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C4A32" w14:textId="6D53287E" w:rsidR="00ED524E" w:rsidRDefault="00A3792B" w:rsidP="00A3792B">
      <w:pPr>
        <w:spacing w:after="0" w:line="240" w:lineRule="auto"/>
        <w:jc w:val="center"/>
        <w:rPr>
          <w:rFonts w:cs="Arial"/>
          <w:b/>
        </w:rPr>
      </w:pPr>
      <w:r w:rsidRPr="00486E77">
        <w:rPr>
          <w:rFonts w:cs="Arial"/>
          <w:b/>
        </w:rPr>
        <w:t xml:space="preserve">DODATEK Č. </w:t>
      </w:r>
      <w:r w:rsidR="00A7214A">
        <w:rPr>
          <w:rFonts w:cs="Arial"/>
          <w:b/>
        </w:rPr>
        <w:t>1</w:t>
      </w:r>
      <w:r w:rsidRPr="00486E77">
        <w:rPr>
          <w:rFonts w:cs="Arial"/>
          <w:b/>
        </w:rPr>
        <w:t xml:space="preserve"> KE SMLOUV</w:t>
      </w:r>
      <w:r w:rsidR="00ED524E">
        <w:rPr>
          <w:rFonts w:cs="Arial"/>
          <w:b/>
        </w:rPr>
        <w:t>Ě</w:t>
      </w:r>
      <w:r w:rsidRPr="00486E77">
        <w:rPr>
          <w:rFonts w:cs="Arial"/>
          <w:b/>
        </w:rPr>
        <w:t xml:space="preserve"> </w:t>
      </w:r>
      <w:r w:rsidR="007D2DFF" w:rsidRPr="00486E77">
        <w:rPr>
          <w:rFonts w:cs="Arial"/>
          <w:b/>
        </w:rPr>
        <w:t xml:space="preserve">O DÍLO </w:t>
      </w:r>
    </w:p>
    <w:p w14:paraId="6D0739B3" w14:textId="77777777" w:rsidR="00A3792B" w:rsidRPr="00ED524E" w:rsidRDefault="00A3792B" w:rsidP="00A3792B">
      <w:pPr>
        <w:spacing w:after="0" w:line="240" w:lineRule="auto"/>
        <w:jc w:val="center"/>
        <w:rPr>
          <w:rFonts w:cs="Arial"/>
        </w:rPr>
      </w:pPr>
    </w:p>
    <w:p w14:paraId="493D8A8D" w14:textId="77777777" w:rsidR="00A3792B" w:rsidRPr="00486E77" w:rsidRDefault="00A3792B" w:rsidP="00A3792B">
      <w:pPr>
        <w:spacing w:after="0" w:line="240" w:lineRule="auto"/>
        <w:jc w:val="center"/>
        <w:rPr>
          <w:rFonts w:cs="Arial"/>
          <w:sz w:val="23"/>
          <w:szCs w:val="23"/>
        </w:rPr>
      </w:pPr>
    </w:p>
    <w:p w14:paraId="58F92D3F" w14:textId="0AFDBBBA" w:rsidR="00A3792B" w:rsidRPr="00A212C5" w:rsidRDefault="00ED524E" w:rsidP="00A3792B">
      <w:pPr>
        <w:spacing w:after="0" w:line="240" w:lineRule="auto"/>
        <w:jc w:val="center"/>
        <w:rPr>
          <w:rFonts w:cs="Arial"/>
        </w:rPr>
      </w:pPr>
      <w:r w:rsidRPr="00ED524E">
        <w:rPr>
          <w:rFonts w:cs="Arial"/>
        </w:rPr>
        <w:t>č. smlouvy objednatele DP/</w:t>
      </w:r>
      <w:r w:rsidR="00FF7D67">
        <w:rPr>
          <w:rFonts w:cs="Arial"/>
        </w:rPr>
        <w:t>0726</w:t>
      </w:r>
      <w:r w:rsidRPr="00ED524E">
        <w:rPr>
          <w:rFonts w:cs="Arial"/>
        </w:rPr>
        <w:t>/202</w:t>
      </w:r>
      <w:r w:rsidR="00FF7D67">
        <w:rPr>
          <w:rFonts w:cs="Arial"/>
        </w:rPr>
        <w:t>4</w:t>
      </w:r>
      <w:r w:rsidRPr="00ED524E">
        <w:rPr>
          <w:rFonts w:cs="Arial"/>
        </w:rPr>
        <w:t>/</w:t>
      </w:r>
      <w:proofErr w:type="spellStart"/>
      <w:r w:rsidR="00B20AE2">
        <w:rPr>
          <w:rFonts w:cs="Arial"/>
        </w:rPr>
        <w:t>Lm</w:t>
      </w:r>
      <w:proofErr w:type="spellEnd"/>
      <w:r w:rsidRPr="00486E77">
        <w:rPr>
          <w:rFonts w:cs="Arial"/>
        </w:rPr>
        <w:t xml:space="preserve"> </w:t>
      </w:r>
      <w:r w:rsidR="00A3792B" w:rsidRPr="00486E77">
        <w:rPr>
          <w:rFonts w:cs="Arial"/>
        </w:rPr>
        <w:t xml:space="preserve">uzavřené </w:t>
      </w:r>
      <w:r>
        <w:rPr>
          <w:rFonts w:cs="Arial"/>
        </w:rPr>
        <w:t>mezi těmito smluvními stranami:</w:t>
      </w:r>
    </w:p>
    <w:p w14:paraId="6A49A48C" w14:textId="77777777" w:rsidR="00A3792B" w:rsidRDefault="00A3792B" w:rsidP="00A3792B">
      <w:pPr>
        <w:spacing w:after="0" w:line="240" w:lineRule="auto"/>
        <w:jc w:val="center"/>
        <w:rPr>
          <w:rFonts w:cs="Arial"/>
        </w:rPr>
      </w:pPr>
      <w:r>
        <w:rPr>
          <w:rFonts w:cs="Arial"/>
        </w:rPr>
        <w:t xml:space="preserve"> </w:t>
      </w:r>
    </w:p>
    <w:p w14:paraId="263A86D2" w14:textId="77777777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b/>
          <w:lang w:eastAsia="ar-SA"/>
        </w:rPr>
        <w:t>Fakultní nemocnice Brno</w:t>
      </w:r>
    </w:p>
    <w:p w14:paraId="2E52F8B6" w14:textId="77777777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se sídlem Jihlavská 20, 625 00 Brno</w:t>
      </w:r>
    </w:p>
    <w:p w14:paraId="401C3077" w14:textId="77777777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jejímž jménem jedná: MUDr. Ivo Rovný, MBA, ředitel</w:t>
      </w:r>
    </w:p>
    <w:p w14:paraId="147C109C" w14:textId="77777777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IČO 65269705</w:t>
      </w:r>
    </w:p>
    <w:p w14:paraId="7696002B" w14:textId="77777777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DIČ CZ65269705</w:t>
      </w:r>
    </w:p>
    <w:p w14:paraId="7391671B" w14:textId="77777777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 xml:space="preserve">bankovní spojení ČNB </w:t>
      </w:r>
    </w:p>
    <w:p w14:paraId="2C2D6FD2" w14:textId="77777777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Číslo účtu: 71234621/0710</w:t>
      </w:r>
    </w:p>
    <w:p w14:paraId="66278C40" w14:textId="56A34F33" w:rsidR="003B2D7D" w:rsidRPr="003B2D7D" w:rsidRDefault="00FF7D67" w:rsidP="00FF7D67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>
        <w:t xml:space="preserve">za technické věci zastupuje: </w:t>
      </w:r>
      <w:r w:rsidR="00B30A17">
        <w:t>XXXXX</w:t>
      </w:r>
      <w:r>
        <w:t xml:space="preserve"> – investiční referent, </w:t>
      </w:r>
      <w:r w:rsidR="00B30A17">
        <w:t>XXXXXXX</w:t>
      </w:r>
      <w:bookmarkStart w:id="0" w:name="_GoBack"/>
      <w:bookmarkEnd w:id="0"/>
      <w:r>
        <w:t xml:space="preserve"> vedoucí investičního oddělení</w:t>
      </w:r>
    </w:p>
    <w:p w14:paraId="163C5F99" w14:textId="77777777" w:rsidR="003B2D7D" w:rsidRPr="003B2D7D" w:rsidRDefault="003B2D7D" w:rsidP="003B2D7D">
      <w:pPr>
        <w:tabs>
          <w:tab w:val="left" w:pos="0"/>
        </w:tabs>
        <w:suppressAutoHyphens/>
        <w:autoSpaceDE w:val="0"/>
        <w:spacing w:before="120" w:after="0" w:line="240" w:lineRule="auto"/>
        <w:rPr>
          <w:rFonts w:eastAsia="Times New Roman" w:cs="Arial"/>
          <w:i/>
          <w:sz w:val="24"/>
          <w:szCs w:val="24"/>
          <w:lang w:eastAsia="ar-SA"/>
        </w:rPr>
      </w:pPr>
      <w:r w:rsidRPr="003B2D7D">
        <w:rPr>
          <w:rFonts w:eastAsia="Times New Roman" w:cs="Arial"/>
          <w:bCs/>
          <w:iCs/>
          <w:lang w:eastAsia="ar-SA"/>
        </w:rPr>
        <w:t>Fakultní nemocnice Brno je státní příspěvková organizace zřízená rozhodnutím Ministerstva zdravotnictví. Nemá zákonnou povinnost zápisu do Obchodního rejstříku, je zapsána v živnostenském rejstříku vedeném Živnostenským úřadem města Brna.</w:t>
      </w:r>
    </w:p>
    <w:p w14:paraId="252C3D16" w14:textId="77777777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sz w:val="24"/>
          <w:szCs w:val="24"/>
          <w:lang w:eastAsia="ar-SA"/>
        </w:rPr>
      </w:pPr>
    </w:p>
    <w:p w14:paraId="2D3039ED" w14:textId="77777777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dále jen „</w:t>
      </w:r>
      <w:r w:rsidR="004E781C" w:rsidRPr="00FF7D67">
        <w:rPr>
          <w:rFonts w:eastAsia="Times New Roman" w:cs="Arial"/>
          <w:lang w:eastAsia="ar-SA"/>
        </w:rPr>
        <w:t>o</w:t>
      </w:r>
      <w:r w:rsidRPr="00FF7D67">
        <w:rPr>
          <w:rFonts w:eastAsia="Times New Roman" w:cs="Arial"/>
          <w:lang w:eastAsia="ar-SA"/>
        </w:rPr>
        <w:t>bjednatel</w:t>
      </w:r>
      <w:r w:rsidRPr="003B2D7D">
        <w:rPr>
          <w:rFonts w:eastAsia="Times New Roman" w:cs="Arial"/>
          <w:lang w:eastAsia="ar-SA"/>
        </w:rPr>
        <w:t>“, na straně jedné</w:t>
      </w:r>
    </w:p>
    <w:p w14:paraId="2E2B1722" w14:textId="77777777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</w:p>
    <w:p w14:paraId="46234B9E" w14:textId="77777777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a</w:t>
      </w:r>
    </w:p>
    <w:p w14:paraId="5318C530" w14:textId="77777777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</w:p>
    <w:p w14:paraId="7D069D51" w14:textId="064A38BE" w:rsidR="00FF7D67" w:rsidRPr="00FF7D67" w:rsidRDefault="00FF7D67" w:rsidP="00FF7D67">
      <w:pPr>
        <w:suppressAutoHyphens/>
        <w:spacing w:before="120" w:after="0" w:line="240" w:lineRule="auto"/>
        <w:rPr>
          <w:rFonts w:eastAsia="Times New Roman" w:cs="Arial"/>
          <w:b/>
          <w:lang w:eastAsia="ar-SA"/>
        </w:rPr>
      </w:pPr>
      <w:r w:rsidRPr="00FF7D67">
        <w:rPr>
          <w:rFonts w:eastAsia="Times New Roman" w:cs="Arial"/>
          <w:b/>
          <w:lang w:eastAsia="ar-SA"/>
        </w:rPr>
        <w:t xml:space="preserve">CANDELA, s.r.o. </w:t>
      </w:r>
    </w:p>
    <w:p w14:paraId="01CE22BE" w14:textId="77777777" w:rsidR="00FF7D67" w:rsidRPr="00FF7D67" w:rsidRDefault="00FF7D67" w:rsidP="00FF7D67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FF7D67">
        <w:rPr>
          <w:rFonts w:eastAsia="Times New Roman" w:cs="Arial"/>
          <w:lang w:eastAsia="ar-SA"/>
        </w:rPr>
        <w:t xml:space="preserve">se sídlem Čechova 797/53, 664 51 Šlapanice </w:t>
      </w:r>
    </w:p>
    <w:p w14:paraId="5C177F4E" w14:textId="77777777" w:rsidR="00FF7D67" w:rsidRPr="00FF7D67" w:rsidRDefault="00FF7D67" w:rsidP="00FF7D67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FF7D67">
        <w:rPr>
          <w:rFonts w:eastAsia="Times New Roman" w:cs="Arial"/>
          <w:lang w:eastAsia="ar-SA"/>
        </w:rPr>
        <w:t xml:space="preserve">IČO:45476021 </w:t>
      </w:r>
    </w:p>
    <w:p w14:paraId="0C7BBA98" w14:textId="77777777" w:rsidR="00FF7D67" w:rsidRPr="00FF7D67" w:rsidRDefault="00FF7D67" w:rsidP="00FF7D67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FF7D67">
        <w:rPr>
          <w:rFonts w:eastAsia="Times New Roman" w:cs="Arial"/>
          <w:lang w:eastAsia="ar-SA"/>
        </w:rPr>
        <w:t xml:space="preserve">DIČ CZ45476021 </w:t>
      </w:r>
    </w:p>
    <w:p w14:paraId="01B208E1" w14:textId="77777777" w:rsidR="00FF7D67" w:rsidRPr="00FF7D67" w:rsidRDefault="00FF7D67" w:rsidP="00FF7D67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FF7D67">
        <w:rPr>
          <w:rFonts w:eastAsia="Times New Roman" w:cs="Arial"/>
          <w:lang w:eastAsia="ar-SA"/>
        </w:rPr>
        <w:t xml:space="preserve">zapsána v obchodním rejstříku vedeném rejstříkovým soudem v Brně, v oddíle C, spisová značka 4956 </w:t>
      </w:r>
    </w:p>
    <w:p w14:paraId="260B40EF" w14:textId="77777777" w:rsidR="00FF7D67" w:rsidRPr="00FF7D67" w:rsidRDefault="00FF7D67" w:rsidP="00FF7D67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FF7D67">
        <w:rPr>
          <w:rFonts w:eastAsia="Times New Roman" w:cs="Arial"/>
          <w:lang w:eastAsia="ar-SA"/>
        </w:rPr>
        <w:t xml:space="preserve">bankovní spojení Komerční banka, a.s. </w:t>
      </w:r>
    </w:p>
    <w:p w14:paraId="18C6D636" w14:textId="77777777" w:rsidR="00FF7D67" w:rsidRPr="00FF7D67" w:rsidRDefault="00FF7D67" w:rsidP="00FF7D67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FF7D67">
        <w:rPr>
          <w:rFonts w:eastAsia="Times New Roman" w:cs="Arial"/>
          <w:lang w:eastAsia="ar-SA"/>
        </w:rPr>
        <w:t xml:space="preserve">číslo účtu: 801449641/0100 </w:t>
      </w:r>
    </w:p>
    <w:p w14:paraId="1F14A7BE" w14:textId="77777777" w:rsidR="00FF7D67" w:rsidRPr="00FF7D67" w:rsidRDefault="00FF7D67" w:rsidP="00FF7D67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FF7D67">
        <w:rPr>
          <w:rFonts w:eastAsia="Times New Roman" w:cs="Arial"/>
          <w:lang w:eastAsia="ar-SA"/>
        </w:rPr>
        <w:t xml:space="preserve">zastoupen Tomášem Vychodilem, jednatelem </w:t>
      </w:r>
    </w:p>
    <w:p w14:paraId="7673DA7E" w14:textId="77777777" w:rsidR="00FF7D67" w:rsidRPr="00FF7D67" w:rsidRDefault="00FF7D67" w:rsidP="00FF7D67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FF7D67">
        <w:rPr>
          <w:rFonts w:eastAsia="Times New Roman" w:cs="Arial"/>
          <w:lang w:eastAsia="ar-SA"/>
        </w:rPr>
        <w:t xml:space="preserve">hlavní stavbyvedoucí: Jan </w:t>
      </w:r>
      <w:proofErr w:type="spellStart"/>
      <w:r w:rsidRPr="00FF7D67">
        <w:rPr>
          <w:rFonts w:eastAsia="Times New Roman" w:cs="Arial"/>
          <w:lang w:eastAsia="ar-SA"/>
        </w:rPr>
        <w:t>Auda</w:t>
      </w:r>
      <w:proofErr w:type="spellEnd"/>
      <w:r w:rsidRPr="00FF7D67">
        <w:rPr>
          <w:rFonts w:eastAsia="Times New Roman" w:cs="Arial"/>
          <w:lang w:eastAsia="ar-SA"/>
        </w:rPr>
        <w:t xml:space="preserve"> </w:t>
      </w:r>
    </w:p>
    <w:p w14:paraId="0BC02CDF" w14:textId="77777777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</w:p>
    <w:p w14:paraId="66860FD8" w14:textId="77777777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dále jen „</w:t>
      </w:r>
      <w:r w:rsidR="004E781C" w:rsidRPr="00FF7D67">
        <w:rPr>
          <w:rFonts w:eastAsia="Times New Roman" w:cs="Arial"/>
          <w:lang w:eastAsia="ar-SA"/>
        </w:rPr>
        <w:t>z</w:t>
      </w:r>
      <w:r w:rsidRPr="00FF7D67">
        <w:rPr>
          <w:rFonts w:eastAsia="Times New Roman" w:cs="Arial"/>
          <w:lang w:eastAsia="ar-SA"/>
        </w:rPr>
        <w:t>hotovitel</w:t>
      </w:r>
      <w:r w:rsidRPr="003B2D7D">
        <w:rPr>
          <w:rFonts w:eastAsia="Times New Roman" w:cs="Arial"/>
          <w:lang w:eastAsia="ar-SA"/>
        </w:rPr>
        <w:t>“, na straně druhé</w:t>
      </w:r>
    </w:p>
    <w:p w14:paraId="401AD172" w14:textId="77777777" w:rsidR="00A3792B" w:rsidRPr="00014F08" w:rsidRDefault="00A3792B" w:rsidP="00A3792B">
      <w:pPr>
        <w:spacing w:after="60" w:line="240" w:lineRule="auto"/>
        <w:rPr>
          <w:rStyle w:val="platne1"/>
          <w:rFonts w:cs="Arial"/>
        </w:rPr>
      </w:pPr>
    </w:p>
    <w:p w14:paraId="5FE1E58B" w14:textId="77777777" w:rsidR="00A3792B" w:rsidRDefault="00A3792B" w:rsidP="00A3792B">
      <w:pPr>
        <w:spacing w:after="60" w:line="240" w:lineRule="auto"/>
        <w:rPr>
          <w:rStyle w:val="platne1"/>
          <w:rFonts w:cs="Arial"/>
        </w:rPr>
      </w:pPr>
    </w:p>
    <w:p w14:paraId="782FEB3F" w14:textId="77777777" w:rsidR="00A3792B" w:rsidRPr="00014F08" w:rsidRDefault="00A3792B" w:rsidP="00A3792B">
      <w:pPr>
        <w:spacing w:after="60" w:line="240" w:lineRule="auto"/>
        <w:rPr>
          <w:rStyle w:val="platne1"/>
          <w:rFonts w:cs="Arial"/>
        </w:rPr>
      </w:pPr>
    </w:p>
    <w:p w14:paraId="6160C359" w14:textId="77777777" w:rsidR="00A3792B" w:rsidRDefault="00A3792B" w:rsidP="00A3792B">
      <w:pPr>
        <w:spacing w:after="0" w:line="240" w:lineRule="auto"/>
        <w:jc w:val="center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br w:type="page"/>
      </w:r>
    </w:p>
    <w:p w14:paraId="58332A16" w14:textId="77777777" w:rsidR="004E781C" w:rsidRDefault="004E781C" w:rsidP="007E33B2">
      <w:pPr>
        <w:pStyle w:val="Nadpis1"/>
      </w:pPr>
      <w:r w:rsidRPr="004E781C">
        <w:lastRenderedPageBreak/>
        <w:t>Úvodní ustanovení</w:t>
      </w:r>
    </w:p>
    <w:p w14:paraId="3DE27864" w14:textId="721BBEE1" w:rsidR="004E781C" w:rsidRPr="007E33B2" w:rsidRDefault="007E33B2" w:rsidP="00A7214A">
      <w:pPr>
        <w:pStyle w:val="Odstavecseseznamem"/>
        <w:rPr>
          <w:lang w:eastAsia="en-US"/>
        </w:rPr>
      </w:pPr>
      <w:r w:rsidRPr="007E33B2">
        <w:t xml:space="preserve">Smluvní strany shodně konstatují, že </w:t>
      </w:r>
      <w:r w:rsidR="006D613D">
        <w:t xml:space="preserve">dne </w:t>
      </w:r>
      <w:r w:rsidR="00D858A7">
        <w:t>07. 03. 2024</w:t>
      </w:r>
      <w:r w:rsidR="006D613D">
        <w:t xml:space="preserve"> </w:t>
      </w:r>
      <w:r w:rsidRPr="007E33B2">
        <w:t>uzavřely mezi sebou smlouvu o dílo č. objednatele DP/</w:t>
      </w:r>
      <w:r w:rsidR="00A7214A">
        <w:t>0726</w:t>
      </w:r>
      <w:r w:rsidRPr="007E33B2">
        <w:t>/202</w:t>
      </w:r>
      <w:r w:rsidR="00A7214A">
        <w:t>4</w:t>
      </w:r>
      <w:r w:rsidRPr="007E33B2">
        <w:t>/</w:t>
      </w:r>
      <w:proofErr w:type="spellStart"/>
      <w:r w:rsidR="00B20AE2">
        <w:t>Lm</w:t>
      </w:r>
      <w:proofErr w:type="spellEnd"/>
      <w:r w:rsidRPr="007E33B2">
        <w:t>, v níž se zhotovitel zavazuje provést pro objednatele dílo: „</w:t>
      </w:r>
      <w:r w:rsidR="00A7214A" w:rsidRPr="00A7214A">
        <w:t>FN Brno – stavební připravenost pro instalaci regálového systému v objektu C“</w:t>
      </w:r>
      <w:r w:rsidRPr="007E33B2">
        <w:t xml:space="preserve">, včetně </w:t>
      </w:r>
      <w:r w:rsidR="009D3DBC">
        <w:t>související činností</w:t>
      </w:r>
      <w:r>
        <w:t>“ (dále jen „dílo“), a objednatel se zavazuje řádně</w:t>
      </w:r>
      <w:r w:rsidR="00D905C8">
        <w:t>, v ujednaném čase</w:t>
      </w:r>
      <w:r>
        <w:t xml:space="preserve"> a v souladu se smlouvou o dílo provedené dílo př</w:t>
      </w:r>
      <w:r w:rsidR="00D905C8">
        <w:t>evzít a zaplatit</w:t>
      </w:r>
      <w:r>
        <w:t xml:space="preserve"> dohodnutou cenu</w:t>
      </w:r>
      <w:r w:rsidRPr="007E33B2">
        <w:t xml:space="preserve"> </w:t>
      </w:r>
      <w:r>
        <w:t>(dále jen „smlouva“).</w:t>
      </w:r>
    </w:p>
    <w:p w14:paraId="34316B79" w14:textId="7B8B7D21" w:rsidR="007E33B2" w:rsidRPr="009C68AD" w:rsidRDefault="006D613D" w:rsidP="004E781C">
      <w:pPr>
        <w:pStyle w:val="Odstavecseseznamem"/>
        <w:rPr>
          <w:lang w:eastAsia="en-US"/>
        </w:rPr>
      </w:pPr>
      <w:r>
        <w:rPr>
          <w:rFonts w:eastAsia="Times New Roman" w:cs="Arial"/>
        </w:rPr>
        <w:t xml:space="preserve">Z důvodu </w:t>
      </w:r>
      <w:r w:rsidR="00A7214A">
        <w:rPr>
          <w:rFonts w:eastAsia="Times New Roman" w:cs="Arial"/>
        </w:rPr>
        <w:t xml:space="preserve">změny rozsahu díla v průběhu jeho provádění, zejména méně práce – dodání a montáž kolejnicového systému, který bude součástí plnění dodavatele regálového systému, aby byla zabezpečená kompatibilita a více prací </w:t>
      </w:r>
      <w:r w:rsidR="00365814">
        <w:rPr>
          <w:rFonts w:eastAsia="Times New Roman" w:cs="Arial"/>
        </w:rPr>
        <w:t>–</w:t>
      </w:r>
      <w:r w:rsidR="00A7214A">
        <w:rPr>
          <w:rFonts w:eastAsia="Times New Roman" w:cs="Arial"/>
        </w:rPr>
        <w:t xml:space="preserve"> </w:t>
      </w:r>
      <w:r w:rsidR="00365814">
        <w:rPr>
          <w:rFonts w:eastAsia="Times New Roman" w:cs="Arial"/>
        </w:rPr>
        <w:t>rozšíření upravované plochy a doplnění dvoukřídlých dveří. Zároveň došlo k posunu termínu plnění, protože objednatel ještě nevybral dodavatele regálového systému, přičemž některé z prací je možné provést až po montáži kolejnicového systému a osazení regálového systému.</w:t>
      </w:r>
    </w:p>
    <w:p w14:paraId="66F4BDF2" w14:textId="59AEC86B" w:rsidR="007E33B2" w:rsidRPr="007E33B2" w:rsidRDefault="007E33B2" w:rsidP="004E781C">
      <w:pPr>
        <w:pStyle w:val="Odstavecseseznamem"/>
        <w:rPr>
          <w:lang w:eastAsia="en-US"/>
        </w:rPr>
      </w:pPr>
      <w:r>
        <w:rPr>
          <w:rFonts w:eastAsia="Times New Roman" w:cs="Arial"/>
        </w:rPr>
        <w:t>Na základ</w:t>
      </w:r>
      <w:r w:rsidR="006D613D">
        <w:rPr>
          <w:rFonts w:eastAsia="Times New Roman" w:cs="Arial"/>
        </w:rPr>
        <w:t>ě</w:t>
      </w:r>
      <w:r>
        <w:rPr>
          <w:rFonts w:eastAsia="Times New Roman" w:cs="Arial"/>
        </w:rPr>
        <w:t xml:space="preserve"> výše uveden</w:t>
      </w:r>
      <w:r w:rsidR="006D613D">
        <w:rPr>
          <w:rFonts w:eastAsia="Times New Roman" w:cs="Arial"/>
        </w:rPr>
        <w:t>ého</w:t>
      </w:r>
      <w:r>
        <w:rPr>
          <w:rFonts w:eastAsia="Times New Roman" w:cs="Arial"/>
        </w:rPr>
        <w:t xml:space="preserve"> důvod</w:t>
      </w:r>
      <w:r w:rsidR="006D613D">
        <w:rPr>
          <w:rFonts w:eastAsia="Times New Roman" w:cs="Arial"/>
        </w:rPr>
        <w:t>u</w:t>
      </w:r>
      <w:r>
        <w:rPr>
          <w:rFonts w:eastAsia="Times New Roman" w:cs="Arial"/>
        </w:rPr>
        <w:t xml:space="preserve">, se smluvní strany dohodli na uzavření tohoto dodatku </w:t>
      </w:r>
      <w:r w:rsidR="00EA67A2">
        <w:rPr>
          <w:rFonts w:eastAsia="Times New Roman" w:cs="Arial"/>
        </w:rPr>
        <w:t xml:space="preserve">(dále jen „dodatek“) </w:t>
      </w:r>
      <w:r>
        <w:rPr>
          <w:rFonts w:eastAsia="Times New Roman" w:cs="Arial"/>
        </w:rPr>
        <w:t>s následujícím zněním:</w:t>
      </w:r>
    </w:p>
    <w:p w14:paraId="5627E792" w14:textId="77777777" w:rsidR="00A3792B" w:rsidRPr="00D905C8" w:rsidRDefault="007E33B2" w:rsidP="00D905C8">
      <w:pPr>
        <w:pStyle w:val="Nadpis1"/>
      </w:pPr>
      <w:r w:rsidRPr="00D905C8">
        <w:rPr>
          <w:rStyle w:val="Nadpis1Char"/>
          <w:b/>
          <w:bCs/>
        </w:rPr>
        <w:t>Předmět dodatku</w:t>
      </w:r>
    </w:p>
    <w:p w14:paraId="14444386" w14:textId="05ED5FC0" w:rsidR="009E6A2A" w:rsidRDefault="009E6A2A" w:rsidP="007E33B2">
      <w:pPr>
        <w:pStyle w:val="Odstavecseseznamem"/>
      </w:pPr>
      <w:r>
        <w:t>Smluvní strany se dohodli, že článek I</w:t>
      </w:r>
      <w:r w:rsidR="00AA59E5">
        <w:t>I</w:t>
      </w:r>
      <w:r w:rsidR="00B41A76">
        <w:t xml:space="preserve"> </w:t>
      </w:r>
      <w:r w:rsidR="00AA59E5">
        <w:t>Doba plnění se mění a mí následující znění</w:t>
      </w:r>
      <w:r>
        <w:t>:</w:t>
      </w:r>
    </w:p>
    <w:p w14:paraId="5A15EA30" w14:textId="1C614BA7" w:rsidR="00AA59E5" w:rsidRDefault="00AA59E5" w:rsidP="00AA59E5">
      <w:pPr>
        <w:pStyle w:val="Odstavecseseznamem"/>
        <w:numPr>
          <w:ilvl w:val="6"/>
          <w:numId w:val="6"/>
        </w:numPr>
        <w:ind w:left="1134" w:hanging="567"/>
      </w:pPr>
      <w:r>
        <w:t>Zhotovitel je povinen do 3 dnů ode dne nabytí účinnosti předat objednateli časový harmonogram provádění díla.</w:t>
      </w:r>
      <w:r w:rsidR="006712E1">
        <w:t xml:space="preserve"> Zhotovitel je povinen předat objednateli aktualizovaný harmonogram provádění díla vždy, když dojde ke změně nebo aktualizaci termínů plnění.</w:t>
      </w:r>
    </w:p>
    <w:p w14:paraId="15C626D4" w14:textId="27521A64" w:rsidR="00AA59E5" w:rsidRDefault="006712E1" w:rsidP="006712E1">
      <w:pPr>
        <w:pStyle w:val="Odstavecseseznamem"/>
        <w:numPr>
          <w:ilvl w:val="6"/>
          <w:numId w:val="6"/>
        </w:numPr>
        <w:ind w:left="1134" w:hanging="567"/>
      </w:pPr>
      <w:r>
        <w:t xml:space="preserve">Dílo bude prováděno ve dvou etapách. </w:t>
      </w:r>
      <w:r w:rsidR="00AA59E5">
        <w:t xml:space="preserve">Zhotovitel se zavazuje převzít staveniště </w:t>
      </w:r>
      <w:r>
        <w:t xml:space="preserve">každé etapy </w:t>
      </w:r>
      <w:r w:rsidR="00AA59E5">
        <w:t>do 7 dnů ode dne doručení písemné výzvy objednatele.</w:t>
      </w:r>
    </w:p>
    <w:p w14:paraId="6DCC625D" w14:textId="6F9584A4" w:rsidR="00AA59E5" w:rsidRDefault="00AA59E5" w:rsidP="006712E1">
      <w:pPr>
        <w:pStyle w:val="Odstavecseseznamem"/>
        <w:numPr>
          <w:ilvl w:val="6"/>
          <w:numId w:val="6"/>
        </w:numPr>
        <w:ind w:left="1134" w:hanging="567"/>
      </w:pPr>
      <w:r>
        <w:t xml:space="preserve">Zhotovitel se zavazuje dokončit a předat </w:t>
      </w:r>
      <w:r w:rsidR="006712E1">
        <w:t xml:space="preserve">etapu </w:t>
      </w:r>
      <w:r>
        <w:t>díl</w:t>
      </w:r>
      <w:r w:rsidR="006712E1">
        <w:t>a</w:t>
      </w:r>
      <w:r>
        <w:t xml:space="preserve"> do 60 dnů ode dne převzetí staveniště.</w:t>
      </w:r>
    </w:p>
    <w:p w14:paraId="54E67156" w14:textId="11D4CC4A" w:rsidR="00AA59E5" w:rsidRDefault="00AA59E5" w:rsidP="006712E1">
      <w:pPr>
        <w:pStyle w:val="Odstavecseseznamem"/>
        <w:numPr>
          <w:ilvl w:val="6"/>
          <w:numId w:val="6"/>
        </w:numPr>
        <w:ind w:left="1134" w:hanging="567"/>
      </w:pPr>
      <w:r>
        <w:t xml:space="preserve">Zhotovitel se zavazuje k odstranění zařízení staveniště do 5 kalendářních dnů ode dne </w:t>
      </w:r>
      <w:r w:rsidR="006712E1">
        <w:t xml:space="preserve">celkového </w:t>
      </w:r>
      <w:r>
        <w:t>předání díla.</w:t>
      </w:r>
    </w:p>
    <w:p w14:paraId="2796CB48" w14:textId="5BECE207" w:rsidR="00AA59E5" w:rsidRDefault="00AA59E5" w:rsidP="006712E1">
      <w:pPr>
        <w:pStyle w:val="Odstavecseseznamem"/>
        <w:numPr>
          <w:ilvl w:val="6"/>
          <w:numId w:val="6"/>
        </w:numPr>
        <w:ind w:left="1134" w:hanging="567"/>
      </w:pPr>
      <w:r>
        <w:t>Zhotovitel se zavazuje bezodkladně informovat objednatele o veškerých okolnostech, které mohou mít vliv na termín provedení díla.</w:t>
      </w:r>
    </w:p>
    <w:p w14:paraId="7E7EF9AD" w14:textId="1A59C8B5" w:rsidR="00AA59E5" w:rsidRDefault="00AA59E5" w:rsidP="006712E1">
      <w:pPr>
        <w:pStyle w:val="Odstavecseseznamem"/>
        <w:numPr>
          <w:ilvl w:val="6"/>
          <w:numId w:val="6"/>
        </w:numPr>
        <w:ind w:left="1134" w:hanging="567"/>
      </w:pPr>
      <w:r>
        <w:t>Zjistí-li zhotovitel v průběhu provádění díla, že nelze dodržet dobu plnění, je povinen vždy na to objednatele bez odkladu upozornit.</w:t>
      </w:r>
    </w:p>
    <w:p w14:paraId="52AB050B" w14:textId="49E10FF2" w:rsidR="00AA59E5" w:rsidRDefault="00AA59E5" w:rsidP="007E33B2">
      <w:pPr>
        <w:pStyle w:val="Odstavecseseznamem"/>
      </w:pPr>
      <w:r>
        <w:t xml:space="preserve">Smluvní strany se dohodli, že článek </w:t>
      </w:r>
      <w:proofErr w:type="gramStart"/>
      <w:r w:rsidR="006712E1">
        <w:t>I</w:t>
      </w:r>
      <w:r>
        <w:t>V</w:t>
      </w:r>
      <w:proofErr w:type="gramEnd"/>
      <w:r>
        <w:t> </w:t>
      </w:r>
      <w:r w:rsidR="006712E1">
        <w:t xml:space="preserve">Cena díla </w:t>
      </w:r>
      <w:r>
        <w:t>odst.</w:t>
      </w:r>
      <w:r w:rsidR="006712E1">
        <w:t xml:space="preserve">1 se mění </w:t>
      </w:r>
      <w:r>
        <w:t>a m</w:t>
      </w:r>
      <w:r w:rsidR="006712E1">
        <w:t>á</w:t>
      </w:r>
      <w:r>
        <w:t xml:space="preserve"> následující znění:</w:t>
      </w:r>
    </w:p>
    <w:p w14:paraId="5A2D880F" w14:textId="400E8849" w:rsidR="006712E1" w:rsidRDefault="006712E1" w:rsidP="006712E1">
      <w:pPr>
        <w:pStyle w:val="Odstavecseseznamem"/>
        <w:numPr>
          <w:ilvl w:val="0"/>
          <w:numId w:val="0"/>
        </w:numPr>
        <w:ind w:left="567"/>
      </w:pPr>
      <w:r w:rsidRPr="006712E1">
        <w:t>Objednatel se za níže uvedených podmínek zavazuje uhradit zhotoviteli celkovou smluvní cenu za řádné provedení díla ve výši:</w:t>
      </w:r>
    </w:p>
    <w:p w14:paraId="088F2972" w14:textId="6281BC25" w:rsidR="006712E1" w:rsidRDefault="006712E1" w:rsidP="006712E1">
      <w:pPr>
        <w:pStyle w:val="Odstavecseseznamem"/>
        <w:numPr>
          <w:ilvl w:val="7"/>
          <w:numId w:val="4"/>
        </w:numPr>
        <w:tabs>
          <w:tab w:val="right" w:pos="9072"/>
        </w:tabs>
        <w:ind w:left="1134" w:hanging="567"/>
      </w:pPr>
      <w:r>
        <w:t>Cena díla dle smlouvy:</w:t>
      </w:r>
      <w:r>
        <w:tab/>
        <w:t>1 987 207,02 Kč bez DPH</w:t>
      </w:r>
    </w:p>
    <w:p w14:paraId="24A2D2EB" w14:textId="008A1F7F" w:rsidR="005F0EB0" w:rsidRDefault="005F0EB0" w:rsidP="006712E1">
      <w:pPr>
        <w:pStyle w:val="Odstavecseseznamem"/>
        <w:numPr>
          <w:ilvl w:val="7"/>
          <w:numId w:val="4"/>
        </w:numPr>
        <w:tabs>
          <w:tab w:val="right" w:pos="9072"/>
        </w:tabs>
        <w:ind w:left="1134" w:hanging="567"/>
      </w:pPr>
      <w:r>
        <w:t>Hodnota dodatku č. 1</w:t>
      </w:r>
      <w:r w:rsidR="00337264">
        <w:tab/>
        <w:t>181 256,04 Kč bez DPH</w:t>
      </w:r>
    </w:p>
    <w:p w14:paraId="5C291627" w14:textId="364D9666" w:rsidR="005F0EB0" w:rsidRDefault="005F0EB0" w:rsidP="005F0EB0">
      <w:pPr>
        <w:pStyle w:val="Odstavecseseznamem"/>
        <w:numPr>
          <w:ilvl w:val="0"/>
          <w:numId w:val="0"/>
        </w:numPr>
        <w:tabs>
          <w:tab w:val="right" w:pos="9072"/>
        </w:tabs>
        <w:ind w:left="1134"/>
      </w:pPr>
      <w:r>
        <w:t>Z toho méně práce dle změnového listu č. 1</w:t>
      </w:r>
      <w:r>
        <w:tab/>
        <w:t>-73 800,- Kč bez DPH</w:t>
      </w:r>
    </w:p>
    <w:p w14:paraId="10BDF58C" w14:textId="0ABA1FE1" w:rsidR="006712E1" w:rsidRDefault="005F0EB0" w:rsidP="005F0EB0">
      <w:pPr>
        <w:pStyle w:val="Odstavecseseznamem"/>
        <w:numPr>
          <w:ilvl w:val="0"/>
          <w:numId w:val="0"/>
        </w:numPr>
        <w:tabs>
          <w:tab w:val="right" w:pos="9072"/>
        </w:tabs>
        <w:ind w:left="1134"/>
      </w:pPr>
      <w:r>
        <w:t>Z toho více práce dle změnového listu č. 2</w:t>
      </w:r>
      <w:r>
        <w:tab/>
      </w:r>
      <w:r w:rsidR="00337264">
        <w:t>255 056,04 Kč bez DPH</w:t>
      </w:r>
    </w:p>
    <w:p w14:paraId="456A1BFD" w14:textId="77777777" w:rsidR="00337264" w:rsidRPr="00337264" w:rsidRDefault="00337264" w:rsidP="00337264">
      <w:pPr>
        <w:pStyle w:val="Odstavecseseznamem"/>
        <w:numPr>
          <w:ilvl w:val="7"/>
          <w:numId w:val="4"/>
        </w:numPr>
        <w:tabs>
          <w:tab w:val="right" w:pos="9072"/>
        </w:tabs>
        <w:ind w:left="1134" w:hanging="567"/>
        <w:rPr>
          <w:b/>
        </w:rPr>
      </w:pPr>
      <w:r w:rsidRPr="00337264">
        <w:rPr>
          <w:b/>
        </w:rPr>
        <w:t>Celková cena díla:</w:t>
      </w:r>
      <w:r w:rsidRPr="00337264">
        <w:rPr>
          <w:b/>
        </w:rPr>
        <w:tab/>
        <w:t>2 168 463,06 Kč bez DPH</w:t>
      </w:r>
    </w:p>
    <w:p w14:paraId="67539A3E" w14:textId="2B985751" w:rsidR="00D87432" w:rsidRDefault="00D87432" w:rsidP="007E33B2">
      <w:pPr>
        <w:pStyle w:val="Odstavecseseznamem"/>
      </w:pPr>
      <w:r>
        <w:t>Změnový list č. 1 a změnový list č. 2 doplňují přílohu č. 1 smlouvy – cenová nabídka ze dne 13. 12. 2023 a stávají se součástí smlouvy jako příloha č. 1A Změnový list č. 1 a změnový list č. 2.</w:t>
      </w:r>
    </w:p>
    <w:p w14:paraId="67BD1884" w14:textId="12868FCF" w:rsidR="006712E1" w:rsidRDefault="006712E1" w:rsidP="007E33B2">
      <w:pPr>
        <w:pStyle w:val="Odstavecseseznamem"/>
      </w:pPr>
      <w:r>
        <w:t>Smluvní strany se dohodli, že článek V</w:t>
      </w:r>
      <w:r w:rsidR="00D87432">
        <w:t> Platební podmínky</w:t>
      </w:r>
      <w:r>
        <w:t xml:space="preserve"> odst.</w:t>
      </w:r>
      <w:r w:rsidR="00D87432">
        <w:t xml:space="preserve"> </w:t>
      </w:r>
      <w:r>
        <w:t>1 se mění a má následující znění:</w:t>
      </w:r>
    </w:p>
    <w:p w14:paraId="19DF1E2F" w14:textId="562E6427" w:rsidR="009E6A2A" w:rsidRDefault="00D87432" w:rsidP="00B41A76">
      <w:pPr>
        <w:pStyle w:val="Odstavecseseznamem"/>
        <w:numPr>
          <w:ilvl w:val="0"/>
          <w:numId w:val="0"/>
        </w:numPr>
        <w:ind w:left="567"/>
      </w:pPr>
      <w:r w:rsidRPr="00D87432">
        <w:t xml:space="preserve">Úhrada ceny díla bude provedena </w:t>
      </w:r>
      <w:r>
        <w:t>po</w:t>
      </w:r>
      <w:r w:rsidRPr="00D87432">
        <w:t xml:space="preserve"> dokončení </w:t>
      </w:r>
      <w:r>
        <w:t>etapy</w:t>
      </w:r>
      <w:r w:rsidRPr="00D87432">
        <w:t xml:space="preserve"> a je</w:t>
      </w:r>
      <w:r>
        <w:t>jí</w:t>
      </w:r>
      <w:r w:rsidRPr="00D87432">
        <w:t xml:space="preserve"> převzetí objednatelem od zhotovitele </w:t>
      </w:r>
      <w:r>
        <w:t>zjišťovacím</w:t>
      </w:r>
      <w:r w:rsidRPr="00D87432">
        <w:t xml:space="preserve"> protokolem (též „</w:t>
      </w:r>
      <w:r>
        <w:t xml:space="preserve">zjišťovací protokol“). </w:t>
      </w:r>
      <w:r w:rsidRPr="00D87432">
        <w:t xml:space="preserve">Úhrada bude provedena na základě faktury – daňového dokladu vystaveného zhotovitelem, a bude splatná 60 dnů od data vystavení faktury. Dnem zaplacení se rozumí den zúčtování fakturované </w:t>
      </w:r>
      <w:r w:rsidRPr="00D87432">
        <w:lastRenderedPageBreak/>
        <w:t>částky z bankovního účtu objednatele ve prospěch bankovního účtu zhotovitele. Záloha se neposkytuje</w:t>
      </w:r>
      <w:r w:rsidR="00B41A76">
        <w:t>.</w:t>
      </w:r>
    </w:p>
    <w:p w14:paraId="4CC50DF3" w14:textId="5E2E6266" w:rsidR="00D87432" w:rsidRDefault="00D87432" w:rsidP="00D87432">
      <w:pPr>
        <w:pStyle w:val="Odstavecseseznamem"/>
      </w:pPr>
      <w:r>
        <w:t>Smluvní strany se dohodli, že článek V Platební podmínky odst. 2 se mění a má následující znění:</w:t>
      </w:r>
    </w:p>
    <w:p w14:paraId="3481DDCA" w14:textId="764F4F8D" w:rsidR="00D87432" w:rsidRDefault="00D87432" w:rsidP="00D87432">
      <w:pPr>
        <w:pStyle w:val="Odstavecseseznamem"/>
        <w:numPr>
          <w:ilvl w:val="0"/>
          <w:numId w:val="0"/>
        </w:numPr>
        <w:ind w:left="567"/>
      </w:pPr>
      <w:r w:rsidRPr="00D87432">
        <w:t xml:space="preserve">Faktura bude vystavena v souladu s § 92a-92i a příslušnými ustanoveními zákona č. 235/2004 Sb., o dani z přidané hodnoty, ve znění pozdějších předpisů. Práce a dodávky podléhající režimu přenesené daňové povinnosti budou zhotovitelem ve faktuře vyznačeny a účtovány bez DPH, pouze s uvedením příslušející sazby DPH. Na faktuře bude vyznačen Kód předmětu plnění, který bude použit při vykazování tohoto plnění v rámci kontrolního hlášení. Dnem uskutečnění zdanitelného plnění bude den podpisu </w:t>
      </w:r>
      <w:r>
        <w:t>zjišťovacího</w:t>
      </w:r>
      <w:r w:rsidRPr="00D87432">
        <w:t xml:space="preserve"> protokolu, kterým bude objednateli </w:t>
      </w:r>
      <w:r>
        <w:t>etapa</w:t>
      </w:r>
      <w:r w:rsidRPr="00D87432">
        <w:t xml:space="preserve"> předán</w:t>
      </w:r>
      <w:r>
        <w:t>a</w:t>
      </w:r>
      <w:r w:rsidRPr="00D87432">
        <w:t xml:space="preserve"> zhotovitelem.</w:t>
      </w:r>
    </w:p>
    <w:p w14:paraId="5BABC8A9" w14:textId="7EA2B0BA" w:rsidR="00D87432" w:rsidRDefault="00D87432" w:rsidP="00D87432">
      <w:pPr>
        <w:pStyle w:val="Odstavecseseznamem"/>
      </w:pPr>
      <w:r>
        <w:t>Smluvní strany se dohodli, že článek V Platební podmínky odst. 8 se mění a má následující znění:</w:t>
      </w:r>
    </w:p>
    <w:p w14:paraId="4262C090" w14:textId="43E62905" w:rsidR="00D87432" w:rsidRDefault="00D87432" w:rsidP="00D87432">
      <w:pPr>
        <w:pStyle w:val="Odstavecseseznamem"/>
        <w:numPr>
          <w:ilvl w:val="0"/>
          <w:numId w:val="0"/>
        </w:numPr>
        <w:ind w:left="567"/>
      </w:pPr>
      <w:r w:rsidRPr="00D87432">
        <w:t xml:space="preserve">Vystavenou fakturu společně s podepsaným </w:t>
      </w:r>
      <w:r>
        <w:t>zjišťovacím</w:t>
      </w:r>
      <w:r w:rsidRPr="00D87432">
        <w:t xml:space="preserve"> protokolem zasílejte na adresu </w:t>
      </w:r>
      <w:hyperlink r:id="rId7" w:history="1">
        <w:r w:rsidRPr="004659DA">
          <w:rPr>
            <w:rStyle w:val="Hypertextovodkaz"/>
          </w:rPr>
          <w:t>fnbrno@fnbrno.cz</w:t>
        </w:r>
      </w:hyperlink>
      <w:r>
        <w:t xml:space="preserve"> a </w:t>
      </w:r>
      <w:r w:rsidRPr="00D87432">
        <w:t xml:space="preserve">EO - </w:t>
      </w:r>
      <w:hyperlink r:id="rId8" w:history="1">
        <w:r w:rsidRPr="004659DA">
          <w:rPr>
            <w:rStyle w:val="Hypertextovodkaz"/>
          </w:rPr>
          <w:t>eo-nahradniplneni@fnbrno.cz</w:t>
        </w:r>
      </w:hyperlink>
      <w:r>
        <w:t>.</w:t>
      </w:r>
    </w:p>
    <w:p w14:paraId="6FC08000" w14:textId="7C0DD946" w:rsidR="00D87432" w:rsidRDefault="00D87432" w:rsidP="00D87432">
      <w:pPr>
        <w:pStyle w:val="Odstavecseseznamem"/>
      </w:pPr>
      <w:r>
        <w:t>Smluvní strany se dohodli, že článek XVI Závěrečná ustanovení odst. 9 se mění a má následující znění:</w:t>
      </w:r>
    </w:p>
    <w:p w14:paraId="3A554AD7" w14:textId="39923A20" w:rsidR="00D87432" w:rsidRDefault="00D87432" w:rsidP="00D87432">
      <w:pPr>
        <w:pStyle w:val="Odstavecseseznamem"/>
        <w:numPr>
          <w:ilvl w:val="0"/>
          <w:numId w:val="0"/>
        </w:numPr>
        <w:ind w:left="567"/>
      </w:pPr>
      <w:r w:rsidRPr="00D87432">
        <w:t>Nedílnou součástí této smlouvy jsou</w:t>
      </w:r>
    </w:p>
    <w:p w14:paraId="24338FBD" w14:textId="030FFAEF" w:rsidR="00D87432" w:rsidRDefault="00D87432" w:rsidP="00D87432">
      <w:pPr>
        <w:pStyle w:val="Odstavecseseznamem"/>
        <w:numPr>
          <w:ilvl w:val="7"/>
          <w:numId w:val="16"/>
        </w:numPr>
        <w:ind w:left="1134" w:hanging="567"/>
      </w:pPr>
      <w:r>
        <w:t>Příloha č. 1 – cenová nabídka ze dne 13. 12. 2023;</w:t>
      </w:r>
    </w:p>
    <w:p w14:paraId="171A618B" w14:textId="6E421785" w:rsidR="00D87432" w:rsidRDefault="00D87432" w:rsidP="00D87432">
      <w:pPr>
        <w:pStyle w:val="Odstavecseseznamem"/>
        <w:numPr>
          <w:ilvl w:val="7"/>
          <w:numId w:val="16"/>
        </w:numPr>
        <w:ind w:left="1134" w:hanging="567"/>
      </w:pPr>
      <w:r>
        <w:t>Příloha č. 1A – změnový list č. 1 a změnový list č. 2;</w:t>
      </w:r>
    </w:p>
    <w:p w14:paraId="691E0CD7" w14:textId="16057838" w:rsidR="00D87432" w:rsidRDefault="00D87432" w:rsidP="00D87432">
      <w:pPr>
        <w:pStyle w:val="Odstavecseseznamem"/>
        <w:numPr>
          <w:ilvl w:val="7"/>
          <w:numId w:val="16"/>
        </w:numPr>
        <w:ind w:left="1134" w:hanging="567"/>
      </w:pPr>
      <w:r>
        <w:t xml:space="preserve">Příloha č. 2 – Technologické a dezinfekční postupy FN Brno; </w:t>
      </w:r>
    </w:p>
    <w:p w14:paraId="40DF8360" w14:textId="6AE1C074" w:rsidR="00D87432" w:rsidRDefault="00D87432" w:rsidP="00D87432">
      <w:pPr>
        <w:pStyle w:val="Odstavecseseznamem"/>
        <w:numPr>
          <w:ilvl w:val="7"/>
          <w:numId w:val="16"/>
        </w:numPr>
        <w:ind w:left="1134" w:hanging="567"/>
      </w:pPr>
      <w:r>
        <w:t xml:space="preserve">Příloha č. 3 – Směrnice R/FN Brno/0580 Provádění činností se zvýšeným požárním nebezpečím; </w:t>
      </w:r>
    </w:p>
    <w:p w14:paraId="59BFC999" w14:textId="71A1003F" w:rsidR="00D87432" w:rsidRDefault="00D87432" w:rsidP="00D87432">
      <w:pPr>
        <w:pStyle w:val="Odstavecseseznamem"/>
        <w:numPr>
          <w:ilvl w:val="7"/>
          <w:numId w:val="16"/>
        </w:numPr>
        <w:ind w:left="1134" w:hanging="567"/>
      </w:pPr>
      <w:r>
        <w:t xml:space="preserve">Příloha č. 4 – Smluvní pokuty při porušení BOZP. </w:t>
      </w:r>
    </w:p>
    <w:p w14:paraId="181FCCAC" w14:textId="77777777" w:rsidR="00A3792B" w:rsidRPr="008B179E" w:rsidRDefault="00D905C8" w:rsidP="00D905C8">
      <w:pPr>
        <w:pStyle w:val="Nadpis1"/>
      </w:pPr>
      <w:r w:rsidRPr="008B179E">
        <w:rPr>
          <w:sz w:val="23"/>
        </w:rPr>
        <w:t>Závěrečná ujednán</w:t>
      </w:r>
      <w:r>
        <w:rPr>
          <w:sz w:val="23"/>
        </w:rPr>
        <w:t>í</w:t>
      </w:r>
    </w:p>
    <w:p w14:paraId="16FBB06A" w14:textId="77777777" w:rsidR="00A3792B" w:rsidRPr="008B179E" w:rsidRDefault="00A3792B" w:rsidP="00D905C8">
      <w:pPr>
        <w:pStyle w:val="Odstavecseseznamem"/>
      </w:pPr>
      <w:r w:rsidRPr="008B179E">
        <w:t>Ostatní ustanovení smlouvy tímto dodatkem nedotčená se nemění.</w:t>
      </w:r>
    </w:p>
    <w:p w14:paraId="50AB8263" w14:textId="77777777" w:rsidR="00A3792B" w:rsidRPr="008B179E" w:rsidRDefault="00A3792B" w:rsidP="00D905C8">
      <w:pPr>
        <w:pStyle w:val="Odstavecseseznamem"/>
      </w:pPr>
      <w:r w:rsidRPr="008B179E">
        <w:t>Tento dodatek nabývá platnosti dnem jeho podpisu oběma smluvními stranami a účinnosti dnem jeho uveřejnění v registru smluv dle zákona č. 340/2015 Sb., o registru smluv ve znění pozdějších předpisů.</w:t>
      </w:r>
      <w:r w:rsidR="007D2DFF">
        <w:t xml:space="preserve"> Zveřejnění dodatku zajistí Objednatel.</w:t>
      </w:r>
    </w:p>
    <w:p w14:paraId="5EB5EC6D" w14:textId="77777777" w:rsidR="00A3792B" w:rsidRPr="0016659E" w:rsidRDefault="00A3792B" w:rsidP="00D905C8">
      <w:pPr>
        <w:pStyle w:val="Odstavecseseznamem"/>
      </w:pPr>
      <w:r w:rsidRPr="008B179E">
        <w:rPr>
          <w:rFonts w:eastAsia="Times New Roman"/>
        </w:rPr>
        <w:t xml:space="preserve">Tento dodatek je vyhotoven </w:t>
      </w:r>
      <w:r w:rsidRPr="0016659E">
        <w:t xml:space="preserve">elektronicky a podepsán zaručeným elektronickým </w:t>
      </w:r>
      <w:r>
        <w:t>podpisem zástupců obou smluvních stran.</w:t>
      </w:r>
    </w:p>
    <w:p w14:paraId="043BF0FC" w14:textId="10C31BCF" w:rsidR="00A3792B" w:rsidRDefault="00A3792B" w:rsidP="00D905C8">
      <w:pPr>
        <w:pStyle w:val="Odstavecseseznamem"/>
      </w:pPr>
      <w:r w:rsidRPr="008B179E">
        <w:t xml:space="preserve">Smluvní strany prohlašují, že se důkladně seznámily s obsahem tohoto dodatku, kterému zcela rozumí a </w:t>
      </w:r>
      <w:r>
        <w:t xml:space="preserve">který </w:t>
      </w:r>
      <w:r w:rsidRPr="008B179E">
        <w:t>plně vyjadřuje jejich svobodnou a vážnou vůli.</w:t>
      </w:r>
    </w:p>
    <w:p w14:paraId="280E9B28" w14:textId="21E475DD" w:rsidR="004B7695" w:rsidRDefault="004B7695" w:rsidP="00D905C8">
      <w:pPr>
        <w:pStyle w:val="Odstavecseseznamem"/>
      </w:pPr>
      <w:r>
        <w:t>Nedílnou součástí tohoto dodatku je příloha:</w:t>
      </w:r>
    </w:p>
    <w:p w14:paraId="548A7261" w14:textId="2BB94A4E" w:rsidR="004B7695" w:rsidRDefault="004B7695" w:rsidP="004B7695">
      <w:pPr>
        <w:pStyle w:val="Odstavecseseznamem"/>
        <w:numPr>
          <w:ilvl w:val="0"/>
          <w:numId w:val="0"/>
        </w:numPr>
        <w:ind w:left="567"/>
      </w:pPr>
      <w:r>
        <w:t>Příloha č. 1A - změnový list č. 1 a změnový list č. 2</w:t>
      </w:r>
    </w:p>
    <w:p w14:paraId="0A98AFCB" w14:textId="77777777" w:rsidR="00900FF3" w:rsidRDefault="00900FF3" w:rsidP="009E3D4F">
      <w:pPr>
        <w:tabs>
          <w:tab w:val="center" w:pos="1985"/>
          <w:tab w:val="center" w:pos="7088"/>
        </w:tabs>
        <w:rPr>
          <w:rFonts w:eastAsia="Times New Roman" w:cs="Arial"/>
        </w:rPr>
      </w:pPr>
      <w:r>
        <w:tab/>
      </w:r>
      <w:r w:rsidRPr="007D2DFF">
        <w:rPr>
          <w:rFonts w:eastAsia="Times New Roman" w:cs="Arial"/>
        </w:rPr>
        <w:t>V Brně dne</w:t>
      </w:r>
      <w:r>
        <w:rPr>
          <w:rFonts w:eastAsia="Times New Roman" w:cs="Arial"/>
        </w:rPr>
        <w:tab/>
      </w:r>
      <w:r w:rsidRPr="007D2DFF">
        <w:rPr>
          <w:rFonts w:eastAsia="Times New Roman" w:cs="Arial"/>
        </w:rPr>
        <w:t>V Brně dne</w:t>
      </w:r>
    </w:p>
    <w:p w14:paraId="2F998902" w14:textId="6A8DA236" w:rsidR="009E3D4F" w:rsidRDefault="009E3D4F" w:rsidP="009E3D4F">
      <w:pPr>
        <w:tabs>
          <w:tab w:val="center" w:pos="1985"/>
          <w:tab w:val="center" w:pos="7088"/>
        </w:tabs>
        <w:spacing w:after="0" w:line="240" w:lineRule="auto"/>
        <w:rPr>
          <w:rFonts w:eastAsia="Times New Roman" w:cs="Arial"/>
        </w:rPr>
      </w:pPr>
    </w:p>
    <w:p w14:paraId="5694D8DE" w14:textId="77777777" w:rsidR="003D114C" w:rsidRDefault="003D114C" w:rsidP="009E3D4F">
      <w:pPr>
        <w:tabs>
          <w:tab w:val="center" w:pos="1985"/>
          <w:tab w:val="center" w:pos="7088"/>
        </w:tabs>
        <w:spacing w:after="0" w:line="240" w:lineRule="auto"/>
        <w:rPr>
          <w:rFonts w:eastAsia="Times New Roman" w:cs="Arial"/>
        </w:rPr>
      </w:pPr>
    </w:p>
    <w:p w14:paraId="4177D671" w14:textId="0E0B78F6" w:rsidR="00900FF3" w:rsidRDefault="00900FF3" w:rsidP="009E3D4F">
      <w:pPr>
        <w:tabs>
          <w:tab w:val="center" w:pos="1985"/>
          <w:tab w:val="center" w:pos="7088"/>
        </w:tabs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ab/>
        <w:t>____________</w:t>
      </w:r>
      <w:r w:rsidR="003D114C">
        <w:rPr>
          <w:rFonts w:eastAsia="Times New Roman" w:cs="Arial"/>
        </w:rPr>
        <w:t>__________</w:t>
      </w:r>
      <w:r>
        <w:rPr>
          <w:rFonts w:eastAsia="Times New Roman" w:cs="Arial"/>
        </w:rPr>
        <w:t>_</w:t>
      </w:r>
      <w:r>
        <w:rPr>
          <w:rFonts w:eastAsia="Times New Roman" w:cs="Arial"/>
        </w:rPr>
        <w:tab/>
        <w:t>___________________</w:t>
      </w:r>
    </w:p>
    <w:p w14:paraId="2D6A82D8" w14:textId="77777777" w:rsidR="00900FF3" w:rsidRDefault="00900FF3" w:rsidP="009E3D4F">
      <w:pPr>
        <w:tabs>
          <w:tab w:val="center" w:pos="1985"/>
          <w:tab w:val="center" w:pos="7088"/>
        </w:tabs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ab/>
        <w:t xml:space="preserve">za zhotovitele </w:t>
      </w:r>
      <w:r>
        <w:rPr>
          <w:rFonts w:eastAsia="Times New Roman" w:cs="Arial"/>
        </w:rPr>
        <w:tab/>
        <w:t>za objednatele</w:t>
      </w:r>
      <w:r>
        <w:rPr>
          <w:rFonts w:eastAsia="Times New Roman" w:cs="Arial"/>
        </w:rPr>
        <w:tab/>
      </w:r>
    </w:p>
    <w:p w14:paraId="6A2A717B" w14:textId="281B7584" w:rsidR="00900FF3" w:rsidRDefault="00900FF3" w:rsidP="009E3D4F">
      <w:pPr>
        <w:tabs>
          <w:tab w:val="center" w:pos="1985"/>
          <w:tab w:val="center" w:pos="7088"/>
        </w:tabs>
        <w:spacing w:after="0" w:line="240" w:lineRule="auto"/>
        <w:rPr>
          <w:rFonts w:eastAsia="Times New Roman" w:cs="Arial"/>
          <w:b/>
          <w:lang w:eastAsia="ar-SA"/>
        </w:rPr>
      </w:pPr>
      <w:r>
        <w:rPr>
          <w:rFonts w:eastAsia="Times New Roman" w:cs="Arial"/>
        </w:rPr>
        <w:tab/>
      </w:r>
      <w:r w:rsidR="004B7695" w:rsidRPr="004B7695">
        <w:rPr>
          <w:b/>
        </w:rPr>
        <w:t>CANDELA, s.r.o.</w:t>
      </w:r>
      <w:r>
        <w:rPr>
          <w:rFonts w:eastAsia="Times New Roman" w:cs="Arial"/>
          <w:b/>
          <w:lang w:eastAsia="ar-SA"/>
        </w:rPr>
        <w:tab/>
        <w:t>Fakultní nemocnice Brno</w:t>
      </w:r>
      <w:r>
        <w:rPr>
          <w:rFonts w:eastAsia="Times New Roman" w:cs="Arial"/>
          <w:b/>
          <w:lang w:eastAsia="ar-SA"/>
        </w:rPr>
        <w:tab/>
      </w:r>
    </w:p>
    <w:p w14:paraId="795073CA" w14:textId="57DF2554" w:rsidR="00900FF3" w:rsidRDefault="00900FF3" w:rsidP="009E3D4F">
      <w:pPr>
        <w:tabs>
          <w:tab w:val="center" w:pos="1985"/>
          <w:tab w:val="center" w:pos="7088"/>
        </w:tabs>
        <w:spacing w:after="0" w:line="240" w:lineRule="auto"/>
        <w:rPr>
          <w:rFonts w:eastAsia="Times New Roman" w:cs="Arial"/>
          <w:lang w:eastAsia="ar-SA"/>
        </w:rPr>
      </w:pPr>
      <w:r>
        <w:rPr>
          <w:rFonts w:eastAsia="Times New Roman" w:cs="Arial"/>
          <w:b/>
          <w:lang w:eastAsia="ar-SA"/>
        </w:rPr>
        <w:tab/>
      </w:r>
      <w:r w:rsidR="004B7695">
        <w:t>Tomáš Vychodil</w:t>
      </w:r>
      <w:r w:rsidR="009E3D4F">
        <w:t>, jednatel</w:t>
      </w:r>
      <w:r>
        <w:rPr>
          <w:rFonts w:eastAsia="Times New Roman" w:cs="Arial"/>
          <w:lang w:eastAsia="ar-SA"/>
        </w:rPr>
        <w:tab/>
        <w:t>MUDr. Ivo Rovný, MBA, ředitel</w:t>
      </w:r>
    </w:p>
    <w:p w14:paraId="45782FD4" w14:textId="2ECFACFC" w:rsidR="009E3D4F" w:rsidRDefault="009E3D4F" w:rsidP="009E3D4F">
      <w:pPr>
        <w:tabs>
          <w:tab w:val="center" w:pos="1985"/>
          <w:tab w:val="center" w:pos="7088"/>
        </w:tabs>
        <w:spacing w:after="0" w:line="240" w:lineRule="auto"/>
        <w:rPr>
          <w:rFonts w:eastAsia="Times New Roman" w:cs="Arial"/>
          <w:lang w:eastAsia="ar-SA"/>
        </w:rPr>
      </w:pPr>
    </w:p>
    <w:p w14:paraId="702C18A2" w14:textId="66B9FDEE" w:rsidR="009E3D4F" w:rsidRDefault="009E3D4F" w:rsidP="009E3D4F">
      <w:pPr>
        <w:tabs>
          <w:tab w:val="center" w:pos="1985"/>
          <w:tab w:val="center" w:pos="7088"/>
        </w:tabs>
        <w:spacing w:after="0" w:line="240" w:lineRule="auto"/>
        <w:rPr>
          <w:rFonts w:eastAsia="Times New Roman" w:cs="Arial"/>
          <w:lang w:eastAsia="ar-SA"/>
        </w:rPr>
      </w:pPr>
    </w:p>
    <w:p w14:paraId="7175E8E0" w14:textId="77777777" w:rsidR="00A3792B" w:rsidRPr="008B179E" w:rsidRDefault="00A3792B" w:rsidP="00A3792B">
      <w:pPr>
        <w:ind w:left="720"/>
        <w:contextualSpacing/>
        <w:rPr>
          <w:rFonts w:cs="Arial"/>
          <w:lang w:eastAsia="en-US"/>
        </w:rPr>
      </w:pPr>
    </w:p>
    <w:p w14:paraId="5373BFF3" w14:textId="77777777" w:rsidR="00A3792B" w:rsidRPr="008B179E" w:rsidRDefault="00A3792B" w:rsidP="00A3792B">
      <w:pPr>
        <w:spacing w:after="0" w:line="240" w:lineRule="auto"/>
        <w:rPr>
          <w:rFonts w:eastAsia="Times New Roman" w:cs="Arial"/>
        </w:rPr>
      </w:pPr>
      <w:r w:rsidRPr="008B179E">
        <w:rPr>
          <w:rFonts w:eastAsia="Times New Roman" w:cs="Arial"/>
        </w:rPr>
        <w:t xml:space="preserve">                        </w:t>
      </w:r>
    </w:p>
    <w:p w14:paraId="1A97C0BF" w14:textId="77777777" w:rsidR="00901CB8" w:rsidRDefault="00A3792B" w:rsidP="00A3792B">
      <w:pPr>
        <w:spacing w:after="0" w:line="240" w:lineRule="auto"/>
      </w:pPr>
      <w:r w:rsidRPr="008B179E">
        <w:rPr>
          <w:rFonts w:eastAsia="Times New Roman" w:cs="Arial"/>
        </w:rPr>
        <w:t xml:space="preserve">                    </w:t>
      </w:r>
    </w:p>
    <w:sectPr w:rsidR="00901CB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49512" w14:textId="77777777" w:rsidR="000149D9" w:rsidRDefault="000149D9" w:rsidP="00ED524E">
      <w:pPr>
        <w:spacing w:after="0" w:line="240" w:lineRule="auto"/>
      </w:pPr>
      <w:r>
        <w:separator/>
      </w:r>
    </w:p>
  </w:endnote>
  <w:endnote w:type="continuationSeparator" w:id="0">
    <w:p w14:paraId="4F1C457F" w14:textId="77777777" w:rsidR="000149D9" w:rsidRDefault="000149D9" w:rsidP="00ED5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75874" w14:textId="77777777" w:rsidR="000149D9" w:rsidRDefault="000149D9" w:rsidP="00ED524E">
      <w:pPr>
        <w:spacing w:after="0" w:line="240" w:lineRule="auto"/>
      </w:pPr>
      <w:r>
        <w:separator/>
      </w:r>
    </w:p>
  </w:footnote>
  <w:footnote w:type="continuationSeparator" w:id="0">
    <w:p w14:paraId="04397769" w14:textId="77777777" w:rsidR="000149D9" w:rsidRDefault="000149D9" w:rsidP="00ED5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0B661" w14:textId="77777777" w:rsidR="00ED524E" w:rsidRDefault="00ED524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0" wp14:anchorId="2F978DAF" wp14:editId="64234140">
          <wp:simplePos x="0" y="0"/>
          <wp:positionH relativeFrom="column">
            <wp:posOffset>-871220</wp:posOffset>
          </wp:positionH>
          <wp:positionV relativeFrom="page">
            <wp:align>top</wp:align>
          </wp:positionV>
          <wp:extent cx="2009775" cy="933110"/>
          <wp:effectExtent l="0" t="0" r="0" b="635"/>
          <wp:wrapNone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527" cy="933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460A"/>
    <w:multiLevelType w:val="hybridMultilevel"/>
    <w:tmpl w:val="156C27C4"/>
    <w:lvl w:ilvl="0" w:tplc="9C584CD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82488"/>
    <w:multiLevelType w:val="multilevel"/>
    <w:tmpl w:val="7356081A"/>
    <w:lvl w:ilvl="0">
      <w:start w:val="1"/>
      <w:numFmt w:val="upperRoman"/>
      <w:pStyle w:val="Nadpis1"/>
      <w:lvlText w:val="%1."/>
      <w:lvlJc w:val="center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dstavecseseznamem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Bezmezer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00B633C"/>
    <w:multiLevelType w:val="hybridMultilevel"/>
    <w:tmpl w:val="A0043D4C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2352821"/>
    <w:multiLevelType w:val="hybridMultilevel"/>
    <w:tmpl w:val="6B3419D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4EE1400"/>
    <w:multiLevelType w:val="hybridMultilevel"/>
    <w:tmpl w:val="D5A0E9EA"/>
    <w:lvl w:ilvl="0" w:tplc="F6E8DA80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D6E5D"/>
    <w:multiLevelType w:val="hybridMultilevel"/>
    <w:tmpl w:val="2580F1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2B"/>
    <w:rsid w:val="000149D9"/>
    <w:rsid w:val="00056B40"/>
    <w:rsid w:val="00067E82"/>
    <w:rsid w:val="000C50CD"/>
    <w:rsid w:val="00104F9D"/>
    <w:rsid w:val="001C7B84"/>
    <w:rsid w:val="001D5AD0"/>
    <w:rsid w:val="00205FB7"/>
    <w:rsid w:val="00337264"/>
    <w:rsid w:val="00365814"/>
    <w:rsid w:val="003B2D7D"/>
    <w:rsid w:val="003D114C"/>
    <w:rsid w:val="004370EC"/>
    <w:rsid w:val="00486E77"/>
    <w:rsid w:val="004953E4"/>
    <w:rsid w:val="004B7695"/>
    <w:rsid w:val="004E781C"/>
    <w:rsid w:val="00514E9A"/>
    <w:rsid w:val="00526451"/>
    <w:rsid w:val="005612C1"/>
    <w:rsid w:val="005D4727"/>
    <w:rsid w:val="005F0EB0"/>
    <w:rsid w:val="00643B7E"/>
    <w:rsid w:val="006712E1"/>
    <w:rsid w:val="006A5BAB"/>
    <w:rsid w:val="006D613D"/>
    <w:rsid w:val="00732EDC"/>
    <w:rsid w:val="007A4472"/>
    <w:rsid w:val="007D2DFF"/>
    <w:rsid w:val="007E33B2"/>
    <w:rsid w:val="00811476"/>
    <w:rsid w:val="0083492D"/>
    <w:rsid w:val="008739BE"/>
    <w:rsid w:val="008C0C84"/>
    <w:rsid w:val="00900FF3"/>
    <w:rsid w:val="00901CB8"/>
    <w:rsid w:val="00907B7F"/>
    <w:rsid w:val="009C68AD"/>
    <w:rsid w:val="009D3DBC"/>
    <w:rsid w:val="009E3D4F"/>
    <w:rsid w:val="009E6A2A"/>
    <w:rsid w:val="00A3792B"/>
    <w:rsid w:val="00A7214A"/>
    <w:rsid w:val="00AA59E5"/>
    <w:rsid w:val="00AF593B"/>
    <w:rsid w:val="00B20AE2"/>
    <w:rsid w:val="00B30A17"/>
    <w:rsid w:val="00B41A76"/>
    <w:rsid w:val="00C95322"/>
    <w:rsid w:val="00D25E17"/>
    <w:rsid w:val="00D858A7"/>
    <w:rsid w:val="00D87432"/>
    <w:rsid w:val="00D905C8"/>
    <w:rsid w:val="00E645DA"/>
    <w:rsid w:val="00EA5EC5"/>
    <w:rsid w:val="00EA67A2"/>
    <w:rsid w:val="00ED524E"/>
    <w:rsid w:val="00F87812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D38138F"/>
  <w15:chartTrackingRefBased/>
  <w15:docId w15:val="{22DD1A5C-7247-439C-B758-A711E9AD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781C"/>
    <w:pPr>
      <w:spacing w:after="200" w:line="276" w:lineRule="auto"/>
      <w:jc w:val="both"/>
    </w:pPr>
    <w:rPr>
      <w:rFonts w:ascii="Arial" w:eastAsia="Calibri" w:hAnsi="Arial" w:cs="Times New Roman"/>
      <w:lang w:eastAsia="cs-CZ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4E781C"/>
    <w:pPr>
      <w:numPr>
        <w:numId w:val="4"/>
      </w:numPr>
      <w:spacing w:before="120" w:after="120" w:line="240" w:lineRule="auto"/>
      <w:jc w:val="center"/>
      <w:outlineLvl w:val="0"/>
    </w:pPr>
    <w:rPr>
      <w:rFonts w:cs="Arial"/>
      <w:b/>
      <w:bCs/>
      <w:szCs w:val="23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A3792B"/>
  </w:style>
  <w:style w:type="paragraph" w:styleId="Zhlav">
    <w:name w:val="header"/>
    <w:basedOn w:val="Normln"/>
    <w:link w:val="ZhlavChar"/>
    <w:uiPriority w:val="99"/>
    <w:unhideWhenUsed/>
    <w:rsid w:val="00ED5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524E"/>
    <w:rPr>
      <w:rFonts w:ascii="Arial" w:eastAsia="Calibri" w:hAnsi="Arial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D5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524E"/>
    <w:rPr>
      <w:rFonts w:ascii="Arial" w:eastAsia="Calibri" w:hAnsi="Arial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E781C"/>
    <w:rPr>
      <w:rFonts w:ascii="Arial" w:eastAsia="Calibri" w:hAnsi="Arial" w:cs="Arial"/>
      <w:b/>
      <w:bCs/>
      <w:szCs w:val="23"/>
    </w:rPr>
  </w:style>
  <w:style w:type="paragraph" w:styleId="Odstavecseseznamem">
    <w:name w:val="List Paragraph"/>
    <w:basedOn w:val="Normln"/>
    <w:uiPriority w:val="34"/>
    <w:qFormat/>
    <w:rsid w:val="003D114C"/>
    <w:pPr>
      <w:numPr>
        <w:ilvl w:val="1"/>
        <w:numId w:val="4"/>
      </w:numPr>
      <w:spacing w:after="60" w:line="240" w:lineRule="auto"/>
    </w:pPr>
  </w:style>
  <w:style w:type="paragraph" w:styleId="Bezmezer">
    <w:name w:val="No Spacing"/>
    <w:uiPriority w:val="1"/>
    <w:qFormat/>
    <w:rsid w:val="004E781C"/>
    <w:pPr>
      <w:numPr>
        <w:ilvl w:val="2"/>
        <w:numId w:val="4"/>
      </w:numPr>
      <w:spacing w:after="120" w:line="240" w:lineRule="auto"/>
      <w:jc w:val="both"/>
    </w:pPr>
    <w:rPr>
      <w:rFonts w:ascii="Arial" w:eastAsia="Calibri" w:hAnsi="Arial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E6A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6A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6A2A"/>
    <w:rPr>
      <w:rFonts w:ascii="Arial" w:eastAsia="Calibri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6A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6A2A"/>
    <w:rPr>
      <w:rFonts w:ascii="Arial" w:eastAsia="Calibri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6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6A2A"/>
    <w:rPr>
      <w:rFonts w:ascii="Segoe UI" w:eastAsia="Calibri" w:hAnsi="Segoe UI" w:cs="Segoe UI"/>
      <w:sz w:val="18"/>
      <w:szCs w:val="18"/>
      <w:lang w:eastAsia="cs-CZ"/>
    </w:rPr>
  </w:style>
  <w:style w:type="paragraph" w:customStyle="1" w:styleId="Default">
    <w:name w:val="Default"/>
    <w:rsid w:val="00FF7D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874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-nahradniplneni@fnbrn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nbrno@fnbr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970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Láníčková Kateřina</dc:creator>
  <cp:keywords/>
  <dc:description/>
  <cp:lastModifiedBy>Lámerová Barbora</cp:lastModifiedBy>
  <cp:revision>3</cp:revision>
  <dcterms:created xsi:type="dcterms:W3CDTF">2024-06-12T07:30:00Z</dcterms:created>
  <dcterms:modified xsi:type="dcterms:W3CDTF">2024-06-12T07:31:00Z</dcterms:modified>
</cp:coreProperties>
</file>