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C3B6" w14:textId="77777777" w:rsidR="00C639F4" w:rsidRDefault="00F302DA">
      <w:pPr>
        <w:pStyle w:val="Nadpis1"/>
        <w:spacing w:before="38"/>
        <w:ind w:left="2044" w:right="1907"/>
      </w:pPr>
      <w:r>
        <w:rPr>
          <w:color w:val="231F20"/>
        </w:rPr>
        <w:t>Smlouva o spolupráci</w:t>
      </w:r>
    </w:p>
    <w:p w14:paraId="3E1ED58A" w14:textId="77777777" w:rsidR="00C639F4" w:rsidRDefault="00F302DA">
      <w:pPr>
        <w:ind w:left="2047" w:right="1907"/>
        <w:jc w:val="center"/>
      </w:pPr>
      <w:r>
        <w:rPr>
          <w:color w:val="231F20"/>
        </w:rPr>
        <w:t>(dále jen „</w:t>
      </w:r>
      <w:r>
        <w:rPr>
          <w:b/>
          <w:color w:val="231F20"/>
        </w:rPr>
        <w:t>smlouva</w:t>
      </w:r>
      <w:r>
        <w:rPr>
          <w:color w:val="231F20"/>
        </w:rPr>
        <w:t>“)</w:t>
      </w:r>
    </w:p>
    <w:p w14:paraId="3FF2E05B" w14:textId="77777777" w:rsidR="00C639F4" w:rsidRDefault="00F302DA">
      <w:pPr>
        <w:ind w:left="2049" w:right="1907"/>
        <w:jc w:val="center"/>
        <w:rPr>
          <w:i/>
        </w:rPr>
      </w:pPr>
      <w:r>
        <w:rPr>
          <w:i/>
          <w:color w:val="231F20"/>
        </w:rPr>
        <w:t>v souladu s ustanovením § 1746 odst. 2 a násl. zákona č. 89/2012 Sb., občanský zákoník,</w:t>
      </w:r>
    </w:p>
    <w:p w14:paraId="6395D900" w14:textId="77777777" w:rsidR="00C639F4" w:rsidRDefault="00F302DA">
      <w:pPr>
        <w:ind w:left="3191"/>
      </w:pPr>
      <w:r>
        <w:rPr>
          <w:i/>
          <w:color w:val="231F20"/>
        </w:rPr>
        <w:t>níže uvedeného dne, měsíce a roku uzavřeli</w:t>
      </w:r>
      <w:r>
        <w:rPr>
          <w:color w:val="231F20"/>
        </w:rPr>
        <w:t>:</w:t>
      </w:r>
    </w:p>
    <w:p w14:paraId="06B2BBF5" w14:textId="77777777" w:rsidR="00C639F4" w:rsidRDefault="00C639F4">
      <w:pPr>
        <w:pStyle w:val="Zkladntext"/>
        <w:spacing w:before="12"/>
        <w:rPr>
          <w:sz w:val="21"/>
        </w:rPr>
      </w:pPr>
    </w:p>
    <w:p w14:paraId="11E14926" w14:textId="77777777" w:rsidR="00C639F4" w:rsidRDefault="00F302DA">
      <w:pPr>
        <w:pStyle w:val="Nadpis1"/>
        <w:ind w:left="252"/>
        <w:jc w:val="left"/>
      </w:pPr>
      <w:r>
        <w:rPr>
          <w:color w:val="231F20"/>
        </w:rPr>
        <w:t>České vysoké učení technické v Praze</w:t>
      </w:r>
    </w:p>
    <w:p w14:paraId="0ABFF18D" w14:textId="77777777" w:rsidR="00C639F4" w:rsidRDefault="00F302DA">
      <w:pPr>
        <w:pStyle w:val="Zkladntext"/>
        <w:spacing w:line="267" w:lineRule="exact"/>
        <w:ind w:left="252"/>
      </w:pPr>
      <w:r>
        <w:rPr>
          <w:color w:val="231F20"/>
        </w:rPr>
        <w:t>IČO: 68407700</w:t>
      </w:r>
    </w:p>
    <w:p w14:paraId="00A2714A" w14:textId="77777777" w:rsidR="00C639F4" w:rsidRDefault="00F302DA">
      <w:pPr>
        <w:pStyle w:val="Zkladntext"/>
        <w:spacing w:line="267" w:lineRule="exact"/>
        <w:ind w:left="252"/>
      </w:pPr>
      <w:r>
        <w:rPr>
          <w:color w:val="231F20"/>
        </w:rPr>
        <w:t>se sídlem Jugoslávských partyzánů 1580/3, 160 00 Praha 6</w:t>
      </w:r>
    </w:p>
    <w:p w14:paraId="72E0C6CC" w14:textId="23F758D0" w:rsidR="00C639F4" w:rsidRDefault="00F302DA">
      <w:pPr>
        <w:pStyle w:val="Zkladntext"/>
        <w:ind w:left="252" w:right="3097"/>
      </w:pPr>
      <w:r>
        <w:rPr>
          <w:color w:val="231F20"/>
        </w:rPr>
        <w:t xml:space="preserve">zastoupeno: </w:t>
      </w:r>
      <w:r w:rsidR="00F85F9F">
        <w:rPr>
          <w:color w:val="231F20"/>
        </w:rPr>
        <w:t>xxxxx</w:t>
      </w:r>
      <w:r>
        <w:rPr>
          <w:color w:val="231F20"/>
        </w:rPr>
        <w:t xml:space="preserve">, rektorem ČVUT v Praze </w:t>
      </w:r>
      <w:r w:rsidR="00F85F9F">
        <w:rPr>
          <w:color w:val="231F20"/>
        </w:rPr>
        <w:t xml:space="preserve">                         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1”</w:t>
      </w:r>
      <w:r>
        <w:rPr>
          <w:color w:val="231F20"/>
        </w:rPr>
        <w:t>)</w:t>
      </w:r>
    </w:p>
    <w:p w14:paraId="343772AD" w14:textId="77777777" w:rsidR="00C639F4" w:rsidRDefault="00C639F4">
      <w:pPr>
        <w:pStyle w:val="Zkladntext"/>
      </w:pPr>
    </w:p>
    <w:p w14:paraId="4E3731E3" w14:textId="77777777" w:rsidR="00C639F4" w:rsidRDefault="00F302DA">
      <w:pPr>
        <w:pStyle w:val="Zkladntext"/>
        <w:ind w:left="252"/>
      </w:pPr>
      <w:r>
        <w:rPr>
          <w:color w:val="231F20"/>
        </w:rPr>
        <w:t>a</w:t>
      </w:r>
    </w:p>
    <w:p w14:paraId="36819F8B" w14:textId="77777777" w:rsidR="00C639F4" w:rsidRDefault="00C639F4">
      <w:pPr>
        <w:pStyle w:val="Zkladntext"/>
      </w:pPr>
    </w:p>
    <w:p w14:paraId="25D25550" w14:textId="77777777" w:rsidR="00C639F4" w:rsidRDefault="00F302DA">
      <w:pPr>
        <w:pStyle w:val="Nadpis1"/>
        <w:ind w:left="252"/>
        <w:jc w:val="left"/>
      </w:pPr>
      <w:r>
        <w:rPr>
          <w:color w:val="231F20"/>
        </w:rPr>
        <w:t>Vysoká škola chemicko-technologická v Praze</w:t>
      </w:r>
    </w:p>
    <w:p w14:paraId="111FB249" w14:textId="77777777" w:rsidR="00C639F4" w:rsidRDefault="00F302DA">
      <w:pPr>
        <w:pStyle w:val="Zkladntext"/>
        <w:ind w:left="252"/>
      </w:pPr>
      <w:r>
        <w:rPr>
          <w:color w:val="231F20"/>
        </w:rPr>
        <w:t>IČO: 60461373</w:t>
      </w:r>
    </w:p>
    <w:p w14:paraId="0807544B" w14:textId="77777777" w:rsidR="00C639F4" w:rsidRDefault="00F302DA">
      <w:pPr>
        <w:pStyle w:val="Zkladntext"/>
        <w:ind w:left="252"/>
      </w:pPr>
      <w:r>
        <w:rPr>
          <w:color w:val="231F20"/>
        </w:rPr>
        <w:t>se sídlem Technická 5, 166 28 Praha 6</w:t>
      </w:r>
    </w:p>
    <w:p w14:paraId="1C397673" w14:textId="671A813A" w:rsidR="00C639F4" w:rsidRDefault="00F302DA">
      <w:pPr>
        <w:pStyle w:val="Zkladntext"/>
        <w:spacing w:before="1" w:line="237" w:lineRule="auto"/>
        <w:ind w:left="252" w:right="3462"/>
      </w:pPr>
      <w:r>
        <w:rPr>
          <w:color w:val="231F20"/>
        </w:rPr>
        <w:t xml:space="preserve">zastoupena: </w:t>
      </w:r>
      <w:r w:rsidR="00F85F9F">
        <w:rPr>
          <w:color w:val="231F20"/>
        </w:rPr>
        <w:t>xxxxx</w:t>
      </w:r>
      <w:r>
        <w:rPr>
          <w:color w:val="231F20"/>
        </w:rPr>
        <w:t xml:space="preserve">, rektorem VŠCHT Praha </w:t>
      </w:r>
      <w:r w:rsidR="00F85F9F">
        <w:rPr>
          <w:color w:val="231F20"/>
        </w:rPr>
        <w:t xml:space="preserve">                  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2”</w:t>
      </w:r>
      <w:r>
        <w:rPr>
          <w:color w:val="231F20"/>
        </w:rPr>
        <w:t>)</w:t>
      </w:r>
    </w:p>
    <w:p w14:paraId="6381CBE7" w14:textId="77777777" w:rsidR="00C639F4" w:rsidRDefault="00C639F4">
      <w:pPr>
        <w:pStyle w:val="Zkladntext"/>
      </w:pPr>
    </w:p>
    <w:p w14:paraId="05784A9E" w14:textId="77777777" w:rsidR="00C639F4" w:rsidRDefault="00F302DA">
      <w:pPr>
        <w:pStyle w:val="Nadpis1"/>
        <w:ind w:left="252"/>
        <w:jc w:val="left"/>
      </w:pPr>
      <w:r>
        <w:rPr>
          <w:color w:val="231F20"/>
        </w:rPr>
        <w:t>a</w:t>
      </w:r>
    </w:p>
    <w:p w14:paraId="72D33FE0" w14:textId="77777777" w:rsidR="00C639F4" w:rsidRDefault="00C639F4">
      <w:pPr>
        <w:pStyle w:val="Zkladntext"/>
        <w:spacing w:before="11"/>
        <w:rPr>
          <w:b/>
          <w:sz w:val="21"/>
        </w:rPr>
      </w:pPr>
    </w:p>
    <w:p w14:paraId="2D466239" w14:textId="77777777" w:rsidR="00C639F4" w:rsidRDefault="00F302DA">
      <w:pPr>
        <w:spacing w:before="1"/>
        <w:ind w:left="252"/>
        <w:rPr>
          <w:b/>
        </w:rPr>
      </w:pPr>
      <w:r>
        <w:rPr>
          <w:b/>
          <w:color w:val="231F20"/>
        </w:rPr>
        <w:t>Dům dětí a mládeže hlavního města Prahy</w:t>
      </w:r>
    </w:p>
    <w:p w14:paraId="0032E347" w14:textId="77777777" w:rsidR="00C639F4" w:rsidRDefault="00F302DA">
      <w:pPr>
        <w:pStyle w:val="Zkladntext"/>
        <w:ind w:left="252"/>
      </w:pPr>
      <w:r>
        <w:rPr>
          <w:color w:val="231F20"/>
        </w:rPr>
        <w:t>IČO: 00064289</w:t>
      </w:r>
    </w:p>
    <w:p w14:paraId="3B45C19B" w14:textId="77777777" w:rsidR="00C639F4" w:rsidRDefault="00F302DA">
      <w:pPr>
        <w:pStyle w:val="Zkladntext"/>
        <w:ind w:left="252"/>
      </w:pPr>
      <w:r>
        <w:rPr>
          <w:color w:val="231F20"/>
        </w:rPr>
        <w:t>se sídlem Karlínské náměstí 7, 186 00 Praha 8</w:t>
      </w:r>
    </w:p>
    <w:p w14:paraId="7E213498" w14:textId="4294E7D2" w:rsidR="00C639F4" w:rsidRDefault="00F302DA">
      <w:pPr>
        <w:pStyle w:val="Zkladntext"/>
        <w:ind w:left="252" w:right="3576"/>
      </w:pPr>
      <w:r>
        <w:rPr>
          <w:color w:val="231F20"/>
        </w:rPr>
        <w:t xml:space="preserve">zastoupena: </w:t>
      </w:r>
      <w:r w:rsidR="00F85F9F">
        <w:rPr>
          <w:color w:val="231F20"/>
        </w:rPr>
        <w:t>xxxxx</w:t>
      </w:r>
      <w:r>
        <w:rPr>
          <w:color w:val="231F20"/>
        </w:rPr>
        <w:t xml:space="preserve">, ředitelem DDM hl. m. Prahy </w:t>
      </w:r>
      <w:r w:rsidR="00F85F9F">
        <w:rPr>
          <w:color w:val="231F20"/>
        </w:rPr>
        <w:t xml:space="preserve">                                                 </w:t>
      </w:r>
      <w:r>
        <w:rPr>
          <w:color w:val="231F20"/>
        </w:rPr>
        <w:t xml:space="preserve">(dále jen </w:t>
      </w:r>
      <w:r>
        <w:rPr>
          <w:b/>
          <w:color w:val="231F20"/>
        </w:rPr>
        <w:t>„Smluvní strana 3”</w:t>
      </w:r>
      <w:r>
        <w:rPr>
          <w:color w:val="231F20"/>
        </w:rPr>
        <w:t>)</w:t>
      </w:r>
    </w:p>
    <w:p w14:paraId="5AEB98EA" w14:textId="77777777" w:rsidR="00C639F4" w:rsidRDefault="00C639F4">
      <w:pPr>
        <w:pStyle w:val="Zkladntext"/>
        <w:spacing w:before="9"/>
        <w:rPr>
          <w:sz w:val="21"/>
        </w:rPr>
      </w:pPr>
    </w:p>
    <w:p w14:paraId="1B561FDA" w14:textId="77777777" w:rsidR="00C639F4" w:rsidRDefault="00F302DA">
      <w:pPr>
        <w:ind w:left="252"/>
      </w:pPr>
      <w:r>
        <w:rPr>
          <w:color w:val="231F20"/>
        </w:rPr>
        <w:t>(výše uvedené smluvní strany společně též jen „</w:t>
      </w:r>
      <w:r>
        <w:rPr>
          <w:b/>
          <w:color w:val="231F20"/>
        </w:rPr>
        <w:t>Smluvní strany</w:t>
      </w:r>
      <w:r>
        <w:rPr>
          <w:color w:val="231F20"/>
        </w:rPr>
        <w:t>“)</w:t>
      </w:r>
    </w:p>
    <w:p w14:paraId="5210B5AD" w14:textId="77777777" w:rsidR="00C639F4" w:rsidRDefault="00C639F4">
      <w:pPr>
        <w:pStyle w:val="Zkladntext"/>
        <w:spacing w:before="4"/>
        <w:rPr>
          <w:sz w:val="17"/>
        </w:rPr>
      </w:pPr>
    </w:p>
    <w:p w14:paraId="661692A0" w14:textId="77777777" w:rsidR="00C639F4" w:rsidRDefault="00C639F4">
      <w:pPr>
        <w:rPr>
          <w:sz w:val="17"/>
        </w:rPr>
        <w:sectPr w:rsidR="00C639F4">
          <w:footerReference w:type="default" r:id="rId7"/>
          <w:type w:val="continuous"/>
          <w:pgSz w:w="11910" w:h="16840"/>
          <w:pgMar w:top="1380" w:right="880" w:bottom="1260" w:left="880" w:header="708" w:footer="1066" w:gutter="0"/>
          <w:pgNumType w:start="1"/>
          <w:cols w:space="708"/>
        </w:sectPr>
      </w:pPr>
    </w:p>
    <w:p w14:paraId="0B03E9BB" w14:textId="77777777" w:rsidR="00C639F4" w:rsidRDefault="00F302DA">
      <w:pPr>
        <w:pStyle w:val="Zkladntext"/>
        <w:spacing w:before="56"/>
        <w:ind w:left="252"/>
      </w:pPr>
      <w:r>
        <w:rPr>
          <w:color w:val="231F20"/>
        </w:rPr>
        <w:t>uzavírají tuto</w:t>
      </w:r>
    </w:p>
    <w:p w14:paraId="302A6A19" w14:textId="77777777" w:rsidR="00C639F4" w:rsidRDefault="00F302DA">
      <w:pPr>
        <w:pStyle w:val="Zkladntext"/>
        <w:spacing w:before="7"/>
        <w:rPr>
          <w:sz w:val="26"/>
        </w:rPr>
      </w:pPr>
      <w:r>
        <w:br w:type="column"/>
      </w:r>
    </w:p>
    <w:p w14:paraId="66351FA4" w14:textId="77777777" w:rsidR="00C639F4" w:rsidRDefault="00F302DA">
      <w:pPr>
        <w:pStyle w:val="Nadpis1"/>
        <w:spacing w:before="1"/>
        <w:ind w:left="236" w:right="4013"/>
      </w:pPr>
      <w:r>
        <w:rPr>
          <w:color w:val="231F20"/>
        </w:rPr>
        <w:t>smlouvu o spolupráci</w:t>
      </w:r>
    </w:p>
    <w:p w14:paraId="1F0BB943" w14:textId="77777777" w:rsidR="00C639F4" w:rsidRDefault="00C639F4">
      <w:pPr>
        <w:pStyle w:val="Zkladntext"/>
        <w:rPr>
          <w:b/>
        </w:rPr>
      </w:pPr>
    </w:p>
    <w:p w14:paraId="1FCEFB49" w14:textId="77777777" w:rsidR="00C639F4" w:rsidRDefault="00C639F4">
      <w:pPr>
        <w:pStyle w:val="Zkladntext"/>
        <w:rPr>
          <w:b/>
        </w:rPr>
      </w:pPr>
    </w:p>
    <w:p w14:paraId="628ADEFB" w14:textId="77777777" w:rsidR="00C639F4" w:rsidRDefault="00F302DA">
      <w:pPr>
        <w:ind w:left="236" w:right="4011"/>
        <w:jc w:val="center"/>
        <w:rPr>
          <w:b/>
        </w:rPr>
      </w:pPr>
      <w:r>
        <w:rPr>
          <w:b/>
          <w:color w:val="231F20"/>
        </w:rPr>
        <w:t>Článek 1.</w:t>
      </w:r>
    </w:p>
    <w:p w14:paraId="04993D9F" w14:textId="77777777" w:rsidR="00C639F4" w:rsidRDefault="00F302DA">
      <w:pPr>
        <w:ind w:left="236" w:right="4012"/>
        <w:jc w:val="center"/>
        <w:rPr>
          <w:b/>
        </w:rPr>
      </w:pPr>
      <w:r>
        <w:rPr>
          <w:b/>
          <w:color w:val="231F20"/>
        </w:rPr>
        <w:t>Předmět smlouvy</w:t>
      </w:r>
    </w:p>
    <w:p w14:paraId="05DDA899" w14:textId="77777777" w:rsidR="00C639F4" w:rsidRDefault="00C639F4">
      <w:pPr>
        <w:jc w:val="center"/>
        <w:sectPr w:rsidR="00C639F4">
          <w:type w:val="continuous"/>
          <w:pgSz w:w="11910" w:h="16840"/>
          <w:pgMar w:top="1380" w:right="880" w:bottom="1260" w:left="880" w:header="708" w:footer="708" w:gutter="0"/>
          <w:cols w:num="2" w:space="708" w:equalWidth="0">
            <w:col w:w="1425" w:space="2491"/>
            <w:col w:w="6234"/>
          </w:cols>
        </w:sectPr>
      </w:pPr>
    </w:p>
    <w:p w14:paraId="2399B306" w14:textId="77777777" w:rsidR="00C639F4" w:rsidRDefault="00C639F4">
      <w:pPr>
        <w:pStyle w:val="Zkladntext"/>
        <w:spacing w:before="5"/>
        <w:rPr>
          <w:b/>
          <w:sz w:val="17"/>
        </w:rPr>
      </w:pPr>
    </w:p>
    <w:p w14:paraId="5A75C4EB" w14:textId="77777777" w:rsidR="00C639F4" w:rsidRDefault="00F302DA">
      <w:pPr>
        <w:pStyle w:val="Zkladntext"/>
        <w:spacing w:before="56"/>
        <w:ind w:left="679" w:right="110" w:hanging="569"/>
        <w:jc w:val="both"/>
      </w:pPr>
      <w:r>
        <w:rPr>
          <w:color w:val="231F20"/>
        </w:rPr>
        <w:t xml:space="preserve">1.1 Předmětem této smlouvy je úprava práv a povinností Smluvních stran při vzájemné spolupráci při realizaci projektu </w:t>
      </w:r>
      <w:r>
        <w:rPr>
          <w:b/>
          <w:color w:val="231F20"/>
        </w:rPr>
        <w:t xml:space="preserve">VědaFest, </w:t>
      </w:r>
      <w:r>
        <w:rPr>
          <w:color w:val="231F20"/>
        </w:rPr>
        <w:t>který se uskuteční: dne 19. 6. 2024 od 8:30 do 19:00 hodin v Praze 6 – Dejvicích.</w:t>
      </w:r>
    </w:p>
    <w:p w14:paraId="7310601B" w14:textId="77777777" w:rsidR="00C639F4" w:rsidRDefault="00C639F4">
      <w:pPr>
        <w:pStyle w:val="Zkladntext"/>
      </w:pPr>
    </w:p>
    <w:p w14:paraId="5643EBDC" w14:textId="77777777" w:rsidR="00C639F4" w:rsidRDefault="00C639F4">
      <w:pPr>
        <w:pStyle w:val="Zkladntext"/>
        <w:spacing w:before="12"/>
        <w:rPr>
          <w:sz w:val="21"/>
        </w:rPr>
      </w:pPr>
    </w:p>
    <w:p w14:paraId="06BC4119" w14:textId="77777777" w:rsidR="00C639F4" w:rsidRDefault="00F302DA">
      <w:pPr>
        <w:pStyle w:val="Nadpis1"/>
        <w:ind w:left="2045" w:right="1907"/>
      </w:pPr>
      <w:r>
        <w:rPr>
          <w:color w:val="231F20"/>
        </w:rPr>
        <w:t>Článek 2.</w:t>
      </w:r>
    </w:p>
    <w:p w14:paraId="7F1A1E51" w14:textId="77777777" w:rsidR="00C639F4" w:rsidRDefault="00F302DA">
      <w:pPr>
        <w:ind w:left="2046" w:right="1907"/>
        <w:jc w:val="center"/>
        <w:rPr>
          <w:b/>
        </w:rPr>
      </w:pPr>
      <w:r>
        <w:rPr>
          <w:b/>
          <w:color w:val="231F20"/>
        </w:rPr>
        <w:t>Práva a povinnosti Smluvních stran</w:t>
      </w:r>
    </w:p>
    <w:p w14:paraId="2809F925" w14:textId="77777777" w:rsidR="00C639F4" w:rsidRDefault="00C639F4">
      <w:pPr>
        <w:pStyle w:val="Zkladntext"/>
        <w:rPr>
          <w:b/>
        </w:rPr>
      </w:pPr>
    </w:p>
    <w:p w14:paraId="21A7D3B0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79"/>
        </w:tabs>
        <w:ind w:right="111" w:hanging="569"/>
        <w:jc w:val="both"/>
      </w:pPr>
      <w:r>
        <w:rPr>
          <w:color w:val="231F20"/>
        </w:rPr>
        <w:t>Za účelem efektivního využití finančních prostředků poskytnutých Smluvními stranami, dárci a sponzory 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realizaci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koordinována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stranou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hlavním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organizátorem.</w:t>
      </w:r>
    </w:p>
    <w:p w14:paraId="3E70D936" w14:textId="77777777" w:rsidR="00C639F4" w:rsidRDefault="00C639F4">
      <w:pPr>
        <w:pStyle w:val="Zkladntext"/>
      </w:pPr>
    </w:p>
    <w:p w14:paraId="0A49B108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79"/>
          <w:tab w:val="left" w:pos="680"/>
        </w:tabs>
        <w:ind w:right="0" w:hanging="569"/>
      </w:pPr>
      <w:r>
        <w:rPr>
          <w:color w:val="231F20"/>
        </w:rPr>
        <w:t>Smluvní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zavazují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vlastním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úsilím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získat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VědaFest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nejvíce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sponzorů.</w:t>
      </w:r>
    </w:p>
    <w:p w14:paraId="48192D2A" w14:textId="77777777" w:rsidR="00C639F4" w:rsidRDefault="00C639F4">
      <w:pPr>
        <w:pStyle w:val="Zkladntext"/>
        <w:spacing w:before="9"/>
        <w:rPr>
          <w:sz w:val="21"/>
        </w:rPr>
      </w:pPr>
    </w:p>
    <w:p w14:paraId="08E67303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80"/>
        </w:tabs>
        <w:spacing w:before="1"/>
        <w:ind w:hanging="569"/>
        <w:jc w:val="both"/>
      </w:pP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společně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odsouhlasí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sponzory,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dárce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partnery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VědaFestu.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Dary,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sponzorské dary či plnění za poskytnutou reklamu ve vztahu k VědaFestu a na VědaFest od třetích stran přijímá výhradně   Smluvní   strana   3,   která   je   povinna   do   příslušné   smlouvy   uvést   jako   účel 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přijetí</w:t>
      </w:r>
    </w:p>
    <w:p w14:paraId="0BD6E9E6" w14:textId="77777777" w:rsidR="00C639F4" w:rsidRDefault="00C639F4">
      <w:pPr>
        <w:jc w:val="both"/>
        <w:sectPr w:rsidR="00C639F4">
          <w:type w:val="continuous"/>
          <w:pgSz w:w="11910" w:h="16840"/>
          <w:pgMar w:top="1380" w:right="880" w:bottom="1260" w:left="880" w:header="708" w:footer="708" w:gutter="0"/>
          <w:cols w:space="708"/>
        </w:sectPr>
      </w:pPr>
    </w:p>
    <w:p w14:paraId="4ED7CBAF" w14:textId="77777777" w:rsidR="00C639F4" w:rsidRDefault="00F302DA">
      <w:pPr>
        <w:pStyle w:val="Zkladntext"/>
        <w:spacing w:before="38"/>
        <w:ind w:left="679" w:right="109"/>
        <w:jc w:val="both"/>
      </w:pPr>
      <w:r>
        <w:rPr>
          <w:color w:val="231F20"/>
        </w:rPr>
        <w:lastRenderedPageBreak/>
        <w:t>daru/sponzorského daru – příspěvek na VědaFest. Příslušné smlouvy na plnění poskytnutá na VědaFest dárci, sponzory či jinými subjekty předloží Smluvní strana 3 k odsouhlasení ostatním Smluvním stranám. Spoluorganizátoři předloží ostatním Smluvním stranám k nahlédnutí darovací smlouvy, které případně uzavřou na podporu svých vlastních aktivit, které souvisejí s VědaFestem.</w:t>
      </w:r>
    </w:p>
    <w:p w14:paraId="47ADDC14" w14:textId="77777777" w:rsidR="00C639F4" w:rsidRDefault="00C639F4">
      <w:pPr>
        <w:pStyle w:val="Zkladntext"/>
      </w:pPr>
    </w:p>
    <w:p w14:paraId="73E0CD7E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79"/>
        </w:tabs>
        <w:ind w:right="112" w:hanging="569"/>
        <w:jc w:val="both"/>
      </w:pPr>
      <w:r>
        <w:rPr>
          <w:color w:val="231F20"/>
        </w:rPr>
        <w:t>Spoluorganizátoři poskytnou Smluvní straně 3 pomoc při organizaci VědaFestu, a případně budou sdílet kontakty na potenciální sponzory a případnou další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podporu.</w:t>
      </w:r>
    </w:p>
    <w:p w14:paraId="12386000" w14:textId="77777777" w:rsidR="00C639F4" w:rsidRDefault="00C639F4">
      <w:pPr>
        <w:pStyle w:val="Zkladntext"/>
        <w:spacing w:before="9"/>
        <w:rPr>
          <w:sz w:val="21"/>
        </w:rPr>
      </w:pPr>
    </w:p>
    <w:p w14:paraId="17C791FB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80"/>
        </w:tabs>
        <w:spacing w:before="1"/>
        <w:ind w:right="114" w:hanging="569"/>
        <w:jc w:val="both"/>
      </w:pPr>
      <w:r>
        <w:rPr>
          <w:color w:val="231F20"/>
        </w:rPr>
        <w:t>Smluvní strany si zajistí vlastní prezentaci na akci, na kterou nese každá Smluvní strana své náklady samostatně.</w:t>
      </w:r>
    </w:p>
    <w:p w14:paraId="5E380394" w14:textId="77777777" w:rsidR="00C639F4" w:rsidRDefault="00C639F4">
      <w:pPr>
        <w:pStyle w:val="Zkladntext"/>
      </w:pPr>
    </w:p>
    <w:p w14:paraId="25EE23DA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80"/>
        </w:tabs>
        <w:ind w:right="113" w:hanging="569"/>
        <w:jc w:val="both"/>
      </w:pPr>
      <w:r>
        <w:rPr>
          <w:color w:val="231F20"/>
        </w:rPr>
        <w:t>Smluvní strana 3 se  zavazuje  VědaFest  zajistit  organizačně,  produkčně  a  získat  finanční  prostředky od sponzorů na jeho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uspořádání.</w:t>
      </w:r>
    </w:p>
    <w:p w14:paraId="3BE228EE" w14:textId="77777777" w:rsidR="00C639F4" w:rsidRDefault="00C639F4">
      <w:pPr>
        <w:pStyle w:val="Zkladntext"/>
      </w:pPr>
    </w:p>
    <w:p w14:paraId="6E48F7EB" w14:textId="77777777" w:rsidR="00C639F4" w:rsidRDefault="00F302DA">
      <w:pPr>
        <w:pStyle w:val="Odstavecseseznamem"/>
        <w:numPr>
          <w:ilvl w:val="1"/>
          <w:numId w:val="5"/>
        </w:numPr>
        <w:tabs>
          <w:tab w:val="left" w:pos="679"/>
        </w:tabs>
        <w:ind w:right="107" w:hanging="569"/>
        <w:jc w:val="both"/>
      </w:pPr>
      <w:r>
        <w:rPr>
          <w:color w:val="231F20"/>
        </w:rPr>
        <w:t>Smluvní strana 1 zajistí výrobu propagačních videospotů, fotografické práce, tisk propagačních tiskovin   a jejich rozeslání na základní a střední školy v Praze, uvedené ve veřejném rejstříku MŠMT a zajištění místnosti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přednášek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uskutečněných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VědaFestu.</w:t>
      </w:r>
    </w:p>
    <w:p w14:paraId="005BDAD3" w14:textId="77777777" w:rsidR="00C639F4" w:rsidRDefault="00C639F4">
      <w:pPr>
        <w:pStyle w:val="Zkladntext"/>
        <w:spacing w:before="9"/>
        <w:rPr>
          <w:sz w:val="21"/>
        </w:rPr>
      </w:pPr>
    </w:p>
    <w:p w14:paraId="5EE68C38" w14:textId="77A4854E" w:rsidR="00C639F4" w:rsidRDefault="00F302DA">
      <w:pPr>
        <w:pStyle w:val="Zkladntext"/>
        <w:ind w:left="679" w:right="110" w:hanging="569"/>
        <w:jc w:val="both"/>
      </w:pPr>
      <w:r>
        <w:rPr>
          <w:color w:val="231F20"/>
        </w:rPr>
        <w:t xml:space="preserve">2.8. </w:t>
      </w:r>
      <w:r w:rsidR="00A95263">
        <w:rPr>
          <w:color w:val="231F20"/>
        </w:rPr>
        <w:t xml:space="preserve">  </w:t>
      </w:r>
      <w:r w:rsidR="0018729A">
        <w:rPr>
          <w:color w:val="231F20"/>
        </w:rPr>
        <w:t xml:space="preserve"> </w:t>
      </w:r>
      <w:r>
        <w:rPr>
          <w:color w:val="231F20"/>
        </w:rPr>
        <w:t>Smluvní strana 2, která je vlastníkem pozemku parc. č. 587/6 v katastrálním území Dejvice, obec Praha, zapsáno na LV č. 3248 u Katastrálního úřadu pro hlavní město Prahu, Katastrální pracoviště Praha,         se zavazuje bezplatně poskytnout uvedený pozemek pro konání VědaFestu, a to na základě smlouvy       o výpůjčce. Dále se smluvní strana 2 zavazuje zajistit správu sociálních sítí, reklamu na sociálních sítích    a rozeslání informačních mailů na všechny základní a střední školy v Praze a Středočeském kraji uvedené ve veřejném rejstříku MŠMT. Smluvní strana 2 zajistí tři popularizační show na podiu v areálu VědaFestu a bude s Smluvní stranou 1 organizovat doprovodné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přednášky.</w:t>
      </w:r>
    </w:p>
    <w:p w14:paraId="4D9E29B2" w14:textId="77777777" w:rsidR="00C639F4" w:rsidRDefault="00C639F4">
      <w:pPr>
        <w:pStyle w:val="Zkladntext"/>
      </w:pPr>
    </w:p>
    <w:p w14:paraId="47B2625D" w14:textId="77777777" w:rsidR="00C639F4" w:rsidRDefault="00F302DA">
      <w:pPr>
        <w:pStyle w:val="Odstavecseseznamem"/>
        <w:numPr>
          <w:ilvl w:val="1"/>
          <w:numId w:val="4"/>
        </w:numPr>
        <w:tabs>
          <w:tab w:val="left" w:pos="680"/>
        </w:tabs>
        <w:jc w:val="both"/>
      </w:pPr>
      <w:r>
        <w:rPr>
          <w:color w:val="231F20"/>
        </w:rPr>
        <w:t>Smluvní strana 2, která je na základě samostatné dohody oprávněna užívat pozemek parc. č. 588/2         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katastrálním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Dejvice,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zapsáno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11554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Katastrálního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úřadu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hlavní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město Prahu, Katastrální pracoviště Praha, se zavazuje zajistit souhlas vlastníka pozemku, společnosti Fourth Quadrant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s.r.o.,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IČ: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069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987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bezplatnému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užití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uvedeného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pozemku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konání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VědaFestu.</w:t>
      </w:r>
    </w:p>
    <w:p w14:paraId="21745551" w14:textId="77777777" w:rsidR="00C639F4" w:rsidRDefault="00C639F4">
      <w:pPr>
        <w:pStyle w:val="Zkladntext"/>
      </w:pPr>
    </w:p>
    <w:p w14:paraId="06F9BB80" w14:textId="77777777" w:rsidR="00C639F4" w:rsidRDefault="00F302DA">
      <w:pPr>
        <w:pStyle w:val="Odstavecseseznamem"/>
        <w:numPr>
          <w:ilvl w:val="1"/>
          <w:numId w:val="4"/>
        </w:numPr>
        <w:tabs>
          <w:tab w:val="left" w:pos="680"/>
        </w:tabs>
        <w:ind w:right="108"/>
        <w:jc w:val="both"/>
      </w:pPr>
      <w:r>
        <w:rPr>
          <w:color w:val="231F20"/>
        </w:rPr>
        <w:t>Smluvní  strana  3  se  zavazuje  zajistit  právní  titul  užívání  pozemku  parc.  č.  588/1  a  parc.  č.587/5  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katastrálním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území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Dejvice,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zapsáno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11554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Katastrálního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úřadu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hlavní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město Prahu,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Katastrální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pracoviště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Praha,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vlastníka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pozemků,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tj.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Fourth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Quadrant s.r.o.,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IČ: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069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987,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bezplatnému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užití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tomto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odstavci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uvedených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pozemků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konání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VědaFestu.</w:t>
      </w:r>
    </w:p>
    <w:p w14:paraId="359AE462" w14:textId="77777777" w:rsidR="00C639F4" w:rsidRDefault="00C639F4">
      <w:pPr>
        <w:pStyle w:val="Zkladntext"/>
      </w:pPr>
    </w:p>
    <w:p w14:paraId="12385700" w14:textId="77777777" w:rsidR="00C639F4" w:rsidRDefault="00C639F4">
      <w:pPr>
        <w:pStyle w:val="Zkladntext"/>
      </w:pPr>
    </w:p>
    <w:p w14:paraId="166E54D9" w14:textId="77777777" w:rsidR="00C639F4" w:rsidRDefault="00C639F4">
      <w:pPr>
        <w:pStyle w:val="Zkladntext"/>
        <w:spacing w:before="10"/>
        <w:rPr>
          <w:sz w:val="21"/>
        </w:rPr>
      </w:pPr>
    </w:p>
    <w:p w14:paraId="21B9C500" w14:textId="77777777" w:rsidR="00C639F4" w:rsidRDefault="00F302DA">
      <w:pPr>
        <w:pStyle w:val="Nadpis1"/>
        <w:ind w:left="2045" w:right="1907"/>
      </w:pPr>
      <w:r>
        <w:rPr>
          <w:color w:val="231F20"/>
        </w:rPr>
        <w:t>Článek 3.</w:t>
      </w:r>
    </w:p>
    <w:p w14:paraId="6EC7655E" w14:textId="77777777" w:rsidR="00C639F4" w:rsidRDefault="00F302DA">
      <w:pPr>
        <w:ind w:left="2043" w:right="1907"/>
        <w:jc w:val="center"/>
        <w:rPr>
          <w:b/>
        </w:rPr>
      </w:pPr>
      <w:r>
        <w:rPr>
          <w:b/>
          <w:color w:val="231F20"/>
        </w:rPr>
        <w:t>Financování VědaFestu</w:t>
      </w:r>
    </w:p>
    <w:p w14:paraId="7288B537" w14:textId="77777777" w:rsidR="00C639F4" w:rsidRDefault="00C639F4">
      <w:pPr>
        <w:pStyle w:val="Zkladntext"/>
        <w:rPr>
          <w:b/>
        </w:rPr>
      </w:pPr>
    </w:p>
    <w:p w14:paraId="019CF8BE" w14:textId="77777777" w:rsidR="00C639F4" w:rsidRDefault="00F302DA">
      <w:pPr>
        <w:pStyle w:val="Odstavecseseznamem"/>
        <w:numPr>
          <w:ilvl w:val="1"/>
          <w:numId w:val="3"/>
        </w:numPr>
        <w:tabs>
          <w:tab w:val="left" w:pos="673"/>
        </w:tabs>
        <w:spacing w:before="1"/>
        <w:ind w:hanging="420"/>
        <w:jc w:val="both"/>
      </w:pPr>
      <w:r>
        <w:rPr>
          <w:color w:val="231F20"/>
        </w:rPr>
        <w:t>VědaFest bude  financován  z finančních  prostředků  poskytnutých  sponzory,  z poplatků  vystavovatelů a případně i Smluvními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stranami.</w:t>
      </w:r>
    </w:p>
    <w:p w14:paraId="7DFF4AF1" w14:textId="77777777" w:rsidR="00C639F4" w:rsidRDefault="00C639F4">
      <w:pPr>
        <w:pStyle w:val="Zkladntext"/>
        <w:spacing w:before="8"/>
        <w:rPr>
          <w:sz w:val="19"/>
        </w:rPr>
      </w:pPr>
    </w:p>
    <w:p w14:paraId="45EAE90D" w14:textId="78C640D5" w:rsidR="00C639F4" w:rsidRDefault="00F302DA">
      <w:pPr>
        <w:pStyle w:val="Odstavecseseznamem"/>
        <w:numPr>
          <w:ilvl w:val="1"/>
          <w:numId w:val="3"/>
        </w:numPr>
        <w:tabs>
          <w:tab w:val="left" w:pos="673"/>
        </w:tabs>
        <w:ind w:hanging="420"/>
        <w:jc w:val="both"/>
      </w:pPr>
      <w:r>
        <w:rPr>
          <w:color w:val="231F20"/>
        </w:rPr>
        <w:t xml:space="preserve">Veškeré finanční prostředky podle bodu 3.1, výnosy z akce a výdaje VědaFestu budou realizovány prostřednictvím účtu č. </w:t>
      </w:r>
      <w:r w:rsidR="003F31C2">
        <w:rPr>
          <w:color w:val="231F20"/>
        </w:rPr>
        <w:t>xxxxx</w:t>
      </w:r>
      <w:r>
        <w:rPr>
          <w:color w:val="231F20"/>
        </w:rPr>
        <w:t xml:space="preserve">, vedeného u </w:t>
      </w:r>
      <w:r w:rsidR="003F31C2">
        <w:rPr>
          <w:color w:val="231F20"/>
        </w:rPr>
        <w:t>xxxxx</w:t>
      </w:r>
      <w:r>
        <w:rPr>
          <w:color w:val="231F20"/>
        </w:rPr>
        <w:t>, jehož je vlastníkem DDM hl. m. Prahy.</w:t>
      </w:r>
    </w:p>
    <w:p w14:paraId="5FFB7382" w14:textId="77777777" w:rsidR="00C639F4" w:rsidRDefault="00C639F4">
      <w:pPr>
        <w:pStyle w:val="Zkladntext"/>
        <w:spacing w:before="7"/>
        <w:rPr>
          <w:sz w:val="19"/>
        </w:rPr>
      </w:pPr>
    </w:p>
    <w:p w14:paraId="4C8B2F9F" w14:textId="77777777" w:rsidR="00C639F4" w:rsidRDefault="00F302DA">
      <w:pPr>
        <w:pStyle w:val="Odstavecseseznamem"/>
        <w:numPr>
          <w:ilvl w:val="1"/>
          <w:numId w:val="3"/>
        </w:numPr>
        <w:tabs>
          <w:tab w:val="left" w:pos="672"/>
        </w:tabs>
        <w:spacing w:before="1"/>
        <w:ind w:right="112" w:hanging="420"/>
        <w:jc w:val="both"/>
      </w:pPr>
      <w:r>
        <w:rPr>
          <w:color w:val="231F20"/>
        </w:rPr>
        <w:t>Náklady  vzniklé  Smluvním  stranám  při  realizaci  jejich  povinností  z této  Smlouvy  budou  hrazeny       z finančních prostředků podle  bodu 2.6 a to  po  předložení dokladů prokazujících vynaložení nákladů      s výjimkou financování vlastních aktivit  Smluvních stran, které souvisejí s VědaFestem podle bodu 2.3,   a prezentace Smluvních stran podle bodu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2.5.</w:t>
      </w:r>
    </w:p>
    <w:p w14:paraId="12AEC819" w14:textId="77777777" w:rsidR="00C639F4" w:rsidRDefault="00C639F4">
      <w:pPr>
        <w:jc w:val="both"/>
        <w:sectPr w:rsidR="00C639F4">
          <w:pgSz w:w="11910" w:h="16840"/>
          <w:pgMar w:top="1380" w:right="880" w:bottom="1260" w:left="880" w:header="0" w:footer="1066" w:gutter="0"/>
          <w:cols w:space="708"/>
        </w:sectPr>
      </w:pPr>
    </w:p>
    <w:p w14:paraId="563F18AF" w14:textId="77777777" w:rsidR="00C639F4" w:rsidRDefault="00F302DA">
      <w:pPr>
        <w:pStyle w:val="Odstavecseseznamem"/>
        <w:numPr>
          <w:ilvl w:val="1"/>
          <w:numId w:val="3"/>
        </w:numPr>
        <w:tabs>
          <w:tab w:val="left" w:pos="541"/>
        </w:tabs>
        <w:spacing w:before="38"/>
        <w:ind w:left="539" w:right="111" w:hanging="427"/>
        <w:jc w:val="both"/>
      </w:pPr>
      <w:r>
        <w:rPr>
          <w:color w:val="231F20"/>
        </w:rPr>
        <w:lastRenderedPageBreak/>
        <w:t>Smluvní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dohodly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vědomí,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poskytnutí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prezentačního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ať 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přímé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účasti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místě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konání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webu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třetí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osobě,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jakož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sponzorům akce, by mělo vést ke snížení celkových nákladů Smluvních stran na pořádání VědaFestu. Příspěvky účastníků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VědaFestu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účast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součástí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společného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rozpočtu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akce.</w:t>
      </w:r>
    </w:p>
    <w:p w14:paraId="4DA2D4DB" w14:textId="77777777" w:rsidR="00C639F4" w:rsidRDefault="00C639F4">
      <w:pPr>
        <w:pStyle w:val="Zkladntext"/>
      </w:pPr>
    </w:p>
    <w:p w14:paraId="7ACCA2E2" w14:textId="77777777" w:rsidR="00C639F4" w:rsidRDefault="00F302DA">
      <w:pPr>
        <w:pStyle w:val="Odstavecseseznamem"/>
        <w:numPr>
          <w:ilvl w:val="1"/>
          <w:numId w:val="3"/>
        </w:numPr>
        <w:tabs>
          <w:tab w:val="left" w:pos="539"/>
        </w:tabs>
        <w:ind w:left="539" w:right="108" w:hanging="427"/>
        <w:jc w:val="both"/>
      </w:pPr>
      <w:r>
        <w:rPr>
          <w:color w:val="231F20"/>
        </w:rPr>
        <w:t>Smluvní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povinna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vést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průběžně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přijatých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nákladů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souvisejících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VědaFestem a zajistit, že výše nákladů nepřesáhne přijatá plnění. Smluvní strana 3 je povinna provést vyúčtování VědaFestu. Bez zbytečného odkladu po ukončení VědaFestu, předloží Smluvní strana 3 Spoluorganizátorům vyúčtování celého VědaFestu, ve kterém budou uvedeni sponzoři a výše jejich daru, výše finančních prostředků poskytnutých Smluvními stranami, případné výnosy z akce a celkové náklady. V případě zůstatku na účtu podle bodu 3.2, bude Smluvními stranami uzavřen písemný dodatek k této Smlouvě upravující rozdělení zůstatku mezi Smluvní strany. V případě neuzavření dodatku platí, že zůstatek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rozdělen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rovným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dílem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mezi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všechny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tři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výslovně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prohlašují, 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VědaFest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akcí,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organizována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vyrovnaným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rozpočtem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rámec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dohodnutého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finančního příspěvku poskytnutého Smluvními stranami nejsou Smluvní strany 1 a 2 povinny cokoli v rámci vyúčtování VědaFestu doplácet. Případný doplatek jde k tíži Smluvní strany 3 z důvodu porušení povinnosti uvedené v tomto odst. 3.5 první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věta.</w:t>
      </w:r>
    </w:p>
    <w:p w14:paraId="1791A354" w14:textId="77777777" w:rsidR="00C639F4" w:rsidRDefault="00C639F4">
      <w:pPr>
        <w:pStyle w:val="Zkladntext"/>
      </w:pPr>
    </w:p>
    <w:p w14:paraId="49337E4B" w14:textId="77777777" w:rsidR="00C639F4" w:rsidRDefault="00C639F4">
      <w:pPr>
        <w:pStyle w:val="Zkladntext"/>
        <w:spacing w:before="5"/>
        <w:rPr>
          <w:sz w:val="19"/>
        </w:rPr>
      </w:pPr>
    </w:p>
    <w:p w14:paraId="5780E69A" w14:textId="77777777" w:rsidR="00C639F4" w:rsidRDefault="00F302DA">
      <w:pPr>
        <w:pStyle w:val="Nadpis1"/>
        <w:ind w:left="3768" w:right="3769"/>
      </w:pPr>
      <w:r>
        <w:rPr>
          <w:color w:val="231F20"/>
        </w:rPr>
        <w:t>Článek 4.</w:t>
      </w:r>
    </w:p>
    <w:p w14:paraId="071B763E" w14:textId="77777777" w:rsidR="00C639F4" w:rsidRDefault="00F302DA">
      <w:pPr>
        <w:ind w:left="3769" w:right="3769"/>
        <w:jc w:val="center"/>
        <w:rPr>
          <w:b/>
        </w:rPr>
      </w:pPr>
      <w:r>
        <w:rPr>
          <w:b/>
          <w:color w:val="231F20"/>
        </w:rPr>
        <w:t>Aktivity projektu VědaFest</w:t>
      </w:r>
    </w:p>
    <w:p w14:paraId="4393E943" w14:textId="77777777" w:rsidR="00C639F4" w:rsidRDefault="00C639F4">
      <w:pPr>
        <w:pStyle w:val="Zkladntext"/>
        <w:rPr>
          <w:b/>
        </w:rPr>
      </w:pPr>
    </w:p>
    <w:p w14:paraId="1C6886C9" w14:textId="77777777" w:rsidR="00C639F4" w:rsidRDefault="00F302DA">
      <w:pPr>
        <w:pStyle w:val="Odstavecseseznamem"/>
        <w:numPr>
          <w:ilvl w:val="1"/>
          <w:numId w:val="2"/>
        </w:numPr>
        <w:tabs>
          <w:tab w:val="left" w:pos="540"/>
        </w:tabs>
        <w:ind w:right="111"/>
        <w:jc w:val="both"/>
      </w:pPr>
      <w:r>
        <w:rPr>
          <w:color w:val="231F20"/>
        </w:rPr>
        <w:t>Aktivity   na   VědaFestu   budou   realizovány   v expozicích   umístěných     ve   stanech   v místě   konání a doprovodný program v budovách Smluvní strany 1 a Smluvní strany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2.</w:t>
      </w:r>
    </w:p>
    <w:p w14:paraId="71077F85" w14:textId="77777777" w:rsidR="00C639F4" w:rsidRDefault="00C639F4">
      <w:pPr>
        <w:pStyle w:val="Zkladntext"/>
        <w:spacing w:before="12"/>
        <w:rPr>
          <w:sz w:val="21"/>
        </w:rPr>
      </w:pPr>
    </w:p>
    <w:p w14:paraId="47B3FB7D" w14:textId="77777777" w:rsidR="00C639F4" w:rsidRDefault="00F302DA">
      <w:pPr>
        <w:pStyle w:val="Odstavecseseznamem"/>
        <w:numPr>
          <w:ilvl w:val="1"/>
          <w:numId w:val="2"/>
        </w:numPr>
        <w:tabs>
          <w:tab w:val="left" w:pos="539"/>
        </w:tabs>
        <w:ind w:left="532" w:right="108" w:hanging="420"/>
        <w:jc w:val="both"/>
      </w:pPr>
      <w:r>
        <w:rPr>
          <w:color w:val="231F20"/>
        </w:rPr>
        <w:t>Smluvní strany se zavazují svou prezentaci (bez ohledu na její formu) na VědaFestu využívat k aktivitám, které mají přímou souvislost s cíli akce, kterými jsou popularizace vědy, techniky a přírodovědných disciplín mezi žáky základních a středních škol a široké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veřejnosti.</w:t>
      </w:r>
    </w:p>
    <w:p w14:paraId="5EC3D315" w14:textId="77777777" w:rsidR="00C639F4" w:rsidRDefault="00C639F4">
      <w:pPr>
        <w:pStyle w:val="Zkladntext"/>
        <w:spacing w:before="9"/>
        <w:rPr>
          <w:sz w:val="21"/>
        </w:rPr>
      </w:pPr>
    </w:p>
    <w:p w14:paraId="1985C351" w14:textId="77777777" w:rsidR="00C639F4" w:rsidRDefault="00F302DA">
      <w:pPr>
        <w:pStyle w:val="Nadpis1"/>
        <w:spacing w:before="1"/>
        <w:ind w:left="3768" w:right="3769"/>
      </w:pPr>
      <w:r>
        <w:rPr>
          <w:color w:val="231F20"/>
        </w:rPr>
        <w:t>Článek 5.</w:t>
      </w:r>
    </w:p>
    <w:p w14:paraId="3BA2C97A" w14:textId="77777777" w:rsidR="00C639F4" w:rsidRDefault="00F302DA">
      <w:pPr>
        <w:ind w:left="3765" w:right="3769"/>
        <w:jc w:val="center"/>
        <w:rPr>
          <w:b/>
        </w:rPr>
      </w:pPr>
      <w:r>
        <w:rPr>
          <w:b/>
          <w:color w:val="231F20"/>
        </w:rPr>
        <w:t>Kontaktní osoby</w:t>
      </w:r>
    </w:p>
    <w:p w14:paraId="6F1818FF" w14:textId="77777777" w:rsidR="00C639F4" w:rsidRDefault="00C639F4">
      <w:pPr>
        <w:pStyle w:val="Zkladntext"/>
        <w:rPr>
          <w:b/>
        </w:rPr>
      </w:pPr>
    </w:p>
    <w:p w14:paraId="0A83DA03" w14:textId="77777777" w:rsidR="00C639F4" w:rsidRDefault="00F302DA">
      <w:pPr>
        <w:pStyle w:val="Zkladntext"/>
        <w:ind w:left="539" w:right="111" w:hanging="428"/>
        <w:jc w:val="both"/>
      </w:pPr>
      <w:r>
        <w:rPr>
          <w:color w:val="231F20"/>
        </w:rPr>
        <w:t>5.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efektivní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rychlé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koordinace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shodly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kontaktních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osobách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každou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nich, které budou navzájem komunikovat a zprostředkovávat dojednané dalším, na VědaFestu zúčastněným, kontaktním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osobám:</w:t>
      </w:r>
    </w:p>
    <w:p w14:paraId="7F4F63CD" w14:textId="77777777" w:rsidR="00C639F4" w:rsidRDefault="00C639F4">
      <w:pPr>
        <w:pStyle w:val="Zkladntext"/>
      </w:pPr>
    </w:p>
    <w:p w14:paraId="23B4B0F3" w14:textId="08A63ABD" w:rsidR="00C639F4" w:rsidRDefault="00F302DA">
      <w:pPr>
        <w:pStyle w:val="Zkladntext"/>
        <w:ind w:left="539"/>
      </w:pPr>
      <w:r>
        <w:rPr>
          <w:color w:val="231F20"/>
        </w:rPr>
        <w:t xml:space="preserve">Smluvní strana 1: za ČVUT v Praze – </w:t>
      </w:r>
      <w:r w:rsidR="00F40490">
        <w:rPr>
          <w:color w:val="231F20"/>
        </w:rPr>
        <w:t>xxxxx</w:t>
      </w:r>
      <w:r>
        <w:rPr>
          <w:color w:val="231F20"/>
        </w:rPr>
        <w:t xml:space="preserve">, email: </w:t>
      </w:r>
      <w:r w:rsidR="00F40490">
        <w:rPr>
          <w:color w:val="231F20"/>
        </w:rPr>
        <w:t>xxxxx</w:t>
      </w:r>
      <w:r>
        <w:rPr>
          <w:color w:val="231F20"/>
        </w:rPr>
        <w:t xml:space="preserve"> tel.: </w:t>
      </w:r>
      <w:r w:rsidR="00F40490">
        <w:rPr>
          <w:color w:val="231F20"/>
        </w:rPr>
        <w:t>xxxxx</w:t>
      </w:r>
    </w:p>
    <w:p w14:paraId="65F52F52" w14:textId="77777777" w:rsidR="00C639F4" w:rsidRDefault="00C639F4">
      <w:pPr>
        <w:pStyle w:val="Zkladntext"/>
        <w:spacing w:before="9"/>
        <w:rPr>
          <w:sz w:val="21"/>
        </w:rPr>
      </w:pPr>
    </w:p>
    <w:p w14:paraId="0A253CDA" w14:textId="75F2A545" w:rsidR="00C639F4" w:rsidRDefault="00F302DA">
      <w:pPr>
        <w:pStyle w:val="Zkladntext"/>
        <w:spacing w:line="266" w:lineRule="exact"/>
        <w:ind w:left="539"/>
      </w:pPr>
      <w:r>
        <w:rPr>
          <w:color w:val="231F20"/>
        </w:rPr>
        <w:t xml:space="preserve">Smluvní strana 2: za VŠCHT Praha - </w:t>
      </w:r>
      <w:r w:rsidR="00F40490">
        <w:rPr>
          <w:color w:val="231F20"/>
        </w:rPr>
        <w:t>xxxxx</w:t>
      </w:r>
      <w:r>
        <w:rPr>
          <w:color w:val="231F20"/>
        </w:rPr>
        <w:t xml:space="preserve">, tel.: </w:t>
      </w:r>
      <w:r w:rsidR="00F40490">
        <w:rPr>
          <w:color w:val="231F20"/>
        </w:rPr>
        <w:t>xxxxx</w:t>
      </w:r>
      <w:r>
        <w:rPr>
          <w:color w:val="231F20"/>
        </w:rPr>
        <w:t xml:space="preserve">, email: </w:t>
      </w:r>
      <w:r w:rsidR="00F40490">
        <w:rPr>
          <w:color w:val="231F20"/>
        </w:rPr>
        <w:t>xxxxx</w:t>
      </w:r>
      <w:r w:rsidR="00F40490">
        <w:t xml:space="preserve"> </w:t>
      </w:r>
    </w:p>
    <w:p w14:paraId="519C256D" w14:textId="77777777" w:rsidR="00C639F4" w:rsidRDefault="00C639F4">
      <w:pPr>
        <w:pStyle w:val="Zkladntext"/>
        <w:spacing w:before="5"/>
      </w:pPr>
    </w:p>
    <w:p w14:paraId="6E54A335" w14:textId="5D353E22" w:rsidR="00C639F4" w:rsidRDefault="00F302DA">
      <w:pPr>
        <w:pStyle w:val="Zkladntext"/>
        <w:ind w:left="2472" w:hanging="1933"/>
      </w:pPr>
      <w:r>
        <w:rPr>
          <w:color w:val="231F20"/>
        </w:rPr>
        <w:t xml:space="preserve">Smluvní strana 3: za DDM hl. m. Prahy – </w:t>
      </w:r>
      <w:r w:rsidR="00F40490">
        <w:rPr>
          <w:color w:val="231F20"/>
        </w:rPr>
        <w:t>xxxxx</w:t>
      </w:r>
      <w:r>
        <w:rPr>
          <w:color w:val="231F20"/>
        </w:rPr>
        <w:t xml:space="preserve">, email: </w:t>
      </w:r>
      <w:r w:rsidR="00F40490">
        <w:rPr>
          <w:color w:val="231F20"/>
        </w:rPr>
        <w:t>xxxxx</w:t>
      </w:r>
      <w:r>
        <w:rPr>
          <w:color w:val="231F20"/>
        </w:rPr>
        <w:t xml:space="preserve"> tel.: </w:t>
      </w:r>
      <w:r w:rsidR="00F40490">
        <w:rPr>
          <w:color w:val="231F20"/>
        </w:rPr>
        <w:t>xxxxx</w:t>
      </w:r>
    </w:p>
    <w:p w14:paraId="40061593" w14:textId="77777777" w:rsidR="00C639F4" w:rsidRDefault="00C639F4">
      <w:pPr>
        <w:pStyle w:val="Zkladntext"/>
        <w:spacing w:before="11"/>
        <w:rPr>
          <w:sz w:val="21"/>
        </w:rPr>
      </w:pPr>
    </w:p>
    <w:p w14:paraId="447682D7" w14:textId="77777777" w:rsidR="00C639F4" w:rsidRDefault="00F302DA">
      <w:pPr>
        <w:pStyle w:val="Nadpis1"/>
        <w:spacing w:before="1"/>
        <w:ind w:left="3768" w:right="3769"/>
      </w:pPr>
      <w:r>
        <w:rPr>
          <w:color w:val="231F20"/>
        </w:rPr>
        <w:t>Článek 6.</w:t>
      </w:r>
    </w:p>
    <w:p w14:paraId="1186552A" w14:textId="77777777" w:rsidR="00C639F4" w:rsidRDefault="00F302DA">
      <w:pPr>
        <w:ind w:left="3769" w:right="3769"/>
        <w:jc w:val="center"/>
        <w:rPr>
          <w:b/>
        </w:rPr>
      </w:pPr>
      <w:r>
        <w:rPr>
          <w:b/>
          <w:color w:val="231F20"/>
        </w:rPr>
        <w:t>Závěrečná ustanovení</w:t>
      </w:r>
    </w:p>
    <w:p w14:paraId="697DE4AD" w14:textId="77777777" w:rsidR="00C639F4" w:rsidRDefault="00C639F4">
      <w:pPr>
        <w:pStyle w:val="Zkladntext"/>
        <w:rPr>
          <w:b/>
        </w:rPr>
      </w:pPr>
    </w:p>
    <w:p w14:paraId="1DBAB870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34"/>
        </w:tabs>
        <w:ind w:hanging="420"/>
        <w:jc w:val="both"/>
      </w:pPr>
      <w:r>
        <w:rPr>
          <w:color w:val="231F20"/>
        </w:rPr>
        <w:t>Tato smlouva nabývá platnosti dnem podpisu všemi Smluvními stranami a účinnosti dnem uveřejnění smlouvy v registru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smluv.</w:t>
      </w:r>
    </w:p>
    <w:p w14:paraId="1F425045" w14:textId="77777777" w:rsidR="00C639F4" w:rsidRDefault="00C639F4">
      <w:pPr>
        <w:pStyle w:val="Zkladntext"/>
        <w:spacing w:before="10"/>
        <w:rPr>
          <w:sz w:val="21"/>
        </w:rPr>
      </w:pPr>
    </w:p>
    <w:p w14:paraId="4E0E27A7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34"/>
        </w:tabs>
        <w:ind w:right="109" w:hanging="420"/>
        <w:jc w:val="both"/>
      </w:pPr>
      <w:r>
        <w:rPr>
          <w:color w:val="231F20"/>
        </w:rPr>
        <w:t xml:space="preserve">Právní vztahy výslovně neupravené touto smlouvou se řídí platnými právními předpisy České republiky, zejména ustanoveními občanského  zákoníku.  Veškeré  spory mezi  Smluvními stranami vznikající z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této</w:t>
      </w:r>
    </w:p>
    <w:p w14:paraId="1014218A" w14:textId="77777777" w:rsidR="00C639F4" w:rsidRDefault="00C639F4">
      <w:pPr>
        <w:jc w:val="both"/>
        <w:sectPr w:rsidR="00C639F4">
          <w:pgSz w:w="11910" w:h="16840"/>
          <w:pgMar w:top="1380" w:right="880" w:bottom="1260" w:left="1020" w:header="0" w:footer="1066" w:gutter="0"/>
          <w:cols w:space="708"/>
        </w:sectPr>
      </w:pPr>
    </w:p>
    <w:p w14:paraId="6F5765E0" w14:textId="77777777" w:rsidR="00C639F4" w:rsidRDefault="00F302DA">
      <w:pPr>
        <w:pStyle w:val="Zkladntext"/>
        <w:spacing w:before="38"/>
        <w:ind w:left="532"/>
      </w:pPr>
      <w:r>
        <w:rPr>
          <w:color w:val="231F20"/>
        </w:rPr>
        <w:lastRenderedPageBreak/>
        <w:t>smlouvy nebo v souvislosti s ní budou řešeny primárně smírnou cestou. Nebude-li smírného řešení dosaženo, budou spory vyřešeny u příslušného soudu.</w:t>
      </w:r>
    </w:p>
    <w:p w14:paraId="06EC2BCE" w14:textId="77777777" w:rsidR="00C639F4" w:rsidRDefault="00C639F4">
      <w:pPr>
        <w:pStyle w:val="Zkladntext"/>
      </w:pPr>
    </w:p>
    <w:p w14:paraId="2D5920D4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40"/>
        </w:tabs>
        <w:ind w:left="539" w:right="111" w:hanging="427"/>
        <w:jc w:val="both"/>
      </w:pPr>
      <w:r>
        <w:rPr>
          <w:color w:val="231F20"/>
        </w:rPr>
        <w:t>Smlouva může být ukončena vzájemnou dohodou Smluvních stran nebo odstoupením od smlouvy kteroukoli ze Smluvních stran v případě závažného porušení povinností stanovených touto smlouvou kteroukoli Smluvní stranou nebo z důvodů stanovených zákonem. Odstoupení od smlouvy nabývá účinnosti dnem doručení písemného oznámení o odstoupení ostatním Smluvním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stranám.</w:t>
      </w:r>
    </w:p>
    <w:p w14:paraId="4F4D382F" w14:textId="77777777" w:rsidR="00C639F4" w:rsidRDefault="00C639F4">
      <w:pPr>
        <w:pStyle w:val="Zkladntext"/>
        <w:spacing w:before="9"/>
        <w:rPr>
          <w:sz w:val="21"/>
        </w:rPr>
      </w:pPr>
    </w:p>
    <w:p w14:paraId="607154BD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39"/>
        </w:tabs>
        <w:spacing w:before="1"/>
        <w:ind w:left="539" w:right="114" w:hanging="427"/>
        <w:jc w:val="both"/>
      </w:pPr>
      <w:r>
        <w:rPr>
          <w:color w:val="231F20"/>
        </w:rPr>
        <w:t>Smluvní strany se zavazují, že nebudou činit nic, čím by poškodily či zneužily dobré jméno, značku nebo ochrannou známku kterékoli ze Smluvních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stran.</w:t>
      </w:r>
    </w:p>
    <w:p w14:paraId="76CCC58D" w14:textId="77777777" w:rsidR="00C639F4" w:rsidRDefault="00C639F4">
      <w:pPr>
        <w:pStyle w:val="Zkladntext"/>
      </w:pPr>
    </w:p>
    <w:p w14:paraId="28C3ABD5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33"/>
        </w:tabs>
        <w:ind w:right="112" w:hanging="420"/>
        <w:jc w:val="both"/>
      </w:pPr>
      <w:r>
        <w:rPr>
          <w:color w:val="231F20"/>
        </w:rPr>
        <w:t>Změny a doplňky této smlouvy mohou být prováděny pouze formou písemnou se souhlasem všech Smluvních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stran.</w:t>
      </w:r>
    </w:p>
    <w:p w14:paraId="75A3DCB9" w14:textId="77777777" w:rsidR="00C639F4" w:rsidRDefault="00C639F4">
      <w:pPr>
        <w:pStyle w:val="Zkladntext"/>
      </w:pPr>
    </w:p>
    <w:p w14:paraId="2A5796F3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40"/>
        </w:tabs>
        <w:ind w:left="539" w:right="0" w:hanging="427"/>
      </w:pPr>
      <w:r>
        <w:rPr>
          <w:color w:val="231F20"/>
        </w:rPr>
        <w:t>Tato smlouva je vyhotovena ve třech výtiscích, každá Smluvní strana obdrží jeden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výtisk.</w:t>
      </w:r>
    </w:p>
    <w:p w14:paraId="7D46B7EC" w14:textId="77777777" w:rsidR="00C639F4" w:rsidRDefault="00C639F4">
      <w:pPr>
        <w:pStyle w:val="Zkladntext"/>
        <w:spacing w:before="11"/>
        <w:rPr>
          <w:sz w:val="21"/>
        </w:rPr>
      </w:pPr>
    </w:p>
    <w:p w14:paraId="1D0ADC29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32"/>
        </w:tabs>
        <w:spacing w:before="1"/>
        <w:ind w:right="232" w:hanging="420"/>
      </w:pPr>
      <w:r>
        <w:rPr>
          <w:color w:val="231F20"/>
        </w:rPr>
        <w:t>Smluvní strany prohlašují, že si text smlouvy přečetly, s jejím obsahem bezvýhradně souhlasí a na důkaz toho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připojují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podpisy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svých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statutárních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zástupců.</w:t>
      </w:r>
    </w:p>
    <w:p w14:paraId="44ACDB73" w14:textId="77777777" w:rsidR="00C639F4" w:rsidRDefault="00C639F4">
      <w:pPr>
        <w:pStyle w:val="Zkladntext"/>
        <w:spacing w:before="10"/>
        <w:rPr>
          <w:sz w:val="21"/>
        </w:rPr>
      </w:pPr>
    </w:p>
    <w:p w14:paraId="366B9A5A" w14:textId="77777777" w:rsidR="00C639F4" w:rsidRDefault="00F302DA">
      <w:pPr>
        <w:pStyle w:val="Odstavecseseznamem"/>
        <w:numPr>
          <w:ilvl w:val="1"/>
          <w:numId w:val="1"/>
        </w:numPr>
        <w:tabs>
          <w:tab w:val="left" w:pos="540"/>
        </w:tabs>
        <w:ind w:left="540" w:hanging="428"/>
        <w:jc w:val="both"/>
      </w:pPr>
      <w:r>
        <w:rPr>
          <w:color w:val="231F20"/>
        </w:rPr>
        <w:t>Smluvní strany berou na vědomí, že tato smlouva naplňuje požadavky uvedené v zákoně č. 340/2015 Sb. a podléhá tímto povinnosti zveřejnění v registru smluv, a s tímto zveřejněním v zákonném rozsahu souhlasí. V registru smluv nebudou uveřejněny informace, které nelze poskytnout v souladu s předpisy upravujícími svobodný přístup k informacím (zejména zákon č. 106/1999 Sb.). Zadat smlouvu do registru smluv v zákonné lhůtě se zavazuje Smluvní strana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2.</w:t>
      </w:r>
    </w:p>
    <w:p w14:paraId="590D44C9" w14:textId="77777777" w:rsidR="00C639F4" w:rsidRDefault="00C639F4">
      <w:pPr>
        <w:pStyle w:val="Zkladntext"/>
      </w:pPr>
    </w:p>
    <w:p w14:paraId="6D14C7E8" w14:textId="77777777" w:rsidR="00C639F4" w:rsidRDefault="00C639F4">
      <w:pPr>
        <w:pStyle w:val="Zkladntext"/>
      </w:pPr>
    </w:p>
    <w:p w14:paraId="041E0437" w14:textId="1CF10FE9" w:rsidR="00C639F4" w:rsidRPr="00A946CC" w:rsidRDefault="00F302DA" w:rsidP="00A946CC">
      <w:pPr>
        <w:pStyle w:val="Zkladntext"/>
        <w:tabs>
          <w:tab w:val="left" w:pos="3410"/>
        </w:tabs>
        <w:ind w:left="112"/>
        <w:rPr>
          <w:rFonts w:ascii="Times New Roman"/>
        </w:rPr>
      </w:pPr>
      <w:r>
        <w:rPr>
          <w:color w:val="231F20"/>
        </w:rPr>
        <w:t>V 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</w:t>
      </w:r>
      <w:r w:rsidR="003E1D98">
        <w:rPr>
          <w:color w:val="231F20"/>
        </w:rPr>
        <w:t>e 16.5.2024</w:t>
      </w:r>
    </w:p>
    <w:p w14:paraId="0E9474F8" w14:textId="77777777" w:rsidR="00C639F4" w:rsidRDefault="00F302DA">
      <w:pPr>
        <w:pStyle w:val="Nadpis1"/>
        <w:spacing w:before="57"/>
        <w:jc w:val="left"/>
      </w:pPr>
      <w:r>
        <w:rPr>
          <w:color w:val="231F20"/>
        </w:rPr>
        <w:t>Smluvní strana 1:</w:t>
      </w:r>
    </w:p>
    <w:p w14:paraId="70581067" w14:textId="77777777" w:rsidR="00C639F4" w:rsidRDefault="00F302DA">
      <w:pPr>
        <w:ind w:left="112"/>
        <w:rPr>
          <w:b/>
        </w:rPr>
      </w:pPr>
      <w:r>
        <w:rPr>
          <w:b/>
          <w:color w:val="231F20"/>
        </w:rPr>
        <w:t>České vysoké učení technické v Praze</w:t>
      </w:r>
    </w:p>
    <w:p w14:paraId="7D7A361A" w14:textId="19697C8F" w:rsidR="00C639F4" w:rsidRDefault="003E1D98">
      <w:pPr>
        <w:pStyle w:val="Zkladntext"/>
        <w:tabs>
          <w:tab w:val="left" w:pos="8416"/>
        </w:tabs>
        <w:ind w:left="112"/>
        <w:rPr>
          <w:rFonts w:ascii="Times New Roman" w:hAnsi="Times New Roman"/>
        </w:rPr>
      </w:pPr>
      <w:r>
        <w:rPr>
          <w:color w:val="231F20"/>
        </w:rPr>
        <w:t>xxxxx</w:t>
      </w:r>
      <w:r w:rsidR="00F302DA">
        <w:rPr>
          <w:color w:val="231F20"/>
        </w:rPr>
        <w:t>,</w:t>
      </w:r>
      <w:r w:rsidR="00F302DA">
        <w:rPr>
          <w:color w:val="231F20"/>
          <w:spacing w:val="-6"/>
        </w:rPr>
        <w:t xml:space="preserve"> </w:t>
      </w:r>
      <w:r w:rsidR="00F302DA">
        <w:rPr>
          <w:color w:val="231F20"/>
        </w:rPr>
        <w:t>rektor</w:t>
      </w:r>
      <w:r>
        <w:rPr>
          <w:color w:val="231F20"/>
          <w:spacing w:val="-2"/>
        </w:rPr>
        <w:t xml:space="preserve"> ____________________________________</w:t>
      </w:r>
    </w:p>
    <w:p w14:paraId="547A78DB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797B5BAC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0C78C7D4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1096CAB0" w14:textId="77777777" w:rsidR="00C639F4" w:rsidRDefault="00C639F4">
      <w:pPr>
        <w:pStyle w:val="Zkladntext"/>
        <w:spacing w:before="10"/>
        <w:rPr>
          <w:rFonts w:ascii="Times New Roman"/>
          <w:sz w:val="25"/>
        </w:rPr>
      </w:pPr>
    </w:p>
    <w:p w14:paraId="03EA7E09" w14:textId="2A9742B9" w:rsidR="00C639F4" w:rsidRDefault="00F302DA">
      <w:pPr>
        <w:pStyle w:val="Zkladntext"/>
        <w:tabs>
          <w:tab w:val="left" w:pos="3411"/>
        </w:tabs>
        <w:spacing w:before="87"/>
        <w:ind w:left="112"/>
        <w:rPr>
          <w:rFonts w:ascii="Times New Roman"/>
        </w:rPr>
      </w:pPr>
      <w:r>
        <w:rPr>
          <w:color w:val="231F20"/>
        </w:rPr>
        <w:t>V Praze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dn</w:t>
      </w:r>
      <w:r w:rsidR="003E1D98">
        <w:rPr>
          <w:color w:val="231F20"/>
        </w:rPr>
        <w:t>e 12.6.2024</w:t>
      </w:r>
    </w:p>
    <w:p w14:paraId="55F1C64E" w14:textId="77777777" w:rsidR="00C639F4" w:rsidRDefault="00F302DA">
      <w:pPr>
        <w:pStyle w:val="Nadpis1"/>
        <w:jc w:val="left"/>
      </w:pPr>
      <w:r>
        <w:rPr>
          <w:color w:val="231F20"/>
        </w:rPr>
        <w:t>Smluvní strana 2:</w:t>
      </w:r>
    </w:p>
    <w:p w14:paraId="37519087" w14:textId="77777777" w:rsidR="00C639F4" w:rsidRDefault="00F302DA">
      <w:pPr>
        <w:spacing w:line="268" w:lineRule="exact"/>
        <w:ind w:left="112"/>
        <w:rPr>
          <w:b/>
        </w:rPr>
      </w:pPr>
      <w:r>
        <w:rPr>
          <w:b/>
          <w:color w:val="231F20"/>
        </w:rPr>
        <w:t>Vysoká škola chemicko-technologická v Praze</w:t>
      </w:r>
    </w:p>
    <w:p w14:paraId="61F94542" w14:textId="77777777" w:rsidR="003E1D98" w:rsidRDefault="003E1D98" w:rsidP="003E1D98">
      <w:pPr>
        <w:pStyle w:val="Zkladntext"/>
        <w:tabs>
          <w:tab w:val="left" w:pos="8416"/>
        </w:tabs>
        <w:ind w:left="112"/>
        <w:rPr>
          <w:rFonts w:ascii="Times New Roman" w:hAnsi="Times New Roman"/>
        </w:rPr>
      </w:pPr>
      <w:r>
        <w:rPr>
          <w:color w:val="231F20"/>
        </w:rPr>
        <w:t>xxxxx,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rektor</w:t>
      </w:r>
      <w:r>
        <w:rPr>
          <w:color w:val="231F20"/>
          <w:spacing w:val="-2"/>
        </w:rPr>
        <w:t xml:space="preserve"> ____________________________________</w:t>
      </w:r>
    </w:p>
    <w:p w14:paraId="32E2E4BC" w14:textId="77777777" w:rsidR="003E1D98" w:rsidRDefault="003E1D98" w:rsidP="003E1D98">
      <w:pPr>
        <w:pStyle w:val="Zkladntext"/>
        <w:rPr>
          <w:rFonts w:ascii="Times New Roman"/>
          <w:sz w:val="20"/>
        </w:rPr>
      </w:pPr>
    </w:p>
    <w:p w14:paraId="4F82F16F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6D751320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3F6BB0BB" w14:textId="77777777" w:rsidR="00C639F4" w:rsidRDefault="00C639F4">
      <w:pPr>
        <w:pStyle w:val="Zkladntext"/>
        <w:rPr>
          <w:rFonts w:ascii="Times New Roman"/>
          <w:sz w:val="20"/>
        </w:rPr>
      </w:pPr>
    </w:p>
    <w:p w14:paraId="2167C463" w14:textId="377EAC9E" w:rsidR="00C639F4" w:rsidRDefault="00F302DA">
      <w:pPr>
        <w:pStyle w:val="Zkladntext"/>
        <w:tabs>
          <w:tab w:val="left" w:pos="3408"/>
        </w:tabs>
        <w:spacing w:before="194"/>
        <w:ind w:left="112"/>
        <w:rPr>
          <w:rFonts w:ascii="Times New Roman"/>
        </w:rPr>
      </w:pPr>
      <w:r>
        <w:rPr>
          <w:color w:val="231F20"/>
        </w:rPr>
        <w:t>V Praze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</w:t>
      </w:r>
      <w:r w:rsidR="003E1D98">
        <w:rPr>
          <w:color w:val="231F20"/>
        </w:rPr>
        <w:t>e 20.5.2024</w:t>
      </w:r>
    </w:p>
    <w:p w14:paraId="24E5C443" w14:textId="77777777" w:rsidR="00C639F4" w:rsidRDefault="00F302DA">
      <w:pPr>
        <w:pStyle w:val="Nadpis1"/>
        <w:jc w:val="left"/>
      </w:pPr>
      <w:r>
        <w:rPr>
          <w:color w:val="231F20"/>
        </w:rPr>
        <w:t>Smluvní strana 3:</w:t>
      </w:r>
    </w:p>
    <w:p w14:paraId="1DA6FDF5" w14:textId="77777777" w:rsidR="00C639F4" w:rsidRDefault="00F302DA">
      <w:pPr>
        <w:ind w:left="112"/>
        <w:rPr>
          <w:b/>
        </w:rPr>
      </w:pPr>
      <w:r>
        <w:rPr>
          <w:b/>
          <w:color w:val="231F20"/>
        </w:rPr>
        <w:t>Dům dětí a mládeže hlavního města Prahy</w:t>
      </w:r>
    </w:p>
    <w:p w14:paraId="2A695BA6" w14:textId="1AF34704" w:rsidR="00C639F4" w:rsidRDefault="003E1D98">
      <w:pPr>
        <w:pStyle w:val="Zkladntext"/>
        <w:tabs>
          <w:tab w:val="left" w:pos="5698"/>
        </w:tabs>
        <w:ind w:left="112"/>
        <w:rPr>
          <w:rFonts w:ascii="Times New Roman" w:hAnsi="Times New Roman"/>
        </w:rPr>
      </w:pPr>
      <w:r>
        <w:rPr>
          <w:color w:val="231F20"/>
        </w:rPr>
        <w:t>xxxxx</w:t>
      </w:r>
      <w:r w:rsidR="00F302DA">
        <w:rPr>
          <w:color w:val="231F20"/>
        </w:rPr>
        <w:t>,</w:t>
      </w:r>
      <w:r w:rsidR="00F302DA">
        <w:rPr>
          <w:color w:val="231F20"/>
          <w:spacing w:val="-10"/>
        </w:rPr>
        <w:t xml:space="preserve"> </w:t>
      </w:r>
      <w:r w:rsidR="00F302DA">
        <w:rPr>
          <w:color w:val="231F20"/>
        </w:rPr>
        <w:t xml:space="preserve">ředitel </w:t>
      </w:r>
      <w:r>
        <w:rPr>
          <w:color w:val="231F20"/>
          <w:spacing w:val="-2"/>
        </w:rPr>
        <w:t>____________________________________</w:t>
      </w:r>
    </w:p>
    <w:sectPr w:rsidR="00C639F4">
      <w:pgSz w:w="11910" w:h="16840"/>
      <w:pgMar w:top="1380" w:right="880" w:bottom="1260" w:left="1020" w:header="0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6F64" w14:textId="77777777" w:rsidR="008A7164" w:rsidRDefault="008A7164">
      <w:r>
        <w:separator/>
      </w:r>
    </w:p>
  </w:endnote>
  <w:endnote w:type="continuationSeparator" w:id="0">
    <w:p w14:paraId="566068BD" w14:textId="77777777" w:rsidR="008A7164" w:rsidRDefault="008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2F8E" w14:textId="77777777" w:rsidR="00C639F4" w:rsidRDefault="008A7164">
    <w:pPr>
      <w:pStyle w:val="Zkladntext"/>
      <w:spacing w:line="14" w:lineRule="auto"/>
      <w:rPr>
        <w:sz w:val="20"/>
      </w:rPr>
    </w:pPr>
    <w:r>
      <w:pict w14:anchorId="1B71FD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45pt;margin-top:777.7pt;width:10pt;height:15.3pt;z-index:-251658752;mso-position-horizontal-relative:page;mso-position-vertical-relative:page" filled="f" stroked="f">
          <v:textbox inset="0,0,0,0">
            <w:txbxContent>
              <w:p w14:paraId="7F176ADF" w14:textId="77777777" w:rsidR="00C639F4" w:rsidRDefault="00F302DA">
                <w:pPr>
                  <w:spacing w:before="9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25BC" w14:textId="77777777" w:rsidR="008A7164" w:rsidRDefault="008A7164">
      <w:r>
        <w:separator/>
      </w:r>
    </w:p>
  </w:footnote>
  <w:footnote w:type="continuationSeparator" w:id="0">
    <w:p w14:paraId="056E4638" w14:textId="77777777" w:rsidR="008A7164" w:rsidRDefault="008A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447C"/>
    <w:multiLevelType w:val="multilevel"/>
    <w:tmpl w:val="0B0C143E"/>
    <w:lvl w:ilvl="0">
      <w:start w:val="2"/>
      <w:numFmt w:val="decimal"/>
      <w:lvlText w:val="%1"/>
      <w:lvlJc w:val="left"/>
      <w:pPr>
        <w:ind w:left="679" w:hanging="56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79" w:hanging="569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569"/>
      </w:pPr>
      <w:rPr>
        <w:rFonts w:hint="default"/>
      </w:rPr>
    </w:lvl>
    <w:lvl w:ilvl="3">
      <w:numFmt w:val="bullet"/>
      <w:lvlText w:val="•"/>
      <w:lvlJc w:val="left"/>
      <w:pPr>
        <w:ind w:left="3519" w:hanging="569"/>
      </w:pPr>
      <w:rPr>
        <w:rFonts w:hint="default"/>
      </w:rPr>
    </w:lvl>
    <w:lvl w:ilvl="4">
      <w:numFmt w:val="bullet"/>
      <w:lvlText w:val="•"/>
      <w:lvlJc w:val="left"/>
      <w:pPr>
        <w:ind w:left="4465" w:hanging="569"/>
      </w:pPr>
      <w:rPr>
        <w:rFonts w:hint="default"/>
      </w:rPr>
    </w:lvl>
    <w:lvl w:ilvl="5">
      <w:numFmt w:val="bullet"/>
      <w:lvlText w:val="•"/>
      <w:lvlJc w:val="left"/>
      <w:pPr>
        <w:ind w:left="5412" w:hanging="569"/>
      </w:pPr>
      <w:rPr>
        <w:rFonts w:hint="default"/>
      </w:rPr>
    </w:lvl>
    <w:lvl w:ilvl="6">
      <w:numFmt w:val="bullet"/>
      <w:lvlText w:val="•"/>
      <w:lvlJc w:val="left"/>
      <w:pPr>
        <w:ind w:left="6358" w:hanging="569"/>
      </w:pPr>
      <w:rPr>
        <w:rFonts w:hint="default"/>
      </w:rPr>
    </w:lvl>
    <w:lvl w:ilvl="7">
      <w:numFmt w:val="bullet"/>
      <w:lvlText w:val="•"/>
      <w:lvlJc w:val="left"/>
      <w:pPr>
        <w:ind w:left="7305" w:hanging="569"/>
      </w:pPr>
      <w:rPr>
        <w:rFonts w:hint="default"/>
      </w:rPr>
    </w:lvl>
    <w:lvl w:ilvl="8">
      <w:numFmt w:val="bullet"/>
      <w:lvlText w:val="•"/>
      <w:lvlJc w:val="left"/>
      <w:pPr>
        <w:ind w:left="8251" w:hanging="569"/>
      </w:pPr>
      <w:rPr>
        <w:rFonts w:hint="default"/>
      </w:rPr>
    </w:lvl>
  </w:abstractNum>
  <w:abstractNum w:abstractNumId="1" w15:restartNumberingAfterBreak="0">
    <w:nsid w:val="23A7672A"/>
    <w:multiLevelType w:val="multilevel"/>
    <w:tmpl w:val="E5185706"/>
    <w:lvl w:ilvl="0">
      <w:start w:val="3"/>
      <w:numFmt w:val="decimal"/>
      <w:lvlText w:val="%1"/>
      <w:lvlJc w:val="left"/>
      <w:pPr>
        <w:ind w:left="672" w:hanging="4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421"/>
        <w:jc w:val="righ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</w:rPr>
    </w:lvl>
    <w:lvl w:ilvl="3">
      <w:numFmt w:val="bullet"/>
      <w:lvlText w:val="•"/>
      <w:lvlJc w:val="left"/>
      <w:pPr>
        <w:ind w:left="3519" w:hanging="421"/>
      </w:pPr>
      <w:rPr>
        <w:rFonts w:hint="default"/>
      </w:rPr>
    </w:lvl>
    <w:lvl w:ilvl="4">
      <w:numFmt w:val="bullet"/>
      <w:lvlText w:val="•"/>
      <w:lvlJc w:val="left"/>
      <w:pPr>
        <w:ind w:left="4465" w:hanging="421"/>
      </w:pPr>
      <w:rPr>
        <w:rFonts w:hint="default"/>
      </w:rPr>
    </w:lvl>
    <w:lvl w:ilvl="5">
      <w:numFmt w:val="bullet"/>
      <w:lvlText w:val="•"/>
      <w:lvlJc w:val="left"/>
      <w:pPr>
        <w:ind w:left="5412" w:hanging="421"/>
      </w:pPr>
      <w:rPr>
        <w:rFonts w:hint="default"/>
      </w:rPr>
    </w:lvl>
    <w:lvl w:ilvl="6">
      <w:numFmt w:val="bullet"/>
      <w:lvlText w:val="•"/>
      <w:lvlJc w:val="left"/>
      <w:pPr>
        <w:ind w:left="6358" w:hanging="421"/>
      </w:pPr>
      <w:rPr>
        <w:rFonts w:hint="default"/>
      </w:rPr>
    </w:lvl>
    <w:lvl w:ilvl="7">
      <w:numFmt w:val="bullet"/>
      <w:lvlText w:val="•"/>
      <w:lvlJc w:val="left"/>
      <w:pPr>
        <w:ind w:left="7305" w:hanging="421"/>
      </w:pPr>
      <w:rPr>
        <w:rFonts w:hint="default"/>
      </w:rPr>
    </w:lvl>
    <w:lvl w:ilvl="8">
      <w:numFmt w:val="bullet"/>
      <w:lvlText w:val="•"/>
      <w:lvlJc w:val="left"/>
      <w:pPr>
        <w:ind w:left="8251" w:hanging="421"/>
      </w:pPr>
      <w:rPr>
        <w:rFonts w:hint="default"/>
      </w:rPr>
    </w:lvl>
  </w:abstractNum>
  <w:abstractNum w:abstractNumId="2" w15:restartNumberingAfterBreak="0">
    <w:nsid w:val="24EA6373"/>
    <w:multiLevelType w:val="multilevel"/>
    <w:tmpl w:val="037CF60E"/>
    <w:lvl w:ilvl="0">
      <w:start w:val="6"/>
      <w:numFmt w:val="decimal"/>
      <w:lvlText w:val="%1"/>
      <w:lvlJc w:val="left"/>
      <w:pPr>
        <w:ind w:left="532" w:hanging="4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422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422"/>
      </w:pPr>
      <w:rPr>
        <w:rFonts w:hint="default"/>
      </w:rPr>
    </w:lvl>
    <w:lvl w:ilvl="3">
      <w:numFmt w:val="bullet"/>
      <w:lvlText w:val="•"/>
      <w:lvlJc w:val="left"/>
      <w:pPr>
        <w:ind w:left="3379" w:hanging="422"/>
      </w:pPr>
      <w:rPr>
        <w:rFonts w:hint="default"/>
      </w:rPr>
    </w:lvl>
    <w:lvl w:ilvl="4">
      <w:numFmt w:val="bullet"/>
      <w:lvlText w:val="•"/>
      <w:lvlJc w:val="left"/>
      <w:pPr>
        <w:ind w:left="4325" w:hanging="422"/>
      </w:pPr>
      <w:rPr>
        <w:rFonts w:hint="default"/>
      </w:rPr>
    </w:lvl>
    <w:lvl w:ilvl="5">
      <w:numFmt w:val="bullet"/>
      <w:lvlText w:val="•"/>
      <w:lvlJc w:val="left"/>
      <w:pPr>
        <w:ind w:left="5272" w:hanging="422"/>
      </w:pPr>
      <w:rPr>
        <w:rFonts w:hint="default"/>
      </w:rPr>
    </w:lvl>
    <w:lvl w:ilvl="6">
      <w:numFmt w:val="bullet"/>
      <w:lvlText w:val="•"/>
      <w:lvlJc w:val="left"/>
      <w:pPr>
        <w:ind w:left="6218" w:hanging="422"/>
      </w:pPr>
      <w:rPr>
        <w:rFonts w:hint="default"/>
      </w:rPr>
    </w:lvl>
    <w:lvl w:ilvl="7">
      <w:numFmt w:val="bullet"/>
      <w:lvlText w:val="•"/>
      <w:lvlJc w:val="left"/>
      <w:pPr>
        <w:ind w:left="7165" w:hanging="422"/>
      </w:pPr>
      <w:rPr>
        <w:rFonts w:hint="default"/>
      </w:rPr>
    </w:lvl>
    <w:lvl w:ilvl="8">
      <w:numFmt w:val="bullet"/>
      <w:lvlText w:val="•"/>
      <w:lvlJc w:val="left"/>
      <w:pPr>
        <w:ind w:left="8111" w:hanging="422"/>
      </w:pPr>
      <w:rPr>
        <w:rFonts w:hint="default"/>
      </w:rPr>
    </w:lvl>
  </w:abstractNum>
  <w:abstractNum w:abstractNumId="3" w15:restartNumberingAfterBreak="0">
    <w:nsid w:val="352B6208"/>
    <w:multiLevelType w:val="multilevel"/>
    <w:tmpl w:val="3A08BB4C"/>
    <w:lvl w:ilvl="0">
      <w:start w:val="2"/>
      <w:numFmt w:val="decimal"/>
      <w:lvlText w:val="%1"/>
      <w:lvlJc w:val="left"/>
      <w:pPr>
        <w:ind w:left="679" w:hanging="5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9" w:hanging="568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572" w:hanging="568"/>
      </w:pPr>
      <w:rPr>
        <w:rFonts w:hint="default"/>
      </w:rPr>
    </w:lvl>
    <w:lvl w:ilvl="3">
      <w:numFmt w:val="bullet"/>
      <w:lvlText w:val="•"/>
      <w:lvlJc w:val="left"/>
      <w:pPr>
        <w:ind w:left="3519" w:hanging="568"/>
      </w:pPr>
      <w:rPr>
        <w:rFonts w:hint="default"/>
      </w:rPr>
    </w:lvl>
    <w:lvl w:ilvl="4">
      <w:numFmt w:val="bullet"/>
      <w:lvlText w:val="•"/>
      <w:lvlJc w:val="left"/>
      <w:pPr>
        <w:ind w:left="4465" w:hanging="568"/>
      </w:pPr>
      <w:rPr>
        <w:rFonts w:hint="default"/>
      </w:rPr>
    </w:lvl>
    <w:lvl w:ilvl="5">
      <w:numFmt w:val="bullet"/>
      <w:lvlText w:val="•"/>
      <w:lvlJc w:val="left"/>
      <w:pPr>
        <w:ind w:left="5412" w:hanging="568"/>
      </w:pPr>
      <w:rPr>
        <w:rFonts w:hint="default"/>
      </w:rPr>
    </w:lvl>
    <w:lvl w:ilvl="6">
      <w:numFmt w:val="bullet"/>
      <w:lvlText w:val="•"/>
      <w:lvlJc w:val="left"/>
      <w:pPr>
        <w:ind w:left="6358" w:hanging="568"/>
      </w:pPr>
      <w:rPr>
        <w:rFonts w:hint="default"/>
      </w:rPr>
    </w:lvl>
    <w:lvl w:ilvl="7">
      <w:numFmt w:val="bullet"/>
      <w:lvlText w:val="•"/>
      <w:lvlJc w:val="left"/>
      <w:pPr>
        <w:ind w:left="7305" w:hanging="568"/>
      </w:pPr>
      <w:rPr>
        <w:rFonts w:hint="default"/>
      </w:rPr>
    </w:lvl>
    <w:lvl w:ilvl="8">
      <w:numFmt w:val="bullet"/>
      <w:lvlText w:val="•"/>
      <w:lvlJc w:val="left"/>
      <w:pPr>
        <w:ind w:left="8251" w:hanging="568"/>
      </w:pPr>
      <w:rPr>
        <w:rFonts w:hint="default"/>
      </w:rPr>
    </w:lvl>
  </w:abstractNum>
  <w:abstractNum w:abstractNumId="4" w15:restartNumberingAfterBreak="0">
    <w:nsid w:val="5B0D510C"/>
    <w:multiLevelType w:val="multilevel"/>
    <w:tmpl w:val="03064B66"/>
    <w:lvl w:ilvl="0">
      <w:start w:val="4"/>
      <w:numFmt w:val="decimal"/>
      <w:lvlText w:val="%1"/>
      <w:lvlJc w:val="left"/>
      <w:pPr>
        <w:ind w:left="539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7"/>
        <w:jc w:val="left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</w:rPr>
    </w:lvl>
    <w:lvl w:ilvl="3">
      <w:numFmt w:val="bullet"/>
      <w:lvlText w:val="•"/>
      <w:lvlJc w:val="left"/>
      <w:pPr>
        <w:ind w:left="3379" w:hanging="427"/>
      </w:pPr>
      <w:rPr>
        <w:rFonts w:hint="default"/>
      </w:rPr>
    </w:lvl>
    <w:lvl w:ilvl="4">
      <w:numFmt w:val="bullet"/>
      <w:lvlText w:val="•"/>
      <w:lvlJc w:val="left"/>
      <w:pPr>
        <w:ind w:left="4325" w:hanging="427"/>
      </w:pPr>
      <w:rPr>
        <w:rFonts w:hint="default"/>
      </w:rPr>
    </w:lvl>
    <w:lvl w:ilvl="5">
      <w:numFmt w:val="bullet"/>
      <w:lvlText w:val="•"/>
      <w:lvlJc w:val="left"/>
      <w:pPr>
        <w:ind w:left="5272" w:hanging="427"/>
      </w:pPr>
      <w:rPr>
        <w:rFonts w:hint="default"/>
      </w:rPr>
    </w:lvl>
    <w:lvl w:ilvl="6">
      <w:numFmt w:val="bullet"/>
      <w:lvlText w:val="•"/>
      <w:lvlJc w:val="left"/>
      <w:pPr>
        <w:ind w:left="6218" w:hanging="427"/>
      </w:pPr>
      <w:rPr>
        <w:rFonts w:hint="default"/>
      </w:rPr>
    </w:lvl>
    <w:lvl w:ilvl="7">
      <w:numFmt w:val="bullet"/>
      <w:lvlText w:val="•"/>
      <w:lvlJc w:val="left"/>
      <w:pPr>
        <w:ind w:left="7165" w:hanging="427"/>
      </w:pPr>
      <w:rPr>
        <w:rFonts w:hint="default"/>
      </w:rPr>
    </w:lvl>
    <w:lvl w:ilvl="8">
      <w:numFmt w:val="bullet"/>
      <w:lvlText w:val="•"/>
      <w:lvlJc w:val="left"/>
      <w:pPr>
        <w:ind w:left="8111" w:hanging="42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9F4"/>
    <w:rsid w:val="0018729A"/>
    <w:rsid w:val="00395F61"/>
    <w:rsid w:val="003E1D98"/>
    <w:rsid w:val="003F31C2"/>
    <w:rsid w:val="006537E1"/>
    <w:rsid w:val="008A7164"/>
    <w:rsid w:val="008E7B2B"/>
    <w:rsid w:val="00A946CC"/>
    <w:rsid w:val="00A95263"/>
    <w:rsid w:val="00C639F4"/>
    <w:rsid w:val="00F302DA"/>
    <w:rsid w:val="00F40490"/>
    <w:rsid w:val="00F672DF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9DE83D"/>
  <w15:docId w15:val="{FFF89BB0-C30F-4778-AABF-5216B2D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right="110" w:hanging="56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404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1439</Words>
  <Characters>8496</Characters>
  <Application>Microsoft Office Word</Application>
  <DocSecurity>0</DocSecurity>
  <Lines>70</Lines>
  <Paragraphs>19</Paragraphs>
  <ScaleCrop>false</ScaleCrop>
  <Company>VSCHT Praha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DDM Pha 8, ČVUT_smlouva_spolupráce_2462979008_original.pdf</dc:title>
  <dc:creator>HZN</dc:creator>
  <cp:lastModifiedBy>Maurerova Marketa</cp:lastModifiedBy>
  <cp:revision>12</cp:revision>
  <dcterms:created xsi:type="dcterms:W3CDTF">2024-06-12T13:53:00Z</dcterms:created>
  <dcterms:modified xsi:type="dcterms:W3CDTF">2024-06-12T12:02:00Z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2024-06-12T00:00:00Z</vt:filetime>
  </property>
</Properties>
</file>