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50363CEF" w14:textId="77777777" w:rsidR="00697AE7" w:rsidRPr="00A83B32" w:rsidRDefault="00697AE7" w:rsidP="00697AE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ZISTAV s.r.o.</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652CC5A8"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E55324">
        <w:rPr>
          <w:rFonts w:ascii="Times New Roman" w:hAnsi="Times New Roman"/>
          <w:i w:val="0"/>
          <w:sz w:val="24"/>
          <w:u w:val="none"/>
        </w:rPr>
        <w:t>2 4</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531E80">
      <w:pPr>
        <w:jc w:val="center"/>
      </w:pPr>
    </w:p>
    <w:p w14:paraId="1A6E9FE4" w14:textId="77777777" w:rsidR="00531E80" w:rsidRDefault="00531E80" w:rsidP="00531E80">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467966DF" w14:textId="77777777" w:rsidR="00E57A67" w:rsidRDefault="00E57A67"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7777777"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4A13B936"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w:t>
      </w:r>
      <w:proofErr w:type="gramEnd"/>
      <w:r w:rsidRPr="00F1060D">
        <w:rPr>
          <w:sz w:val="22"/>
          <w:szCs w:val="22"/>
        </w:rPr>
        <w:t xml:space="preserve">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2C3A437" w:rsidR="00111D04" w:rsidRDefault="0004553C" w:rsidP="0004553C">
      <w:pPr>
        <w:jc w:val="both"/>
        <w:rPr>
          <w:sz w:val="22"/>
          <w:szCs w:val="22"/>
        </w:rPr>
      </w:pPr>
      <w:r>
        <w:rPr>
          <w:sz w:val="22"/>
          <w:szCs w:val="22"/>
        </w:rPr>
        <w:t xml:space="preserve">                                                         </w:t>
      </w:r>
      <w:r w:rsidR="00E55324">
        <w:rPr>
          <w:sz w:val="22"/>
          <w:szCs w:val="22"/>
        </w:rPr>
        <w:t>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12CF3986" w14:textId="77777777" w:rsidR="00697AE7" w:rsidRPr="00BB1597" w:rsidRDefault="00697AE7" w:rsidP="00697AE7">
      <w:pPr>
        <w:rPr>
          <w:b/>
          <w:sz w:val="22"/>
          <w:szCs w:val="22"/>
        </w:rPr>
      </w:pPr>
      <w:r>
        <w:rPr>
          <w:b/>
          <w:sz w:val="22"/>
          <w:szCs w:val="22"/>
        </w:rPr>
        <w:t>ZISTAV s.r.o.</w:t>
      </w:r>
    </w:p>
    <w:p w14:paraId="32DE8985" w14:textId="77777777" w:rsidR="00697AE7" w:rsidRPr="00BB1597" w:rsidRDefault="00697AE7" w:rsidP="00697AE7">
      <w:pPr>
        <w:rPr>
          <w:sz w:val="22"/>
          <w:szCs w:val="22"/>
        </w:rPr>
      </w:pPr>
      <w:r w:rsidRPr="00BB1597">
        <w:rPr>
          <w:sz w:val="22"/>
          <w:szCs w:val="22"/>
        </w:rPr>
        <w:t xml:space="preserve">se sídlem: </w:t>
      </w:r>
      <w:r>
        <w:rPr>
          <w:sz w:val="22"/>
          <w:szCs w:val="22"/>
        </w:rPr>
        <w:t xml:space="preserve"> U hřiště 301/14, 360 17 Karlovy Vary</w:t>
      </w:r>
    </w:p>
    <w:p w14:paraId="1E4E83DE" w14:textId="77777777" w:rsidR="00697AE7" w:rsidRPr="00BB1597" w:rsidRDefault="00697AE7" w:rsidP="00697AE7">
      <w:pPr>
        <w:jc w:val="both"/>
        <w:rPr>
          <w:sz w:val="22"/>
          <w:szCs w:val="22"/>
        </w:rPr>
      </w:pPr>
      <w:r w:rsidRPr="00BB1597">
        <w:rPr>
          <w:sz w:val="22"/>
          <w:szCs w:val="22"/>
        </w:rPr>
        <w:t xml:space="preserve">IČO: </w:t>
      </w:r>
      <w:r>
        <w:rPr>
          <w:sz w:val="22"/>
          <w:szCs w:val="22"/>
        </w:rPr>
        <w:t xml:space="preserve"> 26316803</w:t>
      </w:r>
    </w:p>
    <w:p w14:paraId="4525993D" w14:textId="77777777" w:rsidR="00697AE7" w:rsidRDefault="00697AE7" w:rsidP="00697AE7">
      <w:pPr>
        <w:jc w:val="both"/>
        <w:rPr>
          <w:sz w:val="22"/>
          <w:szCs w:val="22"/>
        </w:rPr>
      </w:pPr>
      <w:r w:rsidRPr="00BB1597">
        <w:rPr>
          <w:sz w:val="22"/>
          <w:szCs w:val="22"/>
        </w:rPr>
        <w:t xml:space="preserve">DIČ: </w:t>
      </w:r>
      <w:r>
        <w:rPr>
          <w:sz w:val="22"/>
          <w:szCs w:val="22"/>
        </w:rPr>
        <w:t xml:space="preserve"> CZ26316803</w:t>
      </w:r>
    </w:p>
    <w:p w14:paraId="4E749ED6" w14:textId="77777777" w:rsidR="00697AE7" w:rsidRPr="00BB1597" w:rsidRDefault="00697AE7" w:rsidP="00697AE7">
      <w:pPr>
        <w:jc w:val="both"/>
        <w:rPr>
          <w:sz w:val="22"/>
          <w:szCs w:val="22"/>
        </w:rPr>
      </w:pPr>
      <w:r>
        <w:rPr>
          <w:sz w:val="22"/>
          <w:szCs w:val="22"/>
        </w:rPr>
        <w:t>vedena u KS v Plzni, oddíl C, vložka 12980</w:t>
      </w:r>
    </w:p>
    <w:p w14:paraId="6AFE643C" w14:textId="71E920C6" w:rsidR="00697AE7" w:rsidRPr="00BB1597" w:rsidRDefault="00697AE7" w:rsidP="00697AE7">
      <w:pPr>
        <w:jc w:val="both"/>
        <w:rPr>
          <w:sz w:val="22"/>
          <w:szCs w:val="22"/>
        </w:rPr>
      </w:pPr>
      <w:r w:rsidRPr="00BB1597">
        <w:rPr>
          <w:sz w:val="22"/>
          <w:szCs w:val="22"/>
        </w:rPr>
        <w:t xml:space="preserve">bankovní spojení </w:t>
      </w:r>
      <w:proofErr w:type="spellStart"/>
      <w:proofErr w:type="gramStart"/>
      <w:r w:rsidRPr="00BB1597">
        <w:rPr>
          <w:sz w:val="22"/>
          <w:szCs w:val="22"/>
        </w:rPr>
        <w:t>č.ú</w:t>
      </w:r>
      <w:proofErr w:type="spellEnd"/>
      <w:r w:rsidRPr="00BB1597">
        <w:rPr>
          <w:sz w:val="22"/>
          <w:szCs w:val="22"/>
        </w:rPr>
        <w:t>.:</w:t>
      </w:r>
      <w:proofErr w:type="gramEnd"/>
      <w:r w:rsidR="00F279CA">
        <w:rPr>
          <w:sz w:val="22"/>
          <w:szCs w:val="22"/>
        </w:rPr>
        <w:t xml:space="preserve"> </w:t>
      </w:r>
    </w:p>
    <w:p w14:paraId="3C585299" w14:textId="77777777" w:rsidR="00697AE7" w:rsidRPr="00BB1597" w:rsidRDefault="00697AE7" w:rsidP="00697AE7">
      <w:pPr>
        <w:jc w:val="both"/>
        <w:rPr>
          <w:sz w:val="22"/>
          <w:szCs w:val="22"/>
        </w:rPr>
      </w:pPr>
      <w:r w:rsidRPr="00BB1597">
        <w:rPr>
          <w:sz w:val="22"/>
          <w:szCs w:val="22"/>
        </w:rPr>
        <w:t>zastoupená ve věcech smluvních:</w:t>
      </w:r>
      <w:r>
        <w:rPr>
          <w:sz w:val="22"/>
          <w:szCs w:val="22"/>
        </w:rPr>
        <w:t xml:space="preserve">    Bc. Lukáš Havel</w:t>
      </w:r>
      <w:r>
        <w:rPr>
          <w:sz w:val="22"/>
          <w:szCs w:val="22"/>
        </w:rPr>
        <w:tab/>
      </w:r>
      <w:r>
        <w:rPr>
          <w:sz w:val="22"/>
          <w:szCs w:val="22"/>
        </w:rPr>
        <w:tab/>
      </w:r>
      <w:r w:rsidRPr="00BB1597">
        <w:rPr>
          <w:sz w:val="22"/>
          <w:szCs w:val="22"/>
        </w:rPr>
        <w:tab/>
      </w:r>
    </w:p>
    <w:p w14:paraId="194C3DE8" w14:textId="23659AB7" w:rsidR="004C1C14" w:rsidRDefault="00697AE7" w:rsidP="00697AE7">
      <w:pPr>
        <w:jc w:val="both"/>
        <w:rPr>
          <w:sz w:val="22"/>
          <w:szCs w:val="22"/>
        </w:rPr>
      </w:pPr>
      <w:r w:rsidRPr="00BB1597">
        <w:rPr>
          <w:sz w:val="22"/>
          <w:szCs w:val="22"/>
        </w:rPr>
        <w:t>zastoupená ve věcech technických:</w:t>
      </w:r>
      <w:r w:rsidRPr="00A83B32">
        <w:t xml:space="preserve"> </w:t>
      </w:r>
      <w:r>
        <w:rPr>
          <w:sz w:val="22"/>
          <w:szCs w:val="22"/>
        </w:rPr>
        <w:t xml:space="preserve"> Bc. Lukáš Havel</w:t>
      </w:r>
      <w:r w:rsidR="00A83B32" w:rsidRPr="00A83B32">
        <w:rPr>
          <w:sz w:val="22"/>
          <w:szCs w:val="22"/>
        </w:rPr>
        <w:tab/>
      </w:r>
      <w:r w:rsidR="00A83B32" w:rsidRPr="00A83B32">
        <w:rPr>
          <w:sz w:val="22"/>
          <w:szCs w:val="22"/>
        </w:rPr>
        <w:tab/>
      </w:r>
      <w:r w:rsidR="004C1C14"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662BD4D0"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E55324" w:rsidRPr="00BF73C4">
        <w:rPr>
          <w:b/>
          <w:bCs/>
          <w:sz w:val="22"/>
          <w:szCs w:val="22"/>
        </w:rPr>
        <w:t>„Karlovy Vary, ZŠ Konečná – učebna žákovské kuchyňky</w:t>
      </w:r>
      <w:r w:rsidR="00BA6B97">
        <w:rPr>
          <w:b/>
          <w:bCs/>
          <w:sz w:val="22"/>
          <w:szCs w:val="22"/>
        </w:rPr>
        <w:t xml:space="preserve"> a </w:t>
      </w:r>
      <w:r w:rsidR="00E55324" w:rsidRPr="00BF73C4">
        <w:rPr>
          <w:b/>
          <w:bCs/>
          <w:sz w:val="22"/>
          <w:szCs w:val="22"/>
        </w:rPr>
        <w:t>kabin</w:t>
      </w:r>
      <w:r w:rsidR="00BA6B97">
        <w:rPr>
          <w:b/>
          <w:bCs/>
          <w:sz w:val="22"/>
          <w:szCs w:val="22"/>
        </w:rPr>
        <w:t xml:space="preserve">et, </w:t>
      </w:r>
      <w:r w:rsidR="00E55324" w:rsidRPr="00BF73C4">
        <w:rPr>
          <w:b/>
          <w:bCs/>
          <w:sz w:val="22"/>
          <w:szCs w:val="22"/>
        </w:rPr>
        <w:t xml:space="preserve">rekonstrukce výtahu“ </w:t>
      </w:r>
      <w:r w:rsidR="004C1C14" w:rsidRPr="00555B01">
        <w:rPr>
          <w:sz w:val="22"/>
          <w:szCs w:val="22"/>
        </w:rPr>
        <w:t>vyhlá</w:t>
      </w:r>
      <w:r w:rsidR="004C1C14" w:rsidRPr="00185592">
        <w:rPr>
          <w:sz w:val="22"/>
          <w:szCs w:val="22"/>
        </w:rPr>
        <w:t xml:space="preserve">šené dne </w:t>
      </w:r>
      <w:proofErr w:type="gramStart"/>
      <w:r w:rsidR="00697AE7">
        <w:rPr>
          <w:sz w:val="22"/>
          <w:szCs w:val="22"/>
        </w:rPr>
        <w:t>17.4</w:t>
      </w:r>
      <w:r w:rsidR="006951BD">
        <w:rPr>
          <w:sz w:val="22"/>
          <w:szCs w:val="22"/>
        </w:rPr>
        <w:t>.</w:t>
      </w:r>
      <w:r w:rsidR="00E55324">
        <w:rPr>
          <w:sz w:val="22"/>
          <w:szCs w:val="22"/>
        </w:rPr>
        <w:t>2024</w:t>
      </w:r>
      <w:proofErr w:type="gramEnd"/>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263B5732" w:rsidR="00341B6F"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4D8CE6A4" w14:textId="77777777" w:rsidR="00BA6B97" w:rsidRPr="00BB1597" w:rsidRDefault="00BA6B97" w:rsidP="00B21E84">
      <w:pPr>
        <w:pStyle w:val="Bezmezer"/>
        <w:spacing w:before="120"/>
        <w:jc w:val="center"/>
        <w:rPr>
          <w:sz w:val="22"/>
          <w:szCs w:val="22"/>
        </w:rPr>
      </w:pPr>
    </w:p>
    <w:p w14:paraId="09EB191C" w14:textId="77777777" w:rsidR="00341B6F" w:rsidRPr="00BB1597" w:rsidRDefault="00341B6F" w:rsidP="00A12549">
      <w:pPr>
        <w:pStyle w:val="Nadpis1"/>
        <w:numPr>
          <w:ilvl w:val="0"/>
          <w:numId w:val="13"/>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664FE9F1" w:rsidR="008B7245" w:rsidRPr="005B7CEE" w:rsidRDefault="008B7245" w:rsidP="005B7CEE">
      <w:pPr>
        <w:numPr>
          <w:ilvl w:val="0"/>
          <w:numId w:val="11"/>
        </w:numPr>
        <w:overflowPunct/>
        <w:autoSpaceDE/>
        <w:autoSpaceDN/>
        <w:adjustRightInd/>
        <w:ind w:left="851" w:hanging="284"/>
        <w:jc w:val="both"/>
        <w:textAlignment w:val="auto"/>
        <w:rPr>
          <w:sz w:val="22"/>
          <w:szCs w:val="22"/>
        </w:rPr>
      </w:pPr>
      <w:r w:rsidRPr="005B7CEE">
        <w:rPr>
          <w:sz w:val="22"/>
          <w:szCs w:val="22"/>
        </w:rPr>
        <w:t>zadávací dokumentace k veřejné zakázce na stavbu</w:t>
      </w:r>
      <w:r w:rsidR="00E55324" w:rsidRPr="005B7CEE">
        <w:rPr>
          <w:sz w:val="22"/>
          <w:szCs w:val="22"/>
        </w:rPr>
        <w:t xml:space="preserve"> </w:t>
      </w:r>
      <w:r w:rsidR="00E55324" w:rsidRPr="005B7CEE">
        <w:rPr>
          <w:b/>
          <w:bCs/>
          <w:sz w:val="22"/>
          <w:szCs w:val="22"/>
        </w:rPr>
        <w:t>„Karlovy Vary, ZŠ Konečná – učebna žákovské kuchyňky</w:t>
      </w:r>
      <w:r w:rsidR="00BA6B97" w:rsidRPr="005B7CEE">
        <w:rPr>
          <w:b/>
          <w:bCs/>
          <w:sz w:val="22"/>
          <w:szCs w:val="22"/>
        </w:rPr>
        <w:t xml:space="preserve"> a </w:t>
      </w:r>
      <w:r w:rsidR="00E55324" w:rsidRPr="005B7CEE">
        <w:rPr>
          <w:b/>
          <w:bCs/>
          <w:sz w:val="22"/>
          <w:szCs w:val="22"/>
        </w:rPr>
        <w:t>kabinet</w:t>
      </w:r>
      <w:r w:rsidR="00BA6B97" w:rsidRPr="005B7CEE">
        <w:rPr>
          <w:b/>
          <w:bCs/>
          <w:sz w:val="22"/>
          <w:szCs w:val="22"/>
        </w:rPr>
        <w:t xml:space="preserve">, </w:t>
      </w:r>
      <w:r w:rsidR="00E55324" w:rsidRPr="005B7CEE">
        <w:rPr>
          <w:b/>
          <w:bCs/>
          <w:sz w:val="22"/>
          <w:szCs w:val="22"/>
        </w:rPr>
        <w:t>rekonstrukce výtahu“</w:t>
      </w:r>
      <w:r w:rsidRPr="005B7CEE">
        <w:rPr>
          <w:sz w:val="22"/>
          <w:szCs w:val="22"/>
        </w:rPr>
        <w:t>,</w:t>
      </w:r>
      <w:r w:rsidRPr="005B7CEE">
        <w:rPr>
          <w:b/>
          <w:sz w:val="22"/>
          <w:szCs w:val="22"/>
        </w:rPr>
        <w:t xml:space="preserve"> </w:t>
      </w:r>
      <w:r w:rsidRPr="005B7CEE">
        <w:rPr>
          <w:sz w:val="22"/>
          <w:szCs w:val="22"/>
        </w:rPr>
        <w:t xml:space="preserve">ze dne </w:t>
      </w:r>
      <w:proofErr w:type="gramStart"/>
      <w:r w:rsidR="00F279CA">
        <w:rPr>
          <w:sz w:val="22"/>
          <w:szCs w:val="22"/>
        </w:rPr>
        <w:t>17.4.</w:t>
      </w:r>
      <w:r w:rsidR="00E20D03" w:rsidRPr="005B7CEE">
        <w:rPr>
          <w:sz w:val="22"/>
          <w:szCs w:val="22"/>
        </w:rPr>
        <w:t>2024</w:t>
      </w:r>
      <w:proofErr w:type="gramEnd"/>
      <w:r w:rsidRPr="005B7CEE">
        <w:rPr>
          <w:sz w:val="22"/>
          <w:szCs w:val="22"/>
        </w:rPr>
        <w:t xml:space="preserve">, dále jen „Zadávací dokumentace“. Zadávací dokumentace tvoří oddělenou přílohu č. </w:t>
      </w:r>
      <w:r w:rsidR="003B4873" w:rsidRPr="005B7CEE">
        <w:rPr>
          <w:sz w:val="22"/>
          <w:szCs w:val="22"/>
        </w:rPr>
        <w:t>5</w:t>
      </w:r>
      <w:r w:rsidR="003D0AFD" w:rsidRPr="005B7CEE">
        <w:rPr>
          <w:sz w:val="22"/>
          <w:szCs w:val="22"/>
        </w:rPr>
        <w:t xml:space="preserve"> </w:t>
      </w:r>
      <w:r w:rsidRPr="005B7CEE">
        <w:rPr>
          <w:sz w:val="22"/>
          <w:szCs w:val="22"/>
        </w:rPr>
        <w:t>této smlouvy;</w:t>
      </w:r>
      <w:r w:rsidR="00BB08B3" w:rsidRPr="005B7CEE">
        <w:rPr>
          <w:sz w:val="22"/>
          <w:szCs w:val="22"/>
        </w:rPr>
        <w:t xml:space="preserve"> </w:t>
      </w:r>
      <w:r w:rsidR="007E77DC" w:rsidRPr="005B7CEE">
        <w:rPr>
          <w:sz w:val="22"/>
          <w:szCs w:val="22"/>
        </w:rPr>
        <w:t xml:space="preserve">projektová </w:t>
      </w:r>
      <w:r w:rsidR="007E77DC" w:rsidRPr="005B7CEE">
        <w:rPr>
          <w:bCs/>
          <w:sz w:val="22"/>
          <w:szCs w:val="22"/>
        </w:rPr>
        <w:t xml:space="preserve">dokumentace </w:t>
      </w:r>
      <w:r w:rsidR="007E77DC" w:rsidRPr="005B7CEE">
        <w:rPr>
          <w:sz w:val="22"/>
          <w:szCs w:val="22"/>
        </w:rPr>
        <w:t xml:space="preserve">v podrobnostech pro provádění stavby </w:t>
      </w:r>
      <w:r w:rsidR="00C450E0" w:rsidRPr="005B7CEE">
        <w:rPr>
          <w:sz w:val="22"/>
          <w:szCs w:val="22"/>
        </w:rPr>
        <w:t>s</w:t>
      </w:r>
      <w:r w:rsidR="00217A40" w:rsidRPr="005B7CEE">
        <w:rPr>
          <w:sz w:val="22"/>
          <w:szCs w:val="22"/>
        </w:rPr>
        <w:t> </w:t>
      </w:r>
      <w:r w:rsidR="00C450E0" w:rsidRPr="005B7CEE">
        <w:rPr>
          <w:sz w:val="22"/>
          <w:szCs w:val="22"/>
        </w:rPr>
        <w:t>názvem</w:t>
      </w:r>
      <w:r w:rsidR="00217A40" w:rsidRPr="005B7CEE">
        <w:rPr>
          <w:sz w:val="22"/>
          <w:szCs w:val="22"/>
        </w:rPr>
        <w:t>:</w:t>
      </w:r>
      <w:r w:rsidR="00BA6B97">
        <w:rPr>
          <w:sz w:val="22"/>
          <w:szCs w:val="22"/>
        </w:rPr>
        <w:t xml:space="preserve"> </w:t>
      </w:r>
      <w:r w:rsidR="00BA6B97" w:rsidRPr="005B7CEE">
        <w:rPr>
          <w:sz w:val="22"/>
          <w:szCs w:val="22"/>
        </w:rPr>
        <w:t>„ZŠ Konečná  – učebna žákovské kuchyňky včetně kabinetu, vybudování bezbariérového WC a rekonstrukce bezbariérového přístupu“</w:t>
      </w:r>
      <w:r w:rsidR="00217A40" w:rsidRPr="005B7CEE">
        <w:rPr>
          <w:sz w:val="22"/>
          <w:szCs w:val="22"/>
        </w:rPr>
        <w:t xml:space="preserve"> </w:t>
      </w:r>
      <w:r w:rsidR="00531E80" w:rsidRPr="005B7CEE">
        <w:rPr>
          <w:sz w:val="22"/>
          <w:szCs w:val="22"/>
        </w:rPr>
        <w:t xml:space="preserve">, č. zakázky </w:t>
      </w:r>
      <w:proofErr w:type="gramStart"/>
      <w:r w:rsidR="00531E80" w:rsidRPr="005B7CEE">
        <w:rPr>
          <w:sz w:val="22"/>
          <w:szCs w:val="22"/>
        </w:rPr>
        <w:t>PS.08.2022</w:t>
      </w:r>
      <w:proofErr w:type="gramEnd"/>
      <w:r w:rsidR="00531E80" w:rsidRPr="005B7CEE">
        <w:rPr>
          <w:sz w:val="22"/>
          <w:szCs w:val="22"/>
        </w:rPr>
        <w:t>, zpracovatel: Oto Szakos, Nové Hamry 392</w:t>
      </w:r>
      <w:r w:rsidR="00C450E0" w:rsidRPr="005B7CEE">
        <w:rPr>
          <w:sz w:val="22"/>
          <w:szCs w:val="22"/>
        </w:rPr>
        <w:t xml:space="preserve">, </w:t>
      </w:r>
      <w:r w:rsidR="0049546D" w:rsidRPr="005B7CEE">
        <w:rPr>
          <w:sz w:val="22"/>
          <w:szCs w:val="22"/>
        </w:rPr>
        <w:t>(dále jen jako „Projektant“)</w:t>
      </w:r>
      <w:r w:rsidRPr="005B7CEE">
        <w:rPr>
          <w:sz w:val="22"/>
          <w:szCs w:val="22"/>
        </w:rPr>
        <w:t>, dále jen „Dokumentace“. Dokumentace tvoří oddělenou přílohu č. </w:t>
      </w:r>
      <w:r w:rsidR="00F1060D" w:rsidRPr="005B7CEE">
        <w:rPr>
          <w:sz w:val="22"/>
          <w:szCs w:val="22"/>
        </w:rPr>
        <w:t>6</w:t>
      </w:r>
      <w:r w:rsidR="003D0AFD" w:rsidRPr="005B7CEE">
        <w:rPr>
          <w:sz w:val="22"/>
          <w:szCs w:val="22"/>
        </w:rPr>
        <w:t xml:space="preserve"> </w:t>
      </w:r>
      <w:r w:rsidRPr="005B7CEE">
        <w:rPr>
          <w:sz w:val="22"/>
          <w:szCs w:val="22"/>
        </w:rPr>
        <w:t>této smlouvy;</w:t>
      </w:r>
    </w:p>
    <w:p w14:paraId="0B2A8E93" w14:textId="30F56C61" w:rsidR="008B7245" w:rsidRPr="00BB1597" w:rsidRDefault="008B7245" w:rsidP="00A12549">
      <w:pPr>
        <w:numPr>
          <w:ilvl w:val="0"/>
          <w:numId w:val="11"/>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proofErr w:type="gramStart"/>
      <w:r w:rsidR="00697AE7">
        <w:rPr>
          <w:sz w:val="22"/>
          <w:szCs w:val="22"/>
        </w:rPr>
        <w:t>6.5.20</w:t>
      </w:r>
      <w:r w:rsidR="00531E80">
        <w:rPr>
          <w:sz w:val="22"/>
          <w:szCs w:val="22"/>
        </w:rPr>
        <w:t>24</w:t>
      </w:r>
      <w:proofErr w:type="gramEnd"/>
      <w:r>
        <w:rPr>
          <w:sz w:val="22"/>
          <w:szCs w:val="22"/>
        </w:rPr>
        <w:t xml:space="preserve"> (objednateli </w:t>
      </w:r>
      <w:r w:rsidRPr="00C0368C">
        <w:rPr>
          <w:sz w:val="22"/>
          <w:szCs w:val="22"/>
        </w:rPr>
        <w:t xml:space="preserve">doručena </w:t>
      </w:r>
      <w:r w:rsidR="00F279CA">
        <w:rPr>
          <w:sz w:val="22"/>
          <w:szCs w:val="22"/>
        </w:rPr>
        <w:t>7.5.</w:t>
      </w:r>
      <w:r w:rsidRPr="00C0368C">
        <w:rPr>
          <w:sz w:val="22"/>
          <w:szCs w:val="22"/>
        </w:rPr>
        <w:t>20</w:t>
      </w:r>
      <w:r w:rsidR="00531E80">
        <w:rPr>
          <w:sz w:val="22"/>
          <w:szCs w:val="22"/>
        </w:rPr>
        <w:t>24</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52F116FC"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060BAEB9" w14:textId="2A2ECCE4" w:rsidR="00422BDC" w:rsidRDefault="00422BDC" w:rsidP="00B21E84">
      <w:pPr>
        <w:ind w:left="567" w:hanging="567"/>
        <w:jc w:val="both"/>
        <w:rPr>
          <w:sz w:val="22"/>
          <w:szCs w:val="22"/>
        </w:rPr>
      </w:pPr>
    </w:p>
    <w:p w14:paraId="60A6D695" w14:textId="6CD4AE90" w:rsidR="00422BDC" w:rsidRPr="00422BDC" w:rsidRDefault="00422BDC" w:rsidP="00422BDC">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0" w:name="_Hlk129942134"/>
      <w:r w:rsidRPr="00422BDC">
        <w:rPr>
          <w:sz w:val="22"/>
          <w:szCs w:val="22"/>
        </w:rPr>
        <w:t xml:space="preserve"> Integrovaného regionálního operačního programu 2021-2027 (dále jen „IROP“) </w:t>
      </w:r>
      <w:bookmarkEnd w:id="0"/>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sidR="007016B0">
        <w:rPr>
          <w:sz w:val="22"/>
          <w:szCs w:val="22"/>
        </w:rPr>
        <w:t>Z</w:t>
      </w:r>
      <w:r w:rsidR="007016B0" w:rsidRPr="00422BDC">
        <w:rPr>
          <w:sz w:val="22"/>
          <w:szCs w:val="22"/>
        </w:rPr>
        <w:t xml:space="preserve">hotovitel </w:t>
      </w:r>
      <w:r w:rsidRPr="00422BDC">
        <w:rPr>
          <w:sz w:val="22"/>
          <w:szCs w:val="22"/>
        </w:rPr>
        <w:t xml:space="preserve">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sidR="007016B0">
        <w:rPr>
          <w:sz w:val="22"/>
          <w:szCs w:val="22"/>
        </w:rPr>
        <w:t>Z</w:t>
      </w:r>
      <w:r w:rsidR="007016B0" w:rsidRPr="00422BDC">
        <w:rPr>
          <w:sz w:val="22"/>
          <w:szCs w:val="22"/>
        </w:rPr>
        <w:t xml:space="preserve">hotoviteli </w:t>
      </w:r>
      <w:r w:rsidRPr="00422BDC">
        <w:rPr>
          <w:sz w:val="22"/>
          <w:szCs w:val="22"/>
        </w:rPr>
        <w:t>bez zbytečného odkladu, nejpozději do deseti pracovních dnů ode dne obdržení Registrace akce a Rozhodnutí o poskytnutí dotace.</w:t>
      </w:r>
    </w:p>
    <w:p w14:paraId="60770A1D" w14:textId="77777777" w:rsidR="00422BDC" w:rsidRPr="00891101" w:rsidRDefault="00422BDC" w:rsidP="00B21E84">
      <w:pPr>
        <w:ind w:left="567" w:hanging="567"/>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FC30C57"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E55324" w:rsidRPr="00BF73C4">
        <w:rPr>
          <w:b/>
          <w:bCs/>
          <w:sz w:val="22"/>
          <w:szCs w:val="22"/>
        </w:rPr>
        <w:t>„Karlovy Vary, ZŠ Konečná – učebna žákovské kuchyňky</w:t>
      </w:r>
      <w:r w:rsidR="00BA6B97">
        <w:rPr>
          <w:b/>
          <w:bCs/>
          <w:sz w:val="22"/>
          <w:szCs w:val="22"/>
        </w:rPr>
        <w:t xml:space="preserve"> a </w:t>
      </w:r>
      <w:r w:rsidR="00E55324" w:rsidRPr="00BF73C4">
        <w:rPr>
          <w:b/>
          <w:bCs/>
          <w:sz w:val="22"/>
          <w:szCs w:val="22"/>
        </w:rPr>
        <w:t>kabinet</w:t>
      </w:r>
      <w:r w:rsidR="00BA6B97">
        <w:rPr>
          <w:b/>
          <w:bCs/>
          <w:sz w:val="22"/>
          <w:szCs w:val="22"/>
        </w:rPr>
        <w:t xml:space="preserve">, </w:t>
      </w:r>
      <w:r w:rsidR="00E55324" w:rsidRPr="00BF73C4">
        <w:rPr>
          <w:b/>
          <w:bCs/>
          <w:sz w:val="22"/>
          <w:szCs w:val="22"/>
        </w:rPr>
        <w:t>rekonstrukce výtahu“</w:t>
      </w:r>
      <w:r w:rsidR="0072531F" w:rsidRPr="00B5191F">
        <w:rPr>
          <w:sz w:val="22"/>
          <w:szCs w:val="22"/>
        </w:rPr>
        <w:t>,</w:t>
      </w:r>
      <w:r w:rsidR="0072531F" w:rsidRPr="00B5191F">
        <w:rPr>
          <w:b/>
          <w:sz w:val="22"/>
          <w:szCs w:val="22"/>
        </w:rPr>
        <w:t xml:space="preserve"> </w:t>
      </w:r>
      <w:r w:rsidR="00E55324">
        <w:rPr>
          <w:b/>
          <w:sz w:val="22"/>
          <w:szCs w:val="22"/>
        </w:rPr>
        <w:t xml:space="preserve">v </w:t>
      </w:r>
      <w:r w:rsidR="00E55324">
        <w:rPr>
          <w:sz w:val="22"/>
          <w:szCs w:val="22"/>
        </w:rPr>
        <w:t>Karlových Varech</w:t>
      </w:r>
      <w:r w:rsidR="00E55324" w:rsidRPr="00E55324">
        <w:rPr>
          <w:sz w:val="22"/>
          <w:szCs w:val="22"/>
        </w:rPr>
        <w:t xml:space="preserve"> – budova základní školy Konečná 25</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A12549">
      <w:pPr>
        <w:pStyle w:val="Odstavecseseznamem"/>
        <w:numPr>
          <w:ilvl w:val="0"/>
          <w:numId w:val="20"/>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 xml:space="preserve">eškeré předepsané atesty, zkoušky a revize dle ČSN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A12549">
      <w:pPr>
        <w:pStyle w:val="Odstavecseseznamem"/>
        <w:numPr>
          <w:ilvl w:val="0"/>
          <w:numId w:val="20"/>
        </w:numPr>
        <w:spacing w:after="0" w:line="240" w:lineRule="auto"/>
        <w:ind w:left="851" w:hanging="284"/>
        <w:jc w:val="both"/>
        <w:rPr>
          <w:rFonts w:ascii="Times New Roman" w:eastAsia="Times New Roman" w:hAnsi="Times New Roman"/>
          <w:bCs/>
          <w:lang w:eastAsia="cs-CZ"/>
        </w:rPr>
      </w:pPr>
      <w:r>
        <w:rPr>
          <w:rFonts w:ascii="Times New Roman" w:hAnsi="Times New Roman"/>
        </w:rPr>
        <w:lastRenderedPageBreak/>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3F63D561" w14:textId="77777777" w:rsidR="00D87174" w:rsidRPr="00165A11" w:rsidRDefault="000F2947" w:rsidP="00D87174">
      <w:pPr>
        <w:ind w:left="567" w:right="-709" w:hanging="567"/>
        <w:jc w:val="both"/>
        <w:rPr>
          <w:b/>
          <w:color w:val="000000"/>
          <w:spacing w:val="7"/>
        </w:rPr>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E55324">
        <w:rPr>
          <w:sz w:val="22"/>
          <w:szCs w:val="22"/>
        </w:rPr>
        <w:t>v termínu od 24.</w:t>
      </w:r>
      <w:r w:rsidR="00297968">
        <w:rPr>
          <w:sz w:val="22"/>
          <w:szCs w:val="22"/>
        </w:rPr>
        <w:t xml:space="preserve"> </w:t>
      </w:r>
      <w:r w:rsidR="00E55324">
        <w:rPr>
          <w:sz w:val="22"/>
          <w:szCs w:val="22"/>
        </w:rPr>
        <w:t>6.</w:t>
      </w:r>
      <w:r w:rsidR="00297968">
        <w:rPr>
          <w:sz w:val="22"/>
          <w:szCs w:val="22"/>
        </w:rPr>
        <w:t xml:space="preserve"> </w:t>
      </w:r>
      <w:r w:rsidR="00E55324">
        <w:rPr>
          <w:sz w:val="22"/>
          <w:szCs w:val="22"/>
        </w:rPr>
        <w:t>2024 do 30.</w:t>
      </w:r>
      <w:r w:rsidR="00297968">
        <w:rPr>
          <w:sz w:val="22"/>
          <w:szCs w:val="22"/>
        </w:rPr>
        <w:t xml:space="preserve"> </w:t>
      </w:r>
      <w:r w:rsidR="00D87174">
        <w:rPr>
          <w:sz w:val="22"/>
          <w:szCs w:val="22"/>
        </w:rPr>
        <w:t>11</w:t>
      </w:r>
      <w:r w:rsidR="00E55324">
        <w:rPr>
          <w:sz w:val="22"/>
          <w:szCs w:val="22"/>
        </w:rPr>
        <w:t>.</w:t>
      </w:r>
      <w:r w:rsidR="00297968">
        <w:rPr>
          <w:sz w:val="22"/>
          <w:szCs w:val="22"/>
        </w:rPr>
        <w:t xml:space="preserve"> </w:t>
      </w:r>
      <w:r w:rsidR="00E55324">
        <w:rPr>
          <w:sz w:val="22"/>
          <w:szCs w:val="22"/>
        </w:rPr>
        <w:t>2024</w:t>
      </w:r>
      <w:r w:rsidR="00D87174">
        <w:rPr>
          <w:sz w:val="22"/>
          <w:szCs w:val="22"/>
        </w:rPr>
        <w:t xml:space="preserve">, </w:t>
      </w:r>
      <w:r w:rsidR="00D87174">
        <w:rPr>
          <w:b/>
        </w:rPr>
        <w:t xml:space="preserve">přičemž se stanovují tyto dílčí termíny dokončení </w:t>
      </w:r>
      <w:proofErr w:type="gramStart"/>
      <w:r w:rsidR="00D87174">
        <w:rPr>
          <w:b/>
        </w:rPr>
        <w:t>díla</w:t>
      </w:r>
      <w:r w:rsidR="00D87174">
        <w:t xml:space="preserve"> :</w:t>
      </w:r>
      <w:proofErr w:type="gramEnd"/>
      <w:r w:rsidR="00D87174" w:rsidRPr="00112B53">
        <w:rPr>
          <w:b/>
        </w:rPr>
        <w:t xml:space="preserve"> </w:t>
      </w:r>
    </w:p>
    <w:p w14:paraId="73FDC280" w14:textId="77777777" w:rsidR="00D87174" w:rsidRPr="00D87174" w:rsidRDefault="00D87174" w:rsidP="00D87174">
      <w:pPr>
        <w:pStyle w:val="xmsolistparagraph"/>
        <w:ind w:hanging="11"/>
        <w:rPr>
          <w:rFonts w:ascii="Times New Roman" w:hAnsi="Times New Roman" w:cs="Times New Roman"/>
        </w:rPr>
      </w:pPr>
      <w:r w:rsidRPr="00D87174">
        <w:rPr>
          <w:rFonts w:ascii="Times New Roman" w:hAnsi="Times New Roman" w:cs="Times New Roman"/>
        </w:rPr>
        <w:t xml:space="preserve">-   Práce na kuchyňce, kabinetu do </w:t>
      </w:r>
      <w:proofErr w:type="gramStart"/>
      <w:r w:rsidRPr="00D87174">
        <w:rPr>
          <w:rFonts w:ascii="Times New Roman" w:hAnsi="Times New Roman" w:cs="Times New Roman"/>
        </w:rPr>
        <w:t>30.8.2024</w:t>
      </w:r>
      <w:proofErr w:type="gramEnd"/>
    </w:p>
    <w:p w14:paraId="691BA7A7" w14:textId="77777777" w:rsidR="00D87174" w:rsidRPr="00D87174" w:rsidRDefault="00D87174" w:rsidP="00D87174">
      <w:pPr>
        <w:pStyle w:val="xmsolistparagraph"/>
        <w:ind w:hanging="11"/>
        <w:rPr>
          <w:rFonts w:ascii="Times New Roman" w:hAnsi="Times New Roman" w:cs="Times New Roman"/>
        </w:rPr>
      </w:pPr>
      <w:r w:rsidRPr="00D87174">
        <w:rPr>
          <w:rFonts w:ascii="Times New Roman" w:hAnsi="Times New Roman" w:cs="Times New Roman"/>
        </w:rPr>
        <w:t>-</w:t>
      </w:r>
      <w:r w:rsidRPr="00D87174">
        <w:rPr>
          <w:rFonts w:ascii="Times New Roman" w:hAnsi="Times New Roman" w:cs="Times New Roman"/>
          <w:sz w:val="14"/>
          <w:szCs w:val="14"/>
        </w:rPr>
        <w:t>    </w:t>
      </w:r>
      <w:r w:rsidRPr="00D87174">
        <w:rPr>
          <w:rFonts w:ascii="Times New Roman" w:hAnsi="Times New Roman" w:cs="Times New Roman"/>
        </w:rPr>
        <w:t xml:space="preserve">Dodávka výtahu, včetně uvedení do provozu do </w:t>
      </w:r>
      <w:proofErr w:type="gramStart"/>
      <w:r w:rsidRPr="00D87174">
        <w:rPr>
          <w:rFonts w:ascii="Times New Roman" w:hAnsi="Times New Roman" w:cs="Times New Roman"/>
        </w:rPr>
        <w:t>30.11.2024</w:t>
      </w:r>
      <w:proofErr w:type="gramEnd"/>
    </w:p>
    <w:p w14:paraId="3832BAC7" w14:textId="317BE4F7" w:rsidR="00571F19" w:rsidRPr="00717451" w:rsidRDefault="00D87174" w:rsidP="00D87174">
      <w:pPr>
        <w:pStyle w:val="xmsonormal"/>
      </w:pPr>
      <w:r w:rsidRPr="00165A11">
        <w:t> </w:t>
      </w:r>
    </w:p>
    <w:p w14:paraId="798988DB" w14:textId="17AF8690"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Zhotovitel zahájí stavební práce ihned po předání staveniště. Objednatel protokolárně předá Zhotoviteli staveniště v den dohodnutý</w:t>
      </w:r>
      <w:r w:rsidR="00E55324">
        <w:rPr>
          <w:sz w:val="22"/>
          <w:szCs w:val="22"/>
        </w:rPr>
        <w:t xml:space="preserve"> smluvními stranami nejpozději do 24.</w:t>
      </w:r>
      <w:r w:rsidR="00297968">
        <w:rPr>
          <w:sz w:val="22"/>
          <w:szCs w:val="22"/>
        </w:rPr>
        <w:t xml:space="preserve"> </w:t>
      </w:r>
      <w:r w:rsidR="00E55324">
        <w:rPr>
          <w:sz w:val="22"/>
          <w:szCs w:val="22"/>
        </w:rPr>
        <w:t>6.</w:t>
      </w:r>
      <w:r w:rsidR="00297968">
        <w:rPr>
          <w:sz w:val="22"/>
          <w:szCs w:val="22"/>
        </w:rPr>
        <w:t xml:space="preserve"> </w:t>
      </w:r>
      <w:r w:rsidR="00E55324">
        <w:rPr>
          <w:sz w:val="22"/>
          <w:szCs w:val="22"/>
        </w:rPr>
        <w:t>2024</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77777777" w:rsidR="00217A40" w:rsidRDefault="00217A40" w:rsidP="000F2947">
      <w:pPr>
        <w:pStyle w:val="StylZM"/>
        <w:numPr>
          <w:ilvl w:val="0"/>
          <w:numId w:val="0"/>
        </w:numPr>
        <w:ind w:left="567" w:hanging="567"/>
        <w:rPr>
          <w:sz w:val="22"/>
          <w:szCs w:val="22"/>
        </w:rPr>
      </w:pPr>
    </w:p>
    <w:p w14:paraId="543EFC5A" w14:textId="3E16383A"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0F63F20C" w14:textId="77777777" w:rsidR="008B7245" w:rsidRPr="00C20AE1" w:rsidRDefault="008B7245"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A12549">
      <w:pPr>
        <w:pStyle w:val="StylZM"/>
        <w:numPr>
          <w:ilvl w:val="0"/>
          <w:numId w:val="23"/>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15FC24E8" w:rsidR="00341B6F" w:rsidRPr="00E55324" w:rsidRDefault="008B7245" w:rsidP="00A12549">
      <w:pPr>
        <w:pStyle w:val="Odstavecseseznamem"/>
        <w:numPr>
          <w:ilvl w:val="0"/>
          <w:numId w:val="21"/>
        </w:numPr>
        <w:ind w:left="567" w:hanging="567"/>
        <w:jc w:val="both"/>
        <w:rPr>
          <w:rFonts w:ascii="Times New Roman" w:hAnsi="Times New Roman"/>
        </w:rPr>
      </w:pPr>
      <w:r w:rsidRPr="00E55324">
        <w:rPr>
          <w:rFonts w:ascii="Times New Roman" w:hAnsi="Times New Roman"/>
        </w:rPr>
        <w:t>Místem plnění</w:t>
      </w:r>
      <w:r w:rsidR="00E55324" w:rsidRPr="00E55324">
        <w:rPr>
          <w:rFonts w:ascii="Times New Roman" w:hAnsi="Times New Roman"/>
        </w:rPr>
        <w:t>: Karlovy Vary – budova základní školy Konečná 25</w:t>
      </w:r>
      <w:r w:rsidR="00C2253A" w:rsidRPr="00E55324">
        <w:rPr>
          <w:rFonts w:ascii="Times New Roman" w:hAnsi="Times New Roman"/>
        </w:rPr>
        <w:t>,</w:t>
      </w:r>
      <w:r w:rsidR="00555B01" w:rsidRPr="00E55324">
        <w:rPr>
          <w:rFonts w:ascii="Times New Roman" w:hAnsi="Times New Roman"/>
        </w:rPr>
        <w:t xml:space="preserve"> blíže vymezené</w:t>
      </w:r>
      <w:r w:rsidRPr="00E55324">
        <w:rPr>
          <w:rFonts w:ascii="Times New Roman" w:hAnsi="Times New Roman"/>
        </w:rPr>
        <w:t xml:space="preserve"> v</w:t>
      </w:r>
      <w:r w:rsidR="00C2253A" w:rsidRPr="00E55324">
        <w:rPr>
          <w:rFonts w:ascii="Times New Roman" w:hAnsi="Times New Roman"/>
        </w:rPr>
        <w:t> </w:t>
      </w:r>
      <w:r w:rsidRPr="00E55324">
        <w:rPr>
          <w:rFonts w:ascii="Times New Roman" w:hAnsi="Times New Roman"/>
        </w:rPr>
        <w:t>Dokumentaci</w:t>
      </w:r>
      <w:r w:rsidR="00C2253A" w:rsidRPr="00E55324">
        <w:rPr>
          <w:rFonts w:ascii="Times New Roman" w:hAnsi="Times New Roman"/>
        </w:rPr>
        <w:t>.</w:t>
      </w:r>
      <w:r w:rsidR="00341B6F" w:rsidRPr="00E55324">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A12549">
      <w:pPr>
        <w:pStyle w:val="StylZM"/>
        <w:numPr>
          <w:ilvl w:val="0"/>
          <w:numId w:val="23"/>
        </w:numPr>
        <w:ind w:left="567" w:hanging="567"/>
        <w:rPr>
          <w:b/>
          <w:sz w:val="22"/>
          <w:szCs w:val="22"/>
        </w:rPr>
      </w:pPr>
      <w:r w:rsidRPr="00BB1597">
        <w:rPr>
          <w:b/>
          <w:sz w:val="22"/>
          <w:szCs w:val="22"/>
        </w:rPr>
        <w:t>Cena a způsob plnění</w:t>
      </w:r>
    </w:p>
    <w:p w14:paraId="1B30BBA8" w14:textId="41CCF0EF" w:rsidR="00697AE7" w:rsidRPr="008B7245" w:rsidRDefault="00697AE7" w:rsidP="00697AE7">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Díla, ve výši </w:t>
      </w:r>
      <w:bookmarkStart w:id="1" w:name="_GoBack"/>
      <w:r>
        <w:rPr>
          <w:sz w:val="22"/>
          <w:szCs w:val="22"/>
        </w:rPr>
        <w:t xml:space="preserve">3 217 912,19 </w:t>
      </w:r>
      <w:bookmarkEnd w:id="1"/>
      <w:r w:rsidRPr="008B7245">
        <w:rPr>
          <w:sz w:val="22"/>
          <w:szCs w:val="22"/>
        </w:rPr>
        <w:t xml:space="preserve">Kč (slovy: </w:t>
      </w:r>
      <w:r w:rsidRPr="000D0930">
        <w:rPr>
          <w:sz w:val="22"/>
          <w:szCs w:val="22"/>
        </w:rPr>
        <w:t>tři miliony dvě stě sedmnáct tisíc devět set dvanáct korun českých devatenáct haléřů</w:t>
      </w:r>
      <w:r w:rsidRPr="008B7245">
        <w:rPr>
          <w:sz w:val="22"/>
          <w:szCs w:val="22"/>
        </w:rPr>
        <w:t xml:space="preserve">) včetně DPH (dále také jako „Cena za provedení Díla“), </w:t>
      </w:r>
      <w:r>
        <w:rPr>
          <w:sz w:val="22"/>
          <w:szCs w:val="22"/>
        </w:rPr>
        <w:t xml:space="preserve">2 659 431,56 </w:t>
      </w:r>
      <w:r w:rsidRPr="008B7245">
        <w:rPr>
          <w:sz w:val="22"/>
          <w:szCs w:val="22"/>
        </w:rPr>
        <w:t xml:space="preserve">Kč bez DPH (slovy: </w:t>
      </w:r>
      <w:r w:rsidRPr="00D93271">
        <w:rPr>
          <w:sz w:val="22"/>
          <w:szCs w:val="22"/>
        </w:rPr>
        <w:t>dva miliony šest set padesát devět tisíc čtyři sta třicet jedna korun českých padesát šest haléřů</w:t>
      </w:r>
      <w:r>
        <w:rPr>
          <w:sz w:val="22"/>
          <w:szCs w:val="22"/>
        </w:rPr>
        <w:t xml:space="preserve">) </w:t>
      </w:r>
      <w:r w:rsidRPr="008B7245">
        <w:rPr>
          <w:sz w:val="22"/>
          <w:szCs w:val="22"/>
        </w:rPr>
        <w:t xml:space="preserve">a DPH </w:t>
      </w:r>
      <w:r>
        <w:rPr>
          <w:sz w:val="22"/>
          <w:szCs w:val="22"/>
        </w:rPr>
        <w:t xml:space="preserve">558 480,63 </w:t>
      </w:r>
      <w:r w:rsidRPr="008B7245">
        <w:rPr>
          <w:sz w:val="22"/>
          <w:szCs w:val="22"/>
        </w:rPr>
        <w:t xml:space="preserve">Kč (slovy: </w:t>
      </w:r>
      <w:r w:rsidRPr="003006C0">
        <w:rPr>
          <w:sz w:val="22"/>
          <w:szCs w:val="22"/>
        </w:rPr>
        <w:t>pět set padesát osm tisíc čtyři sta osmdesát korun českých šedesát tři haléřů</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 xml:space="preserve">zahrnuje i cenu veškerých nákladů za odběr vody a energií, úhrady všech potřebných správních a místních poplatků, cel a dalších nákladů spojených s celním řízením, nákladů na zařízení </w:t>
      </w:r>
      <w:r w:rsidR="007805DA" w:rsidRPr="00BB1597">
        <w:rPr>
          <w:sz w:val="22"/>
          <w:szCs w:val="22"/>
        </w:rPr>
        <w:lastRenderedPageBreak/>
        <w:t>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451188C9" w14:textId="77777777" w:rsidR="005F16AB" w:rsidRPr="00D87174" w:rsidRDefault="005F16AB" w:rsidP="00D87174">
      <w:pPr>
        <w:pStyle w:val="Odstavecseseznamem"/>
        <w:spacing w:after="0"/>
        <w:rPr>
          <w:rFonts w:ascii="Times New Roman" w:hAnsi="Times New Roman"/>
        </w:rPr>
      </w:pPr>
    </w:p>
    <w:p w14:paraId="1498CD88" w14:textId="7F0C1104" w:rsidR="005F16AB" w:rsidRP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 oceněném soupisu prací jsou po celou dobu výstavby neměnné</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Pr="005F16AB" w:rsidRDefault="007805DA"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Případné zvýšení </w:t>
      </w:r>
      <w:r w:rsidR="00AE7685" w:rsidRPr="005F16AB">
        <w:rPr>
          <w:sz w:val="22"/>
          <w:szCs w:val="22"/>
        </w:rPr>
        <w:t>C</w:t>
      </w:r>
      <w:r w:rsidRPr="005F16AB">
        <w:rPr>
          <w:sz w:val="22"/>
          <w:szCs w:val="22"/>
        </w:rPr>
        <w:t xml:space="preserve">eny </w:t>
      </w:r>
      <w:r w:rsidR="00AE7685" w:rsidRPr="005F16AB">
        <w:rPr>
          <w:sz w:val="22"/>
          <w:szCs w:val="22"/>
        </w:rPr>
        <w:t xml:space="preserve">za provedení Díla </w:t>
      </w:r>
      <w:r w:rsidRPr="005F16AB">
        <w:rPr>
          <w:sz w:val="22"/>
          <w:szCs w:val="22"/>
        </w:rPr>
        <w:t xml:space="preserve">může být vyvoláno pouze na základě nových dodatečných požadavků </w:t>
      </w:r>
      <w:r w:rsidR="00B01F3A" w:rsidRPr="005F16AB">
        <w:rPr>
          <w:sz w:val="22"/>
          <w:szCs w:val="22"/>
        </w:rPr>
        <w:t>O</w:t>
      </w:r>
      <w:r w:rsidRPr="005F16AB">
        <w:rPr>
          <w:sz w:val="22"/>
          <w:szCs w:val="22"/>
        </w:rPr>
        <w:t>bjednatele</w:t>
      </w:r>
      <w:r w:rsidR="0009715D" w:rsidRPr="005F16AB">
        <w:rPr>
          <w:sz w:val="22"/>
          <w:szCs w:val="22"/>
        </w:rPr>
        <w:t>,</w:t>
      </w:r>
      <w:r w:rsidR="0074076F" w:rsidRPr="005F16AB">
        <w:rPr>
          <w:sz w:val="22"/>
          <w:szCs w:val="22"/>
        </w:rPr>
        <w:t xml:space="preserve"> nebo nových zjištěných skutečností</w:t>
      </w:r>
      <w:r w:rsidRPr="005F16AB">
        <w:rPr>
          <w:sz w:val="22"/>
          <w:szCs w:val="22"/>
        </w:rPr>
        <w:t xml:space="preserve"> a musí být odsouhlaseno oběma smluvními stranami ve formě písemného číslovaného dodatku k této smlouvě.</w:t>
      </w:r>
    </w:p>
    <w:p w14:paraId="4F0E7B2A" w14:textId="6370F967" w:rsidR="00AE7685" w:rsidRPr="005F16AB" w:rsidRDefault="00AE7685" w:rsidP="00AE7685">
      <w:pPr>
        <w:pStyle w:val="Zkladntext"/>
        <w:tabs>
          <w:tab w:val="left" w:pos="567"/>
        </w:tabs>
        <w:overflowPunct/>
        <w:autoSpaceDE/>
        <w:autoSpaceDN/>
        <w:adjustRightInd/>
        <w:spacing w:after="0"/>
        <w:jc w:val="both"/>
        <w:textAlignment w:val="auto"/>
        <w:rPr>
          <w:sz w:val="22"/>
          <w:szCs w:val="22"/>
        </w:rPr>
      </w:pPr>
    </w:p>
    <w:p w14:paraId="5FD2DD0E" w14:textId="75C2A374" w:rsidR="007714D4" w:rsidRPr="005F16AB" w:rsidRDefault="007714D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Zhotovitel musí v průběhu stavby po dohodě s Objednatelem snížit Cenu za provedení Díla o položky uvedené v oceněném soupisu prací, jež nebudou realizovány (</w:t>
      </w:r>
      <w:proofErr w:type="spellStart"/>
      <w:r w:rsidRPr="005F16AB">
        <w:rPr>
          <w:sz w:val="22"/>
          <w:szCs w:val="22"/>
        </w:rPr>
        <w:t>méněpráce</w:t>
      </w:r>
      <w:proofErr w:type="spellEnd"/>
      <w:r w:rsidRPr="005F16AB">
        <w:rPr>
          <w:sz w:val="22"/>
          <w:szCs w:val="22"/>
        </w:rPr>
        <w:t>).</w:t>
      </w:r>
    </w:p>
    <w:p w14:paraId="37775DA5" w14:textId="77777777" w:rsidR="007714D4" w:rsidRDefault="007714D4" w:rsidP="007714D4">
      <w:pPr>
        <w:pStyle w:val="Odstavecseseznamem"/>
        <w:spacing w:after="0"/>
      </w:pPr>
    </w:p>
    <w:p w14:paraId="2CE9E03C" w14:textId="3F513C1E"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sidR="00EB3612">
        <w:rPr>
          <w:sz w:val="22"/>
          <w:szCs w:val="22"/>
        </w:rPr>
        <w:t xml:space="preserve"> zákona č. 134/2016 Sb., o zadávání veřejných </w:t>
      </w:r>
      <w:proofErr w:type="gramStart"/>
      <w:r w:rsidR="00EB3612">
        <w:rPr>
          <w:sz w:val="22"/>
          <w:szCs w:val="22"/>
        </w:rPr>
        <w:t>zakázek ( dále</w:t>
      </w:r>
      <w:proofErr w:type="gramEnd"/>
      <w:r w:rsidR="00EB3612">
        <w:rPr>
          <w:sz w:val="22"/>
          <w:szCs w:val="22"/>
        </w:rPr>
        <w:t xml:space="preserve"> jen „</w:t>
      </w:r>
      <w:r w:rsidRPr="005F16AB">
        <w:rPr>
          <w:sz w:val="22"/>
          <w:szCs w:val="22"/>
        </w:rPr>
        <w:t>ZZVZ</w:t>
      </w:r>
      <w:r w:rsidR="00EB3612">
        <w:rPr>
          <w:sz w:val="22"/>
          <w:szCs w:val="22"/>
        </w:rPr>
        <w:t>“)</w:t>
      </w:r>
      <w:r w:rsidRPr="005F16AB">
        <w:rPr>
          <w:sz w:val="22"/>
          <w:szCs w:val="22"/>
        </w:rPr>
        <w:t xml:space="preserve">. Dle § 222 ZZVZ smluvní strany jakožto nevyhrazenou změnu závazku rozlišují následující vícepráce, popř. </w:t>
      </w:r>
      <w:proofErr w:type="spellStart"/>
      <w:r w:rsidRPr="005F16AB">
        <w:rPr>
          <w:sz w:val="22"/>
          <w:szCs w:val="22"/>
        </w:rPr>
        <w:t>méněpráce</w:t>
      </w:r>
      <w:proofErr w:type="spellEnd"/>
      <w:r w:rsidRPr="005F16AB">
        <w:rPr>
          <w:sz w:val="22"/>
          <w:szCs w:val="22"/>
        </w:rPr>
        <w:t>:</w:t>
      </w:r>
    </w:p>
    <w:p w14:paraId="234C3564" w14:textId="77777777" w:rsidR="00F03EB4" w:rsidRPr="005F16AB"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 xml:space="preserve">změna de </w:t>
      </w:r>
      <w:proofErr w:type="spellStart"/>
      <w:r w:rsidRPr="005F16AB">
        <w:rPr>
          <w:sz w:val="22"/>
          <w:szCs w:val="22"/>
        </w:rPr>
        <w:t>minimis</w:t>
      </w:r>
      <w:proofErr w:type="spellEnd"/>
      <w:r w:rsidRPr="005F16AB">
        <w:rPr>
          <w:sz w:val="22"/>
          <w:szCs w:val="22"/>
        </w:rPr>
        <w:t xml:space="preserve"> dle § 222 odst. 4 ZZVZ</w:t>
      </w:r>
    </w:p>
    <w:p w14:paraId="3DA8FDC4" w14:textId="77777777" w:rsidR="00F03EB4"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5169FE7D" w14:textId="0B4D9C43" w:rsidR="007714D4" w:rsidRDefault="007714D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171C2A23" w14:textId="77777777" w:rsidR="00F03EB4" w:rsidRPr="005F16AB" w:rsidRDefault="00F03EB4" w:rsidP="00A12549">
      <w:pPr>
        <w:pStyle w:val="Zkladntext"/>
        <w:numPr>
          <w:ilvl w:val="0"/>
          <w:numId w:val="24"/>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2E8943B4" w14:textId="77777777" w:rsidR="00F03EB4" w:rsidRDefault="00F03EB4" w:rsidP="005F16AB">
      <w:pPr>
        <w:tabs>
          <w:tab w:val="left" w:pos="1843"/>
        </w:tabs>
        <w:ind w:firstLine="131"/>
        <w:jc w:val="both"/>
        <w:rPr>
          <w:rFonts w:ascii="Tahoma" w:hAnsi="Tahoma" w:cs="Tahoma"/>
          <w:snapToGrid w:val="0"/>
        </w:rPr>
      </w:pPr>
    </w:p>
    <w:p w14:paraId="62F712B3" w14:textId="2C89A184"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sidR="007016B0">
        <w:rPr>
          <w:sz w:val="22"/>
          <w:szCs w:val="22"/>
        </w:rPr>
        <w:t>Z</w:t>
      </w:r>
      <w:r w:rsidRPr="005F16AB">
        <w:rPr>
          <w:sz w:val="22"/>
          <w:szCs w:val="22"/>
        </w:rPr>
        <w:t>hotovitel nemá právo na úhradu ceny díla sjednané v tomto dodatku.</w:t>
      </w:r>
    </w:p>
    <w:p w14:paraId="3B9553B7" w14:textId="77777777" w:rsidR="00F03EB4" w:rsidRPr="005F16AB" w:rsidRDefault="00F03EB4" w:rsidP="005F16AB">
      <w:pPr>
        <w:pStyle w:val="Zkladntext"/>
        <w:tabs>
          <w:tab w:val="left" w:pos="567"/>
        </w:tabs>
        <w:overflowPunct/>
        <w:autoSpaceDE/>
        <w:autoSpaceDN/>
        <w:adjustRightInd/>
        <w:spacing w:after="0"/>
        <w:ind w:left="567"/>
        <w:jc w:val="both"/>
        <w:textAlignment w:val="auto"/>
        <w:rPr>
          <w:sz w:val="22"/>
          <w:szCs w:val="22"/>
        </w:rPr>
      </w:pPr>
    </w:p>
    <w:p w14:paraId="6AB96287" w14:textId="0848E263" w:rsidR="00F03EB4"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sidR="007016B0">
        <w:rPr>
          <w:sz w:val="22"/>
          <w:szCs w:val="22"/>
        </w:rPr>
        <w:t>Z</w:t>
      </w:r>
      <w:r w:rsidRPr="005F16AB">
        <w:rPr>
          <w:sz w:val="22"/>
          <w:szCs w:val="22"/>
        </w:rPr>
        <w:t>hotovitel provede vícepráce bez uzavření písemného dodatku a nedohodne se s </w:t>
      </w:r>
      <w:r w:rsidR="00EB3612">
        <w:rPr>
          <w:sz w:val="22"/>
          <w:szCs w:val="22"/>
        </w:rPr>
        <w:t>O</w:t>
      </w:r>
      <w:r w:rsidRPr="005F16AB">
        <w:rPr>
          <w:sz w:val="22"/>
          <w:szCs w:val="22"/>
        </w:rPr>
        <w:t xml:space="preserve">bjednatelem na ceně díla postupem dle § 2612 odst. 1 </w:t>
      </w:r>
      <w:r w:rsidR="00EB3612" w:rsidRPr="00A21D03">
        <w:rPr>
          <w:szCs w:val="22"/>
        </w:rPr>
        <w:t>zákona č. 89/2012 Sb., občanského zákoníku, ve znění pozdějších předpisů</w:t>
      </w:r>
      <w:r w:rsidRPr="005F16AB">
        <w:rPr>
          <w:sz w:val="22"/>
          <w:szCs w:val="22"/>
        </w:rPr>
        <w:t xml:space="preserve">, pak </w:t>
      </w:r>
      <w:r w:rsidR="007016B0">
        <w:rPr>
          <w:sz w:val="22"/>
          <w:szCs w:val="22"/>
        </w:rPr>
        <w:t>Z</w:t>
      </w:r>
      <w:r w:rsidRPr="005F16AB">
        <w:rPr>
          <w:sz w:val="22"/>
          <w:szCs w:val="22"/>
        </w:rPr>
        <w:t xml:space="preserve">hotovitel díla nemá právo na úhradu ceny té části díla, která nebyla provedena v souladu se ZZVZ a § 2614 </w:t>
      </w:r>
      <w:r w:rsidR="00EB3612" w:rsidRPr="00A21D03">
        <w:rPr>
          <w:szCs w:val="22"/>
        </w:rPr>
        <w:t>zákona č. 89/2012 Sb., občanského zákoníku, ve znění pozdějších předpisů</w:t>
      </w:r>
      <w:r w:rsidR="00EB3612" w:rsidRPr="005F16AB">
        <w:rPr>
          <w:sz w:val="22"/>
          <w:szCs w:val="22"/>
        </w:rPr>
        <w:t xml:space="preserve"> </w:t>
      </w:r>
      <w:r w:rsidRPr="005F16AB">
        <w:rPr>
          <w:sz w:val="22"/>
          <w:szCs w:val="22"/>
        </w:rPr>
        <w:t>a nelze ze strany Zhotovitele požadovat po </w:t>
      </w:r>
      <w:r w:rsidR="00EB3612">
        <w:rPr>
          <w:sz w:val="22"/>
          <w:szCs w:val="22"/>
        </w:rPr>
        <w:t>O</w:t>
      </w:r>
      <w:r w:rsidRPr="005F16AB">
        <w:rPr>
          <w:sz w:val="22"/>
          <w:szCs w:val="22"/>
        </w:rPr>
        <w:t xml:space="preserve">bjednateli vydání bezdůvodného obohacení z titulu takto </w:t>
      </w:r>
      <w:r w:rsidR="007016B0">
        <w:rPr>
          <w:sz w:val="22"/>
          <w:szCs w:val="22"/>
        </w:rPr>
        <w:t>Z</w:t>
      </w:r>
      <w:r w:rsidRPr="005F16AB">
        <w:rPr>
          <w:sz w:val="22"/>
          <w:szCs w:val="22"/>
        </w:rPr>
        <w:t xml:space="preserve">hotovitelem provedených a předem </w:t>
      </w:r>
      <w:r w:rsidR="00EB3612">
        <w:rPr>
          <w:sz w:val="22"/>
          <w:szCs w:val="22"/>
        </w:rPr>
        <w:t>O</w:t>
      </w:r>
      <w:r w:rsidRPr="005F16AB">
        <w:rPr>
          <w:sz w:val="22"/>
          <w:szCs w:val="22"/>
        </w:rPr>
        <w:t>bjednatelem neodsouhlasených víceprací.</w:t>
      </w:r>
    </w:p>
    <w:p w14:paraId="05C16C0E" w14:textId="77777777" w:rsidR="005F16AB" w:rsidRDefault="005F16AB" w:rsidP="005F16AB"/>
    <w:p w14:paraId="29B35C01" w14:textId="17A4700C"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Veškeré vícepráce, které jsou nezbytné pro řádné dokončení díla nebo požadované na základě rozhodnutí stavebního úřadu, musí být písemně dohodnuty osobami oprávněnými jednat ve věcech této Smlouvy a v souladu s</w:t>
      </w:r>
      <w:r w:rsidR="007714D4" w:rsidRPr="005F16AB">
        <w:rPr>
          <w:sz w:val="22"/>
          <w:szCs w:val="22"/>
        </w:rPr>
        <w:t> touto smlouvou</w:t>
      </w:r>
      <w:r w:rsidRPr="005F16AB">
        <w:rPr>
          <w:sz w:val="22"/>
          <w:szCs w:val="22"/>
        </w:rPr>
        <w:t xml:space="preserve">. V tomto případě budou veškeré změny díla navrženy písemně </w:t>
      </w:r>
      <w:r w:rsidR="00EB3612">
        <w:rPr>
          <w:sz w:val="22"/>
          <w:szCs w:val="22"/>
        </w:rPr>
        <w:t>Z</w:t>
      </w:r>
      <w:r w:rsidRPr="005F16AB">
        <w:rPr>
          <w:sz w:val="22"/>
          <w:szCs w:val="22"/>
        </w:rPr>
        <w:t xml:space="preserve">hotovitelem </w:t>
      </w:r>
      <w:r w:rsidR="00EB3612">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0DB06C0E" w14:textId="77777777" w:rsidR="005F16AB" w:rsidRPr="005F16AB" w:rsidRDefault="005F16AB" w:rsidP="005F16AB">
      <w:pPr>
        <w:rPr>
          <w:sz w:val="22"/>
          <w:szCs w:val="22"/>
        </w:rPr>
      </w:pPr>
    </w:p>
    <w:p w14:paraId="1AD42070" w14:textId="47057D3F" w:rsidR="00C51929"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Na základě písemného soupisu víceprací/</w:t>
      </w:r>
      <w:proofErr w:type="spellStart"/>
      <w:r w:rsidRPr="005F16AB">
        <w:rPr>
          <w:sz w:val="22"/>
          <w:szCs w:val="22"/>
        </w:rPr>
        <w:t>méněprací</w:t>
      </w:r>
      <w:proofErr w:type="spellEnd"/>
      <w:r w:rsidRPr="005F16AB">
        <w:rPr>
          <w:sz w:val="22"/>
          <w:szCs w:val="22"/>
        </w:rPr>
        <w:t xml:space="preserve">, odsouhlaseného oběma smluvními stranami, doplní </w:t>
      </w:r>
      <w:r w:rsidR="007016B0">
        <w:rPr>
          <w:sz w:val="22"/>
          <w:szCs w:val="22"/>
        </w:rPr>
        <w:t>Z</w:t>
      </w:r>
      <w:r w:rsidRPr="005F16AB">
        <w:rPr>
          <w:sz w:val="22"/>
          <w:szCs w:val="22"/>
        </w:rPr>
        <w:t>hotovitel do změnového listu jednotkové ceny maximálně</w:t>
      </w:r>
      <w:r w:rsidR="009D7CF4">
        <w:rPr>
          <w:sz w:val="22"/>
          <w:szCs w:val="22"/>
        </w:rPr>
        <w:t xml:space="preserve"> </w:t>
      </w:r>
      <w:r w:rsidR="0088497B" w:rsidRPr="005F16AB">
        <w:rPr>
          <w:sz w:val="22"/>
          <w:szCs w:val="22"/>
        </w:rPr>
        <w:t xml:space="preserve">do výše, kterou použil pro sestavení nabídkové ceny (viz oceněné soupisy stavebních prací, dodávek a služeb s výkazem výměr, které byly součástí nabídky, jež je externí přílohou této smlouvy). </w:t>
      </w:r>
      <w:r w:rsidR="00C51929" w:rsidRPr="005F16AB">
        <w:rPr>
          <w:sz w:val="22"/>
          <w:szCs w:val="22"/>
        </w:rPr>
        <w:t>Pokud se položka změny/vícepráce v oceněném soupisu stavebních prací, dodávek a služeb s výkazem výměr nenachází, použije se položka</w:t>
      </w:r>
      <w:r w:rsidR="005F16AB">
        <w:rPr>
          <w:sz w:val="22"/>
          <w:szCs w:val="22"/>
        </w:rPr>
        <w:t>,</w:t>
      </w:r>
      <w:r w:rsidR="00C51929" w:rsidRPr="005F16AB">
        <w:rPr>
          <w:sz w:val="22"/>
          <w:szCs w:val="22"/>
        </w:rPr>
        <w:t xml:space="preserve"> dle již v oceněném soupisu použité cenové soustavy s aktuální cenovou úrovní.</w:t>
      </w:r>
    </w:p>
    <w:p w14:paraId="5DCC23C4" w14:textId="3A9D6E31" w:rsidR="00BA6B97" w:rsidRDefault="00C51929" w:rsidP="005B7CEE">
      <w:pPr>
        <w:pStyle w:val="BodyText21"/>
        <w:widowControl/>
        <w:numPr>
          <w:ilvl w:val="0"/>
          <w:numId w:val="15"/>
        </w:numPr>
        <w:ind w:left="567" w:hanging="567"/>
        <w:rPr>
          <w:bCs/>
          <w:szCs w:val="22"/>
        </w:rPr>
      </w:pPr>
      <w:r w:rsidRPr="005B7CEE">
        <w:rPr>
          <w:szCs w:val="22"/>
        </w:rPr>
        <w:lastRenderedPageBreak/>
        <w:t xml:space="preserve">Nebude-li položka změny/vícepráce obsažena v oceněném soupisu stavebních prací, dodávek a služeb s výkazem výměr, ani v cenové soustavě použité pro sestavení nabídkové ceny, bude je </w:t>
      </w:r>
      <w:r w:rsidR="007016B0" w:rsidRPr="005B7CEE">
        <w:rPr>
          <w:szCs w:val="22"/>
        </w:rPr>
        <w:t xml:space="preserve">Zhotovitel </w:t>
      </w:r>
      <w:r w:rsidRPr="005B7CEE">
        <w:rPr>
          <w:szCs w:val="22"/>
        </w:rPr>
        <w:t xml:space="preserve">oceňovat ve výši maximálně do cen uvedených v ceníku společnosti ÚRS CZ a.s. IČO: 471 15 645, se sídlem Tiskařská 257/10, Malešice, 108 00 Praha 10, </w:t>
      </w:r>
      <w:r w:rsidR="00BA6B97" w:rsidRPr="005B7CEE">
        <w:rPr>
          <w:bCs/>
          <w:szCs w:val="22"/>
        </w:rPr>
        <w:t xml:space="preserve">nebo Cenové soustavy ASPE od společnosti IBR </w:t>
      </w:r>
      <w:proofErr w:type="spellStart"/>
      <w:r w:rsidR="00BA6B97" w:rsidRPr="005B7CEE">
        <w:rPr>
          <w:bCs/>
          <w:szCs w:val="22"/>
        </w:rPr>
        <w:t>Consulting</w:t>
      </w:r>
      <w:proofErr w:type="spellEnd"/>
      <w:r w:rsidR="00BA6B97" w:rsidRPr="005B7CEE">
        <w:rPr>
          <w:bCs/>
          <w:szCs w:val="22"/>
        </w:rPr>
        <w:t>, s.r.o., IČO: 25023446, se sídlem: Sokolovská 352/215, 190 00 Praha 9 – Vysočany, platných k datu provedení příslušného plnění.</w:t>
      </w:r>
    </w:p>
    <w:p w14:paraId="44992CF6" w14:textId="77777777" w:rsidR="005B7CEE" w:rsidRPr="005B7CEE" w:rsidRDefault="005B7CEE" w:rsidP="005B7CEE">
      <w:pPr>
        <w:pStyle w:val="BodyText21"/>
        <w:widowControl/>
        <w:ind w:left="567" w:hanging="567"/>
        <w:rPr>
          <w:bCs/>
          <w:szCs w:val="22"/>
        </w:rPr>
      </w:pPr>
    </w:p>
    <w:p w14:paraId="0107F818" w14:textId="0DB56A69" w:rsidR="00C51929" w:rsidRPr="005B7CEE" w:rsidRDefault="00C51929" w:rsidP="005B7CEE">
      <w:pPr>
        <w:pStyle w:val="Zkladntext"/>
        <w:numPr>
          <w:ilvl w:val="0"/>
          <w:numId w:val="15"/>
        </w:numPr>
        <w:tabs>
          <w:tab w:val="left" w:pos="567"/>
        </w:tabs>
        <w:overflowPunct/>
        <w:autoSpaceDE/>
        <w:autoSpaceDN/>
        <w:adjustRightInd/>
        <w:spacing w:after="0"/>
        <w:ind w:left="567" w:hanging="567"/>
        <w:jc w:val="both"/>
        <w:textAlignment w:val="auto"/>
        <w:rPr>
          <w:bCs/>
          <w:sz w:val="22"/>
          <w:szCs w:val="22"/>
        </w:rPr>
      </w:pPr>
      <w:r w:rsidRPr="005B7CEE">
        <w:rPr>
          <w:bCs/>
          <w:sz w:val="22"/>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C80C694" w14:textId="77777777" w:rsidR="00B67514" w:rsidRDefault="00B67514" w:rsidP="005B7CEE">
      <w:pPr>
        <w:pStyle w:val="BodyText21"/>
        <w:widowControl/>
        <w:ind w:left="567" w:hanging="567"/>
        <w:rPr>
          <w:bCs/>
          <w:szCs w:val="22"/>
        </w:rPr>
      </w:pPr>
    </w:p>
    <w:p w14:paraId="7900F47D" w14:textId="3C1F9155" w:rsidR="00452E3E" w:rsidRDefault="005B7CEE" w:rsidP="005B7CEE">
      <w:pPr>
        <w:pStyle w:val="BodyText21"/>
        <w:widowControl/>
        <w:ind w:left="567" w:hanging="567"/>
      </w:pPr>
      <w:r>
        <w:rPr>
          <w:bCs/>
          <w:szCs w:val="22"/>
        </w:rPr>
        <w:t xml:space="preserve">          </w:t>
      </w:r>
      <w:r w:rsidR="0088497B" w:rsidRPr="0088497B">
        <w:rPr>
          <w:bCs/>
          <w:szCs w:val="22"/>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016B0">
        <w:rPr>
          <w:bCs/>
          <w:szCs w:val="22"/>
        </w:rPr>
        <w:t>Z</w:t>
      </w:r>
      <w:r w:rsidR="007016B0" w:rsidRPr="0088497B">
        <w:rPr>
          <w:bCs/>
          <w:szCs w:val="22"/>
        </w:rPr>
        <w:t xml:space="preserve">hotovitele </w:t>
      </w:r>
      <w:r w:rsidR="0088497B" w:rsidRPr="0088497B">
        <w:rPr>
          <w:bCs/>
          <w:szCs w:val="22"/>
        </w:rPr>
        <w:t>na zvýšení ceny. Zvýšení ceny je možné pouze za podmínek daných touto smlouvou.</w:t>
      </w:r>
      <w:r>
        <w:rPr>
          <w:bCs/>
          <w:szCs w:val="22"/>
        </w:rPr>
        <w:t xml:space="preserve"> </w:t>
      </w:r>
      <w:r w:rsidR="007805DA" w:rsidRPr="0088497B">
        <w:t>Kaž</w:t>
      </w:r>
      <w:r w:rsidR="00AA380F" w:rsidRPr="0088497B">
        <w:t>dá změna rozsahu prací, uznaná O</w:t>
      </w:r>
      <w:r w:rsidR="007805DA" w:rsidRPr="0088497B">
        <w:t xml:space="preserve">bjednatelem a </w:t>
      </w:r>
      <w:r w:rsidR="00AA380F" w:rsidRPr="0088497B">
        <w:t>P</w:t>
      </w:r>
      <w:r w:rsidR="007805DA" w:rsidRPr="0088497B">
        <w:t xml:space="preserve">rojektantem a zaevidovaná ve stavebním či montážním deníku podléhá změnovému řízení </w:t>
      </w:r>
      <w:r w:rsidR="00956DBD" w:rsidRPr="0088497B">
        <w:t>O</w:t>
      </w:r>
      <w:r w:rsidR="007805DA" w:rsidRPr="0088497B">
        <w:t xml:space="preserve">bjednavatele. Změnu lze ve fakturaci </w:t>
      </w:r>
      <w:r w:rsidR="00956DBD" w:rsidRPr="0088497B">
        <w:t>uplatnit až po schválení změny O</w:t>
      </w:r>
      <w:r w:rsidR="007805DA" w:rsidRPr="0088497B">
        <w:t xml:space="preserve">bjednatelem. Bez předchozího odsouhlasení </w:t>
      </w:r>
      <w:r w:rsidR="00465219" w:rsidRPr="0088497B">
        <w:t>P</w:t>
      </w:r>
      <w:r w:rsidR="007805DA" w:rsidRPr="0088497B">
        <w:t>rojektantem nesmí být prováděny žádné změny projektovaných parametrů a technologií stavby</w:t>
      </w:r>
      <w:r w:rsidR="00617C88" w:rsidRPr="0088497B">
        <w:t>.</w:t>
      </w:r>
    </w:p>
    <w:p w14:paraId="31285AC9" w14:textId="183F542A" w:rsidR="00422BDC" w:rsidRDefault="00422BDC" w:rsidP="005B7CEE">
      <w:pPr>
        <w:pStyle w:val="Zkladntext"/>
        <w:tabs>
          <w:tab w:val="left" w:pos="567"/>
        </w:tabs>
        <w:overflowPunct/>
        <w:autoSpaceDE/>
        <w:autoSpaceDN/>
        <w:adjustRightInd/>
        <w:spacing w:after="0"/>
        <w:ind w:left="567" w:hanging="567"/>
        <w:jc w:val="both"/>
        <w:textAlignment w:val="auto"/>
        <w:rPr>
          <w:sz w:val="22"/>
          <w:szCs w:val="22"/>
        </w:rPr>
      </w:pPr>
    </w:p>
    <w:p w14:paraId="55EEC78C" w14:textId="5554A93F" w:rsidR="00422BDC" w:rsidRPr="00422BDC" w:rsidRDefault="005B7CEE" w:rsidP="005B7CEE">
      <w:pPr>
        <w:ind w:left="567" w:hanging="567"/>
        <w:jc w:val="both"/>
        <w:rPr>
          <w:sz w:val="22"/>
          <w:szCs w:val="22"/>
        </w:rPr>
      </w:pPr>
      <w:r>
        <w:rPr>
          <w:sz w:val="22"/>
          <w:szCs w:val="22"/>
        </w:rPr>
        <w:t xml:space="preserve">          </w:t>
      </w:r>
      <w:r w:rsidR="00422BDC" w:rsidRPr="00422BDC">
        <w:rPr>
          <w:sz w:val="22"/>
          <w:szCs w:val="22"/>
        </w:rPr>
        <w:t xml:space="preserve">Ocenění ke změně závazku předloží </w:t>
      </w:r>
      <w:r w:rsidR="007016B0">
        <w:rPr>
          <w:sz w:val="22"/>
          <w:szCs w:val="22"/>
        </w:rPr>
        <w:t>Z</w:t>
      </w:r>
      <w:r w:rsidR="007016B0" w:rsidRPr="00422BDC">
        <w:rPr>
          <w:sz w:val="22"/>
          <w:szCs w:val="22"/>
        </w:rPr>
        <w:t xml:space="preserve">hotovitel </w:t>
      </w:r>
      <w:r w:rsidR="00422BDC" w:rsidRPr="00422BDC">
        <w:rPr>
          <w:sz w:val="22"/>
          <w:szCs w:val="22"/>
        </w:rPr>
        <w:t xml:space="preserve">rovněž v elektronické formě </w:t>
      </w:r>
      <w:bookmarkStart w:id="2" w:name="_Hlk129944827"/>
      <w:r w:rsidR="00422BDC" w:rsidRPr="00422BDC">
        <w:rPr>
          <w:sz w:val="22"/>
          <w:szCs w:val="22"/>
        </w:rPr>
        <w:t xml:space="preserve">ve </w:t>
      </w:r>
      <w:proofErr w:type="gramStart"/>
      <w:r w:rsidR="00422BDC" w:rsidRPr="00422BDC">
        <w:rPr>
          <w:sz w:val="22"/>
          <w:szCs w:val="22"/>
        </w:rPr>
        <w:t>formátu .</w:t>
      </w:r>
      <w:proofErr w:type="spellStart"/>
      <w:r w:rsidR="00422BDC" w:rsidRPr="00422BDC">
        <w:rPr>
          <w:sz w:val="22"/>
          <w:szCs w:val="22"/>
        </w:rPr>
        <w:t>pdf</w:t>
      </w:r>
      <w:proofErr w:type="spellEnd"/>
      <w:proofErr w:type="gramEnd"/>
      <w:r w:rsidR="00422BDC" w:rsidRPr="00422BDC">
        <w:rPr>
          <w:sz w:val="22"/>
          <w:szCs w:val="22"/>
        </w:rPr>
        <w:t xml:space="preserve"> a v elektronickém výstupu ze softwaru pro rozpočtování (např. .</w:t>
      </w:r>
      <w:proofErr w:type="spellStart"/>
      <w:r w:rsidR="00422BDC" w:rsidRPr="00422BDC">
        <w:rPr>
          <w:sz w:val="22"/>
          <w:szCs w:val="22"/>
        </w:rPr>
        <w:t>kz</w:t>
      </w:r>
      <w:proofErr w:type="spellEnd"/>
      <w:r w:rsidR="00422BDC" w:rsidRPr="00422BDC">
        <w:rPr>
          <w:sz w:val="22"/>
          <w:szCs w:val="22"/>
        </w:rPr>
        <w:t>, .</w:t>
      </w:r>
      <w:proofErr w:type="spellStart"/>
      <w:r w:rsidR="00422BDC" w:rsidRPr="00422BDC">
        <w:rPr>
          <w:sz w:val="22"/>
          <w:szCs w:val="22"/>
        </w:rPr>
        <w:t>kza</w:t>
      </w:r>
      <w:proofErr w:type="spellEnd"/>
      <w:r w:rsidR="00422BDC" w:rsidRPr="00422BDC">
        <w:rPr>
          <w:sz w:val="22"/>
          <w:szCs w:val="22"/>
        </w:rPr>
        <w:t>, .</w:t>
      </w:r>
      <w:proofErr w:type="spellStart"/>
      <w:r w:rsidR="00422BDC" w:rsidRPr="00422BDC">
        <w:rPr>
          <w:sz w:val="22"/>
          <w:szCs w:val="22"/>
        </w:rPr>
        <w:t>unixml</w:t>
      </w:r>
      <w:proofErr w:type="spellEnd"/>
      <w:r w:rsidR="00422BDC" w:rsidRPr="00422BDC">
        <w:rPr>
          <w:sz w:val="22"/>
          <w:szCs w:val="22"/>
        </w:rPr>
        <w:t>, .</w:t>
      </w:r>
      <w:proofErr w:type="spellStart"/>
      <w:r w:rsidR="00422BDC" w:rsidRPr="00422BDC">
        <w:rPr>
          <w:sz w:val="22"/>
          <w:szCs w:val="22"/>
        </w:rPr>
        <w:t>rts</w:t>
      </w:r>
      <w:proofErr w:type="spellEnd"/>
      <w:r w:rsidR="00422BDC" w:rsidRPr="00422BDC">
        <w:rPr>
          <w:sz w:val="22"/>
          <w:szCs w:val="22"/>
        </w:rPr>
        <w:t>, .xc4, .</w:t>
      </w:r>
      <w:proofErr w:type="spellStart"/>
      <w:r w:rsidR="00422BDC" w:rsidRPr="00422BDC">
        <w:rPr>
          <w:sz w:val="22"/>
          <w:szCs w:val="22"/>
        </w:rPr>
        <w:t>utf</w:t>
      </w:r>
      <w:proofErr w:type="spellEnd"/>
      <w:r w:rsidR="00422BDC" w:rsidRPr="00422BDC">
        <w:rPr>
          <w:sz w:val="22"/>
          <w:szCs w:val="22"/>
        </w:rPr>
        <w:t xml:space="preserve">, </w:t>
      </w:r>
      <w:proofErr w:type="spellStart"/>
      <w:r w:rsidR="00422BDC" w:rsidRPr="00422BDC">
        <w:rPr>
          <w:sz w:val="22"/>
          <w:szCs w:val="22"/>
        </w:rPr>
        <w:t>StavData</w:t>
      </w:r>
      <w:proofErr w:type="spellEnd"/>
      <w:r w:rsidR="00422BDC" w:rsidRPr="00422BDC">
        <w:rPr>
          <w:sz w:val="22"/>
          <w:szCs w:val="22"/>
        </w:rPr>
        <w:t xml:space="preserve"> nebo jakýkoliv uzamčený </w:t>
      </w:r>
      <w:proofErr w:type="spellStart"/>
      <w:r w:rsidR="00422BDC" w:rsidRPr="00422BDC">
        <w:rPr>
          <w:sz w:val="22"/>
          <w:szCs w:val="22"/>
        </w:rPr>
        <w:t>excelovský</w:t>
      </w:r>
      <w:proofErr w:type="spellEnd"/>
      <w:r w:rsidR="00422BDC" w:rsidRPr="00422BDC">
        <w:rPr>
          <w:sz w:val="22"/>
          <w:szCs w:val="22"/>
        </w:rPr>
        <w:t xml:space="preserve"> soubor, který je přímým výstupem softwaru pro rozpočtování</w:t>
      </w:r>
      <w:bookmarkEnd w:id="2"/>
      <w:r w:rsidR="00422BDC" w:rsidRPr="00422BDC">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45D9BEFD" w14:textId="77777777" w:rsidR="005F16AB" w:rsidRPr="00BB1597"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Vícepráce i vícenáklady, které vyvstanou z důvodu nekvalitní práce při zhotovení Díla,</w:t>
      </w:r>
      <w:r>
        <w:rPr>
          <w:sz w:val="22"/>
          <w:szCs w:val="22"/>
        </w:rPr>
        <w:t xml:space="preserve"> a to i v </w:t>
      </w:r>
      <w:r w:rsidRPr="00BB1597">
        <w:rPr>
          <w:sz w:val="22"/>
          <w:szCs w:val="22"/>
        </w:rPr>
        <w:t xml:space="preserve">rámci sjednané záruční doby, jsou součástí dohodnuté </w:t>
      </w:r>
      <w:r>
        <w:rPr>
          <w:sz w:val="22"/>
          <w:szCs w:val="22"/>
        </w:rPr>
        <w:t>C</w:t>
      </w:r>
      <w:r w:rsidRPr="00BB1597">
        <w:rPr>
          <w:sz w:val="22"/>
          <w:szCs w:val="22"/>
        </w:rPr>
        <w:t xml:space="preserve">eny </w:t>
      </w:r>
      <w:r>
        <w:rPr>
          <w:sz w:val="22"/>
          <w:szCs w:val="22"/>
        </w:rPr>
        <w:t xml:space="preserve">za provedení </w:t>
      </w:r>
      <w:r w:rsidRPr="00BB1597">
        <w:rPr>
          <w:sz w:val="22"/>
          <w:szCs w:val="22"/>
        </w:rPr>
        <w:t>Díla.</w:t>
      </w:r>
    </w:p>
    <w:p w14:paraId="4D80BD9C" w14:textId="77777777" w:rsidR="005F16AB" w:rsidRPr="002020A8" w:rsidRDefault="005F16AB" w:rsidP="005F16AB">
      <w:pPr>
        <w:pStyle w:val="Zkladntext"/>
        <w:tabs>
          <w:tab w:val="left" w:pos="567"/>
        </w:tabs>
        <w:overflowPunct/>
        <w:autoSpaceDE/>
        <w:autoSpaceDN/>
        <w:adjustRightInd/>
        <w:spacing w:after="0"/>
        <w:ind w:left="567"/>
        <w:jc w:val="both"/>
        <w:textAlignment w:val="auto"/>
        <w:rPr>
          <w:sz w:val="18"/>
          <w:szCs w:val="22"/>
        </w:rPr>
      </w:pPr>
    </w:p>
    <w:p w14:paraId="5EF6F15F" w14:textId="51F984AB" w:rsid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Pr>
          <w:sz w:val="22"/>
          <w:szCs w:val="22"/>
        </w:rPr>
        <w:t>O</w:t>
      </w:r>
      <w:r w:rsidRPr="00BB1597">
        <w:rPr>
          <w:sz w:val="22"/>
          <w:szCs w:val="22"/>
        </w:rPr>
        <w:t xml:space="preserve">bjednatelem nezakládají nárok na změnu termínu dokončení </w:t>
      </w:r>
      <w:r>
        <w:rPr>
          <w:sz w:val="22"/>
          <w:szCs w:val="22"/>
        </w:rPr>
        <w:t>Díla</w:t>
      </w:r>
      <w:r w:rsidRPr="00BB1597">
        <w:rPr>
          <w:sz w:val="22"/>
          <w:szCs w:val="22"/>
        </w:rPr>
        <w:t>, pokud jejich součet nepřesá</w:t>
      </w:r>
      <w:r>
        <w:rPr>
          <w:sz w:val="22"/>
          <w:szCs w:val="22"/>
        </w:rPr>
        <w:t>hne hodnotu 10% z Ceny za provedení D</w:t>
      </w:r>
      <w:r w:rsidRPr="00BB1597">
        <w:rPr>
          <w:sz w:val="22"/>
          <w:szCs w:val="22"/>
        </w:rPr>
        <w:t>íla.</w:t>
      </w:r>
    </w:p>
    <w:p w14:paraId="36BC79C2" w14:textId="77777777" w:rsidR="005F16AB" w:rsidRDefault="005F16AB" w:rsidP="005F16AB">
      <w:pPr>
        <w:overflowPunct/>
        <w:autoSpaceDE/>
        <w:autoSpaceDN/>
        <w:adjustRightInd/>
        <w:jc w:val="both"/>
        <w:textAlignment w:val="auto"/>
        <w:rPr>
          <w:sz w:val="22"/>
          <w:szCs w:val="22"/>
        </w:rPr>
      </w:pPr>
    </w:p>
    <w:p w14:paraId="6EB82B8A" w14:textId="5C07EA83"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A12549">
      <w:pPr>
        <w:numPr>
          <w:ilvl w:val="0"/>
          <w:numId w:val="15"/>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A12549">
      <w:pPr>
        <w:pStyle w:val="Zkladntextodsazen31"/>
        <w:numPr>
          <w:ilvl w:val="0"/>
          <w:numId w:val="12"/>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A12549">
      <w:pPr>
        <w:pStyle w:val="Zkladntextodsazen31"/>
        <w:numPr>
          <w:ilvl w:val="0"/>
          <w:numId w:val="12"/>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C5FA50C" w14:textId="04B413A7" w:rsidR="00422BDC" w:rsidRPr="00297968" w:rsidRDefault="00341B6F" w:rsidP="00297968">
      <w:pPr>
        <w:ind w:left="567"/>
        <w:jc w:val="both"/>
        <w:rPr>
          <w:sz w:val="22"/>
        </w:rPr>
      </w:pPr>
      <w:r w:rsidRPr="00297968">
        <w:rPr>
          <w:sz w:val="22"/>
        </w:rPr>
        <w:lastRenderedPageBreak/>
        <w:t xml:space="preserve">Objednatelem podepsaný zjišťovací protokol nezbavuje </w:t>
      </w:r>
      <w:r w:rsidR="00745304" w:rsidRPr="00297968">
        <w:rPr>
          <w:sz w:val="22"/>
        </w:rPr>
        <w:t>Z</w:t>
      </w:r>
      <w:r w:rsidRPr="00297968">
        <w:rPr>
          <w:sz w:val="22"/>
        </w:rPr>
        <w:t xml:space="preserve">hotovitele odpovědnosti za řádné provedení </w:t>
      </w:r>
      <w:r w:rsidR="00745304" w:rsidRPr="00297968">
        <w:rPr>
          <w:sz w:val="22"/>
        </w:rPr>
        <w:t>D</w:t>
      </w:r>
      <w:r w:rsidRPr="00297968">
        <w:rPr>
          <w:sz w:val="22"/>
        </w:rPr>
        <w:t>íla jako celku bez vad a nedodělků.</w:t>
      </w:r>
      <w:r w:rsidR="00422BDC" w:rsidRPr="00297968">
        <w:rPr>
          <w:sz w:val="22"/>
        </w:rPr>
        <w:t xml:space="preserve"> K daňovému dokladu musí být přiložen objednatelem odsouhlasený soupis provedených prací. Bez tohoto soupisu je daňový doklad (faktura) neúplný. Soupis provedených prací bude dodán v tištěné podobě a dále v elektronické formě ve </w:t>
      </w:r>
      <w:proofErr w:type="gramStart"/>
      <w:r w:rsidR="00422BDC" w:rsidRPr="00297968">
        <w:rPr>
          <w:sz w:val="22"/>
        </w:rPr>
        <w:t>formátu .</w:t>
      </w:r>
      <w:proofErr w:type="spellStart"/>
      <w:r w:rsidR="00422BDC" w:rsidRPr="00297968">
        <w:rPr>
          <w:sz w:val="22"/>
        </w:rPr>
        <w:t>pdf</w:t>
      </w:r>
      <w:proofErr w:type="spellEnd"/>
      <w:proofErr w:type="gramEnd"/>
      <w:r w:rsidR="00422BDC" w:rsidRPr="00297968">
        <w:rPr>
          <w:sz w:val="22"/>
        </w:rPr>
        <w:t xml:space="preserve"> a v elektronickém výstupu ze softwaru pro rozpočtování (např. .</w:t>
      </w:r>
      <w:proofErr w:type="spellStart"/>
      <w:r w:rsidR="00422BDC" w:rsidRPr="00297968">
        <w:rPr>
          <w:sz w:val="22"/>
        </w:rPr>
        <w:t>kz</w:t>
      </w:r>
      <w:proofErr w:type="spellEnd"/>
      <w:r w:rsidR="00422BDC" w:rsidRPr="00297968">
        <w:rPr>
          <w:sz w:val="22"/>
        </w:rPr>
        <w:t>, .</w:t>
      </w:r>
      <w:proofErr w:type="spellStart"/>
      <w:r w:rsidR="00422BDC" w:rsidRPr="00297968">
        <w:rPr>
          <w:sz w:val="22"/>
        </w:rPr>
        <w:t>kza</w:t>
      </w:r>
      <w:proofErr w:type="spellEnd"/>
      <w:r w:rsidR="00422BDC" w:rsidRPr="00297968">
        <w:rPr>
          <w:sz w:val="22"/>
        </w:rPr>
        <w:t>, .</w:t>
      </w:r>
      <w:proofErr w:type="spellStart"/>
      <w:r w:rsidR="00422BDC" w:rsidRPr="00297968">
        <w:rPr>
          <w:sz w:val="22"/>
        </w:rPr>
        <w:t>unixml</w:t>
      </w:r>
      <w:proofErr w:type="spellEnd"/>
      <w:r w:rsidR="00422BDC" w:rsidRPr="00297968">
        <w:rPr>
          <w:sz w:val="22"/>
        </w:rPr>
        <w:t>, .</w:t>
      </w:r>
      <w:proofErr w:type="spellStart"/>
      <w:r w:rsidR="00422BDC" w:rsidRPr="00297968">
        <w:rPr>
          <w:sz w:val="22"/>
        </w:rPr>
        <w:t>rts</w:t>
      </w:r>
      <w:proofErr w:type="spellEnd"/>
      <w:r w:rsidR="00422BDC" w:rsidRPr="00297968">
        <w:rPr>
          <w:sz w:val="22"/>
        </w:rPr>
        <w:t>, .xc4, .</w:t>
      </w:r>
      <w:proofErr w:type="spellStart"/>
      <w:r w:rsidR="00422BDC" w:rsidRPr="00297968">
        <w:rPr>
          <w:sz w:val="22"/>
        </w:rPr>
        <w:t>utf</w:t>
      </w:r>
      <w:proofErr w:type="spellEnd"/>
      <w:r w:rsidR="00422BDC" w:rsidRPr="00297968">
        <w:rPr>
          <w:sz w:val="22"/>
        </w:rPr>
        <w:t xml:space="preserve">, </w:t>
      </w:r>
      <w:proofErr w:type="spellStart"/>
      <w:r w:rsidR="00422BDC" w:rsidRPr="00297968">
        <w:rPr>
          <w:sz w:val="22"/>
        </w:rPr>
        <w:t>StavData</w:t>
      </w:r>
      <w:proofErr w:type="spellEnd"/>
      <w:r w:rsidR="00422BDC" w:rsidRPr="00297968">
        <w:rPr>
          <w:sz w:val="22"/>
        </w:rPr>
        <w:t xml:space="preserve"> nebo jakýkoliv uzamčený </w:t>
      </w:r>
      <w:proofErr w:type="spellStart"/>
      <w:r w:rsidR="00422BDC" w:rsidRPr="00297968">
        <w:rPr>
          <w:sz w:val="22"/>
        </w:rPr>
        <w:t>excelovský</w:t>
      </w:r>
      <w:proofErr w:type="spellEnd"/>
      <w:r w:rsidR="00422BDC" w:rsidRPr="00297968">
        <w:rPr>
          <w:sz w:val="22"/>
        </w:rPr>
        <w:t xml:space="preserve"> soubor, který je přímým výstupem softwaru pro rozpočtování).</w:t>
      </w:r>
    </w:p>
    <w:p w14:paraId="0B62B082" w14:textId="77777777" w:rsidR="00297968" w:rsidRPr="00422BDC" w:rsidRDefault="00297968" w:rsidP="00297968">
      <w:pPr>
        <w:ind w:left="567"/>
        <w:jc w:val="both"/>
      </w:pPr>
    </w:p>
    <w:p w14:paraId="3654BCC2" w14:textId="4E9E2609" w:rsidR="00341B6F" w:rsidRDefault="00341B6F" w:rsidP="00A12549">
      <w:pPr>
        <w:pStyle w:val="Zkladntextodsazen31"/>
        <w:numPr>
          <w:ilvl w:val="0"/>
          <w:numId w:val="15"/>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242610FF" w14:textId="77777777" w:rsidR="007B6E5B" w:rsidRDefault="007B6E5B" w:rsidP="007B6E5B">
      <w:pPr>
        <w:pStyle w:val="Zkladntextodsazen31"/>
        <w:ind w:left="567" w:firstLine="0"/>
        <w:rPr>
          <w:szCs w:val="22"/>
        </w:rPr>
      </w:pPr>
    </w:p>
    <w:p w14:paraId="29A19BC9" w14:textId="6A772157" w:rsidR="00341B6F" w:rsidRDefault="00341B6F" w:rsidP="00A12549">
      <w:pPr>
        <w:pStyle w:val="Zkladntextodsazen31"/>
        <w:numPr>
          <w:ilvl w:val="0"/>
          <w:numId w:val="15"/>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77777777"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7D9863DA" w14:textId="77777777" w:rsidR="00E93AC6" w:rsidRPr="002020A8" w:rsidRDefault="00E93AC6" w:rsidP="00B21E84">
      <w:pPr>
        <w:ind w:left="567" w:hanging="567"/>
        <w:jc w:val="both"/>
        <w:rPr>
          <w:sz w:val="18"/>
          <w:szCs w:val="22"/>
        </w:rPr>
      </w:pPr>
    </w:p>
    <w:p w14:paraId="305E6582" w14:textId="55B65D9C" w:rsidR="003035A6" w:rsidRDefault="00341B6F" w:rsidP="003035A6">
      <w:pPr>
        <w:pStyle w:val="Zkladntextodsazen31"/>
        <w:ind w:left="567" w:hanging="567"/>
        <w:rPr>
          <w:rFonts w:ascii="Arial" w:hAnsi="Arial" w:cs="Arial"/>
          <w:sz w:val="20"/>
        </w:rPr>
      </w:pPr>
      <w:r w:rsidRPr="00BB1597">
        <w:rPr>
          <w:szCs w:val="22"/>
        </w:rPr>
        <w:t>1</w:t>
      </w:r>
      <w:r w:rsidR="00452E3E" w:rsidRPr="00BB1597">
        <w:rPr>
          <w:szCs w:val="22"/>
        </w:rPr>
        <w:t>7</w:t>
      </w:r>
      <w:r w:rsidRPr="00BB1597">
        <w:rPr>
          <w:szCs w:val="22"/>
        </w:rPr>
        <w:t>.</w:t>
      </w:r>
      <w:r w:rsidR="00BB1597" w:rsidRPr="00BB1597">
        <w:rPr>
          <w:szCs w:val="22"/>
        </w:rPr>
        <w:tab/>
      </w:r>
      <w:r w:rsidR="00A13D1F" w:rsidRPr="003035A6">
        <w:rPr>
          <w:szCs w:val="22"/>
        </w:rPr>
        <w:t>D</w:t>
      </w:r>
      <w:r w:rsidRPr="003035A6">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r w:rsidR="003035A6" w:rsidRPr="003035A6">
        <w:rPr>
          <w:szCs w:val="22"/>
        </w:rPr>
        <w:t xml:space="preserve"> Ode dne oznámení </w:t>
      </w:r>
      <w:r w:rsidR="00EB3612">
        <w:rPr>
          <w:szCs w:val="22"/>
        </w:rPr>
        <w:t>O</w:t>
      </w:r>
      <w:r w:rsidR="00EB3612" w:rsidRPr="003035A6">
        <w:rPr>
          <w:szCs w:val="22"/>
        </w:rPr>
        <w:t xml:space="preserve">bjednatelem </w:t>
      </w:r>
      <w:r w:rsidR="003035A6" w:rsidRPr="003035A6">
        <w:rPr>
          <w:szCs w:val="22"/>
        </w:rPr>
        <w:t xml:space="preserve">zhotoviteli, že byla přidělena příslušná dotace, musí daňový doklad obsahovat i registrační číslo projektu (registrační číslo projektu bude </w:t>
      </w:r>
      <w:r w:rsidR="007016B0">
        <w:rPr>
          <w:szCs w:val="22"/>
        </w:rPr>
        <w:t>Z</w:t>
      </w:r>
      <w:r w:rsidR="007016B0" w:rsidRPr="003035A6">
        <w:rPr>
          <w:szCs w:val="22"/>
        </w:rPr>
        <w:t xml:space="preserve">hotoviteli </w:t>
      </w:r>
      <w:r w:rsidR="003035A6" w:rsidRPr="003035A6">
        <w:rPr>
          <w:szCs w:val="22"/>
        </w:rPr>
        <w:t>sděleno v oznámení o přidělení příslušná dotace).</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00F67223" w:rsidR="00341B6F" w:rsidRDefault="00341B6F" w:rsidP="00B21E84">
      <w:pPr>
        <w:ind w:left="567" w:hanging="567"/>
        <w:jc w:val="both"/>
        <w:rPr>
          <w:sz w:val="22"/>
          <w:szCs w:val="22"/>
        </w:rPr>
      </w:pPr>
      <w:r w:rsidRPr="00BB1597">
        <w:rPr>
          <w:sz w:val="22"/>
          <w:szCs w:val="22"/>
        </w:rPr>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14:paraId="09855F1E" w14:textId="77777777" w:rsidR="003035A6" w:rsidRPr="00BB1597" w:rsidRDefault="003035A6" w:rsidP="00B21E84">
      <w:pPr>
        <w:ind w:left="567" w:hanging="567"/>
        <w:jc w:val="both"/>
        <w:rPr>
          <w:sz w:val="22"/>
          <w:szCs w:val="22"/>
        </w:rPr>
      </w:pPr>
    </w:p>
    <w:p w14:paraId="2D0BEC8C" w14:textId="4A617EF0" w:rsidR="009F6F48" w:rsidRPr="00BB1597" w:rsidRDefault="00341B6F" w:rsidP="00A12549">
      <w:pPr>
        <w:pStyle w:val="StylZM"/>
        <w:numPr>
          <w:ilvl w:val="0"/>
          <w:numId w:val="23"/>
        </w:numPr>
        <w:ind w:left="567" w:hanging="567"/>
        <w:rPr>
          <w:b/>
          <w:sz w:val="22"/>
          <w:szCs w:val="22"/>
        </w:rPr>
      </w:pPr>
      <w:bookmarkStart w:id="3" w:name="_Ref200774840"/>
      <w:r w:rsidRPr="00BB1597">
        <w:rPr>
          <w:b/>
          <w:sz w:val="22"/>
          <w:szCs w:val="22"/>
        </w:rPr>
        <w:t>Prohlášení, práva a povinnosti smluvních stran</w:t>
      </w:r>
      <w:bookmarkEnd w:id="3"/>
    </w:p>
    <w:p w14:paraId="3D7E8B27" w14:textId="485A00D6" w:rsidR="00341B6F" w:rsidRPr="00E55324" w:rsidRDefault="00341B6F" w:rsidP="00A12549">
      <w:pPr>
        <w:pStyle w:val="Nadpis5"/>
        <w:widowControl w:val="0"/>
        <w:numPr>
          <w:ilvl w:val="0"/>
          <w:numId w:val="17"/>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E55324">
        <w:rPr>
          <w:rFonts w:ascii="Times New Roman" w:hAnsi="Times New Roman"/>
          <w:b w:val="0"/>
          <w:i w:val="0"/>
          <w:sz w:val="22"/>
          <w:szCs w:val="22"/>
        </w:rPr>
        <w:t xml:space="preserve">Zhotovitel se zavazuje při provádění </w:t>
      </w:r>
      <w:r w:rsidR="00524A5E" w:rsidRPr="00E55324">
        <w:rPr>
          <w:rFonts w:ascii="Times New Roman" w:hAnsi="Times New Roman"/>
          <w:b w:val="0"/>
          <w:i w:val="0"/>
          <w:sz w:val="22"/>
          <w:szCs w:val="22"/>
        </w:rPr>
        <w:t>D</w:t>
      </w:r>
      <w:r w:rsidRPr="00E55324">
        <w:rPr>
          <w:rFonts w:ascii="Times New Roman" w:hAnsi="Times New Roman"/>
          <w:b w:val="0"/>
          <w:i w:val="0"/>
          <w:sz w:val="22"/>
          <w:szCs w:val="22"/>
        </w:rPr>
        <w:t>íla zachovávat pl</w:t>
      </w:r>
      <w:r w:rsidR="006713FC" w:rsidRPr="00E55324">
        <w:rPr>
          <w:rFonts w:ascii="Times New Roman" w:hAnsi="Times New Roman"/>
          <w:b w:val="0"/>
          <w:i w:val="0"/>
          <w:sz w:val="22"/>
          <w:szCs w:val="22"/>
        </w:rPr>
        <w:t>atné bezpečnostní, hygienické a </w:t>
      </w:r>
      <w:r w:rsidRPr="00E55324">
        <w:rPr>
          <w:rFonts w:ascii="Times New Roman" w:hAnsi="Times New Roman"/>
          <w:b w:val="0"/>
          <w:i w:val="0"/>
          <w:sz w:val="22"/>
          <w:szCs w:val="22"/>
        </w:rPr>
        <w:t xml:space="preserve">protipožární a jiné obecně závazné předpisy, ČSN a rozhodnutí orgánů veřejné správy, zejména pak podmínky </w:t>
      </w:r>
      <w:r w:rsidRPr="00B23080">
        <w:rPr>
          <w:rFonts w:ascii="Times New Roman" w:hAnsi="Times New Roman"/>
          <w:b w:val="0"/>
          <w:i w:val="0"/>
          <w:sz w:val="22"/>
          <w:szCs w:val="22"/>
        </w:rPr>
        <w:t xml:space="preserve">obecně závazné vyhlášky města Karlovy Vary č. </w:t>
      </w:r>
      <w:r w:rsidR="002A3941" w:rsidRPr="00B23080">
        <w:rPr>
          <w:rFonts w:ascii="Times New Roman" w:hAnsi="Times New Roman"/>
          <w:b w:val="0"/>
          <w:i w:val="0"/>
          <w:sz w:val="22"/>
          <w:szCs w:val="22"/>
        </w:rPr>
        <w:t>6/2023</w:t>
      </w:r>
      <w:r w:rsidR="006713FC" w:rsidRPr="00B23080">
        <w:rPr>
          <w:rFonts w:ascii="Times New Roman" w:hAnsi="Times New Roman"/>
          <w:b w:val="0"/>
          <w:i w:val="0"/>
          <w:sz w:val="22"/>
          <w:szCs w:val="22"/>
        </w:rPr>
        <w:t>,</w:t>
      </w:r>
      <w:r w:rsidRPr="00B23080">
        <w:rPr>
          <w:rFonts w:ascii="Times New Roman" w:hAnsi="Times New Roman"/>
          <w:b w:val="0"/>
          <w:i w:val="0"/>
          <w:sz w:val="22"/>
          <w:szCs w:val="22"/>
        </w:rPr>
        <w:t xml:space="preserve"> o ochraně nočního kli</w:t>
      </w:r>
      <w:r w:rsidR="003F5BE8" w:rsidRPr="00B23080">
        <w:rPr>
          <w:rFonts w:ascii="Times New Roman" w:hAnsi="Times New Roman"/>
          <w:b w:val="0"/>
          <w:i w:val="0"/>
          <w:sz w:val="22"/>
          <w:szCs w:val="22"/>
        </w:rPr>
        <w:t>du</w:t>
      </w:r>
      <w:r w:rsidR="003F5BE8" w:rsidRPr="00E55324">
        <w:rPr>
          <w:rFonts w:ascii="Times New Roman" w:hAnsi="Times New Roman"/>
          <w:b w:val="0"/>
          <w:i w:val="0"/>
          <w:sz w:val="22"/>
          <w:szCs w:val="22"/>
        </w:rPr>
        <w:t xml:space="preserve"> a regulaci hlučných činností</w:t>
      </w:r>
      <w:r w:rsidR="00D33D84" w:rsidRPr="00E55324">
        <w:rPr>
          <w:rFonts w:ascii="Times New Roman" w:hAnsi="Times New Roman"/>
          <w:b w:val="0"/>
          <w:i w:val="0"/>
          <w:sz w:val="22"/>
          <w:szCs w:val="22"/>
        </w:rPr>
        <w:t>,</w:t>
      </w:r>
      <w:r w:rsidRPr="00E55324">
        <w:rPr>
          <w:rFonts w:ascii="Times New Roman" w:hAnsi="Times New Roman"/>
          <w:b w:val="0"/>
          <w:i w:val="0"/>
          <w:sz w:val="22"/>
          <w:szCs w:val="22"/>
        </w:rPr>
        <w:t xml:space="preserve"> apod</w:t>
      </w:r>
      <w:r w:rsidR="003A73F0" w:rsidRPr="00E55324">
        <w:rPr>
          <w:rFonts w:ascii="Times New Roman" w:hAnsi="Times New Roman"/>
          <w:b w:val="0"/>
          <w:i w:val="0"/>
          <w:sz w:val="22"/>
          <w:szCs w:val="22"/>
        </w:rPr>
        <w:t>.</w:t>
      </w:r>
      <w:r w:rsidR="00531E80">
        <w:rPr>
          <w:rFonts w:ascii="Times New Roman" w:hAnsi="Times New Roman"/>
          <w:b w:val="0"/>
          <w:i w:val="0"/>
          <w:sz w:val="22"/>
          <w:szCs w:val="22"/>
        </w:rPr>
        <w:t>.</w:t>
      </w:r>
      <w:r w:rsidR="003A73F0" w:rsidRPr="00E55324">
        <w:rPr>
          <w:rFonts w:ascii="Times New Roman" w:hAnsi="Times New Roman"/>
          <w:b w:val="0"/>
          <w:i w:val="0"/>
          <w:sz w:val="22"/>
          <w:szCs w:val="22"/>
        </w:rPr>
        <w:t xml:space="preserve"> Z</w:t>
      </w:r>
      <w:r w:rsidR="003A73F0" w:rsidRPr="00E55324">
        <w:rPr>
          <w:rFonts w:ascii="Times New Roman" w:hAnsi="Times New Roman"/>
          <w:b w:val="0"/>
          <w:bCs w:val="0"/>
          <w:i w:val="0"/>
          <w:color w:val="000000"/>
          <w:sz w:val="22"/>
          <w:szCs w:val="22"/>
          <w:lang w:eastAsia="en-US"/>
        </w:rPr>
        <w:t>hotovitel se zavazuje poskytnout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íla či rozporu s podklady pro uzavření této smlouvy, ustanoveními nebo rozhodnutími orgánů veřejné </w:t>
      </w:r>
      <w:r w:rsidRPr="00BB1597">
        <w:rPr>
          <w:rFonts w:ascii="Times New Roman" w:hAnsi="Times New Roman"/>
          <w:b w:val="0"/>
          <w:i w:val="0"/>
          <w:sz w:val="22"/>
          <w:szCs w:val="22"/>
        </w:rPr>
        <w:lastRenderedPageBreak/>
        <w:t>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05C33BC8" w:rsidR="009F6F48" w:rsidRDefault="009F6F48" w:rsidP="00B21E84">
      <w:pPr>
        <w:ind w:left="567" w:hanging="567"/>
        <w:rPr>
          <w:sz w:val="18"/>
          <w:szCs w:val="22"/>
        </w:rPr>
      </w:pPr>
    </w:p>
    <w:p w14:paraId="551B5FF5" w14:textId="01769BE0" w:rsidR="00341B6F"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A12549">
      <w:pPr>
        <w:pStyle w:val="Zkladntextodsazen31"/>
        <w:numPr>
          <w:ilvl w:val="0"/>
          <w:numId w:val="17"/>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59572279"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E55324" w:rsidRPr="00BF73C4">
        <w:rPr>
          <w:b/>
          <w:bCs/>
          <w:sz w:val="22"/>
          <w:szCs w:val="22"/>
        </w:rPr>
        <w:t>„Karlovy Vary, ZŠ Konečná – učebna žákovské kuchyňky</w:t>
      </w:r>
      <w:r w:rsidR="00BA6B97">
        <w:rPr>
          <w:b/>
          <w:bCs/>
          <w:sz w:val="22"/>
          <w:szCs w:val="22"/>
        </w:rPr>
        <w:t xml:space="preserve"> a </w:t>
      </w:r>
      <w:r w:rsidR="00E55324" w:rsidRPr="00BF73C4">
        <w:rPr>
          <w:b/>
          <w:bCs/>
          <w:sz w:val="22"/>
          <w:szCs w:val="22"/>
        </w:rPr>
        <w:t>kabinet</w:t>
      </w:r>
      <w:r w:rsidR="00BA6B97">
        <w:rPr>
          <w:b/>
          <w:bCs/>
          <w:sz w:val="22"/>
          <w:szCs w:val="22"/>
        </w:rPr>
        <w:t xml:space="preserve">, </w:t>
      </w:r>
      <w:r w:rsidR="00E55324" w:rsidRPr="00BF73C4">
        <w:rPr>
          <w:b/>
          <w:bCs/>
          <w:sz w:val="22"/>
          <w:szCs w:val="22"/>
        </w:rPr>
        <w:t>rekonstrukce výtahu“</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 xml:space="preserve">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w:t>
      </w:r>
      <w:r w:rsidRPr="006F7EBE">
        <w:rPr>
          <w:sz w:val="22"/>
          <w:szCs w:val="22"/>
        </w:rPr>
        <w:lastRenderedPageBreak/>
        <w:t>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55191958" w14:textId="77777777" w:rsidR="00FE25E8" w:rsidRDefault="00FE25E8" w:rsidP="006F7EBE">
      <w:pPr>
        <w:suppressAutoHyphens/>
        <w:overflowPunct/>
        <w:autoSpaceDE/>
        <w:autoSpaceDN/>
        <w:adjustRightInd/>
        <w:ind w:left="567" w:hanging="567"/>
        <w:jc w:val="both"/>
        <w:textAlignment w:val="auto"/>
        <w:rPr>
          <w:sz w:val="22"/>
          <w:szCs w:val="22"/>
        </w:rPr>
      </w:pPr>
    </w:p>
    <w:p w14:paraId="08786D54" w14:textId="0931E5D6"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14:paraId="1561A5E8" w14:textId="4DC811CF"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w:t>
      </w:r>
      <w:r w:rsidR="00EB3612">
        <w:rPr>
          <w:szCs w:val="22"/>
          <w:lang w:eastAsia="cs-CZ"/>
        </w:rPr>
        <w:t>O</w:t>
      </w:r>
      <w:r w:rsidR="00EB3612" w:rsidRPr="009F35FD">
        <w:rPr>
          <w:szCs w:val="22"/>
          <w:lang w:eastAsia="cs-CZ"/>
        </w:rPr>
        <w:t>bjednatele</w:t>
      </w:r>
      <w:r w:rsidRPr="009F35FD">
        <w:rPr>
          <w:szCs w:val="22"/>
          <w:lang w:eastAsia="cs-CZ"/>
        </w:rPr>
        <w:t xml:space="preserv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w:t>
      </w:r>
      <w:r w:rsidR="00EB3612">
        <w:rPr>
          <w:szCs w:val="22"/>
          <w:lang w:eastAsia="cs-CZ"/>
        </w:rPr>
        <w:t>O</w:t>
      </w:r>
      <w:r w:rsidR="00EB3612" w:rsidRPr="009F35FD">
        <w:rPr>
          <w:szCs w:val="22"/>
          <w:lang w:eastAsia="cs-CZ"/>
        </w:rPr>
        <w:t xml:space="preserve">bjednateli </w:t>
      </w:r>
      <w:r w:rsidRPr="009F35FD">
        <w:rPr>
          <w:szCs w:val="22"/>
          <w:lang w:eastAsia="cs-CZ"/>
        </w:rPr>
        <w:t xml:space="preserve">s tím, že </w:t>
      </w:r>
      <w:r w:rsidR="00EB3612">
        <w:rPr>
          <w:szCs w:val="22"/>
          <w:lang w:eastAsia="cs-CZ"/>
        </w:rPr>
        <w:t>O</w:t>
      </w:r>
      <w:r w:rsidR="00EB3612" w:rsidRPr="009F35FD">
        <w:rPr>
          <w:szCs w:val="22"/>
          <w:lang w:eastAsia="cs-CZ"/>
        </w:rPr>
        <w:t xml:space="preserve">bjednatel </w:t>
      </w:r>
      <w:r w:rsidRPr="009F35FD">
        <w:rPr>
          <w:szCs w:val="22"/>
          <w:lang w:eastAsia="cs-CZ"/>
        </w:rPr>
        <w:t xml:space="preserve">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xml:space="preserve">) kalendářních dnů ode dne doručení písemného oznámení vyjádřit, zda změnu poddodavatele povoluje či nikoliv. Nevyjádří-li se </w:t>
      </w:r>
      <w:r w:rsidR="00EB3612">
        <w:rPr>
          <w:szCs w:val="22"/>
          <w:lang w:eastAsia="cs-CZ"/>
        </w:rPr>
        <w:t>O</w:t>
      </w:r>
      <w:r w:rsidR="00EB3612" w:rsidRPr="009F35FD">
        <w:rPr>
          <w:szCs w:val="22"/>
          <w:lang w:eastAsia="cs-CZ"/>
        </w:rPr>
        <w:t xml:space="preserve">bjednatel </w:t>
      </w:r>
      <w:r w:rsidRPr="009F35FD">
        <w:rPr>
          <w:szCs w:val="22"/>
          <w:lang w:eastAsia="cs-CZ"/>
        </w:rPr>
        <w:t xml:space="preserve">ve stanovené lhůtě, považuje se změna na pozici poddodavatele ze strany </w:t>
      </w:r>
      <w:r w:rsidR="00EB3612">
        <w:rPr>
          <w:szCs w:val="22"/>
          <w:lang w:eastAsia="cs-CZ"/>
        </w:rPr>
        <w:t>O</w:t>
      </w:r>
      <w:r w:rsidR="00EB3612" w:rsidRPr="009F35FD">
        <w:rPr>
          <w:szCs w:val="22"/>
          <w:lang w:eastAsia="cs-CZ"/>
        </w:rPr>
        <w:t xml:space="preserve">bjednatele </w:t>
      </w:r>
      <w:r w:rsidRPr="009F35FD">
        <w:rPr>
          <w:szCs w:val="22"/>
          <w:lang w:eastAsia="cs-CZ"/>
        </w:rPr>
        <w:t xml:space="preserve">za povolenou. V případě změny poddodavatele, prostřednictvím kterého </w:t>
      </w:r>
      <w:r w:rsidR="00EB3612">
        <w:rPr>
          <w:szCs w:val="22"/>
          <w:lang w:eastAsia="cs-CZ"/>
        </w:rPr>
        <w:t>Z</w:t>
      </w:r>
      <w:r w:rsidR="00EB3612" w:rsidRPr="009F35FD">
        <w:rPr>
          <w:szCs w:val="22"/>
          <w:lang w:eastAsia="cs-CZ"/>
        </w:rPr>
        <w:t xml:space="preserve">hotovitel </w:t>
      </w:r>
      <w:r w:rsidRPr="009F35FD">
        <w:rPr>
          <w:szCs w:val="22"/>
          <w:lang w:eastAsia="cs-CZ"/>
        </w:rPr>
        <w:t>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5F7D8D" w14:textId="77777777" w:rsidR="00975831" w:rsidRDefault="00975831" w:rsidP="009F35FD">
      <w:pPr>
        <w:pStyle w:val="Zkladntextodsazen31"/>
        <w:ind w:left="567" w:firstLine="0"/>
        <w:rPr>
          <w:szCs w:val="22"/>
          <w:lang w:eastAsia="cs-CZ"/>
        </w:rPr>
      </w:pPr>
    </w:p>
    <w:p w14:paraId="343CDF95" w14:textId="08AEE4F7" w:rsidR="00975831" w:rsidRDefault="00975831" w:rsidP="00975831">
      <w:pPr>
        <w:pStyle w:val="Zkladntextodsazen31"/>
        <w:numPr>
          <w:ilvl w:val="0"/>
          <w:numId w:val="27"/>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sidR="00EB3612">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253E5F9C" w14:textId="77777777" w:rsidR="00975831" w:rsidRDefault="00975831" w:rsidP="007016B0">
      <w:pPr>
        <w:pStyle w:val="Zkladntextodsazen31"/>
        <w:ind w:left="567" w:firstLine="0"/>
        <w:rPr>
          <w:szCs w:val="22"/>
          <w:lang w:eastAsia="cs-CZ"/>
        </w:rPr>
      </w:pPr>
    </w:p>
    <w:p w14:paraId="24B83EAD" w14:textId="77777777" w:rsidR="00975831" w:rsidRDefault="00975831" w:rsidP="00975831">
      <w:pPr>
        <w:pStyle w:val="Zkladntextodsazen31"/>
        <w:numPr>
          <w:ilvl w:val="0"/>
          <w:numId w:val="27"/>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5B0055C" w14:textId="77777777" w:rsidR="00975831" w:rsidRDefault="00975831" w:rsidP="007016B0"/>
    <w:p w14:paraId="504A5015" w14:textId="4FA560D7" w:rsidR="00975831" w:rsidRDefault="00975831" w:rsidP="00975831">
      <w:pPr>
        <w:pStyle w:val="Zkladntextodsazen31"/>
        <w:numPr>
          <w:ilvl w:val="0"/>
          <w:numId w:val="27"/>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sidR="007016B0">
        <w:rPr>
          <w:szCs w:val="22"/>
        </w:rPr>
        <w:t>Z</w:t>
      </w:r>
      <w:r w:rsidRPr="00975831">
        <w:rPr>
          <w:szCs w:val="22"/>
        </w:rPr>
        <w:t>hotovitelem či jeho poddodavateli, jsou vedeny v příslušných registrech, jako například v registru pojištěnců apod.</w:t>
      </w:r>
    </w:p>
    <w:p w14:paraId="1680F146" w14:textId="77777777" w:rsidR="002A3941" w:rsidRDefault="002A3941" w:rsidP="002A3941">
      <w:pPr>
        <w:pStyle w:val="Zkladntextodsazen31"/>
        <w:rPr>
          <w:szCs w:val="22"/>
          <w:lang w:eastAsia="cs-CZ"/>
        </w:rPr>
      </w:pPr>
    </w:p>
    <w:p w14:paraId="685C32D0" w14:textId="227EB79D" w:rsidR="00975831" w:rsidRDefault="00975831" w:rsidP="00975831">
      <w:pPr>
        <w:pStyle w:val="Zkladntextodsazen31"/>
        <w:numPr>
          <w:ilvl w:val="0"/>
          <w:numId w:val="27"/>
        </w:numPr>
        <w:ind w:left="567" w:hanging="567"/>
        <w:rPr>
          <w:szCs w:val="22"/>
          <w:lang w:eastAsia="cs-CZ"/>
        </w:rPr>
      </w:pPr>
      <w:r w:rsidRPr="00975831">
        <w:rPr>
          <w:szCs w:val="22"/>
        </w:rPr>
        <w:lastRenderedPageBreak/>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sidR="007016B0">
        <w:rPr>
          <w:szCs w:val="22"/>
        </w:rPr>
        <w:t>Z</w:t>
      </w:r>
      <w:r w:rsidRPr="00975831">
        <w:rPr>
          <w:szCs w:val="22"/>
        </w:rPr>
        <w:t>hotovitel povinen zajistit i u svých poddodavatelů.</w:t>
      </w:r>
    </w:p>
    <w:p w14:paraId="2465DE26" w14:textId="77777777" w:rsidR="00975831" w:rsidRDefault="00975831" w:rsidP="007016B0"/>
    <w:p w14:paraId="56D6DE08" w14:textId="455630A8"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w:t>
      </w:r>
      <w:r w:rsidR="007016B0">
        <w:rPr>
          <w:szCs w:val="22"/>
        </w:rPr>
        <w:t>Z</w:t>
      </w:r>
      <w:r w:rsidRPr="00975831">
        <w:rPr>
          <w:szCs w:val="22"/>
        </w:rPr>
        <w:t xml:space="preserve">hotovitel zavazuje k dodržování </w:t>
      </w:r>
      <w:bookmarkStart w:id="4"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8" w:history="1">
        <w:r w:rsidRPr="00975831">
          <w:rPr>
            <w:rStyle w:val="Hypertextovodkaz"/>
            <w:szCs w:val="22"/>
          </w:rPr>
          <w:t>https://irop.mmr.cz/cs/irop-2021-2027/dokumenty</w:t>
        </w:r>
      </w:hyperlink>
      <w:bookmarkEnd w:id="4"/>
      <w:r w:rsidRPr="00975831">
        <w:rPr>
          <w:szCs w:val="22"/>
        </w:rPr>
        <w:t>.</w:t>
      </w:r>
    </w:p>
    <w:p w14:paraId="09F20A37" w14:textId="77777777" w:rsidR="00975831" w:rsidRDefault="00975831" w:rsidP="007016B0"/>
    <w:p w14:paraId="7824955D" w14:textId="0A5EDBCD"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sidR="007016B0">
        <w:rPr>
          <w:szCs w:val="22"/>
        </w:rPr>
        <w:t>Z</w:t>
      </w:r>
      <w:r w:rsidRPr="00975831">
        <w:rPr>
          <w:szCs w:val="22"/>
        </w:rPr>
        <w:t xml:space="preserve">hotovitel je povinen uchovávat veškerou dokumentaci související s realizací projektu včetně účetních dokladů minimálně do konce roku 2035, pokud je v českých právních předpisech stanovena lhůta delší, musí ji </w:t>
      </w:r>
      <w:r w:rsidR="007016B0">
        <w:rPr>
          <w:szCs w:val="22"/>
        </w:rPr>
        <w:t>Z</w:t>
      </w:r>
      <w:r w:rsidRPr="00975831">
        <w:rPr>
          <w:szCs w:val="22"/>
        </w:rPr>
        <w:t xml:space="preserve">hotovitel použít; - </w:t>
      </w:r>
      <w:r w:rsidR="007016B0">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7EFB813" w14:textId="77777777" w:rsidR="00975831" w:rsidRDefault="00975831" w:rsidP="007016B0"/>
    <w:p w14:paraId="76B0BA53" w14:textId="26BC69CF" w:rsidR="00975831" w:rsidRPr="007016B0" w:rsidRDefault="00975831" w:rsidP="007016B0">
      <w:pPr>
        <w:pStyle w:val="Zkladntextodsazen31"/>
        <w:numPr>
          <w:ilvl w:val="0"/>
          <w:numId w:val="27"/>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sidR="00EB3612">
        <w:rPr>
          <w:szCs w:val="22"/>
        </w:rPr>
        <w:t>O</w:t>
      </w:r>
      <w:r w:rsidRPr="00975831">
        <w:rPr>
          <w:szCs w:val="22"/>
        </w:rPr>
        <w:t>bjednatele předložit v přiměřené lhůtě doklady prokazující tyto skutečnosti, a to kdykoliv v průběhu platnosti smlouvy.</w:t>
      </w:r>
    </w:p>
    <w:p w14:paraId="747EC14B" w14:textId="77777777" w:rsidR="00975831" w:rsidRPr="009F35FD" w:rsidRDefault="00975831" w:rsidP="009F35FD">
      <w:pPr>
        <w:pStyle w:val="Zkladntextodsazen31"/>
        <w:ind w:left="567" w:firstLine="0"/>
        <w:rPr>
          <w:szCs w:val="22"/>
          <w:lang w:eastAsia="cs-CZ"/>
        </w:rPr>
      </w:pPr>
    </w:p>
    <w:p w14:paraId="628F5EC4" w14:textId="77777777" w:rsidR="00341B6F" w:rsidRPr="00A21D03" w:rsidRDefault="00341B6F" w:rsidP="00A12549">
      <w:pPr>
        <w:pStyle w:val="StylZM"/>
        <w:numPr>
          <w:ilvl w:val="0"/>
          <w:numId w:val="23"/>
        </w:numPr>
        <w:ind w:left="567" w:hanging="567"/>
        <w:rPr>
          <w:b/>
          <w:sz w:val="22"/>
          <w:szCs w:val="22"/>
        </w:rPr>
      </w:pPr>
      <w:bookmarkStart w:id="5"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5"/>
    </w:p>
    <w:p w14:paraId="31336F87" w14:textId="078B2173" w:rsidR="002E0C80" w:rsidRPr="00A21D03" w:rsidRDefault="00341B6F" w:rsidP="00A12549">
      <w:pPr>
        <w:pStyle w:val="Nadpis5"/>
        <w:widowControl w:val="0"/>
        <w:numPr>
          <w:ilvl w:val="0"/>
          <w:numId w:val="6"/>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A12549">
      <w:pPr>
        <w:pStyle w:val="Nadpis5"/>
        <w:widowControl w:val="0"/>
        <w:numPr>
          <w:ilvl w:val="0"/>
          <w:numId w:val="6"/>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77777777"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9FD595D" w14:textId="77777777" w:rsidR="00E20D03" w:rsidRPr="006C7D58" w:rsidRDefault="00E20D03"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306ADDF8" w14:textId="77777777" w:rsidR="007B6E5B" w:rsidRPr="00BB1597" w:rsidRDefault="007B6E5B"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A12549">
      <w:pPr>
        <w:numPr>
          <w:ilvl w:val="0"/>
          <w:numId w:val="22"/>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A12549">
      <w:pPr>
        <w:numPr>
          <w:ilvl w:val="0"/>
          <w:numId w:val="22"/>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A12549">
      <w:pPr>
        <w:numPr>
          <w:ilvl w:val="0"/>
          <w:numId w:val="22"/>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6"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6"/>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7"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7"/>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 xml:space="preserve">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w:t>
      </w:r>
      <w:r>
        <w:rPr>
          <w:sz w:val="22"/>
          <w:szCs w:val="22"/>
        </w:rPr>
        <w:lastRenderedPageBreak/>
        <w:t>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08C2D78D" w14:textId="77777777" w:rsidR="009D7CF4" w:rsidRDefault="009D7CF4" w:rsidP="00DA5A40">
      <w:pPr>
        <w:pStyle w:val="Zkladntext21"/>
        <w:spacing w:after="0" w:line="240" w:lineRule="auto"/>
        <w:ind w:left="567" w:hanging="567"/>
        <w:jc w:val="both"/>
        <w:rPr>
          <w:sz w:val="22"/>
          <w:szCs w:val="22"/>
        </w:rPr>
      </w:pPr>
    </w:p>
    <w:p w14:paraId="54738E2D" w14:textId="5BFD690C" w:rsidR="009D7CF4" w:rsidRPr="009D7CF4" w:rsidRDefault="009D7CF4" w:rsidP="007016B0">
      <w:pPr>
        <w:pStyle w:val="Zkladntext21"/>
        <w:spacing w:after="0" w:line="240" w:lineRule="auto"/>
        <w:ind w:left="567" w:hanging="567"/>
        <w:jc w:val="both"/>
        <w:rPr>
          <w:sz w:val="22"/>
          <w:szCs w:val="22"/>
        </w:rPr>
      </w:pPr>
      <w:r>
        <w:rPr>
          <w:sz w:val="22"/>
          <w:szCs w:val="22"/>
        </w:rPr>
        <w:t xml:space="preserve">13.    </w:t>
      </w:r>
      <w:r w:rsidRPr="009D7CF4">
        <w:rPr>
          <w:sz w:val="22"/>
          <w:szCs w:val="22"/>
        </w:rPr>
        <w:t>Další podmínky realizaci díla</w:t>
      </w:r>
      <w:r w:rsidR="00956533">
        <w:rPr>
          <w:sz w:val="22"/>
          <w:szCs w:val="22"/>
        </w:rPr>
        <w:t xml:space="preserve"> </w:t>
      </w:r>
      <w:r w:rsidR="00956533" w:rsidRPr="007016B0">
        <w:rPr>
          <w:sz w:val="22"/>
          <w:szCs w:val="22"/>
        </w:rPr>
        <w:t xml:space="preserve">týkající se zvláštní opatření pro zajištění bezpečnosti a ochrany zdraví žáků a zaměstnanců základní školy, </w:t>
      </w:r>
      <w:r w:rsidRPr="009D7CF4">
        <w:rPr>
          <w:sz w:val="22"/>
          <w:szCs w:val="22"/>
        </w:rPr>
        <w:t>jsou stanoveny v příloze č. 8</w:t>
      </w:r>
      <w:r w:rsidR="00956533">
        <w:rPr>
          <w:sz w:val="22"/>
          <w:szCs w:val="22"/>
        </w:rPr>
        <w:t xml:space="preserve"> této</w:t>
      </w:r>
      <w:r w:rsidRPr="009D7CF4">
        <w:rPr>
          <w:sz w:val="22"/>
          <w:szCs w:val="22"/>
        </w:rPr>
        <w:t xml:space="preserve"> smlouvy.</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58F52079" w:rsidR="00341B6F" w:rsidRPr="00827CAC" w:rsidRDefault="002A3941" w:rsidP="00F279CA">
      <w:pPr>
        <w:pStyle w:val="StylZM"/>
        <w:numPr>
          <w:ilvl w:val="0"/>
          <w:numId w:val="0"/>
        </w:numPr>
        <w:ind w:left="567" w:hanging="567"/>
        <w:rPr>
          <w:b/>
          <w:sz w:val="22"/>
          <w:szCs w:val="22"/>
        </w:rPr>
      </w:pPr>
      <w:r w:rsidRPr="00B23080">
        <w:rPr>
          <w:b/>
          <w:sz w:val="22"/>
          <w:szCs w:val="22"/>
        </w:rPr>
        <w:t>8</w:t>
      </w:r>
      <w:r w:rsidR="00F279CA">
        <w:rPr>
          <w:b/>
          <w:sz w:val="22"/>
          <w:szCs w:val="22"/>
        </w:rPr>
        <w:t>.</w:t>
      </w:r>
      <w:r w:rsidRPr="00B23080">
        <w:rPr>
          <w:b/>
          <w:sz w:val="22"/>
          <w:szCs w:val="22"/>
        </w:rPr>
        <w:tab/>
      </w:r>
      <w:r w:rsidR="00341B6F" w:rsidRPr="00B23080">
        <w:rPr>
          <w:b/>
          <w:sz w:val="22"/>
          <w:szCs w:val="22"/>
        </w:rPr>
        <w:t xml:space="preserve">Záruka za jakost a zkoušky </w:t>
      </w:r>
      <w:r w:rsidR="00122E99" w:rsidRPr="00B23080">
        <w:rPr>
          <w:b/>
          <w:sz w:val="22"/>
          <w:szCs w:val="22"/>
        </w:rPr>
        <w:t>D</w:t>
      </w:r>
      <w:r w:rsidR="00341B6F" w:rsidRPr="00B23080">
        <w:rPr>
          <w:b/>
          <w:sz w:val="22"/>
          <w:szCs w:val="22"/>
        </w:rPr>
        <w:t>íla</w:t>
      </w:r>
    </w:p>
    <w:p w14:paraId="563101CB" w14:textId="77777777" w:rsidR="00061F34" w:rsidRPr="00836C30" w:rsidRDefault="00341B6F"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1D57D26" w14:textId="270F3C73" w:rsidR="00CB5AF2"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A12549">
      <w:pPr>
        <w:pStyle w:val="Odstavecseseznamem"/>
        <w:numPr>
          <w:ilvl w:val="0"/>
          <w:numId w:val="19"/>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 xml:space="preserve">bjednatelem, výstupní prohlídku díla. </w:t>
      </w:r>
      <w:r w:rsidRPr="00836C30">
        <w:rPr>
          <w:rFonts w:ascii="Times New Roman" w:hAnsi="Times New Roman"/>
        </w:rPr>
        <w:lastRenderedPageBreak/>
        <w:t>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A12549">
      <w:pPr>
        <w:pStyle w:val="Odstavecseseznamem"/>
        <w:numPr>
          <w:ilvl w:val="0"/>
          <w:numId w:val="19"/>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8"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8"/>
    </w:p>
    <w:p w14:paraId="711D3029" w14:textId="727FA598"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E55324">
        <w:rPr>
          <w:b/>
          <w:sz w:val="22"/>
          <w:szCs w:val="22"/>
        </w:rPr>
        <w:t>30.</w:t>
      </w:r>
      <w:r w:rsidR="002A3941">
        <w:rPr>
          <w:b/>
          <w:sz w:val="22"/>
          <w:szCs w:val="22"/>
        </w:rPr>
        <w:t xml:space="preserve"> </w:t>
      </w:r>
      <w:r w:rsidR="00D87174">
        <w:rPr>
          <w:b/>
          <w:sz w:val="22"/>
          <w:szCs w:val="22"/>
        </w:rPr>
        <w:t>11</w:t>
      </w:r>
      <w:r w:rsidR="00E55324">
        <w:rPr>
          <w:b/>
          <w:sz w:val="22"/>
          <w:szCs w:val="22"/>
        </w:rPr>
        <w:t>.</w:t>
      </w:r>
      <w:r w:rsidR="002A3941">
        <w:rPr>
          <w:b/>
          <w:sz w:val="22"/>
          <w:szCs w:val="22"/>
        </w:rPr>
        <w:t xml:space="preserve"> </w:t>
      </w:r>
      <w:r w:rsidR="00E55324">
        <w:rPr>
          <w:b/>
          <w:sz w:val="22"/>
          <w:szCs w:val="22"/>
        </w:rPr>
        <w:t>2024</w:t>
      </w:r>
      <w:r w:rsidR="005F558E" w:rsidRPr="00717451">
        <w:rPr>
          <w:sz w:val="22"/>
          <w:szCs w:val="22"/>
        </w:rPr>
        <w:t>.</w:t>
      </w:r>
    </w:p>
    <w:p w14:paraId="62E4F878" w14:textId="77777777" w:rsidR="007B6E5B" w:rsidRPr="00BB1597" w:rsidRDefault="007B6E5B"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1B46C3B2"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w:t>
      </w:r>
      <w:r w:rsidR="007016B0">
        <w:rPr>
          <w:sz w:val="22"/>
          <w:szCs w:val="22"/>
        </w:rPr>
        <w:t>O</w:t>
      </w:r>
      <w:r w:rsidR="007016B0" w:rsidRPr="003633DD">
        <w:rPr>
          <w:sz w:val="22"/>
          <w:szCs w:val="22"/>
        </w:rPr>
        <w:t xml:space="preserve">bjednateli </w:t>
      </w:r>
      <w:r w:rsidRPr="003633DD">
        <w:rPr>
          <w:sz w:val="22"/>
          <w:szCs w:val="22"/>
        </w:rPr>
        <w:t xml:space="preserve">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 xml:space="preserve">dále </w:t>
      </w:r>
      <w:r w:rsidR="007016B0">
        <w:rPr>
          <w:sz w:val="22"/>
          <w:szCs w:val="22"/>
        </w:rPr>
        <w:t>Zhotovitel</w:t>
      </w:r>
      <w:r w:rsidR="007016B0" w:rsidRPr="003633DD">
        <w:rPr>
          <w:sz w:val="22"/>
          <w:szCs w:val="22"/>
        </w:rPr>
        <w:t xml:space="preserve"> </w:t>
      </w:r>
      <w:r w:rsidRPr="003633DD">
        <w:rPr>
          <w:sz w:val="22"/>
          <w:szCs w:val="22"/>
        </w:rPr>
        <w:t xml:space="preserve">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A12549">
      <w:pPr>
        <w:numPr>
          <w:ilvl w:val="0"/>
          <w:numId w:val="2"/>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A12549">
      <w:pPr>
        <w:pStyle w:val="Nadpis5"/>
        <w:widowControl w:val="0"/>
        <w:numPr>
          <w:ilvl w:val="0"/>
          <w:numId w:val="10"/>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Smluvní strany této smlouvy se dohodly, že podstatným porušením smlouvy se rozumí zejména:</w:t>
      </w:r>
    </w:p>
    <w:p w14:paraId="5499A06A" w14:textId="77777777" w:rsidR="00341B6F" w:rsidRDefault="00341B6F" w:rsidP="00A12549">
      <w:pPr>
        <w:pStyle w:val="Nadpis6"/>
        <w:numPr>
          <w:ilvl w:val="0"/>
          <w:numId w:val="18"/>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A12549">
      <w:pPr>
        <w:pStyle w:val="Odstavecseseznamem"/>
        <w:numPr>
          <w:ilvl w:val="0"/>
          <w:numId w:val="18"/>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A12549">
      <w:pPr>
        <w:pStyle w:val="Odstavecseseznamem"/>
        <w:numPr>
          <w:ilvl w:val="0"/>
          <w:numId w:val="18"/>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A12549">
      <w:pPr>
        <w:pStyle w:val="Odstavecseseznamem"/>
        <w:numPr>
          <w:ilvl w:val="0"/>
          <w:numId w:val="18"/>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A12549">
      <w:pPr>
        <w:numPr>
          <w:ilvl w:val="0"/>
          <w:numId w:val="7"/>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75AC7F71" w14:textId="77777777" w:rsidR="007920D2" w:rsidRDefault="007920D2" w:rsidP="00A83B32">
      <w:pPr>
        <w:ind w:left="851" w:hanging="284"/>
        <w:rPr>
          <w:sz w:val="22"/>
          <w:szCs w:val="22"/>
        </w:rPr>
      </w:pPr>
    </w:p>
    <w:p w14:paraId="71EE7515" w14:textId="77777777" w:rsidR="00697AE7" w:rsidRDefault="00341B6F" w:rsidP="00697AE7">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697AE7">
        <w:rPr>
          <w:b/>
          <w:sz w:val="22"/>
          <w:szCs w:val="22"/>
        </w:rPr>
        <w:t>ZISTAV s.r.o.</w:t>
      </w:r>
    </w:p>
    <w:p w14:paraId="640EA315" w14:textId="77777777" w:rsidR="00697AE7" w:rsidRDefault="00697AE7" w:rsidP="00697AE7">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U hřiště 301/14, 360 17 Karlovy Vary</w:t>
      </w:r>
    </w:p>
    <w:p w14:paraId="7E41EF06" w14:textId="20935198" w:rsidR="007920D2" w:rsidRPr="00A83B32" w:rsidRDefault="007920D2" w:rsidP="00697AE7">
      <w:pPr>
        <w:ind w:left="851" w:hanging="284"/>
        <w:rPr>
          <w:sz w:val="22"/>
          <w:szCs w:val="22"/>
        </w:rPr>
      </w:pPr>
    </w:p>
    <w:p w14:paraId="08464B67" w14:textId="77777777" w:rsidR="00341B6F" w:rsidRDefault="00341B6F" w:rsidP="00A12549">
      <w:pPr>
        <w:numPr>
          <w:ilvl w:val="0"/>
          <w:numId w:val="8"/>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A12549">
      <w:pPr>
        <w:pStyle w:val="Nadpis5"/>
        <w:keepLines/>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A12549">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45FD99A3" w:rsidR="00341B6F" w:rsidRPr="000C5850" w:rsidRDefault="00341B6F" w:rsidP="00A12549">
      <w:pPr>
        <w:pStyle w:val="Odstavecseseznamem"/>
        <w:widowControl w:val="0"/>
        <w:numPr>
          <w:ilvl w:val="0"/>
          <w:numId w:val="16"/>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lastRenderedPageBreak/>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A12549">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A12549">
      <w:pPr>
        <w:pStyle w:val="Zkladntext"/>
        <w:numPr>
          <w:ilvl w:val="0"/>
          <w:numId w:val="9"/>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A12549">
      <w:pPr>
        <w:pStyle w:val="Textvbloku1"/>
        <w:numPr>
          <w:ilvl w:val="0"/>
          <w:numId w:val="9"/>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A12549">
      <w:pPr>
        <w:pStyle w:val="Textvbloku1"/>
        <w:numPr>
          <w:ilvl w:val="0"/>
          <w:numId w:val="9"/>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A12549">
      <w:pPr>
        <w:pStyle w:val="Textvbloku1"/>
        <w:numPr>
          <w:ilvl w:val="0"/>
          <w:numId w:val="9"/>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A12549">
      <w:pPr>
        <w:pStyle w:val="Textvbloku1"/>
        <w:numPr>
          <w:ilvl w:val="0"/>
          <w:numId w:val="9"/>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5ABDFEA0" w:rsidR="00341B6F" w:rsidRDefault="00341B6F" w:rsidP="00A12549">
      <w:pPr>
        <w:pStyle w:val="Textvbloku1"/>
        <w:numPr>
          <w:ilvl w:val="0"/>
          <w:numId w:val="9"/>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2C6C02">
        <w:rPr>
          <w:rFonts w:cs="Times New Roman"/>
          <w:szCs w:val="22"/>
        </w:rPr>
        <w:t xml:space="preserve"> Dodatek ke smlouvě musí být uzavřen v souladu s </w:t>
      </w:r>
      <w:r w:rsidR="002C6C02" w:rsidRPr="007016B0">
        <w:rPr>
          <w:rFonts w:cs="Times New Roman"/>
          <w:i/>
          <w:iCs/>
          <w:szCs w:val="22"/>
        </w:rPr>
        <w:t>METODICKÝM POKYNEM PRO OBLAST ZADÁVÁNÍ ZAKÁZEK PRO PROGRAMOVÉ OBDOBÍ 2021-2027, ve znění pozdějších úprav, jinak je uzavřený dodatek neplatný</w:t>
      </w:r>
      <w:r w:rsidR="002C6C02">
        <w:rPr>
          <w:rFonts w:cs="Times New Roman"/>
          <w:szCs w:val="22"/>
        </w:rPr>
        <w:t>.</w:t>
      </w:r>
    </w:p>
    <w:p w14:paraId="623D5790" w14:textId="77777777" w:rsidR="0004015A" w:rsidRDefault="0004015A" w:rsidP="00B21E84"/>
    <w:p w14:paraId="66550AB9" w14:textId="361EDA97" w:rsidR="00341B6F" w:rsidRDefault="00007B48" w:rsidP="00A12549">
      <w:pPr>
        <w:pStyle w:val="Zkladntext"/>
        <w:numPr>
          <w:ilvl w:val="0"/>
          <w:numId w:val="9"/>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A12549">
      <w:pPr>
        <w:pStyle w:val="Normlnodsazen1"/>
        <w:numPr>
          <w:ilvl w:val="0"/>
          <w:numId w:val="9"/>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6A6D67B4" w14:textId="77777777" w:rsidR="00FE25E8" w:rsidRDefault="00FE25E8" w:rsidP="00FE25E8">
      <w:pPr>
        <w:pStyle w:val="Normlnodsazen1"/>
        <w:spacing w:after="0"/>
        <w:ind w:left="0"/>
        <w:jc w:val="both"/>
        <w:rPr>
          <w:szCs w:val="22"/>
        </w:rPr>
      </w:pPr>
    </w:p>
    <w:p w14:paraId="4E012349" w14:textId="77777777" w:rsidR="00341B6F" w:rsidRDefault="00341B6F" w:rsidP="00A12549">
      <w:pPr>
        <w:pStyle w:val="Zkladntext"/>
        <w:numPr>
          <w:ilvl w:val="0"/>
          <w:numId w:val="9"/>
        </w:numPr>
        <w:overflowPunct/>
        <w:autoSpaceDE/>
        <w:autoSpaceDN/>
        <w:adjustRightInd/>
        <w:spacing w:after="0"/>
        <w:ind w:left="567" w:hanging="567"/>
        <w:jc w:val="both"/>
        <w:textAlignment w:val="auto"/>
        <w:rPr>
          <w:sz w:val="22"/>
          <w:szCs w:val="22"/>
        </w:rPr>
      </w:pPr>
      <w:r w:rsidRPr="00BB1597">
        <w:rPr>
          <w:sz w:val="22"/>
          <w:szCs w:val="22"/>
        </w:rPr>
        <w:lastRenderedPageBreak/>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77777777" w:rsidR="007B6E5B" w:rsidRDefault="007B6E5B"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75BD9B18"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E55324">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09DFFAD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proofErr w:type="gramStart"/>
      <w:r w:rsidR="00F279CA">
        <w:rPr>
          <w:sz w:val="22"/>
          <w:szCs w:val="22"/>
        </w:rPr>
        <w:t>28.5.2024</w:t>
      </w:r>
      <w:proofErr w:type="gramEnd"/>
      <w:r w:rsidR="00F279CA">
        <w:rPr>
          <w:sz w:val="22"/>
          <w:szCs w:val="22"/>
        </w:rPr>
        <w:t xml:space="preserv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bookmarkStart w:id="9" w:name="_Hlk160015975"/>
      <w:r>
        <w:rPr>
          <w:sz w:val="22"/>
          <w:szCs w:val="22"/>
        </w:rPr>
        <w:t>(</w:t>
      </w:r>
      <w:r w:rsidRPr="00BB1597">
        <w:rPr>
          <w:sz w:val="22"/>
          <w:szCs w:val="22"/>
        </w:rPr>
        <w:t>nedílná příloha smlouvy)</w:t>
      </w:r>
      <w:bookmarkEnd w:id="9"/>
    </w:p>
    <w:p w14:paraId="7BDC8BCE" w14:textId="22CFBF67" w:rsidR="003D0AFD" w:rsidRPr="005B7CEE" w:rsidRDefault="005678AA" w:rsidP="005678AA">
      <w:pPr>
        <w:ind w:left="1418" w:hanging="1418"/>
        <w:jc w:val="both"/>
        <w:rPr>
          <w:sz w:val="22"/>
          <w:szCs w:val="22"/>
        </w:rPr>
      </w:pPr>
      <w:r w:rsidRPr="005B7CEE">
        <w:rPr>
          <w:b/>
          <w:sz w:val="22"/>
          <w:szCs w:val="22"/>
        </w:rPr>
        <w:t xml:space="preserve">Příloha č. </w:t>
      </w:r>
      <w:r w:rsidR="00F1060D" w:rsidRPr="005B7CEE">
        <w:rPr>
          <w:b/>
          <w:sz w:val="22"/>
          <w:szCs w:val="22"/>
        </w:rPr>
        <w:t>5</w:t>
      </w:r>
      <w:r w:rsidRPr="005B7CEE">
        <w:rPr>
          <w:b/>
          <w:sz w:val="22"/>
          <w:szCs w:val="22"/>
        </w:rPr>
        <w:t>:</w:t>
      </w:r>
      <w:r w:rsidRPr="005B7CEE">
        <w:rPr>
          <w:b/>
          <w:sz w:val="22"/>
          <w:szCs w:val="22"/>
        </w:rPr>
        <w:tab/>
      </w:r>
      <w:r w:rsidRPr="005B7CEE">
        <w:rPr>
          <w:sz w:val="22"/>
          <w:szCs w:val="22"/>
        </w:rPr>
        <w:t>Zadávací dokumentace (oddělená příloha smlouvy)</w:t>
      </w:r>
    </w:p>
    <w:p w14:paraId="5CE619DD" w14:textId="67C96DF3" w:rsidR="00BA6B97" w:rsidRDefault="005678AA" w:rsidP="00BA6B97">
      <w:pPr>
        <w:pStyle w:val="Nadpis1"/>
        <w:rPr>
          <w:rFonts w:ascii="Times New Roman" w:hAnsi="Times New Roman"/>
          <w:i w:val="0"/>
          <w:sz w:val="22"/>
          <w:szCs w:val="22"/>
        </w:rPr>
      </w:pPr>
      <w:r w:rsidRPr="005B7CEE">
        <w:rPr>
          <w:rFonts w:ascii="Times New Roman" w:hAnsi="Times New Roman"/>
          <w:b/>
          <w:i w:val="0"/>
          <w:sz w:val="22"/>
          <w:szCs w:val="22"/>
        </w:rPr>
        <w:t xml:space="preserve">Příloha č. </w:t>
      </w:r>
      <w:r w:rsidR="00F1060D" w:rsidRPr="005B7CEE">
        <w:rPr>
          <w:rFonts w:ascii="Times New Roman" w:hAnsi="Times New Roman"/>
          <w:b/>
          <w:i w:val="0"/>
          <w:sz w:val="22"/>
          <w:szCs w:val="22"/>
        </w:rPr>
        <w:t>6</w:t>
      </w:r>
      <w:r w:rsidRPr="005B7CEE">
        <w:rPr>
          <w:rFonts w:ascii="Times New Roman" w:hAnsi="Times New Roman"/>
          <w:b/>
          <w:i w:val="0"/>
          <w:sz w:val="22"/>
          <w:szCs w:val="22"/>
        </w:rPr>
        <w:t>:</w:t>
      </w:r>
      <w:r w:rsidRPr="005B7CEE">
        <w:rPr>
          <w:rFonts w:ascii="Times New Roman" w:hAnsi="Times New Roman"/>
          <w:i w:val="0"/>
          <w:sz w:val="22"/>
          <w:szCs w:val="22"/>
        </w:rPr>
        <w:tab/>
      </w:r>
      <w:r w:rsidR="005F558E" w:rsidRPr="005B7CEE">
        <w:rPr>
          <w:rFonts w:ascii="Times New Roman" w:hAnsi="Times New Roman"/>
          <w:i w:val="0"/>
          <w:sz w:val="22"/>
          <w:szCs w:val="22"/>
        </w:rPr>
        <w:t>P</w:t>
      </w:r>
      <w:r w:rsidR="0016062D" w:rsidRPr="005B7CEE">
        <w:rPr>
          <w:rFonts w:ascii="Times New Roman" w:hAnsi="Times New Roman"/>
          <w:i w:val="0"/>
          <w:sz w:val="22"/>
          <w:szCs w:val="22"/>
        </w:rPr>
        <w:t xml:space="preserve">D </w:t>
      </w:r>
      <w:r w:rsidR="0049546D" w:rsidRPr="005B7CEE">
        <w:rPr>
          <w:rFonts w:ascii="Times New Roman" w:hAnsi="Times New Roman"/>
          <w:i w:val="0"/>
          <w:sz w:val="22"/>
          <w:szCs w:val="22"/>
        </w:rPr>
        <w:t>označená</w:t>
      </w:r>
      <w:r w:rsidR="00217A40" w:rsidRPr="005B7CEE">
        <w:rPr>
          <w:rFonts w:ascii="Times New Roman" w:hAnsi="Times New Roman"/>
          <w:i w:val="0"/>
          <w:sz w:val="22"/>
          <w:szCs w:val="22"/>
        </w:rPr>
        <w:t xml:space="preserve">: </w:t>
      </w:r>
      <w:r w:rsidR="00E55324" w:rsidRPr="005B7CEE">
        <w:rPr>
          <w:rFonts w:ascii="Times New Roman" w:hAnsi="Times New Roman"/>
          <w:i w:val="0"/>
          <w:sz w:val="22"/>
          <w:szCs w:val="22"/>
        </w:rPr>
        <w:t>„</w:t>
      </w:r>
      <w:r w:rsidR="00BA6B97" w:rsidRPr="005B7CEE">
        <w:rPr>
          <w:rFonts w:ascii="Times New Roman" w:hAnsi="Times New Roman"/>
          <w:i w:val="0"/>
          <w:sz w:val="22"/>
          <w:szCs w:val="22"/>
        </w:rPr>
        <w:t xml:space="preserve">ZŠ Konečná  – učebna žákovské kuchyňky včetně kabinetu, vybudování </w:t>
      </w:r>
      <w:r w:rsidR="00BA6B97">
        <w:rPr>
          <w:rFonts w:ascii="Times New Roman" w:hAnsi="Times New Roman"/>
          <w:i w:val="0"/>
          <w:sz w:val="22"/>
          <w:szCs w:val="22"/>
        </w:rPr>
        <w:t xml:space="preserve">  </w:t>
      </w:r>
    </w:p>
    <w:p w14:paraId="2B9CDAD2" w14:textId="358BE50F" w:rsidR="00BA6B97" w:rsidRDefault="00BA6B97" w:rsidP="005B7CEE">
      <w:pPr>
        <w:pStyle w:val="Nadpis1"/>
        <w:rPr>
          <w:rFonts w:ascii="Times New Roman" w:hAnsi="Times New Roman"/>
          <w:i w:val="0"/>
          <w:sz w:val="22"/>
          <w:szCs w:val="22"/>
        </w:rPr>
      </w:pPr>
      <w:r>
        <w:rPr>
          <w:rFonts w:ascii="Times New Roman" w:hAnsi="Times New Roman"/>
          <w:i w:val="0"/>
          <w:sz w:val="22"/>
          <w:szCs w:val="22"/>
        </w:rPr>
        <w:t xml:space="preserve">                          </w:t>
      </w:r>
      <w:r w:rsidRPr="005B7CEE">
        <w:rPr>
          <w:rFonts w:ascii="Times New Roman" w:hAnsi="Times New Roman"/>
          <w:i w:val="0"/>
          <w:sz w:val="22"/>
          <w:szCs w:val="22"/>
        </w:rPr>
        <w:t xml:space="preserve">bezbariérového WC a rekonstrukce bezbariérového přístupu“, </w:t>
      </w:r>
      <w:r w:rsidR="00E55324" w:rsidRPr="005B7CEE">
        <w:rPr>
          <w:rFonts w:ascii="Times New Roman" w:hAnsi="Times New Roman"/>
          <w:i w:val="0"/>
          <w:sz w:val="22"/>
          <w:szCs w:val="22"/>
        </w:rPr>
        <w:t xml:space="preserve">č. zakázky </w:t>
      </w:r>
      <w:proofErr w:type="gramStart"/>
      <w:r w:rsidR="00E55324" w:rsidRPr="005B7CEE">
        <w:rPr>
          <w:rFonts w:ascii="Times New Roman" w:hAnsi="Times New Roman"/>
          <w:i w:val="0"/>
          <w:sz w:val="22"/>
          <w:szCs w:val="22"/>
        </w:rPr>
        <w:t>PS.08.2022</w:t>
      </w:r>
      <w:proofErr w:type="gramEnd"/>
      <w:r w:rsidR="00E55324" w:rsidRPr="005B7CEE">
        <w:rPr>
          <w:rFonts w:ascii="Times New Roman" w:hAnsi="Times New Roman"/>
          <w:i w:val="0"/>
          <w:sz w:val="22"/>
          <w:szCs w:val="22"/>
        </w:rPr>
        <w:t xml:space="preserve">, </w:t>
      </w:r>
      <w:r>
        <w:rPr>
          <w:rFonts w:ascii="Times New Roman" w:hAnsi="Times New Roman"/>
          <w:i w:val="0"/>
          <w:sz w:val="22"/>
          <w:szCs w:val="22"/>
        </w:rPr>
        <w:t xml:space="preserve"> </w:t>
      </w:r>
    </w:p>
    <w:p w14:paraId="4E2E6685" w14:textId="42A3AAEA" w:rsidR="005678AA" w:rsidRPr="005B7CEE" w:rsidRDefault="00BA6B97" w:rsidP="005B7CEE">
      <w:pPr>
        <w:pStyle w:val="Nadpis1"/>
        <w:rPr>
          <w:rFonts w:ascii="Times New Roman" w:hAnsi="Times New Roman"/>
          <w:i w:val="0"/>
          <w:sz w:val="22"/>
          <w:szCs w:val="22"/>
        </w:rPr>
      </w:pPr>
      <w:r>
        <w:rPr>
          <w:rFonts w:ascii="Times New Roman" w:hAnsi="Times New Roman"/>
          <w:i w:val="0"/>
          <w:sz w:val="22"/>
          <w:szCs w:val="22"/>
        </w:rPr>
        <w:t xml:space="preserve">                          </w:t>
      </w:r>
      <w:r w:rsidR="00E55324" w:rsidRPr="005B7CEE">
        <w:rPr>
          <w:rFonts w:ascii="Times New Roman" w:hAnsi="Times New Roman"/>
          <w:i w:val="0"/>
          <w:sz w:val="22"/>
          <w:szCs w:val="22"/>
        </w:rPr>
        <w:t xml:space="preserve">zpracovatel: Oto Szakos, Nové Hamry 392 </w:t>
      </w:r>
      <w:r w:rsidR="005678AA" w:rsidRPr="005B7CEE">
        <w:rPr>
          <w:rFonts w:ascii="Times New Roman" w:hAnsi="Times New Roman"/>
          <w:i w:val="0"/>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2E26CD6" w14:textId="564769ED" w:rsidR="009D7CF4" w:rsidRDefault="009D7CF4" w:rsidP="005678AA">
      <w:pPr>
        <w:ind w:left="1418" w:hanging="1418"/>
        <w:jc w:val="both"/>
        <w:rPr>
          <w:sz w:val="22"/>
          <w:szCs w:val="22"/>
        </w:rPr>
      </w:pPr>
      <w:r>
        <w:rPr>
          <w:b/>
          <w:sz w:val="22"/>
          <w:szCs w:val="22"/>
        </w:rPr>
        <w:t>Příloha č.</w:t>
      </w:r>
      <w:r w:rsidRPr="007016B0">
        <w:rPr>
          <w:b/>
          <w:sz w:val="22"/>
          <w:szCs w:val="22"/>
        </w:rPr>
        <w:t xml:space="preserve"> 8:</w:t>
      </w:r>
      <w:r>
        <w:rPr>
          <w:sz w:val="22"/>
          <w:szCs w:val="22"/>
        </w:rPr>
        <w:t xml:space="preserve">     </w:t>
      </w:r>
      <w:r w:rsidRPr="009D7CF4">
        <w:rPr>
          <w:sz w:val="22"/>
          <w:szCs w:val="22"/>
        </w:rPr>
        <w:t>Další podmínky realizace díla</w:t>
      </w:r>
      <w:r w:rsidR="007016B0">
        <w:rPr>
          <w:sz w:val="22"/>
          <w:szCs w:val="22"/>
        </w:rPr>
        <w:t xml:space="preserve"> (</w:t>
      </w:r>
      <w:r w:rsidR="007016B0" w:rsidRPr="00BB1597">
        <w:rPr>
          <w:sz w:val="22"/>
          <w:szCs w:val="22"/>
        </w:rPr>
        <w:t>nedílná příloha smlouvy)</w:t>
      </w:r>
    </w:p>
    <w:p w14:paraId="13223A4A" w14:textId="193743FB" w:rsidR="00AC2484" w:rsidRDefault="00AC2484" w:rsidP="00B21E84">
      <w:pPr>
        <w:tabs>
          <w:tab w:val="left" w:pos="3600"/>
          <w:tab w:val="left" w:pos="4320"/>
        </w:tabs>
        <w:jc w:val="both"/>
        <w:rPr>
          <w:sz w:val="22"/>
          <w:szCs w:val="22"/>
        </w:rPr>
      </w:pPr>
    </w:p>
    <w:p w14:paraId="7837AE53" w14:textId="2EA51AB4" w:rsidR="004D2200" w:rsidRDefault="004D2200"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6D14157E"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proofErr w:type="gramStart"/>
      <w:r w:rsidR="007F4AC3">
        <w:rPr>
          <w:sz w:val="22"/>
          <w:szCs w:val="22"/>
        </w:rPr>
        <w:t>10.6.2024</w:t>
      </w:r>
      <w:proofErr w:type="gramEnd"/>
      <w:r w:rsidR="00FB27EA">
        <w:rPr>
          <w:sz w:val="22"/>
          <w:szCs w:val="22"/>
        </w:rPr>
        <w:tab/>
      </w:r>
      <w:r w:rsidR="00FB27EA">
        <w:rPr>
          <w:sz w:val="22"/>
          <w:szCs w:val="22"/>
        </w:rPr>
        <w:tab/>
      </w:r>
      <w:r w:rsidR="00FB27EA">
        <w:rPr>
          <w:sz w:val="22"/>
          <w:szCs w:val="22"/>
        </w:rPr>
        <w:tab/>
      </w:r>
      <w:r w:rsidR="00FB27EA" w:rsidRPr="002B638C">
        <w:rPr>
          <w:sz w:val="22"/>
          <w:szCs w:val="22"/>
        </w:rPr>
        <w:t>V</w:t>
      </w:r>
      <w:r w:rsidR="00697AE7" w:rsidRPr="00697AE7">
        <w:rPr>
          <w:sz w:val="22"/>
          <w:szCs w:val="22"/>
        </w:rPr>
        <w:t xml:space="preserve"> </w:t>
      </w:r>
      <w:r w:rsidR="00697AE7">
        <w:rPr>
          <w:sz w:val="22"/>
          <w:szCs w:val="22"/>
        </w:rPr>
        <w:t xml:space="preserve">Karlových Varech </w:t>
      </w:r>
      <w:r w:rsidR="00FB27EA" w:rsidRPr="002B638C">
        <w:rPr>
          <w:sz w:val="22"/>
          <w:szCs w:val="22"/>
        </w:rPr>
        <w:t>dne:</w:t>
      </w:r>
      <w:r w:rsidR="00E5089D">
        <w:rPr>
          <w:sz w:val="22"/>
          <w:szCs w:val="22"/>
        </w:rPr>
        <w:t xml:space="preserve"> </w:t>
      </w:r>
      <w:r w:rsidR="00D072E7">
        <w:rPr>
          <w:sz w:val="22"/>
          <w:szCs w:val="22"/>
        </w:rPr>
        <w:t xml:space="preserve"> </w:t>
      </w:r>
      <w:proofErr w:type="gramStart"/>
      <w:r w:rsidR="007F4AC3">
        <w:rPr>
          <w:sz w:val="22"/>
          <w:szCs w:val="22"/>
        </w:rPr>
        <w:t>3.6.2024</w:t>
      </w:r>
      <w:proofErr w:type="gramEnd"/>
    </w:p>
    <w:p w14:paraId="578C7072" w14:textId="0E7ABE5C" w:rsidR="00185592" w:rsidRDefault="00185592" w:rsidP="00B21E84">
      <w:pPr>
        <w:tabs>
          <w:tab w:val="left" w:pos="3600"/>
          <w:tab w:val="left" w:pos="4320"/>
        </w:tabs>
        <w:jc w:val="both"/>
        <w:rPr>
          <w:sz w:val="22"/>
          <w:szCs w:val="22"/>
        </w:rPr>
      </w:pPr>
    </w:p>
    <w:p w14:paraId="6140F3CF" w14:textId="7AB7D293" w:rsidR="007A7179" w:rsidRDefault="007A7179" w:rsidP="00B21E84">
      <w:pPr>
        <w:tabs>
          <w:tab w:val="left" w:pos="3600"/>
          <w:tab w:val="left" w:pos="4320"/>
        </w:tabs>
        <w:jc w:val="both"/>
        <w:rPr>
          <w:sz w:val="22"/>
          <w:szCs w:val="22"/>
        </w:rPr>
      </w:pPr>
    </w:p>
    <w:p w14:paraId="79165832" w14:textId="2B7F11B3" w:rsidR="002B70EA" w:rsidRDefault="002B70EA" w:rsidP="00B21E84">
      <w:pPr>
        <w:tabs>
          <w:tab w:val="left" w:pos="3600"/>
          <w:tab w:val="left" w:pos="4320"/>
        </w:tabs>
        <w:jc w:val="both"/>
        <w:rPr>
          <w:sz w:val="22"/>
          <w:szCs w:val="22"/>
        </w:rPr>
      </w:pPr>
    </w:p>
    <w:p w14:paraId="44D6BFA4" w14:textId="77777777"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DDD2A43"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697AE7">
        <w:rPr>
          <w:b/>
          <w:szCs w:val="22"/>
        </w:rPr>
        <w:t>ZISTAV s.r.o</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43568C29"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Pr="002B638C">
        <w:rPr>
          <w:rFonts w:cs="Helvetica"/>
          <w:sz w:val="22"/>
          <w:szCs w:val="22"/>
        </w:rPr>
        <w:tab/>
      </w:r>
      <w:r w:rsidRPr="002B638C">
        <w:rPr>
          <w:rFonts w:cs="Helvetica"/>
          <w:sz w:val="22"/>
          <w:szCs w:val="22"/>
        </w:rPr>
        <w:tab/>
      </w:r>
      <w:r w:rsidRPr="002B638C">
        <w:rPr>
          <w:rFonts w:cs="Helvetica"/>
          <w:sz w:val="22"/>
          <w:szCs w:val="22"/>
        </w:rPr>
        <w:tab/>
      </w:r>
      <w:r w:rsidR="00697AE7">
        <w:rPr>
          <w:rFonts w:cs="Helvetica"/>
          <w:sz w:val="22"/>
          <w:szCs w:val="22"/>
        </w:rPr>
        <w:t>Bc. Lukášem Havlem</w:t>
      </w:r>
    </w:p>
    <w:p w14:paraId="29D4366E" w14:textId="77777777"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9"/>
      <w:headerReference w:type="first" r:id="rId10"/>
      <w:footerReference w:type="first" r:id="rId11"/>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7BDA8" w14:textId="77777777" w:rsidR="001B08D1" w:rsidRDefault="001B08D1" w:rsidP="004C1C14">
      <w:r>
        <w:separator/>
      </w:r>
    </w:p>
  </w:endnote>
  <w:endnote w:type="continuationSeparator" w:id="0">
    <w:p w14:paraId="25C926A6" w14:textId="77777777" w:rsidR="001B08D1" w:rsidRDefault="001B08D1"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283A06BE" w:rsidR="00F51E5B" w:rsidRPr="00E55324" w:rsidRDefault="00555B01" w:rsidP="00555B01">
    <w:pPr>
      <w:rPr>
        <w:bCs/>
        <w:i/>
        <w:sz w:val="18"/>
        <w:szCs w:val="18"/>
      </w:rPr>
    </w:pPr>
    <w:proofErr w:type="spellStart"/>
    <w:r w:rsidRPr="00E55324">
      <w:rPr>
        <w:i/>
        <w:sz w:val="18"/>
        <w:szCs w:val="18"/>
      </w:rPr>
      <w:t>SoD</w:t>
    </w:r>
    <w:proofErr w:type="spellEnd"/>
    <w:r w:rsidRPr="00E55324">
      <w:rPr>
        <w:i/>
        <w:sz w:val="18"/>
        <w:szCs w:val="18"/>
      </w:rPr>
      <w:t xml:space="preserve"> </w:t>
    </w:r>
    <w:r w:rsidR="00E55324" w:rsidRPr="00E55324">
      <w:rPr>
        <w:bCs/>
        <w:i/>
        <w:sz w:val="18"/>
        <w:szCs w:val="18"/>
      </w:rPr>
      <w:t>ZŠ Konečná – učebna žákovské kuchyňky</w:t>
    </w:r>
    <w:r w:rsidR="00BA6B97">
      <w:rPr>
        <w:bCs/>
        <w:i/>
        <w:sz w:val="18"/>
        <w:szCs w:val="18"/>
      </w:rPr>
      <w:t xml:space="preserve"> a </w:t>
    </w:r>
    <w:r w:rsidR="00E55324" w:rsidRPr="00E55324">
      <w:rPr>
        <w:bCs/>
        <w:i/>
        <w:sz w:val="18"/>
        <w:szCs w:val="18"/>
      </w:rPr>
      <w:t>kabinet</w:t>
    </w:r>
    <w:r w:rsidR="00BA6B97">
      <w:rPr>
        <w:bCs/>
        <w:i/>
        <w:sz w:val="18"/>
        <w:szCs w:val="18"/>
      </w:rPr>
      <w:t xml:space="preserve">, </w:t>
    </w:r>
    <w:r w:rsidR="00E55324" w:rsidRPr="00E55324">
      <w:rPr>
        <w:bCs/>
        <w:i/>
        <w:sz w:val="18"/>
        <w:szCs w:val="18"/>
      </w:rPr>
      <w:t>rekonstrukce výtahu“</w:t>
    </w:r>
    <w:r w:rsidR="00E55324" w:rsidRPr="00BF73C4">
      <w:rPr>
        <w:b/>
        <w:bCs/>
        <w:sz w:val="22"/>
        <w:szCs w:val="22"/>
      </w:rPr>
      <w:t xml:space="preserve"> </w:t>
    </w:r>
    <w:r w:rsidR="00531E80">
      <w:rPr>
        <w:bCs/>
        <w:i/>
        <w:sz w:val="18"/>
        <w:szCs w:val="18"/>
      </w:rPr>
      <w:t xml:space="preserve">                  </w:t>
    </w:r>
    <w:r w:rsidR="003C1FED" w:rsidRPr="0016062D">
      <w:rPr>
        <w:i/>
        <w:sz w:val="18"/>
        <w:szCs w:val="18"/>
      </w:rPr>
      <w:t xml:space="preserve">Stránka </w:t>
    </w:r>
    <w:r w:rsidR="0013382D" w:rsidRPr="0016062D">
      <w:rPr>
        <w:i/>
        <w:sz w:val="18"/>
        <w:szCs w:val="18"/>
      </w:rPr>
      <w:fldChar w:fldCharType="begin"/>
    </w:r>
    <w:r w:rsidR="003C1FED" w:rsidRPr="0016062D">
      <w:rPr>
        <w:i/>
        <w:sz w:val="18"/>
        <w:szCs w:val="18"/>
      </w:rPr>
      <w:instrText xml:space="preserve"> PAGE </w:instrText>
    </w:r>
    <w:r w:rsidR="0013382D" w:rsidRPr="0016062D">
      <w:rPr>
        <w:i/>
        <w:sz w:val="18"/>
        <w:szCs w:val="18"/>
      </w:rPr>
      <w:fldChar w:fldCharType="separate"/>
    </w:r>
    <w:r w:rsidR="007F4AC3">
      <w:rPr>
        <w:i/>
        <w:noProof/>
        <w:sz w:val="18"/>
        <w:szCs w:val="18"/>
      </w:rPr>
      <w:t>5</w:t>
    </w:r>
    <w:r w:rsidR="0013382D" w:rsidRPr="0016062D">
      <w:rPr>
        <w:i/>
        <w:sz w:val="18"/>
        <w:szCs w:val="18"/>
      </w:rPr>
      <w:fldChar w:fldCharType="end"/>
    </w:r>
    <w:r w:rsidR="003C1FED" w:rsidRPr="0016062D">
      <w:rPr>
        <w:i/>
        <w:sz w:val="18"/>
        <w:szCs w:val="18"/>
      </w:rPr>
      <w:t xml:space="preserve"> </w:t>
    </w:r>
    <w:proofErr w:type="gramStart"/>
    <w:r w:rsidR="003C1FED" w:rsidRPr="0016062D">
      <w:rPr>
        <w:i/>
        <w:sz w:val="18"/>
        <w:szCs w:val="18"/>
      </w:rPr>
      <w:t>ze</w:t>
    </w:r>
    <w:proofErr w:type="gramEnd"/>
    <w:r w:rsidR="003C1FED" w:rsidRPr="0016062D">
      <w:rPr>
        <w:i/>
        <w:sz w:val="18"/>
        <w:szCs w:val="18"/>
      </w:rPr>
      <w:t xml:space="preserve"> </w:t>
    </w:r>
    <w:r w:rsidR="0013382D" w:rsidRPr="0016062D">
      <w:rPr>
        <w:i/>
        <w:sz w:val="18"/>
        <w:szCs w:val="18"/>
      </w:rPr>
      <w:fldChar w:fldCharType="begin"/>
    </w:r>
    <w:r w:rsidR="003C1FED" w:rsidRPr="0016062D">
      <w:rPr>
        <w:i/>
        <w:sz w:val="18"/>
        <w:szCs w:val="18"/>
      </w:rPr>
      <w:instrText xml:space="preserve"> NUMPAGES  </w:instrText>
    </w:r>
    <w:r w:rsidR="0013382D" w:rsidRPr="0016062D">
      <w:rPr>
        <w:i/>
        <w:sz w:val="18"/>
        <w:szCs w:val="18"/>
      </w:rPr>
      <w:fldChar w:fldCharType="separate"/>
    </w:r>
    <w:r w:rsidR="007F4AC3">
      <w:rPr>
        <w:i/>
        <w:noProof/>
        <w:sz w:val="18"/>
        <w:szCs w:val="18"/>
      </w:rPr>
      <w:t>16</w:t>
    </w:r>
    <w:r w:rsidR="0013382D" w:rsidRPr="0016062D">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4C29" w14:textId="77777777" w:rsidR="00DC3FD2" w:rsidRDefault="00DC3FD2" w:rsidP="00DC3FD2">
    <w:pPr>
      <w:pStyle w:val="Zpat"/>
    </w:pPr>
    <w:r>
      <w:t>2024-00024/ORI</w:t>
    </w:r>
  </w:p>
  <w:p w14:paraId="1E55A753" w14:textId="77777777" w:rsidR="00DC3FD2" w:rsidRDefault="00DC3FD2" w:rsidP="00DC3FD2">
    <w:pPr>
      <w:pStyle w:val="Zpat"/>
    </w:pPr>
    <w:r>
      <w:t>SML35-61517/2024</w:t>
    </w:r>
  </w:p>
  <w:p w14:paraId="71A7E3BB" w14:textId="77777777" w:rsidR="00DC3FD2" w:rsidRDefault="00DC3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33D5" w14:textId="77777777" w:rsidR="001B08D1" w:rsidRDefault="001B08D1" w:rsidP="004C1C14">
      <w:r>
        <w:separator/>
      </w:r>
    </w:p>
  </w:footnote>
  <w:footnote w:type="continuationSeparator" w:id="0">
    <w:p w14:paraId="578B3BD4" w14:textId="77777777" w:rsidR="001B08D1" w:rsidRDefault="001B08D1" w:rsidP="004C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E8B3" w14:textId="446FDD81" w:rsidR="00E55324" w:rsidRDefault="00E55324">
    <w:pPr>
      <w:pStyle w:val="Zhlav"/>
    </w:pPr>
    <w:bookmarkStart w:id="10" w:name="_Hlk137541371"/>
    <w:bookmarkStart w:id="11" w:name="_Hlk137541372"/>
    <w:r w:rsidRPr="00F16C1F">
      <w:rPr>
        <w:noProof/>
      </w:rPr>
      <w:drawing>
        <wp:inline distT="0" distB="0" distL="0" distR="0" wp14:anchorId="129168B8" wp14:editId="531B12CC">
          <wp:extent cx="5759450" cy="6874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412"/>
                  </a:xfrm>
                  <a:prstGeom prst="rect">
                    <a:avLst/>
                  </a:prstGeom>
                  <a:noFill/>
                  <a:ln>
                    <a:noFill/>
                  </a:ln>
                </pic:spPr>
              </pic:pic>
            </a:graphicData>
          </a:graphic>
        </wp:inline>
      </w:drawing>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3"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4"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5"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8"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5"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769CA"/>
    <w:multiLevelType w:val="hybridMultilevel"/>
    <w:tmpl w:val="ABECF6F6"/>
    <w:lvl w:ilvl="0" w:tplc="A5B0B914">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4"/>
  </w:num>
  <w:num w:numId="3">
    <w:abstractNumId w:val="14"/>
    <w:lvlOverride w:ilvl="0">
      <w:startOverride w:val="1"/>
    </w:lvlOverride>
  </w:num>
  <w:num w:numId="4">
    <w:abstractNumId w:val="6"/>
  </w:num>
  <w:num w:numId="5">
    <w:abstractNumId w:val="4"/>
  </w:num>
  <w:num w:numId="6">
    <w:abstractNumId w:val="24"/>
  </w:num>
  <w:num w:numId="7">
    <w:abstractNumId w:val="17"/>
  </w:num>
  <w:num w:numId="8">
    <w:abstractNumId w:val="29"/>
  </w:num>
  <w:num w:numId="9">
    <w:abstractNumId w:val="13"/>
  </w:num>
  <w:num w:numId="10">
    <w:abstractNumId w:val="7"/>
  </w:num>
  <w:num w:numId="11">
    <w:abstractNumId w:val="8"/>
  </w:num>
  <w:num w:numId="12">
    <w:abstractNumId w:val="9"/>
  </w:num>
  <w:num w:numId="13">
    <w:abstractNumId w:val="20"/>
  </w:num>
  <w:num w:numId="14">
    <w:abstractNumId w:val="15"/>
  </w:num>
  <w:num w:numId="15">
    <w:abstractNumId w:val="16"/>
  </w:num>
  <w:num w:numId="16">
    <w:abstractNumId w:val="10"/>
  </w:num>
  <w:num w:numId="17">
    <w:abstractNumId w:val="28"/>
  </w:num>
  <w:num w:numId="18">
    <w:abstractNumId w:val="22"/>
  </w:num>
  <w:num w:numId="19">
    <w:abstractNumId w:val="27"/>
  </w:num>
  <w:num w:numId="20">
    <w:abstractNumId w:val="30"/>
  </w:num>
  <w:num w:numId="21">
    <w:abstractNumId w:val="11"/>
  </w:num>
  <w:num w:numId="22">
    <w:abstractNumId w:val="25"/>
  </w:num>
  <w:num w:numId="23">
    <w:abstractNumId w:val="12"/>
  </w:num>
  <w:num w:numId="24">
    <w:abstractNumId w:val="26"/>
  </w:num>
  <w:num w:numId="25">
    <w:abstractNumId w:val="5"/>
  </w:num>
  <w:num w:numId="26">
    <w:abstractNumId w:val="23"/>
  </w:num>
  <w:num w:numId="27">
    <w:abstractNumId w:val="19"/>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6062D"/>
    <w:rsid w:val="00161EFB"/>
    <w:rsid w:val="00162710"/>
    <w:rsid w:val="001700A2"/>
    <w:rsid w:val="00171475"/>
    <w:rsid w:val="00175670"/>
    <w:rsid w:val="001827E7"/>
    <w:rsid w:val="00184DCA"/>
    <w:rsid w:val="00185592"/>
    <w:rsid w:val="00192563"/>
    <w:rsid w:val="00196143"/>
    <w:rsid w:val="001A6F6D"/>
    <w:rsid w:val="001B08D1"/>
    <w:rsid w:val="001C1484"/>
    <w:rsid w:val="001C6317"/>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2B59"/>
    <w:rsid w:val="00275BC2"/>
    <w:rsid w:val="00275C0B"/>
    <w:rsid w:val="00277A5F"/>
    <w:rsid w:val="002844EA"/>
    <w:rsid w:val="00286B94"/>
    <w:rsid w:val="00293410"/>
    <w:rsid w:val="0029591B"/>
    <w:rsid w:val="00295BCF"/>
    <w:rsid w:val="00297968"/>
    <w:rsid w:val="00297AF5"/>
    <w:rsid w:val="002A24D1"/>
    <w:rsid w:val="002A2F7C"/>
    <w:rsid w:val="002A3941"/>
    <w:rsid w:val="002A605E"/>
    <w:rsid w:val="002A74BB"/>
    <w:rsid w:val="002B3DA4"/>
    <w:rsid w:val="002B51D2"/>
    <w:rsid w:val="002B638C"/>
    <w:rsid w:val="002B70EA"/>
    <w:rsid w:val="002C0944"/>
    <w:rsid w:val="002C09A4"/>
    <w:rsid w:val="002C61AB"/>
    <w:rsid w:val="002C6C02"/>
    <w:rsid w:val="002C7AEA"/>
    <w:rsid w:val="002D2370"/>
    <w:rsid w:val="002D37F3"/>
    <w:rsid w:val="002E0C80"/>
    <w:rsid w:val="002E6155"/>
    <w:rsid w:val="002E7C34"/>
    <w:rsid w:val="002E7D24"/>
    <w:rsid w:val="002F0B54"/>
    <w:rsid w:val="002F0FE0"/>
    <w:rsid w:val="002F3BFE"/>
    <w:rsid w:val="002F3D6D"/>
    <w:rsid w:val="002F4A26"/>
    <w:rsid w:val="002F56EC"/>
    <w:rsid w:val="003018E0"/>
    <w:rsid w:val="003035A6"/>
    <w:rsid w:val="003064FA"/>
    <w:rsid w:val="00312DB1"/>
    <w:rsid w:val="00314C46"/>
    <w:rsid w:val="00316AC9"/>
    <w:rsid w:val="003216CF"/>
    <w:rsid w:val="00324B84"/>
    <w:rsid w:val="003313EA"/>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A5E46"/>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151CF"/>
    <w:rsid w:val="004205D5"/>
    <w:rsid w:val="00421690"/>
    <w:rsid w:val="00422BDC"/>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1E80"/>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1A2"/>
    <w:rsid w:val="005954CE"/>
    <w:rsid w:val="005A0C6A"/>
    <w:rsid w:val="005A13BB"/>
    <w:rsid w:val="005A394E"/>
    <w:rsid w:val="005A4B32"/>
    <w:rsid w:val="005A6C5B"/>
    <w:rsid w:val="005B5DD8"/>
    <w:rsid w:val="005B5E59"/>
    <w:rsid w:val="005B7CEE"/>
    <w:rsid w:val="005C2D6D"/>
    <w:rsid w:val="005C4E13"/>
    <w:rsid w:val="005C56F2"/>
    <w:rsid w:val="005D03EB"/>
    <w:rsid w:val="005D0F23"/>
    <w:rsid w:val="005E3A4D"/>
    <w:rsid w:val="005E4805"/>
    <w:rsid w:val="005F064D"/>
    <w:rsid w:val="005F16AB"/>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79F4"/>
    <w:rsid w:val="00697AE7"/>
    <w:rsid w:val="00697FB8"/>
    <w:rsid w:val="006A2717"/>
    <w:rsid w:val="006A5353"/>
    <w:rsid w:val="006A5BA8"/>
    <w:rsid w:val="006A5CA0"/>
    <w:rsid w:val="006B3320"/>
    <w:rsid w:val="006B534E"/>
    <w:rsid w:val="006B5E14"/>
    <w:rsid w:val="006B633C"/>
    <w:rsid w:val="006C7D58"/>
    <w:rsid w:val="006D0561"/>
    <w:rsid w:val="006E4BB9"/>
    <w:rsid w:val="006E4C76"/>
    <w:rsid w:val="006E66D0"/>
    <w:rsid w:val="006E7FFD"/>
    <w:rsid w:val="006F7EBE"/>
    <w:rsid w:val="007016B0"/>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447B"/>
    <w:rsid w:val="007670E4"/>
    <w:rsid w:val="007714D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D24FD"/>
    <w:rsid w:val="007D3989"/>
    <w:rsid w:val="007E140F"/>
    <w:rsid w:val="007E154F"/>
    <w:rsid w:val="007E1BF2"/>
    <w:rsid w:val="007E77DC"/>
    <w:rsid w:val="007F03AE"/>
    <w:rsid w:val="007F34CE"/>
    <w:rsid w:val="007F4AC3"/>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0151"/>
    <w:rsid w:val="00881936"/>
    <w:rsid w:val="00883178"/>
    <w:rsid w:val="0088497B"/>
    <w:rsid w:val="00884F6F"/>
    <w:rsid w:val="00887E94"/>
    <w:rsid w:val="00891101"/>
    <w:rsid w:val="008945AA"/>
    <w:rsid w:val="00895DE5"/>
    <w:rsid w:val="00896061"/>
    <w:rsid w:val="008963AE"/>
    <w:rsid w:val="008A0E69"/>
    <w:rsid w:val="008B7245"/>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67B5"/>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533"/>
    <w:rsid w:val="00956DBD"/>
    <w:rsid w:val="0097143C"/>
    <w:rsid w:val="009744D1"/>
    <w:rsid w:val="00975831"/>
    <w:rsid w:val="00982730"/>
    <w:rsid w:val="0098411A"/>
    <w:rsid w:val="0099374E"/>
    <w:rsid w:val="00997EBC"/>
    <w:rsid w:val="009A0230"/>
    <w:rsid w:val="009A29F0"/>
    <w:rsid w:val="009A75AD"/>
    <w:rsid w:val="009A7BCA"/>
    <w:rsid w:val="009C0987"/>
    <w:rsid w:val="009C2A89"/>
    <w:rsid w:val="009D7CF4"/>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549"/>
    <w:rsid w:val="00A128FB"/>
    <w:rsid w:val="00A13D1F"/>
    <w:rsid w:val="00A21D03"/>
    <w:rsid w:val="00A27437"/>
    <w:rsid w:val="00A276E1"/>
    <w:rsid w:val="00A316A8"/>
    <w:rsid w:val="00A31CCF"/>
    <w:rsid w:val="00A34067"/>
    <w:rsid w:val="00A363FD"/>
    <w:rsid w:val="00A3658A"/>
    <w:rsid w:val="00A36F8E"/>
    <w:rsid w:val="00A42E75"/>
    <w:rsid w:val="00A47A29"/>
    <w:rsid w:val="00A509F1"/>
    <w:rsid w:val="00A519F9"/>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19E7"/>
    <w:rsid w:val="00AC2484"/>
    <w:rsid w:val="00AC414E"/>
    <w:rsid w:val="00AC43A2"/>
    <w:rsid w:val="00AC55C6"/>
    <w:rsid w:val="00AD096D"/>
    <w:rsid w:val="00AD0D3B"/>
    <w:rsid w:val="00AE1CC7"/>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177A4"/>
    <w:rsid w:val="00B206EB"/>
    <w:rsid w:val="00B21E84"/>
    <w:rsid w:val="00B23080"/>
    <w:rsid w:val="00B2626B"/>
    <w:rsid w:val="00B31B3B"/>
    <w:rsid w:val="00B3288E"/>
    <w:rsid w:val="00B3690F"/>
    <w:rsid w:val="00B42E84"/>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660F"/>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6B97"/>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334B"/>
    <w:rsid w:val="00C35E3F"/>
    <w:rsid w:val="00C35FE1"/>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23EDA"/>
    <w:rsid w:val="00D306A6"/>
    <w:rsid w:val="00D31539"/>
    <w:rsid w:val="00D321AB"/>
    <w:rsid w:val="00D33B4B"/>
    <w:rsid w:val="00D33D84"/>
    <w:rsid w:val="00D37E3E"/>
    <w:rsid w:val="00D403D8"/>
    <w:rsid w:val="00D45890"/>
    <w:rsid w:val="00D46189"/>
    <w:rsid w:val="00D47853"/>
    <w:rsid w:val="00D50238"/>
    <w:rsid w:val="00D50AB5"/>
    <w:rsid w:val="00D52573"/>
    <w:rsid w:val="00D529AA"/>
    <w:rsid w:val="00D53064"/>
    <w:rsid w:val="00D54F34"/>
    <w:rsid w:val="00D578AF"/>
    <w:rsid w:val="00D62EEB"/>
    <w:rsid w:val="00D6478F"/>
    <w:rsid w:val="00D70CDE"/>
    <w:rsid w:val="00D80947"/>
    <w:rsid w:val="00D810FC"/>
    <w:rsid w:val="00D85BCD"/>
    <w:rsid w:val="00D87174"/>
    <w:rsid w:val="00D87737"/>
    <w:rsid w:val="00DA42FF"/>
    <w:rsid w:val="00DA5A40"/>
    <w:rsid w:val="00DB41CC"/>
    <w:rsid w:val="00DB4E5A"/>
    <w:rsid w:val="00DB5AA9"/>
    <w:rsid w:val="00DC2361"/>
    <w:rsid w:val="00DC38B3"/>
    <w:rsid w:val="00DC3FD2"/>
    <w:rsid w:val="00DC5058"/>
    <w:rsid w:val="00DD0F94"/>
    <w:rsid w:val="00DD159C"/>
    <w:rsid w:val="00DD51EE"/>
    <w:rsid w:val="00DE0ACB"/>
    <w:rsid w:val="00DE62EB"/>
    <w:rsid w:val="00DF44E6"/>
    <w:rsid w:val="00DF613B"/>
    <w:rsid w:val="00DF7963"/>
    <w:rsid w:val="00E01BB3"/>
    <w:rsid w:val="00E058A8"/>
    <w:rsid w:val="00E1067D"/>
    <w:rsid w:val="00E1119A"/>
    <w:rsid w:val="00E13A63"/>
    <w:rsid w:val="00E2031C"/>
    <w:rsid w:val="00E20D03"/>
    <w:rsid w:val="00E2116B"/>
    <w:rsid w:val="00E211D5"/>
    <w:rsid w:val="00E22FC7"/>
    <w:rsid w:val="00E233E5"/>
    <w:rsid w:val="00E24802"/>
    <w:rsid w:val="00E31937"/>
    <w:rsid w:val="00E320C3"/>
    <w:rsid w:val="00E32742"/>
    <w:rsid w:val="00E33563"/>
    <w:rsid w:val="00E341BD"/>
    <w:rsid w:val="00E34D9F"/>
    <w:rsid w:val="00E369E9"/>
    <w:rsid w:val="00E37DAE"/>
    <w:rsid w:val="00E447BE"/>
    <w:rsid w:val="00E45519"/>
    <w:rsid w:val="00E5089D"/>
    <w:rsid w:val="00E546F5"/>
    <w:rsid w:val="00E54993"/>
    <w:rsid w:val="00E55324"/>
    <w:rsid w:val="00E55D8E"/>
    <w:rsid w:val="00E5608E"/>
    <w:rsid w:val="00E57A67"/>
    <w:rsid w:val="00E602D2"/>
    <w:rsid w:val="00E6624B"/>
    <w:rsid w:val="00E74E6C"/>
    <w:rsid w:val="00E80AA0"/>
    <w:rsid w:val="00E84204"/>
    <w:rsid w:val="00E87F22"/>
    <w:rsid w:val="00E9207C"/>
    <w:rsid w:val="00E93AC6"/>
    <w:rsid w:val="00E9447A"/>
    <w:rsid w:val="00E96A3D"/>
    <w:rsid w:val="00E97A1B"/>
    <w:rsid w:val="00EA3516"/>
    <w:rsid w:val="00EA3612"/>
    <w:rsid w:val="00EA5EAE"/>
    <w:rsid w:val="00EB0E47"/>
    <w:rsid w:val="00EB3612"/>
    <w:rsid w:val="00EB3A94"/>
    <w:rsid w:val="00EB5B17"/>
    <w:rsid w:val="00EB6716"/>
    <w:rsid w:val="00EB763C"/>
    <w:rsid w:val="00EC3BFA"/>
    <w:rsid w:val="00EC75A2"/>
    <w:rsid w:val="00EC7633"/>
    <w:rsid w:val="00ED1FD9"/>
    <w:rsid w:val="00EE0A05"/>
    <w:rsid w:val="00EE102C"/>
    <w:rsid w:val="00EE3217"/>
    <w:rsid w:val="00EE4808"/>
    <w:rsid w:val="00EE7B2B"/>
    <w:rsid w:val="00EE7DE0"/>
    <w:rsid w:val="00EF2586"/>
    <w:rsid w:val="00EF4E0C"/>
    <w:rsid w:val="00F03EB4"/>
    <w:rsid w:val="00F0620D"/>
    <w:rsid w:val="00F1060D"/>
    <w:rsid w:val="00F145E8"/>
    <w:rsid w:val="00F21186"/>
    <w:rsid w:val="00F23ED8"/>
    <w:rsid w:val="00F24958"/>
    <w:rsid w:val="00F254E2"/>
    <w:rsid w:val="00F2631E"/>
    <w:rsid w:val="00F279CA"/>
    <w:rsid w:val="00F308C3"/>
    <w:rsid w:val="00F3145E"/>
    <w:rsid w:val="00F3465B"/>
    <w:rsid w:val="00F36722"/>
    <w:rsid w:val="00F422AB"/>
    <w:rsid w:val="00F45871"/>
    <w:rsid w:val="00F46721"/>
    <w:rsid w:val="00F50130"/>
    <w:rsid w:val="00F51E5B"/>
    <w:rsid w:val="00F533E1"/>
    <w:rsid w:val="00F568F5"/>
    <w:rsid w:val="00F610A4"/>
    <w:rsid w:val="00F61609"/>
    <w:rsid w:val="00F640C4"/>
    <w:rsid w:val="00F64C89"/>
    <w:rsid w:val="00F65680"/>
    <w:rsid w:val="00F65FDA"/>
    <w:rsid w:val="00F74ECD"/>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25E8"/>
    <w:rsid w:val="00FE43F6"/>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4"/>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hAnsi="Times New Roman"/>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unhideWhenUsed/>
    <w:rsid w:val="009F6F48"/>
    <w:pPr>
      <w:overflowPunct/>
      <w:autoSpaceDE/>
      <w:autoSpaceDN/>
      <w:adjustRightInd/>
      <w:textAlignment w:val="auto"/>
    </w:pPr>
  </w:style>
  <w:style w:type="character" w:customStyle="1" w:styleId="TextkomenteChar">
    <w:name w:val="Text komentáře Char"/>
    <w:link w:val="Textkomente"/>
    <w:uiPriority w:val="99"/>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D52573"/>
    <w:rPr>
      <w:color w:val="0000FF" w:themeColor="hyperlink"/>
      <w:u w:val="single"/>
    </w:rPr>
  </w:style>
  <w:style w:type="character" w:customStyle="1" w:styleId="Nevyeenzmnka1">
    <w:name w:val="Nevyřešená zmínka1"/>
    <w:basedOn w:val="Standardnpsmoodstavce"/>
    <w:uiPriority w:val="99"/>
    <w:semiHidden/>
    <w:unhideWhenUsed/>
    <w:rsid w:val="00D52573"/>
    <w:rPr>
      <w:color w:val="605E5C"/>
      <w:shd w:val="clear" w:color="auto" w:fill="E1DFDD"/>
    </w:rPr>
  </w:style>
  <w:style w:type="character" w:customStyle="1" w:styleId="contentpasted0">
    <w:name w:val="contentpasted0"/>
    <w:basedOn w:val="Standardnpsmoodstavce"/>
    <w:rsid w:val="00956533"/>
  </w:style>
  <w:style w:type="paragraph" w:customStyle="1" w:styleId="xmsonormal">
    <w:name w:val="x_msonormal"/>
    <w:basedOn w:val="Normln"/>
    <w:uiPriority w:val="99"/>
    <w:rsid w:val="00D87174"/>
    <w:pPr>
      <w:overflowPunct/>
      <w:autoSpaceDE/>
      <w:autoSpaceDN/>
      <w:adjustRightInd/>
      <w:textAlignment w:val="auto"/>
    </w:pPr>
    <w:rPr>
      <w:rFonts w:ascii="Calibri" w:eastAsia="Calibri" w:hAnsi="Calibri" w:cs="Calibri"/>
      <w:sz w:val="22"/>
      <w:szCs w:val="22"/>
    </w:rPr>
  </w:style>
  <w:style w:type="paragraph" w:customStyle="1" w:styleId="xmsolistparagraph">
    <w:name w:val="x_msolistparagraph"/>
    <w:basedOn w:val="Normln"/>
    <w:uiPriority w:val="99"/>
    <w:rsid w:val="00D87174"/>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159">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712B-B5C3-4CE2-B27E-E6340459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7637</Words>
  <Characters>45060</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Riedl Daniel</cp:lastModifiedBy>
  <cp:revision>4</cp:revision>
  <cp:lastPrinted>2024-06-03T11:46:00Z</cp:lastPrinted>
  <dcterms:created xsi:type="dcterms:W3CDTF">2024-06-03T13:07:00Z</dcterms:created>
  <dcterms:modified xsi:type="dcterms:W3CDTF">2024-06-10T11:14:00Z</dcterms:modified>
</cp:coreProperties>
</file>