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422020" w:rsidRPr="00164027" w14:paraId="6CC38B7A" w14:textId="77777777" w:rsidTr="00422020">
        <w:tc>
          <w:tcPr>
            <w:tcW w:w="9214" w:type="dxa"/>
          </w:tcPr>
          <w:p w14:paraId="24A1C306" w14:textId="77777777" w:rsidR="00422020" w:rsidRPr="00164027" w:rsidRDefault="00422020" w:rsidP="00F07226">
            <w:pPr>
              <w:pStyle w:val="Zkladntext"/>
              <w:rPr>
                <w:b/>
                <w:lang w:val="en-GB"/>
              </w:rPr>
            </w:pPr>
            <w:r w:rsidRPr="00164027">
              <w:rPr>
                <w:b/>
                <w:lang w:val="en-GB"/>
              </w:rPr>
              <w:t>The Parties:</w:t>
            </w:r>
          </w:p>
        </w:tc>
      </w:tr>
      <w:tr w:rsidR="00422020" w:rsidRPr="00164027" w14:paraId="11441DA4" w14:textId="77777777" w:rsidTr="00422020">
        <w:tc>
          <w:tcPr>
            <w:tcW w:w="9214" w:type="dxa"/>
          </w:tcPr>
          <w:p w14:paraId="24CAC068" w14:textId="77777777" w:rsidR="00422020" w:rsidRPr="00164027" w:rsidRDefault="00422020" w:rsidP="00F07226">
            <w:pPr>
              <w:pStyle w:val="Zkladntext"/>
              <w:rPr>
                <w:lang w:val="en-GB"/>
              </w:rPr>
            </w:pPr>
          </w:p>
        </w:tc>
      </w:tr>
      <w:tr w:rsidR="00422020" w:rsidRPr="00164027" w14:paraId="7C240DF4" w14:textId="77777777" w:rsidTr="00422020">
        <w:tc>
          <w:tcPr>
            <w:tcW w:w="9214" w:type="dxa"/>
          </w:tcPr>
          <w:p w14:paraId="7D31D778" w14:textId="0C3D17F1" w:rsidR="00422020" w:rsidRPr="00AF5D4C" w:rsidRDefault="00422020" w:rsidP="00F07226">
            <w:pPr>
              <w:pStyle w:val="Zkladntext"/>
              <w:tabs>
                <w:tab w:val="left" w:pos="1985"/>
              </w:tabs>
              <w:rPr>
                <w:b/>
                <w:bCs/>
              </w:rPr>
            </w:pPr>
            <w:r w:rsidRPr="00AF5D4C">
              <w:rPr>
                <w:b/>
                <w:bCs/>
              </w:rPr>
              <w:t>1.</w:t>
            </w:r>
            <w:r w:rsidRPr="00AF5D4C">
              <w:rPr>
                <w:bCs/>
              </w:rPr>
              <w:t xml:space="preserve"> </w:t>
            </w:r>
            <w:r w:rsidR="00140F58" w:rsidRPr="00F43965">
              <w:rPr>
                <w:rFonts w:ascii="Cambria" w:eastAsiaTheme="minorHAnsi" w:hAnsi="Cambria" w:cs="Cambria"/>
                <w:b/>
                <w:sz w:val="22"/>
                <w:szCs w:val="22"/>
                <w:lang w:eastAsia="en-US"/>
              </w:rPr>
              <w:t>Výzkumný a zkušební ústav Plzeň s.r.o.</w:t>
            </w:r>
          </w:p>
        </w:tc>
      </w:tr>
      <w:tr w:rsidR="00422020" w:rsidRPr="00164027" w14:paraId="1CC11FE5" w14:textId="77777777" w:rsidTr="00422020">
        <w:tc>
          <w:tcPr>
            <w:tcW w:w="9214" w:type="dxa"/>
          </w:tcPr>
          <w:p w14:paraId="52F6CE0B" w14:textId="77777777" w:rsidR="00140F58" w:rsidRPr="00140F58" w:rsidRDefault="00422020" w:rsidP="00140F58">
            <w:pPr>
              <w:pStyle w:val="Zkladntext"/>
              <w:tabs>
                <w:tab w:val="left" w:pos="1985"/>
              </w:tabs>
              <w:ind w:right="-5167"/>
              <w:rPr>
                <w:lang w:val="en-GB"/>
              </w:rPr>
            </w:pPr>
            <w:r w:rsidRPr="00164027">
              <w:rPr>
                <w:lang w:val="en-GB"/>
              </w:rPr>
              <w:t xml:space="preserve">Registered office: </w:t>
            </w:r>
          </w:p>
          <w:p w14:paraId="0E38311F" w14:textId="35D58E1D" w:rsidR="00422020" w:rsidRPr="00164027" w:rsidRDefault="00140F58" w:rsidP="00140F58">
            <w:pPr>
              <w:pStyle w:val="Zkladntext"/>
              <w:tabs>
                <w:tab w:val="left" w:pos="1985"/>
              </w:tabs>
              <w:ind w:right="-5167"/>
              <w:rPr>
                <w:lang w:val="en-GB"/>
              </w:rPr>
            </w:pPr>
            <w:r w:rsidRPr="00140F58">
              <w:rPr>
                <w:lang w:val="en-GB"/>
              </w:rPr>
              <w:t>Tylova 1581/46, 00 Plzeň</w:t>
            </w:r>
            <w:r>
              <w:rPr>
                <w:lang w:val="en-GB"/>
              </w:rPr>
              <w:t>, Czech Republic</w:t>
            </w:r>
            <w:r w:rsidR="00422020" w:rsidRPr="00164027">
              <w:rPr>
                <w:lang w:val="en-GB"/>
              </w:rPr>
              <w:tab/>
            </w:r>
          </w:p>
        </w:tc>
      </w:tr>
      <w:tr w:rsidR="00422020" w:rsidRPr="00164027" w14:paraId="41E673CC" w14:textId="77777777" w:rsidTr="00422020">
        <w:tc>
          <w:tcPr>
            <w:tcW w:w="9214" w:type="dxa"/>
          </w:tcPr>
          <w:p w14:paraId="37F15F6C" w14:textId="3CC6D6A3" w:rsidR="00422020" w:rsidRPr="00164027" w:rsidRDefault="00422020" w:rsidP="00140F58">
            <w:pPr>
              <w:pStyle w:val="Zkladntext"/>
              <w:tabs>
                <w:tab w:val="left" w:pos="1985"/>
              </w:tabs>
              <w:rPr>
                <w:lang w:val="en-GB"/>
              </w:rPr>
            </w:pPr>
            <w:r w:rsidRPr="00164027">
              <w:rPr>
                <w:lang w:val="en-GB"/>
              </w:rPr>
              <w:t xml:space="preserve">ID No.: </w:t>
            </w:r>
            <w:r w:rsidR="00140F58" w:rsidRPr="00140F58">
              <w:rPr>
                <w:lang w:val="en-GB"/>
              </w:rPr>
              <w:t>47718684</w:t>
            </w:r>
            <w:r w:rsidRPr="00164027">
              <w:rPr>
                <w:lang w:val="en-GB"/>
              </w:rPr>
              <w:tab/>
            </w:r>
          </w:p>
        </w:tc>
      </w:tr>
      <w:tr w:rsidR="00422020" w:rsidRPr="00164027" w14:paraId="19518A38" w14:textId="77777777" w:rsidTr="00422020">
        <w:tc>
          <w:tcPr>
            <w:tcW w:w="9214" w:type="dxa"/>
          </w:tcPr>
          <w:p w14:paraId="51C7E5AE" w14:textId="142735AB" w:rsidR="00422020" w:rsidRDefault="00422020" w:rsidP="00F07226">
            <w:pPr>
              <w:pStyle w:val="Zkladntext"/>
              <w:tabs>
                <w:tab w:val="left" w:pos="1985"/>
              </w:tabs>
              <w:rPr>
                <w:lang w:val="en-GB"/>
              </w:rPr>
            </w:pPr>
            <w:r w:rsidRPr="00164027">
              <w:rPr>
                <w:lang w:val="en-GB"/>
              </w:rPr>
              <w:t xml:space="preserve">Represented by: </w:t>
            </w:r>
            <w:r w:rsidR="00140F58" w:rsidRPr="00140F58">
              <w:rPr>
                <w:lang w:val="en-GB"/>
              </w:rPr>
              <w:t>Ing. STANISLAV AUDY MARTÍNEK, Ph.D., MBA</w:t>
            </w:r>
            <w:r w:rsidR="00140F58">
              <w:rPr>
                <w:lang w:val="en-GB"/>
              </w:rPr>
              <w:t xml:space="preserve">, </w:t>
            </w:r>
            <w:r w:rsidR="00F43965">
              <w:rPr>
                <w:lang w:val="en-GB"/>
              </w:rPr>
              <w:t>director</w:t>
            </w:r>
          </w:p>
          <w:p w14:paraId="40F5307A" w14:textId="00C4F157" w:rsidR="00140F58" w:rsidRPr="00164027" w:rsidRDefault="00140F58" w:rsidP="00F07226">
            <w:pPr>
              <w:pStyle w:val="Zkladntext"/>
              <w:tabs>
                <w:tab w:val="left" w:pos="1985"/>
              </w:tabs>
              <w:rPr>
                <w:lang w:val="en-GB"/>
              </w:rPr>
            </w:pPr>
            <w:r>
              <w:t xml:space="preserve">                           Ing. JITKA JUSTOVÁ</w:t>
            </w:r>
            <w:r w:rsidR="00F43965">
              <w:t>, director</w:t>
            </w:r>
          </w:p>
        </w:tc>
      </w:tr>
      <w:tr w:rsidR="00422020" w:rsidRPr="00164027" w14:paraId="2037BBA8" w14:textId="77777777" w:rsidTr="00422020">
        <w:tc>
          <w:tcPr>
            <w:tcW w:w="9214" w:type="dxa"/>
          </w:tcPr>
          <w:p w14:paraId="68304E46" w14:textId="6153BAF8" w:rsidR="00422020" w:rsidRPr="00164027" w:rsidRDefault="00422020" w:rsidP="00F07226">
            <w:pPr>
              <w:pStyle w:val="Zkladntext"/>
              <w:tabs>
                <w:tab w:val="left" w:pos="1985"/>
              </w:tabs>
              <w:rPr>
                <w:lang w:val="en-GB"/>
              </w:rPr>
            </w:pPr>
            <w:r w:rsidRPr="00164027">
              <w:rPr>
                <w:bCs/>
                <w:lang w:val="en-GB"/>
              </w:rPr>
              <w:t>(the “</w:t>
            </w:r>
            <w:r w:rsidR="00140F58">
              <w:rPr>
                <w:b/>
                <w:lang w:val="en-GB"/>
              </w:rPr>
              <w:t>VZÚ</w:t>
            </w:r>
            <w:r w:rsidRPr="00164027">
              <w:rPr>
                <w:lang w:val="en-GB"/>
              </w:rPr>
              <w:t>”</w:t>
            </w:r>
            <w:r w:rsidR="00F43965">
              <w:rPr>
                <w:lang w:val="en-GB"/>
              </w:rPr>
              <w:t xml:space="preserve"> </w:t>
            </w:r>
            <w:r w:rsidRPr="00164027">
              <w:rPr>
                <w:lang w:val="en-GB"/>
              </w:rPr>
              <w:t>)</w:t>
            </w:r>
            <w:r w:rsidRPr="00164027">
              <w:rPr>
                <w:b/>
                <w:lang w:val="en-GB"/>
              </w:rPr>
              <w:t xml:space="preserve"> </w:t>
            </w:r>
          </w:p>
        </w:tc>
      </w:tr>
      <w:tr w:rsidR="00422020" w:rsidRPr="00164027" w14:paraId="10C1F40F" w14:textId="77777777" w:rsidTr="00422020">
        <w:tc>
          <w:tcPr>
            <w:tcW w:w="9214" w:type="dxa"/>
          </w:tcPr>
          <w:p w14:paraId="11EF5CDF" w14:textId="77777777" w:rsidR="00F43965" w:rsidRDefault="00F43965" w:rsidP="00F07226">
            <w:pPr>
              <w:pStyle w:val="Zkladntext"/>
              <w:rPr>
                <w:lang w:val="en-GB"/>
              </w:rPr>
            </w:pPr>
          </w:p>
          <w:p w14:paraId="1526E8E9" w14:textId="1E6B357A" w:rsidR="00422020" w:rsidRPr="00164027" w:rsidRDefault="00422020" w:rsidP="00F07226">
            <w:pPr>
              <w:pStyle w:val="Zkladntext"/>
              <w:rPr>
                <w:lang w:val="en-GB"/>
              </w:rPr>
            </w:pPr>
            <w:r w:rsidRPr="00164027">
              <w:rPr>
                <w:lang w:val="en-GB"/>
              </w:rPr>
              <w:t>and</w:t>
            </w:r>
          </w:p>
        </w:tc>
      </w:tr>
      <w:tr w:rsidR="00422020" w:rsidRPr="00164027" w14:paraId="10410DE1" w14:textId="77777777" w:rsidTr="00422020">
        <w:tc>
          <w:tcPr>
            <w:tcW w:w="9214" w:type="dxa"/>
          </w:tcPr>
          <w:p w14:paraId="7BBCACE0" w14:textId="77777777" w:rsidR="00422020" w:rsidRPr="00164027" w:rsidRDefault="00422020" w:rsidP="00F07226">
            <w:pPr>
              <w:pStyle w:val="Zkladntext"/>
              <w:rPr>
                <w:lang w:val="en-GB"/>
              </w:rPr>
            </w:pPr>
          </w:p>
        </w:tc>
      </w:tr>
      <w:tr w:rsidR="00422020" w:rsidRPr="00164027" w14:paraId="5E770182" w14:textId="77777777" w:rsidTr="00422020">
        <w:tc>
          <w:tcPr>
            <w:tcW w:w="9214" w:type="dxa"/>
          </w:tcPr>
          <w:p w14:paraId="2ABE37FF" w14:textId="4CC76D51" w:rsidR="00422020" w:rsidRPr="00164027" w:rsidRDefault="00422020" w:rsidP="00F07226">
            <w:pPr>
              <w:pStyle w:val="Zkladntext"/>
              <w:tabs>
                <w:tab w:val="left" w:pos="1985"/>
              </w:tabs>
              <w:rPr>
                <w:b/>
                <w:bCs/>
                <w:lang w:val="en-GB"/>
              </w:rPr>
            </w:pPr>
            <w:r w:rsidRPr="00164027">
              <w:rPr>
                <w:b/>
                <w:bCs/>
                <w:lang w:val="en-GB"/>
              </w:rPr>
              <w:t>2.</w:t>
            </w:r>
            <w:r w:rsidRPr="00164027">
              <w:rPr>
                <w:szCs w:val="24"/>
                <w:lang w:val="en-GB"/>
              </w:rPr>
              <w:t xml:space="preserve"> </w:t>
            </w:r>
            <w:r w:rsidR="00F43965">
              <w:rPr>
                <w:b/>
                <w:szCs w:val="24"/>
                <w:lang w:val="en-GB"/>
              </w:rPr>
              <w:t>Západočeská univerzita v Plzni</w:t>
            </w:r>
            <w:r w:rsidRPr="00164027">
              <w:rPr>
                <w:b/>
                <w:bCs/>
                <w:szCs w:val="24"/>
                <w:lang w:val="en-GB"/>
              </w:rPr>
              <w:tab/>
            </w:r>
          </w:p>
        </w:tc>
      </w:tr>
      <w:tr w:rsidR="00422020" w:rsidRPr="00164027" w14:paraId="0C369E35" w14:textId="77777777" w:rsidTr="00422020">
        <w:tc>
          <w:tcPr>
            <w:tcW w:w="9214" w:type="dxa"/>
          </w:tcPr>
          <w:p w14:paraId="1681CA32" w14:textId="4355DECA" w:rsidR="00422020" w:rsidRPr="00164027" w:rsidRDefault="00422020" w:rsidP="00F07226">
            <w:pPr>
              <w:pStyle w:val="Zkladntext"/>
              <w:tabs>
                <w:tab w:val="left" w:pos="1985"/>
              </w:tabs>
              <w:rPr>
                <w:szCs w:val="24"/>
                <w:lang w:val="en-GB"/>
              </w:rPr>
            </w:pPr>
            <w:r w:rsidRPr="00164027">
              <w:rPr>
                <w:szCs w:val="24"/>
                <w:lang w:val="en-GB"/>
              </w:rPr>
              <w:t xml:space="preserve">Registered office: </w:t>
            </w:r>
            <w:r w:rsidR="00F43965">
              <w:rPr>
                <w:lang w:val="en-GB"/>
              </w:rPr>
              <w:t>Univerzitní 2732/8 Plzeň, Czech Republic</w:t>
            </w:r>
          </w:p>
        </w:tc>
      </w:tr>
      <w:tr w:rsidR="00422020" w:rsidRPr="00164027" w14:paraId="4FD2DF39" w14:textId="77777777" w:rsidTr="00422020">
        <w:tc>
          <w:tcPr>
            <w:tcW w:w="9214" w:type="dxa"/>
          </w:tcPr>
          <w:p w14:paraId="26601A04" w14:textId="2127C62D" w:rsidR="00422020" w:rsidRPr="00164027" w:rsidRDefault="00422020" w:rsidP="00F07226">
            <w:pPr>
              <w:pStyle w:val="Zkladntext"/>
              <w:tabs>
                <w:tab w:val="left" w:pos="1985"/>
              </w:tabs>
              <w:rPr>
                <w:szCs w:val="24"/>
                <w:lang w:val="en-GB"/>
              </w:rPr>
            </w:pPr>
            <w:r w:rsidRPr="00164027">
              <w:rPr>
                <w:szCs w:val="24"/>
                <w:lang w:val="en-GB"/>
              </w:rPr>
              <w:t xml:space="preserve">ID No.: </w:t>
            </w:r>
            <w:r w:rsidR="00F43965">
              <w:rPr>
                <w:lang w:val="en-GB"/>
              </w:rPr>
              <w:t>49777513</w:t>
            </w:r>
          </w:p>
        </w:tc>
      </w:tr>
      <w:tr w:rsidR="00422020" w:rsidRPr="00164027" w14:paraId="5B60729E" w14:textId="77777777" w:rsidTr="00422020">
        <w:tc>
          <w:tcPr>
            <w:tcW w:w="9214" w:type="dxa"/>
          </w:tcPr>
          <w:p w14:paraId="67CA6A64" w14:textId="6438A358" w:rsidR="00F43965" w:rsidRPr="00F43965" w:rsidRDefault="00422020" w:rsidP="00F07226">
            <w:pPr>
              <w:pStyle w:val="Zkladntext"/>
              <w:tabs>
                <w:tab w:val="left" w:pos="1985"/>
              </w:tabs>
              <w:rPr>
                <w:lang w:val="en-GB"/>
              </w:rPr>
            </w:pPr>
            <w:r w:rsidRPr="00164027">
              <w:rPr>
                <w:szCs w:val="24"/>
                <w:lang w:val="en-GB"/>
              </w:rPr>
              <w:t>Represented by:</w:t>
            </w:r>
            <w:r w:rsidRPr="00164027">
              <w:rPr>
                <w:rFonts w:ascii="Arial" w:hAnsi="Arial" w:cs="Arial"/>
                <w:i/>
                <w:sz w:val="20"/>
                <w:lang w:val="en-GB"/>
              </w:rPr>
              <w:t xml:space="preserve"> </w:t>
            </w:r>
            <w:r w:rsidR="00F43965" w:rsidRPr="00F43965">
              <w:rPr>
                <w:lang w:val="en-GB"/>
              </w:rPr>
              <w:t>doc. Ing. Jiří Hammerbauer, Ph.D.</w:t>
            </w:r>
            <w:r w:rsidR="00F43965">
              <w:rPr>
                <w:lang w:val="en-GB"/>
              </w:rPr>
              <w:t xml:space="preserve">, </w:t>
            </w:r>
            <w:r w:rsidR="00F43965" w:rsidRPr="00F43965">
              <w:rPr>
                <w:lang w:val="en-GB"/>
              </w:rPr>
              <w:t>Vice-Rector for Research, Creative Activities and Doctoral Study</w:t>
            </w:r>
          </w:p>
        </w:tc>
      </w:tr>
      <w:tr w:rsidR="00422020" w:rsidRPr="00164027" w14:paraId="63BE890A" w14:textId="77777777" w:rsidTr="00422020">
        <w:tc>
          <w:tcPr>
            <w:tcW w:w="9214" w:type="dxa"/>
          </w:tcPr>
          <w:p w14:paraId="094F90BB" w14:textId="77777777" w:rsidR="00422020" w:rsidRDefault="00422020" w:rsidP="00F07226">
            <w:pPr>
              <w:pStyle w:val="Zkladntext"/>
              <w:tabs>
                <w:tab w:val="left" w:pos="1985"/>
              </w:tabs>
              <w:rPr>
                <w:lang w:val="en-GB"/>
              </w:rPr>
            </w:pPr>
            <w:r w:rsidRPr="00164027">
              <w:rPr>
                <w:bCs/>
                <w:lang w:val="en-GB"/>
              </w:rPr>
              <w:t>(the “</w:t>
            </w:r>
            <w:r w:rsidR="00F43965">
              <w:rPr>
                <w:b/>
                <w:lang w:val="en-GB"/>
              </w:rPr>
              <w:t>ZČU</w:t>
            </w:r>
            <w:r w:rsidRPr="00164027">
              <w:rPr>
                <w:lang w:val="en-GB"/>
              </w:rPr>
              <w:t>”)</w:t>
            </w:r>
          </w:p>
          <w:p w14:paraId="00231E76" w14:textId="77777777" w:rsidR="00F43965" w:rsidRDefault="00F43965" w:rsidP="00F07226">
            <w:pPr>
              <w:pStyle w:val="Zkladntext"/>
              <w:tabs>
                <w:tab w:val="left" w:pos="1985"/>
              </w:tabs>
              <w:rPr>
                <w:lang w:val="en-GB"/>
              </w:rPr>
            </w:pPr>
          </w:p>
          <w:p w14:paraId="110F4C5A" w14:textId="6012BAEA" w:rsidR="00F43965" w:rsidRDefault="00F43965" w:rsidP="00F07226">
            <w:pPr>
              <w:pStyle w:val="Zkladntext"/>
              <w:tabs>
                <w:tab w:val="left" w:pos="1985"/>
              </w:tabs>
              <w:rPr>
                <w:lang w:val="en-GB"/>
              </w:rPr>
            </w:pPr>
            <w:r>
              <w:rPr>
                <w:lang w:val="en-GB"/>
              </w:rPr>
              <w:t>and</w:t>
            </w:r>
          </w:p>
          <w:p w14:paraId="06F47DC1" w14:textId="499988D6" w:rsidR="00F43965" w:rsidRDefault="00F43965" w:rsidP="00F07226">
            <w:pPr>
              <w:pStyle w:val="Zkladntext"/>
              <w:tabs>
                <w:tab w:val="left" w:pos="1985"/>
              </w:tabs>
              <w:rPr>
                <w:lang w:val="en-GB"/>
              </w:rPr>
            </w:pPr>
          </w:p>
          <w:p w14:paraId="22234DD0" w14:textId="3F6CF6C2" w:rsidR="00F43965" w:rsidRDefault="00F43965" w:rsidP="00F07226">
            <w:pPr>
              <w:pStyle w:val="Zkladntext"/>
              <w:tabs>
                <w:tab w:val="left" w:pos="1985"/>
              </w:tabs>
              <w:rPr>
                <w:lang w:val="en-GB"/>
              </w:rPr>
            </w:pPr>
          </w:p>
          <w:p w14:paraId="52435448" w14:textId="28E3C726" w:rsidR="00F43965" w:rsidRDefault="00F43965" w:rsidP="00F07226">
            <w:pPr>
              <w:pStyle w:val="Zkladntext"/>
              <w:tabs>
                <w:tab w:val="left" w:pos="1985"/>
              </w:tabs>
              <w:rPr>
                <w:rStyle w:val="preformatted"/>
                <w:b/>
              </w:rPr>
            </w:pPr>
            <w:r w:rsidRPr="00F43965">
              <w:rPr>
                <w:b/>
                <w:lang w:val="en-GB"/>
              </w:rPr>
              <w:t xml:space="preserve">3. </w:t>
            </w:r>
            <w:r w:rsidRPr="00F43965">
              <w:rPr>
                <w:rStyle w:val="preformatted"/>
                <w:b/>
              </w:rPr>
              <w:t>Fatigue Analysis RI s.r.o.</w:t>
            </w:r>
          </w:p>
          <w:p w14:paraId="455BD811" w14:textId="452B586E" w:rsidR="00F43965" w:rsidRDefault="00F43965" w:rsidP="00F07226">
            <w:pPr>
              <w:pStyle w:val="Zkladntext"/>
              <w:tabs>
                <w:tab w:val="left" w:pos="1985"/>
              </w:tabs>
            </w:pPr>
            <w:r>
              <w:rPr>
                <w:lang w:val="en-GB"/>
              </w:rPr>
              <w:t xml:space="preserve">Registrered office: </w:t>
            </w:r>
            <w:r>
              <w:t>V zátiší 423, 330 08 Zruč-Senec</w:t>
            </w:r>
            <w:r w:rsidR="00DA2112">
              <w:t>, Czech Republic</w:t>
            </w:r>
          </w:p>
          <w:p w14:paraId="2AEC53F2" w14:textId="0EEAC00B" w:rsidR="00DA2112" w:rsidRDefault="00DA2112" w:rsidP="00F07226">
            <w:pPr>
              <w:pStyle w:val="Zkladntext"/>
              <w:tabs>
                <w:tab w:val="left" w:pos="1985"/>
              </w:tabs>
              <w:rPr>
                <w:rStyle w:val="nowrap"/>
              </w:rPr>
            </w:pPr>
            <w:r>
              <w:rPr>
                <w:lang w:val="en-GB"/>
              </w:rPr>
              <w:t xml:space="preserve">ID No.: </w:t>
            </w:r>
            <w:r>
              <w:rPr>
                <w:rStyle w:val="nowrap"/>
              </w:rPr>
              <w:t>05178487</w:t>
            </w:r>
          </w:p>
          <w:p w14:paraId="5ED619B2" w14:textId="708AFFFA" w:rsidR="00DA2112" w:rsidRPr="00F43965" w:rsidRDefault="00DA2112" w:rsidP="00F07226">
            <w:pPr>
              <w:pStyle w:val="Zkladntext"/>
              <w:tabs>
                <w:tab w:val="left" w:pos="1985"/>
              </w:tabs>
              <w:rPr>
                <w:lang w:val="en-GB"/>
              </w:rPr>
            </w:pPr>
            <w:r w:rsidRPr="00164027">
              <w:rPr>
                <w:szCs w:val="24"/>
                <w:lang w:val="en-GB"/>
              </w:rPr>
              <w:t>Represented by:</w:t>
            </w:r>
            <w:r>
              <w:rPr>
                <w:szCs w:val="24"/>
                <w:lang w:val="en-GB"/>
              </w:rPr>
              <w:t xml:space="preserve"> </w:t>
            </w:r>
            <w:r>
              <w:t>Ing. MAREK HEJMAN, Ph.D., director</w:t>
            </w:r>
          </w:p>
          <w:p w14:paraId="3F18CE1D" w14:textId="6E87E0A0" w:rsidR="00DA2112" w:rsidRDefault="00DA2112" w:rsidP="00DA2112">
            <w:pPr>
              <w:pStyle w:val="Zkladntext"/>
              <w:tabs>
                <w:tab w:val="left" w:pos="1985"/>
              </w:tabs>
              <w:rPr>
                <w:lang w:val="en-GB"/>
              </w:rPr>
            </w:pPr>
            <w:r w:rsidRPr="00164027">
              <w:rPr>
                <w:bCs/>
                <w:lang w:val="en-GB"/>
              </w:rPr>
              <w:t>(the “</w:t>
            </w:r>
            <w:r>
              <w:rPr>
                <w:b/>
                <w:lang w:val="en-GB"/>
              </w:rPr>
              <w:t>FATIGUE</w:t>
            </w:r>
            <w:r w:rsidRPr="00164027">
              <w:rPr>
                <w:lang w:val="en-GB"/>
              </w:rPr>
              <w:t>”)</w:t>
            </w:r>
          </w:p>
          <w:p w14:paraId="3AE2C9A1" w14:textId="77777777" w:rsidR="00F43965" w:rsidRDefault="00F43965" w:rsidP="00F07226">
            <w:pPr>
              <w:pStyle w:val="Zkladntext"/>
              <w:tabs>
                <w:tab w:val="left" w:pos="1985"/>
              </w:tabs>
              <w:rPr>
                <w:lang w:val="en-GB"/>
              </w:rPr>
            </w:pPr>
          </w:p>
          <w:p w14:paraId="12D490D3" w14:textId="77777777" w:rsidR="00DA2112" w:rsidRDefault="00DA2112" w:rsidP="00F07226">
            <w:pPr>
              <w:pStyle w:val="Zkladntext"/>
              <w:tabs>
                <w:tab w:val="left" w:pos="1985"/>
              </w:tabs>
              <w:rPr>
                <w:lang w:val="en-GB"/>
              </w:rPr>
            </w:pPr>
          </w:p>
          <w:p w14:paraId="31C93465" w14:textId="5D51E1B0" w:rsidR="00DA2112" w:rsidRDefault="00DA2112" w:rsidP="00F07226">
            <w:pPr>
              <w:pStyle w:val="Zkladntext"/>
              <w:tabs>
                <w:tab w:val="left" w:pos="1985"/>
              </w:tabs>
              <w:rPr>
                <w:lang w:val="en-GB"/>
              </w:rPr>
            </w:pPr>
            <w:r>
              <w:rPr>
                <w:lang w:val="en-GB"/>
              </w:rPr>
              <w:t>and</w:t>
            </w:r>
          </w:p>
          <w:p w14:paraId="1F2453A9" w14:textId="77777777" w:rsidR="00DA2112" w:rsidRDefault="00DA2112" w:rsidP="00F07226">
            <w:pPr>
              <w:pStyle w:val="Zkladntext"/>
              <w:tabs>
                <w:tab w:val="left" w:pos="1985"/>
              </w:tabs>
              <w:rPr>
                <w:lang w:val="en-GB"/>
              </w:rPr>
            </w:pPr>
          </w:p>
          <w:p w14:paraId="2CD2E45A" w14:textId="77777777" w:rsidR="00DA2112" w:rsidRDefault="00DA2112" w:rsidP="00F07226">
            <w:pPr>
              <w:pStyle w:val="Zkladntext"/>
              <w:tabs>
                <w:tab w:val="left" w:pos="1985"/>
              </w:tabs>
              <w:rPr>
                <w:rFonts w:ascii="Cambria" w:eastAsiaTheme="minorHAnsi" w:hAnsi="Cambria" w:cs="Cambria"/>
                <w:b/>
                <w:sz w:val="22"/>
                <w:szCs w:val="22"/>
                <w:lang w:eastAsia="en-US"/>
              </w:rPr>
            </w:pPr>
            <w:r w:rsidRPr="00DA2112">
              <w:rPr>
                <w:b/>
                <w:lang w:val="en-GB"/>
              </w:rPr>
              <w:t xml:space="preserve">4. </w:t>
            </w:r>
            <w:r w:rsidRPr="00DA2112">
              <w:rPr>
                <w:rFonts w:ascii="Cambria" w:eastAsiaTheme="minorHAnsi" w:hAnsi="Cambria" w:cs="Cambria"/>
                <w:b/>
                <w:sz w:val="22"/>
                <w:szCs w:val="22"/>
                <w:lang w:eastAsia="en-US"/>
              </w:rPr>
              <w:t>Solaris Bus &amp; Coach S.A.</w:t>
            </w:r>
          </w:p>
          <w:p w14:paraId="0860D55C" w14:textId="16ADA99B" w:rsidR="00DA2112" w:rsidRPr="00AF5D4C" w:rsidRDefault="00DA2112" w:rsidP="00DA2112">
            <w:pPr>
              <w:pStyle w:val="Zkladntext"/>
              <w:tabs>
                <w:tab w:val="left" w:pos="1985"/>
              </w:tabs>
              <w:rPr>
                <w:lang w:val="pl-PL"/>
              </w:rPr>
            </w:pPr>
            <w:r w:rsidRPr="00AF5D4C">
              <w:rPr>
                <w:lang w:val="pl-PL"/>
              </w:rPr>
              <w:t xml:space="preserve">Registrered office: </w:t>
            </w:r>
            <w:r w:rsidR="00AF5D4C" w:rsidRPr="00AF5D4C">
              <w:rPr>
                <w:lang w:val="pl-PL"/>
              </w:rPr>
              <w:t>ul. Obornicka 46, Bolechowo-Osiedle, 62-005 Owi</w:t>
            </w:r>
            <w:r w:rsidR="00AF5D4C">
              <w:rPr>
                <w:lang w:val="pl-PL"/>
              </w:rPr>
              <w:t>ńska, Poland</w:t>
            </w:r>
          </w:p>
          <w:p w14:paraId="05E5DC1A" w14:textId="53B1E087" w:rsidR="00DA2112" w:rsidRDefault="00DA2112" w:rsidP="00DA2112">
            <w:pPr>
              <w:pStyle w:val="Zkladntext"/>
              <w:tabs>
                <w:tab w:val="left" w:pos="1985"/>
              </w:tabs>
              <w:rPr>
                <w:rStyle w:val="nowrap"/>
              </w:rPr>
            </w:pPr>
            <w:r>
              <w:rPr>
                <w:lang w:val="en-GB"/>
              </w:rPr>
              <w:t xml:space="preserve">ID No.: </w:t>
            </w:r>
            <w:r w:rsidRPr="00DA2112">
              <w:rPr>
                <w:rStyle w:val="nowrap"/>
              </w:rPr>
              <w:t>5240015630</w:t>
            </w:r>
          </w:p>
          <w:p w14:paraId="5E399554" w14:textId="0A9AC8EC" w:rsidR="00DA2112" w:rsidRDefault="00DA2112" w:rsidP="00DA2112">
            <w:pPr>
              <w:pStyle w:val="Zkladntext"/>
              <w:tabs>
                <w:tab w:val="left" w:pos="1985"/>
              </w:tabs>
              <w:rPr>
                <w:szCs w:val="24"/>
              </w:rPr>
            </w:pPr>
            <w:r w:rsidRPr="00164027">
              <w:rPr>
                <w:szCs w:val="24"/>
                <w:lang w:val="en-GB"/>
              </w:rPr>
              <w:t>Represented by</w:t>
            </w:r>
            <w:r w:rsidR="00AF5D4C">
              <w:rPr>
                <w:szCs w:val="24"/>
                <w:lang w:val="en-GB"/>
              </w:rPr>
              <w:t xml:space="preserve"> Dariusz Michalak, Deputy CEO for R</w:t>
            </w:r>
            <w:r w:rsidR="00AF5D4C">
              <w:rPr>
                <w:szCs w:val="24"/>
                <w:lang w:val="en-US"/>
              </w:rPr>
              <w:t>&amp;</w:t>
            </w:r>
            <w:r w:rsidR="00AF5D4C">
              <w:rPr>
                <w:szCs w:val="24"/>
              </w:rPr>
              <w:t>D</w:t>
            </w:r>
          </w:p>
          <w:p w14:paraId="71CCA0EE" w14:textId="15DD0330" w:rsidR="00AF5D4C" w:rsidRPr="00AF5D4C" w:rsidRDefault="00AF5D4C" w:rsidP="00DA2112">
            <w:pPr>
              <w:pStyle w:val="Zkladntext"/>
              <w:tabs>
                <w:tab w:val="left" w:pos="1985"/>
              </w:tabs>
              <w:rPr>
                <w:lang w:val="en-US"/>
              </w:rPr>
            </w:pPr>
            <w:r>
              <w:t>Tomasz Bara</w:t>
            </w:r>
            <w:r w:rsidRPr="00AF5D4C">
              <w:rPr>
                <w:lang w:val="en-US"/>
              </w:rPr>
              <w:t>ński, Member of t</w:t>
            </w:r>
            <w:r>
              <w:rPr>
                <w:lang w:val="en-US"/>
              </w:rPr>
              <w:t>he board</w:t>
            </w:r>
          </w:p>
          <w:p w14:paraId="6222A715" w14:textId="66A7677F" w:rsidR="00DA2112" w:rsidRDefault="00DA2112" w:rsidP="00DA2112">
            <w:pPr>
              <w:pStyle w:val="Zkladntext"/>
              <w:tabs>
                <w:tab w:val="left" w:pos="1985"/>
              </w:tabs>
              <w:rPr>
                <w:lang w:val="en-GB"/>
              </w:rPr>
            </w:pPr>
            <w:r w:rsidRPr="00164027">
              <w:rPr>
                <w:bCs/>
                <w:lang w:val="en-GB"/>
              </w:rPr>
              <w:t>(the “</w:t>
            </w:r>
            <w:r>
              <w:rPr>
                <w:b/>
                <w:lang w:val="en-GB"/>
              </w:rPr>
              <w:t>SOLARIS</w:t>
            </w:r>
            <w:r w:rsidRPr="00164027">
              <w:rPr>
                <w:lang w:val="en-GB"/>
              </w:rPr>
              <w:t>”)</w:t>
            </w:r>
          </w:p>
          <w:p w14:paraId="1E19EDA5" w14:textId="6DC1547B" w:rsidR="00DA2112" w:rsidRPr="00DA2112" w:rsidRDefault="00DA2112" w:rsidP="00F07226">
            <w:pPr>
              <w:pStyle w:val="Zkladntext"/>
              <w:tabs>
                <w:tab w:val="left" w:pos="1985"/>
              </w:tabs>
              <w:rPr>
                <w:b/>
                <w:lang w:val="en-GB"/>
              </w:rPr>
            </w:pPr>
          </w:p>
        </w:tc>
      </w:tr>
      <w:tr w:rsidR="00422020" w:rsidRPr="00164027" w14:paraId="441E900F" w14:textId="77777777" w:rsidTr="00422020">
        <w:tc>
          <w:tcPr>
            <w:tcW w:w="9214" w:type="dxa"/>
          </w:tcPr>
          <w:p w14:paraId="1F9C2405" w14:textId="77777777" w:rsidR="00422020" w:rsidRPr="00164027" w:rsidRDefault="00422020" w:rsidP="00F07226">
            <w:pPr>
              <w:pStyle w:val="Zkladntext"/>
              <w:tabs>
                <w:tab w:val="left" w:pos="1985"/>
              </w:tabs>
              <w:rPr>
                <w:bCs/>
                <w:lang w:val="en-GB"/>
              </w:rPr>
            </w:pPr>
          </w:p>
        </w:tc>
      </w:tr>
      <w:tr w:rsidR="00422020" w:rsidRPr="00164027" w14:paraId="29D28AF8" w14:textId="77777777" w:rsidTr="00422020">
        <w:tc>
          <w:tcPr>
            <w:tcW w:w="9214" w:type="dxa"/>
          </w:tcPr>
          <w:p w14:paraId="63896AC9" w14:textId="77777777" w:rsidR="00422020" w:rsidRPr="00164027" w:rsidRDefault="00422020" w:rsidP="00F07226">
            <w:pPr>
              <w:pStyle w:val="Zkladntext"/>
              <w:rPr>
                <w:lang w:val="en-GB"/>
              </w:rPr>
            </w:pPr>
            <w:r w:rsidRPr="00164027">
              <w:rPr>
                <w:lang w:val="en-GB"/>
              </w:rPr>
              <w:t xml:space="preserve">hereby enter, on the day, month, and year below, into this </w:t>
            </w:r>
          </w:p>
        </w:tc>
      </w:tr>
      <w:tr w:rsidR="00422020" w:rsidRPr="00164027" w14:paraId="24125E1A" w14:textId="77777777" w:rsidTr="00422020">
        <w:tc>
          <w:tcPr>
            <w:tcW w:w="9214" w:type="dxa"/>
          </w:tcPr>
          <w:p w14:paraId="0D2A1FCB" w14:textId="77777777" w:rsidR="00422020" w:rsidRPr="00164027" w:rsidRDefault="00422020" w:rsidP="00F07226">
            <w:pPr>
              <w:pStyle w:val="Zkladntext"/>
              <w:jc w:val="center"/>
              <w:rPr>
                <w:b/>
                <w:sz w:val="36"/>
                <w:szCs w:val="36"/>
                <w:lang w:val="en-GB"/>
              </w:rPr>
            </w:pPr>
          </w:p>
        </w:tc>
      </w:tr>
      <w:tr w:rsidR="00422020" w:rsidRPr="00164027" w14:paraId="6F2E00A4" w14:textId="77777777" w:rsidTr="00422020">
        <w:tc>
          <w:tcPr>
            <w:tcW w:w="9214" w:type="dxa"/>
          </w:tcPr>
          <w:p w14:paraId="6FB0DD7D" w14:textId="77777777" w:rsidR="00422020" w:rsidRPr="00164027" w:rsidRDefault="00422020" w:rsidP="00F07226">
            <w:pPr>
              <w:pStyle w:val="Zkladntext"/>
              <w:jc w:val="center"/>
              <w:rPr>
                <w:b/>
                <w:sz w:val="36"/>
                <w:lang w:val="en-GB"/>
              </w:rPr>
            </w:pPr>
            <w:r w:rsidRPr="00164027">
              <w:rPr>
                <w:b/>
                <w:sz w:val="36"/>
                <w:lang w:val="en-GB"/>
              </w:rPr>
              <w:t xml:space="preserve">Agreement </w:t>
            </w:r>
            <w:r>
              <w:rPr>
                <w:b/>
                <w:sz w:val="36"/>
                <w:lang w:val="en-GB"/>
              </w:rPr>
              <w:t>on Utilization of</w:t>
            </w:r>
            <w:r w:rsidRPr="00164027">
              <w:rPr>
                <w:b/>
                <w:sz w:val="36"/>
                <w:lang w:val="en-GB"/>
              </w:rPr>
              <w:t xml:space="preserve"> </w:t>
            </w:r>
            <w:r>
              <w:rPr>
                <w:b/>
                <w:sz w:val="36"/>
                <w:lang w:val="en-GB"/>
              </w:rPr>
              <w:t xml:space="preserve">Project </w:t>
            </w:r>
            <w:r w:rsidRPr="00164027">
              <w:rPr>
                <w:b/>
                <w:sz w:val="36"/>
                <w:lang w:val="en-GB"/>
              </w:rPr>
              <w:t>Results</w:t>
            </w:r>
          </w:p>
        </w:tc>
      </w:tr>
      <w:tr w:rsidR="00422020" w:rsidRPr="00164027" w14:paraId="47F2E8C1" w14:textId="77777777" w:rsidTr="00422020">
        <w:tc>
          <w:tcPr>
            <w:tcW w:w="9214" w:type="dxa"/>
          </w:tcPr>
          <w:p w14:paraId="52DB73B6" w14:textId="77777777" w:rsidR="00422020" w:rsidRPr="00164027" w:rsidRDefault="00422020" w:rsidP="00F07226">
            <w:pPr>
              <w:pStyle w:val="Zkladntext"/>
              <w:jc w:val="center"/>
              <w:rPr>
                <w:b/>
                <w:sz w:val="36"/>
                <w:lang w:val="en-GB"/>
              </w:rPr>
            </w:pPr>
          </w:p>
        </w:tc>
      </w:tr>
      <w:tr w:rsidR="00422020" w:rsidRPr="00164027" w14:paraId="1873B19E" w14:textId="77777777" w:rsidTr="00422020">
        <w:tc>
          <w:tcPr>
            <w:tcW w:w="9214" w:type="dxa"/>
          </w:tcPr>
          <w:p w14:paraId="4CD81392" w14:textId="77777777" w:rsidR="00422020" w:rsidRPr="00164027" w:rsidRDefault="00422020" w:rsidP="00F07226">
            <w:pPr>
              <w:pStyle w:val="Zkladntext"/>
              <w:jc w:val="both"/>
              <w:rPr>
                <w:lang w:val="en-GB"/>
              </w:rPr>
            </w:pPr>
          </w:p>
        </w:tc>
      </w:tr>
      <w:tr w:rsidR="00422020" w:rsidRPr="00164027" w14:paraId="08C3A094" w14:textId="77777777" w:rsidTr="00422020">
        <w:tc>
          <w:tcPr>
            <w:tcW w:w="9214" w:type="dxa"/>
          </w:tcPr>
          <w:p w14:paraId="2971AB41" w14:textId="77777777" w:rsidR="00422020" w:rsidRPr="00164027" w:rsidRDefault="00422020" w:rsidP="00F07226">
            <w:pPr>
              <w:pStyle w:val="Zkladntext"/>
              <w:jc w:val="center"/>
              <w:rPr>
                <w:b/>
                <w:lang w:val="en-GB"/>
              </w:rPr>
            </w:pPr>
            <w:r w:rsidRPr="00164027">
              <w:rPr>
                <w:b/>
                <w:lang w:val="en-GB"/>
              </w:rPr>
              <w:t>I</w:t>
            </w:r>
          </w:p>
        </w:tc>
      </w:tr>
      <w:tr w:rsidR="00422020" w:rsidRPr="00164027" w14:paraId="516DA9E1" w14:textId="77777777" w:rsidTr="00422020">
        <w:tc>
          <w:tcPr>
            <w:tcW w:w="9214" w:type="dxa"/>
          </w:tcPr>
          <w:p w14:paraId="53F3F793" w14:textId="19D04EC2" w:rsidR="00422020" w:rsidRPr="00164027" w:rsidRDefault="00422020" w:rsidP="00F07226">
            <w:pPr>
              <w:pStyle w:val="Zkladntext"/>
              <w:jc w:val="center"/>
              <w:rPr>
                <w:b/>
                <w:bCs/>
                <w:lang w:val="en-GB"/>
              </w:rPr>
            </w:pPr>
            <w:r w:rsidRPr="00164027">
              <w:rPr>
                <w:b/>
                <w:bCs/>
                <w:lang w:val="en-GB"/>
              </w:rPr>
              <w:t>Project Information</w:t>
            </w:r>
          </w:p>
        </w:tc>
      </w:tr>
      <w:tr w:rsidR="00422020" w:rsidRPr="00164027" w14:paraId="5F8F47A7" w14:textId="77777777" w:rsidTr="00422020">
        <w:tc>
          <w:tcPr>
            <w:tcW w:w="9214" w:type="dxa"/>
          </w:tcPr>
          <w:p w14:paraId="771AF0A8" w14:textId="77777777" w:rsidR="00422020" w:rsidRPr="00164027" w:rsidRDefault="00422020" w:rsidP="00F07226">
            <w:pPr>
              <w:pStyle w:val="Zkladntextodsazen"/>
              <w:ind w:firstLine="0"/>
              <w:rPr>
                <w:lang w:val="en-GB"/>
              </w:rPr>
            </w:pPr>
          </w:p>
        </w:tc>
      </w:tr>
      <w:tr w:rsidR="00422020" w:rsidRPr="00164027" w14:paraId="61C9CC57" w14:textId="77777777" w:rsidTr="00422020">
        <w:tc>
          <w:tcPr>
            <w:tcW w:w="9214" w:type="dxa"/>
          </w:tcPr>
          <w:p w14:paraId="16BCBDCB" w14:textId="74309AA8" w:rsidR="00422020" w:rsidRPr="00164027" w:rsidRDefault="00422020" w:rsidP="00FA54EC">
            <w:pPr>
              <w:pStyle w:val="Zkladntextodsazen"/>
              <w:numPr>
                <w:ilvl w:val="0"/>
                <w:numId w:val="2"/>
              </w:numPr>
              <w:spacing w:after="120"/>
              <w:rPr>
                <w:lang w:val="en-GB"/>
              </w:rPr>
            </w:pPr>
            <w:r w:rsidRPr="00164027">
              <w:rPr>
                <w:lang w:val="en-GB"/>
              </w:rPr>
              <w:t xml:space="preserve">The </w:t>
            </w:r>
            <w:r>
              <w:rPr>
                <w:lang w:val="en-GB"/>
              </w:rPr>
              <w:t>Parties</w:t>
            </w:r>
            <w:r w:rsidRPr="00164027">
              <w:rPr>
                <w:lang w:val="en-GB"/>
              </w:rPr>
              <w:t xml:space="preserve"> </w:t>
            </w:r>
            <w:r w:rsidR="00283E30">
              <w:rPr>
                <w:lang w:val="en-GB"/>
              </w:rPr>
              <w:t xml:space="preserve">jointly </w:t>
            </w:r>
            <w:r>
              <w:rPr>
                <w:lang w:val="en-GB"/>
              </w:rPr>
              <w:t>implement a r</w:t>
            </w:r>
            <w:r w:rsidRPr="00164027">
              <w:rPr>
                <w:lang w:val="en-GB"/>
              </w:rPr>
              <w:t xml:space="preserve">esearch and development project </w:t>
            </w:r>
            <w:r w:rsidR="00FA54EC">
              <w:rPr>
                <w:lang w:val="en-GB"/>
              </w:rPr>
              <w:t xml:space="preserve">approved in M-ERA.NET 2 Call 2019 </w:t>
            </w:r>
            <w:r>
              <w:rPr>
                <w:lang w:val="en-GB"/>
              </w:rPr>
              <w:t>titl</w:t>
            </w:r>
            <w:r w:rsidRPr="00164027">
              <w:rPr>
                <w:lang w:val="en-GB"/>
              </w:rPr>
              <w:t>ed “</w:t>
            </w:r>
            <w:r w:rsidR="00FA54EC" w:rsidRPr="00FA54EC">
              <w:rPr>
                <w:lang w:val="en-GB"/>
              </w:rPr>
              <w:t xml:space="preserve">Composite reinforcement in a light stainless steel bus </w:t>
            </w:r>
            <w:r w:rsidR="00FA54EC" w:rsidRPr="00FA54EC">
              <w:rPr>
                <w:lang w:val="en-GB"/>
              </w:rPr>
              <w:lastRenderedPageBreak/>
              <w:t>structure</w:t>
            </w:r>
            <w:r w:rsidR="00FA54EC">
              <w:rPr>
                <w:lang w:val="en-GB"/>
              </w:rPr>
              <w:t>”,</w:t>
            </w:r>
            <w:r w:rsidRPr="00164027">
              <w:rPr>
                <w:lang w:val="en-GB"/>
              </w:rPr>
              <w:t xml:space="preserve"> (</w:t>
            </w:r>
            <w:r w:rsidR="00FA54EC">
              <w:rPr>
                <w:rStyle w:val="q4iawc"/>
                <w:lang w:val="en"/>
              </w:rPr>
              <w:t>hereinafter</w:t>
            </w:r>
            <w:r>
              <w:rPr>
                <w:rStyle w:val="q4iawc"/>
                <w:lang w:val="en"/>
              </w:rPr>
              <w:t xml:space="preserve"> referred to as </w:t>
            </w:r>
            <w:r w:rsidRPr="00164027">
              <w:rPr>
                <w:lang w:val="en-GB"/>
              </w:rPr>
              <w:t>the “Project”).</w:t>
            </w:r>
            <w:r>
              <w:rPr>
                <w:lang w:val="en-GB"/>
              </w:rPr>
              <w:t xml:space="preserve"> </w:t>
            </w:r>
            <w:r w:rsidRPr="002A0770">
              <w:rPr>
                <w:rStyle w:val="q4iawc"/>
                <w:lang w:val="en"/>
              </w:rPr>
              <w:t xml:space="preserve">The project was supported by </w:t>
            </w:r>
            <w:r w:rsidR="00821630" w:rsidRPr="00821630">
              <w:rPr>
                <w:rStyle w:val="q4iawc"/>
                <w:lang w:val="en"/>
              </w:rPr>
              <w:t>Technology Agency of the Czech Republic</w:t>
            </w:r>
            <w:r w:rsidRPr="002A0770">
              <w:rPr>
                <w:rStyle w:val="q4iawc"/>
                <w:lang w:val="en"/>
              </w:rPr>
              <w:t xml:space="preserve"> (hereinafter</w:t>
            </w:r>
            <w:r w:rsidR="005F28F0">
              <w:rPr>
                <w:rStyle w:val="q4iawc"/>
                <w:lang w:val="en"/>
              </w:rPr>
              <w:t xml:space="preserve"> </w:t>
            </w:r>
            <w:r w:rsidRPr="002A0770">
              <w:rPr>
                <w:rStyle w:val="q4iawc"/>
                <w:lang w:val="en"/>
              </w:rPr>
              <w:t>referred to as the "</w:t>
            </w:r>
            <w:r>
              <w:rPr>
                <w:rStyle w:val="q4iawc"/>
                <w:lang w:val="en"/>
              </w:rPr>
              <w:t>P</w:t>
            </w:r>
            <w:r w:rsidRPr="002A0770">
              <w:rPr>
                <w:rStyle w:val="q4iawc"/>
                <w:lang w:val="en"/>
              </w:rPr>
              <w:t xml:space="preserve">rovider") from public funds under the research and development support program called </w:t>
            </w:r>
            <w:r w:rsidR="000F0247">
              <w:rPr>
                <w:rStyle w:val="q4iawc"/>
                <w:lang w:val="en"/>
              </w:rPr>
              <w:t>EPSILON</w:t>
            </w:r>
            <w:r w:rsidR="00FA54EC">
              <w:rPr>
                <w:rStyle w:val="q4iawc"/>
                <w:lang w:val="en"/>
              </w:rPr>
              <w:t xml:space="preserve"> with reg. no.</w:t>
            </w:r>
            <w:r w:rsidR="00FA54EC" w:rsidRPr="000F0247">
              <w:rPr>
                <w:lang w:val="en-GB"/>
              </w:rPr>
              <w:t xml:space="preserve"> TH71020003</w:t>
            </w:r>
            <w:r w:rsidR="00FA54EC">
              <w:rPr>
                <w:lang w:val="en-GB"/>
              </w:rPr>
              <w:t>.</w:t>
            </w:r>
          </w:p>
        </w:tc>
      </w:tr>
      <w:tr w:rsidR="00422020" w:rsidRPr="00164027" w14:paraId="0DCDF988" w14:textId="77777777" w:rsidTr="00422020">
        <w:tc>
          <w:tcPr>
            <w:tcW w:w="9214" w:type="dxa"/>
          </w:tcPr>
          <w:p w14:paraId="4BEAE7DD" w14:textId="37359DE0" w:rsidR="00422020" w:rsidRPr="00164027" w:rsidRDefault="00422020" w:rsidP="00AC468D">
            <w:pPr>
              <w:pStyle w:val="Zkladntextodsazen"/>
              <w:numPr>
                <w:ilvl w:val="0"/>
                <w:numId w:val="3"/>
              </w:numPr>
              <w:spacing w:after="120"/>
              <w:ind w:left="316" w:hanging="284"/>
              <w:rPr>
                <w:lang w:val="en-GB"/>
              </w:rPr>
            </w:pPr>
            <w:r w:rsidRPr="00164027">
              <w:rPr>
                <w:lang w:val="en-GB"/>
              </w:rPr>
              <w:lastRenderedPageBreak/>
              <w:t xml:space="preserve">The </w:t>
            </w:r>
            <w:r w:rsidR="00C0612D">
              <w:rPr>
                <w:lang w:val="en-GB"/>
              </w:rPr>
              <w:t xml:space="preserve">end </w:t>
            </w:r>
            <w:r w:rsidRPr="00164027">
              <w:rPr>
                <w:lang w:val="en-GB"/>
              </w:rPr>
              <w:t xml:space="preserve">date </w:t>
            </w:r>
            <w:r w:rsidR="00C0612D">
              <w:rPr>
                <w:lang w:val="en-GB"/>
              </w:rPr>
              <w:t>of the</w:t>
            </w:r>
            <w:r w:rsidRPr="00164027">
              <w:rPr>
                <w:lang w:val="en-GB"/>
              </w:rPr>
              <w:t xml:space="preserve"> </w:t>
            </w:r>
            <w:r w:rsidR="00C0612D">
              <w:rPr>
                <w:lang w:val="en-GB"/>
              </w:rPr>
              <w:t>P</w:t>
            </w:r>
            <w:r w:rsidRPr="00164027">
              <w:rPr>
                <w:lang w:val="en-GB"/>
              </w:rPr>
              <w:t xml:space="preserve">roject </w:t>
            </w:r>
            <w:r>
              <w:rPr>
                <w:lang w:val="en-GB"/>
              </w:rPr>
              <w:t>implementation</w:t>
            </w:r>
            <w:r w:rsidRPr="00164027">
              <w:rPr>
                <w:lang w:val="en-GB"/>
              </w:rPr>
              <w:t xml:space="preserve"> has been set </w:t>
            </w:r>
            <w:r w:rsidR="00C0612D">
              <w:rPr>
                <w:lang w:val="en-GB"/>
              </w:rPr>
              <w:t>at</w:t>
            </w:r>
            <w:r w:rsidRPr="00164027">
              <w:rPr>
                <w:lang w:val="en-GB"/>
              </w:rPr>
              <w:t xml:space="preserve"> </w:t>
            </w:r>
            <w:r w:rsidR="000F0247">
              <w:rPr>
                <w:lang w:val="en-GB"/>
              </w:rPr>
              <w:t>12/2023</w:t>
            </w:r>
            <w:r w:rsidRPr="00164027">
              <w:rPr>
                <w:lang w:val="en-GB"/>
              </w:rPr>
              <w:t>.</w:t>
            </w:r>
          </w:p>
        </w:tc>
      </w:tr>
      <w:tr w:rsidR="00422020" w:rsidRPr="00164027" w14:paraId="0E482E4F" w14:textId="77777777" w:rsidTr="00422020">
        <w:tc>
          <w:tcPr>
            <w:tcW w:w="9214" w:type="dxa"/>
          </w:tcPr>
          <w:p w14:paraId="31EA8DA1" w14:textId="77777777" w:rsidR="00422020" w:rsidRPr="00164027" w:rsidRDefault="00422020" w:rsidP="00F07226">
            <w:pPr>
              <w:pStyle w:val="Odstavecseseznamem"/>
              <w:ind w:left="0"/>
              <w:rPr>
                <w:lang w:val="en-GB"/>
              </w:rPr>
            </w:pPr>
          </w:p>
        </w:tc>
      </w:tr>
      <w:tr w:rsidR="00422020" w:rsidRPr="00164027" w14:paraId="6D732CA9" w14:textId="77777777" w:rsidTr="00422020">
        <w:tc>
          <w:tcPr>
            <w:tcW w:w="9214" w:type="dxa"/>
          </w:tcPr>
          <w:p w14:paraId="473C4014" w14:textId="77777777" w:rsidR="00422020" w:rsidRPr="00164027" w:rsidRDefault="00422020" w:rsidP="00F07226">
            <w:pPr>
              <w:rPr>
                <w:sz w:val="24"/>
                <w:lang w:val="en-GB"/>
              </w:rPr>
            </w:pPr>
          </w:p>
        </w:tc>
      </w:tr>
      <w:tr w:rsidR="00422020" w:rsidRPr="00164027" w14:paraId="6EAB279C" w14:textId="77777777" w:rsidTr="00422020">
        <w:tc>
          <w:tcPr>
            <w:tcW w:w="9214" w:type="dxa"/>
          </w:tcPr>
          <w:p w14:paraId="768530B9" w14:textId="77777777" w:rsidR="00422020" w:rsidRPr="00164027" w:rsidRDefault="00422020" w:rsidP="00F07226">
            <w:pPr>
              <w:pStyle w:val="Zkladntext"/>
              <w:jc w:val="center"/>
              <w:rPr>
                <w:b/>
                <w:lang w:val="en-GB"/>
              </w:rPr>
            </w:pPr>
            <w:r w:rsidRPr="00164027">
              <w:rPr>
                <w:b/>
                <w:lang w:val="en-GB"/>
              </w:rPr>
              <w:t>II</w:t>
            </w:r>
          </w:p>
        </w:tc>
      </w:tr>
      <w:tr w:rsidR="00422020" w:rsidRPr="00164027" w14:paraId="338A87E3" w14:textId="77777777" w:rsidTr="00422020">
        <w:tc>
          <w:tcPr>
            <w:tcW w:w="9214" w:type="dxa"/>
          </w:tcPr>
          <w:p w14:paraId="371B75FF" w14:textId="77777777" w:rsidR="00422020" w:rsidRPr="00164027" w:rsidRDefault="00422020" w:rsidP="00F07226">
            <w:pPr>
              <w:pStyle w:val="Zkladntext"/>
              <w:jc w:val="center"/>
              <w:rPr>
                <w:b/>
                <w:bCs/>
                <w:lang w:val="en-GB"/>
              </w:rPr>
            </w:pPr>
            <w:r w:rsidRPr="00164027">
              <w:rPr>
                <w:b/>
                <w:bCs/>
                <w:lang w:val="en-GB"/>
              </w:rPr>
              <w:t xml:space="preserve">Specification of Results and Ownership </w:t>
            </w:r>
            <w:r>
              <w:rPr>
                <w:b/>
                <w:bCs/>
                <w:lang w:val="en-GB"/>
              </w:rPr>
              <w:t>of the</w:t>
            </w:r>
            <w:r w:rsidRPr="00164027">
              <w:rPr>
                <w:b/>
                <w:bCs/>
                <w:lang w:val="en-GB"/>
              </w:rPr>
              <w:t xml:space="preserve"> Results </w:t>
            </w:r>
          </w:p>
        </w:tc>
      </w:tr>
      <w:tr w:rsidR="00422020" w:rsidRPr="00164027" w14:paraId="63D8E5A8" w14:textId="77777777" w:rsidTr="00422020">
        <w:tc>
          <w:tcPr>
            <w:tcW w:w="9214" w:type="dxa"/>
          </w:tcPr>
          <w:p w14:paraId="648BD78B" w14:textId="77777777" w:rsidR="00422020" w:rsidRPr="00164027" w:rsidRDefault="00422020" w:rsidP="00F07226">
            <w:pPr>
              <w:jc w:val="both"/>
              <w:rPr>
                <w:i/>
                <w:color w:val="FF0000"/>
                <w:sz w:val="24"/>
                <w:szCs w:val="24"/>
                <w:lang w:val="en-GB"/>
              </w:rPr>
            </w:pPr>
          </w:p>
        </w:tc>
      </w:tr>
      <w:tr w:rsidR="00422020" w:rsidRPr="00164027" w14:paraId="00D17A12" w14:textId="77777777" w:rsidTr="00422020">
        <w:tc>
          <w:tcPr>
            <w:tcW w:w="9214" w:type="dxa"/>
          </w:tcPr>
          <w:p w14:paraId="12EF4908" w14:textId="126CC3F7" w:rsidR="00422020" w:rsidRPr="00164027" w:rsidRDefault="00C0612D" w:rsidP="00AC468D">
            <w:pPr>
              <w:pStyle w:val="Odstavecseseznamem"/>
              <w:numPr>
                <w:ilvl w:val="0"/>
                <w:numId w:val="7"/>
              </w:numPr>
              <w:ind w:left="316" w:hanging="316"/>
              <w:jc w:val="both"/>
              <w:rPr>
                <w:sz w:val="24"/>
                <w:szCs w:val="24"/>
                <w:lang w:val="en-GB"/>
              </w:rPr>
            </w:pPr>
            <w:r>
              <w:rPr>
                <w:sz w:val="24"/>
                <w:szCs w:val="24"/>
                <w:lang w:val="en-GB"/>
              </w:rPr>
              <w:t>By</w:t>
            </w:r>
            <w:r w:rsidR="00422020" w:rsidRPr="00164027">
              <w:rPr>
                <w:sz w:val="24"/>
                <w:szCs w:val="24"/>
                <w:lang w:val="en-GB"/>
              </w:rPr>
              <w:t xml:space="preserve"> i</w:t>
            </w:r>
            <w:r w:rsidR="00422020">
              <w:rPr>
                <w:sz w:val="24"/>
                <w:szCs w:val="24"/>
                <w:lang w:val="en-GB"/>
              </w:rPr>
              <w:t>mplementin</w:t>
            </w:r>
            <w:r w:rsidR="00422020" w:rsidRPr="00164027">
              <w:rPr>
                <w:sz w:val="24"/>
                <w:szCs w:val="24"/>
                <w:lang w:val="en-GB"/>
              </w:rPr>
              <w:t>g the project, the Parties have achieved the following results:</w:t>
            </w:r>
          </w:p>
        </w:tc>
      </w:tr>
      <w:tr w:rsidR="00422020" w:rsidRPr="00164027" w14:paraId="0C904965" w14:textId="77777777" w:rsidTr="00422020">
        <w:tc>
          <w:tcPr>
            <w:tcW w:w="9214" w:type="dxa"/>
          </w:tcPr>
          <w:p w14:paraId="7F44C6EC" w14:textId="77777777" w:rsidR="00422020" w:rsidRPr="00164027" w:rsidRDefault="00422020" w:rsidP="00AC468D">
            <w:pPr>
              <w:ind w:left="316" w:hanging="316"/>
              <w:jc w:val="both"/>
              <w:rPr>
                <w:i/>
                <w:color w:val="FF0000"/>
                <w:sz w:val="24"/>
                <w:szCs w:val="24"/>
                <w:lang w:val="en-GB"/>
              </w:rPr>
            </w:pPr>
          </w:p>
        </w:tc>
      </w:tr>
      <w:tr w:rsidR="00AC468D" w:rsidRPr="00164027" w14:paraId="6FA3D7FB" w14:textId="77777777" w:rsidTr="00422020">
        <w:tc>
          <w:tcPr>
            <w:tcW w:w="9214" w:type="dxa"/>
          </w:tcPr>
          <w:p w14:paraId="48869344" w14:textId="3797971F" w:rsidR="00AC468D" w:rsidRPr="00DA2112" w:rsidRDefault="00AC468D" w:rsidP="00AC468D">
            <w:pPr>
              <w:pStyle w:val="Odstavecseseznamem"/>
              <w:numPr>
                <w:ilvl w:val="0"/>
                <w:numId w:val="8"/>
              </w:numPr>
              <w:ind w:left="599" w:hanging="283"/>
              <w:jc w:val="both"/>
              <w:rPr>
                <w:lang w:val="en-GB"/>
              </w:rPr>
            </w:pPr>
            <w:r w:rsidRPr="008E05D4">
              <w:rPr>
                <w:sz w:val="24"/>
                <w:szCs w:val="24"/>
                <w:lang w:val="en-GB"/>
              </w:rPr>
              <w:t>Title of result</w:t>
            </w:r>
            <w:r>
              <w:rPr>
                <w:sz w:val="24"/>
                <w:szCs w:val="24"/>
                <w:lang w:val="en-GB"/>
              </w:rPr>
              <w:t xml:space="preserve"> </w:t>
            </w:r>
            <w:r w:rsidR="00FA54EC">
              <w:rPr>
                <w:sz w:val="24"/>
                <w:szCs w:val="24"/>
                <w:lang w:val="en-GB"/>
              </w:rPr>
              <w:t>–</w:t>
            </w:r>
            <w:r>
              <w:rPr>
                <w:sz w:val="24"/>
                <w:szCs w:val="24"/>
                <w:lang w:val="en-GB"/>
              </w:rPr>
              <w:t xml:space="preserve"> </w:t>
            </w:r>
            <w:r w:rsidR="00FA54EC">
              <w:rPr>
                <w:sz w:val="24"/>
                <w:szCs w:val="24"/>
                <w:lang w:val="en-GB"/>
              </w:rPr>
              <w:t>Database of Material Characteristics and FEM models</w:t>
            </w:r>
          </w:p>
          <w:p w14:paraId="165C57E0" w14:textId="0EA1E4D9" w:rsidR="00DA2112" w:rsidRPr="00164027" w:rsidRDefault="00DA2112" w:rsidP="00DA2112">
            <w:pPr>
              <w:pStyle w:val="Odstavecseseznamem"/>
              <w:ind w:left="599"/>
              <w:jc w:val="both"/>
              <w:rPr>
                <w:lang w:val="en-GB"/>
              </w:rPr>
            </w:pPr>
            <w:r w:rsidRPr="00DA2112">
              <w:rPr>
                <w:lang w:val="en-GB"/>
              </w:rPr>
              <w:t>Identification number</w:t>
            </w:r>
            <w:r>
              <w:rPr>
                <w:lang w:val="en-GB"/>
              </w:rPr>
              <w:t xml:space="preserve"> - </w:t>
            </w:r>
            <w:r w:rsidRPr="00821630">
              <w:rPr>
                <w:lang w:val="en-GB"/>
              </w:rPr>
              <w:t>TH71020003-V1</w:t>
            </w:r>
          </w:p>
        </w:tc>
      </w:tr>
      <w:tr w:rsidR="00AC468D" w:rsidRPr="00164027" w14:paraId="0487D299" w14:textId="77777777" w:rsidTr="00422020">
        <w:tc>
          <w:tcPr>
            <w:tcW w:w="9214" w:type="dxa"/>
          </w:tcPr>
          <w:p w14:paraId="7BA1AD71" w14:textId="39BCFA5E" w:rsidR="00AC468D" w:rsidRPr="00164027" w:rsidRDefault="00AC468D" w:rsidP="00AC468D">
            <w:pPr>
              <w:ind w:left="883" w:hanging="284"/>
              <w:jc w:val="both"/>
              <w:rPr>
                <w:sz w:val="24"/>
                <w:szCs w:val="24"/>
                <w:lang w:val="en-GB"/>
              </w:rPr>
            </w:pPr>
            <w:r w:rsidRPr="00164027">
              <w:rPr>
                <w:sz w:val="24"/>
                <w:szCs w:val="24"/>
                <w:lang w:val="en-GB"/>
              </w:rPr>
              <w:t>Type of result – “</w:t>
            </w:r>
            <w:r w:rsidR="00FA54EC">
              <w:rPr>
                <w:rFonts w:ascii="Cambria" w:eastAsiaTheme="minorHAnsi" w:hAnsi="Cambria" w:cs="Cambria"/>
                <w:sz w:val="22"/>
                <w:szCs w:val="22"/>
                <w:lang w:eastAsia="en-US"/>
              </w:rPr>
              <w:t>O – other results</w:t>
            </w:r>
            <w:r w:rsidRPr="00164027">
              <w:rPr>
                <w:sz w:val="24"/>
                <w:szCs w:val="24"/>
                <w:lang w:val="en-GB"/>
              </w:rPr>
              <w:t>”</w:t>
            </w:r>
          </w:p>
        </w:tc>
      </w:tr>
      <w:tr w:rsidR="00AC468D" w:rsidRPr="00164027" w14:paraId="504392BE" w14:textId="77777777" w:rsidTr="00821630">
        <w:trPr>
          <w:trHeight w:val="1225"/>
        </w:trPr>
        <w:tc>
          <w:tcPr>
            <w:tcW w:w="9214" w:type="dxa"/>
          </w:tcPr>
          <w:p w14:paraId="4B1931AF" w14:textId="6D287458" w:rsidR="00AC468D" w:rsidRDefault="00AC468D" w:rsidP="00AC468D">
            <w:pPr>
              <w:ind w:left="741" w:hanging="142"/>
              <w:jc w:val="both"/>
              <w:rPr>
                <w:lang w:val="en-GB"/>
              </w:rPr>
            </w:pPr>
            <w:r w:rsidRPr="00164027">
              <w:rPr>
                <w:sz w:val="24"/>
                <w:szCs w:val="24"/>
                <w:lang w:val="en-GB"/>
              </w:rPr>
              <w:t xml:space="preserve">Ownership of the result – </w:t>
            </w:r>
            <w:r w:rsidR="00DA2112">
              <w:rPr>
                <w:lang w:val="en-GB"/>
              </w:rPr>
              <w:t xml:space="preserve">VZÚ                           </w:t>
            </w:r>
            <w:r w:rsidR="00FA54EC">
              <w:rPr>
                <w:lang w:val="en-GB"/>
              </w:rPr>
              <w:t xml:space="preserve"> 25</w:t>
            </w:r>
            <w:r w:rsidR="00DA2112">
              <w:rPr>
                <w:lang w:val="en-GB"/>
              </w:rPr>
              <w:t>%</w:t>
            </w:r>
          </w:p>
          <w:p w14:paraId="7AB0FEB9" w14:textId="35CAA71B" w:rsidR="00DA2112" w:rsidRDefault="00DA2112" w:rsidP="00821630">
            <w:pPr>
              <w:ind w:left="741" w:hanging="142"/>
              <w:jc w:val="both"/>
              <w:rPr>
                <w:lang w:val="en-GB"/>
              </w:rPr>
            </w:pPr>
            <w:r>
              <w:rPr>
                <w:lang w:val="en-GB"/>
              </w:rPr>
              <w:t xml:space="preserve">                                                  ZČU                          </w:t>
            </w:r>
            <w:r w:rsidR="00821630">
              <w:rPr>
                <w:lang w:val="en-GB"/>
              </w:rPr>
              <w:t xml:space="preserve"> </w:t>
            </w:r>
            <w:r>
              <w:rPr>
                <w:lang w:val="en-GB"/>
              </w:rPr>
              <w:t xml:space="preserve"> </w:t>
            </w:r>
            <w:r w:rsidR="00FA54EC">
              <w:rPr>
                <w:lang w:val="en-GB"/>
              </w:rPr>
              <w:t>25</w:t>
            </w:r>
            <w:r>
              <w:rPr>
                <w:lang w:val="en-GB"/>
              </w:rPr>
              <w:t>%</w:t>
            </w:r>
          </w:p>
          <w:p w14:paraId="17E6A1E1" w14:textId="305E9A67" w:rsidR="00DA2112" w:rsidRDefault="00DA2112" w:rsidP="00AC468D">
            <w:pPr>
              <w:ind w:left="741" w:hanging="142"/>
              <w:jc w:val="both"/>
              <w:rPr>
                <w:lang w:val="en-GB"/>
              </w:rPr>
            </w:pPr>
            <w:r>
              <w:rPr>
                <w:lang w:val="en-GB"/>
              </w:rPr>
              <w:t xml:space="preserve">                                                  FATIGUE                   </w:t>
            </w:r>
            <w:r w:rsidR="00FA54EC">
              <w:rPr>
                <w:lang w:val="en-GB"/>
              </w:rPr>
              <w:t>25</w:t>
            </w:r>
            <w:r>
              <w:rPr>
                <w:lang w:val="en-GB"/>
              </w:rPr>
              <w:t>%</w:t>
            </w:r>
          </w:p>
          <w:p w14:paraId="478DC1B9" w14:textId="4909C5A4" w:rsidR="00DA2112" w:rsidRDefault="00DA2112" w:rsidP="00AC468D">
            <w:pPr>
              <w:ind w:left="741" w:hanging="142"/>
              <w:jc w:val="both"/>
              <w:rPr>
                <w:lang w:val="en-GB"/>
              </w:rPr>
            </w:pPr>
            <w:r>
              <w:rPr>
                <w:lang w:val="en-GB"/>
              </w:rPr>
              <w:t xml:space="preserve">                                                  SOLARIS                   </w:t>
            </w:r>
            <w:r w:rsidR="00FA54EC">
              <w:rPr>
                <w:lang w:val="en-GB"/>
              </w:rPr>
              <w:t>25</w:t>
            </w:r>
            <w:r>
              <w:rPr>
                <w:lang w:val="en-GB"/>
              </w:rPr>
              <w:t>%</w:t>
            </w:r>
          </w:p>
          <w:p w14:paraId="42BFB9B1" w14:textId="75DE01A6" w:rsidR="00AC468D" w:rsidRPr="00164027" w:rsidRDefault="00AC468D" w:rsidP="00AC468D">
            <w:pPr>
              <w:ind w:left="883" w:hanging="284"/>
              <w:jc w:val="both"/>
              <w:rPr>
                <w:sz w:val="24"/>
                <w:szCs w:val="24"/>
                <w:lang w:val="en-GB"/>
              </w:rPr>
            </w:pPr>
          </w:p>
        </w:tc>
      </w:tr>
      <w:tr w:rsidR="00AC468D" w:rsidRPr="00164027" w14:paraId="3EC2CFBC" w14:textId="77777777" w:rsidTr="00422020">
        <w:tc>
          <w:tcPr>
            <w:tcW w:w="9214" w:type="dxa"/>
          </w:tcPr>
          <w:p w14:paraId="1E0EF467" w14:textId="40E78197" w:rsidR="00AC468D" w:rsidRPr="00164027" w:rsidRDefault="00AC468D" w:rsidP="00AC468D">
            <w:pPr>
              <w:ind w:left="883" w:hanging="523"/>
              <w:jc w:val="both"/>
              <w:rPr>
                <w:sz w:val="24"/>
                <w:szCs w:val="24"/>
                <w:lang w:val="en-GB"/>
              </w:rPr>
            </w:pPr>
          </w:p>
        </w:tc>
      </w:tr>
      <w:tr w:rsidR="00AC468D" w:rsidRPr="00164027" w14:paraId="710EFDA3" w14:textId="77777777" w:rsidTr="00422020">
        <w:tc>
          <w:tcPr>
            <w:tcW w:w="9214" w:type="dxa"/>
          </w:tcPr>
          <w:p w14:paraId="4B615BE3" w14:textId="52A680AF" w:rsidR="00AC468D" w:rsidRPr="00164027" w:rsidRDefault="00AC468D" w:rsidP="00AC468D">
            <w:pPr>
              <w:ind w:left="883" w:hanging="523"/>
              <w:jc w:val="both"/>
              <w:rPr>
                <w:sz w:val="24"/>
                <w:szCs w:val="24"/>
                <w:lang w:val="en-GB"/>
              </w:rPr>
            </w:pPr>
          </w:p>
        </w:tc>
      </w:tr>
      <w:tr w:rsidR="00AC468D" w:rsidRPr="00164027" w14:paraId="1AE7A148" w14:textId="77777777" w:rsidTr="00422020">
        <w:tc>
          <w:tcPr>
            <w:tcW w:w="9214" w:type="dxa"/>
          </w:tcPr>
          <w:p w14:paraId="4765B150" w14:textId="3E3386EA" w:rsidR="00AC468D" w:rsidRPr="00DA2112" w:rsidRDefault="00AC468D" w:rsidP="00AC468D">
            <w:pPr>
              <w:pStyle w:val="Odstavecseseznamem"/>
              <w:numPr>
                <w:ilvl w:val="0"/>
                <w:numId w:val="9"/>
              </w:numPr>
              <w:ind w:left="599" w:hanging="239"/>
              <w:jc w:val="both"/>
              <w:rPr>
                <w:lang w:val="en-GB"/>
              </w:rPr>
            </w:pPr>
            <w:r>
              <w:rPr>
                <w:sz w:val="24"/>
                <w:szCs w:val="24"/>
                <w:lang w:val="en-GB"/>
              </w:rPr>
              <w:t xml:space="preserve">Title of result – </w:t>
            </w:r>
            <w:r w:rsidR="001147CB">
              <w:rPr>
                <w:sz w:val="24"/>
                <w:szCs w:val="24"/>
                <w:lang w:val="en-GB"/>
              </w:rPr>
              <w:t>Results of Fatigue Tests with the Support of FEM</w:t>
            </w:r>
          </w:p>
          <w:p w14:paraId="01D3DFB3" w14:textId="1F437C9F" w:rsidR="00DA2112" w:rsidRPr="00AC468D" w:rsidRDefault="00DA2112" w:rsidP="00DA2112">
            <w:pPr>
              <w:pStyle w:val="Odstavecseseznamem"/>
              <w:ind w:left="599"/>
              <w:jc w:val="both"/>
              <w:rPr>
                <w:lang w:val="en-GB"/>
              </w:rPr>
            </w:pPr>
            <w:r w:rsidRPr="00DA2112">
              <w:rPr>
                <w:lang w:val="en-GB"/>
              </w:rPr>
              <w:t>Identification number</w:t>
            </w:r>
            <w:r>
              <w:rPr>
                <w:lang w:val="en-GB"/>
              </w:rPr>
              <w:t xml:space="preserve">- </w:t>
            </w:r>
            <w:r w:rsidRPr="00DA2112">
              <w:rPr>
                <w:lang w:val="en-GB"/>
              </w:rPr>
              <w:t>TH71020003-V2</w:t>
            </w:r>
          </w:p>
          <w:p w14:paraId="67253ED0" w14:textId="5EB3D916" w:rsidR="00AC468D" w:rsidRPr="00164027" w:rsidRDefault="00AC468D" w:rsidP="00AC468D">
            <w:pPr>
              <w:pStyle w:val="Odstavecseseznamem"/>
              <w:ind w:left="883" w:hanging="284"/>
              <w:jc w:val="both"/>
              <w:rPr>
                <w:lang w:val="en-GB"/>
              </w:rPr>
            </w:pPr>
            <w:r w:rsidRPr="00164027">
              <w:rPr>
                <w:sz w:val="24"/>
                <w:szCs w:val="24"/>
                <w:lang w:val="en-GB"/>
              </w:rPr>
              <w:t>Type of result – “</w:t>
            </w:r>
            <w:r w:rsidR="001147CB">
              <w:rPr>
                <w:rFonts w:ascii="Cambria" w:eastAsiaTheme="minorHAnsi" w:hAnsi="Cambria" w:cs="Cambria"/>
                <w:sz w:val="22"/>
                <w:szCs w:val="22"/>
                <w:lang w:eastAsia="en-US"/>
              </w:rPr>
              <w:t>O – other results</w:t>
            </w:r>
            <w:r w:rsidRPr="00164027">
              <w:rPr>
                <w:sz w:val="24"/>
                <w:szCs w:val="24"/>
                <w:lang w:val="en-GB"/>
              </w:rPr>
              <w:t>”</w:t>
            </w:r>
          </w:p>
        </w:tc>
      </w:tr>
      <w:tr w:rsidR="00AC468D" w:rsidRPr="00164027" w14:paraId="34B5D3D2" w14:textId="77777777" w:rsidTr="00422020">
        <w:tc>
          <w:tcPr>
            <w:tcW w:w="9214" w:type="dxa"/>
          </w:tcPr>
          <w:p w14:paraId="50F7A253" w14:textId="7C7841B4" w:rsidR="00DA2112" w:rsidRDefault="00AC468D" w:rsidP="00DA2112">
            <w:pPr>
              <w:ind w:left="741" w:hanging="142"/>
              <w:jc w:val="both"/>
              <w:rPr>
                <w:lang w:val="en-GB"/>
              </w:rPr>
            </w:pPr>
            <w:r w:rsidRPr="00164027">
              <w:rPr>
                <w:sz w:val="24"/>
                <w:szCs w:val="24"/>
                <w:lang w:val="en-GB"/>
              </w:rPr>
              <w:t xml:space="preserve">Ownership of the result – </w:t>
            </w:r>
            <w:r w:rsidR="00DA2112">
              <w:rPr>
                <w:lang w:val="en-GB"/>
              </w:rPr>
              <w:t xml:space="preserve">VZÚ                          </w:t>
            </w:r>
            <w:r w:rsidR="001147CB">
              <w:rPr>
                <w:lang w:val="en-GB"/>
              </w:rPr>
              <w:t>25</w:t>
            </w:r>
            <w:r w:rsidR="00DA2112">
              <w:rPr>
                <w:lang w:val="en-GB"/>
              </w:rPr>
              <w:t xml:space="preserve"> %</w:t>
            </w:r>
          </w:p>
          <w:p w14:paraId="471B1F32" w14:textId="094647D4" w:rsidR="00DA2112" w:rsidRDefault="00DA2112" w:rsidP="00DA2112">
            <w:pPr>
              <w:ind w:left="741" w:hanging="142"/>
              <w:jc w:val="both"/>
              <w:rPr>
                <w:lang w:val="en-GB"/>
              </w:rPr>
            </w:pPr>
            <w:r>
              <w:rPr>
                <w:lang w:val="en-GB"/>
              </w:rPr>
              <w:t xml:space="preserve">                                                  ZČU                          </w:t>
            </w:r>
            <w:r w:rsidR="001147CB">
              <w:rPr>
                <w:lang w:val="en-GB"/>
              </w:rPr>
              <w:t>25</w:t>
            </w:r>
            <w:r>
              <w:rPr>
                <w:lang w:val="en-GB"/>
              </w:rPr>
              <w:t xml:space="preserve"> %</w:t>
            </w:r>
          </w:p>
          <w:p w14:paraId="7688A138" w14:textId="70B5D3B6" w:rsidR="00DA2112" w:rsidRDefault="00DA2112" w:rsidP="00DA2112">
            <w:pPr>
              <w:ind w:left="741" w:hanging="142"/>
              <w:jc w:val="both"/>
              <w:rPr>
                <w:lang w:val="en-GB"/>
              </w:rPr>
            </w:pPr>
            <w:r>
              <w:rPr>
                <w:lang w:val="en-GB"/>
              </w:rPr>
              <w:t xml:space="preserve">                                                  FATIGUE                 </w:t>
            </w:r>
            <w:r w:rsidR="001147CB">
              <w:rPr>
                <w:lang w:val="en-GB"/>
              </w:rPr>
              <w:t>25</w:t>
            </w:r>
            <w:r>
              <w:rPr>
                <w:lang w:val="en-GB"/>
              </w:rPr>
              <w:t xml:space="preserve"> %</w:t>
            </w:r>
          </w:p>
          <w:p w14:paraId="536665DD" w14:textId="6438295A" w:rsidR="00AC468D" w:rsidRDefault="00DA2112" w:rsidP="000F0247">
            <w:pPr>
              <w:ind w:left="741" w:hanging="142"/>
              <w:jc w:val="both"/>
              <w:rPr>
                <w:lang w:val="en-GB"/>
              </w:rPr>
            </w:pPr>
            <w:r>
              <w:rPr>
                <w:lang w:val="en-GB"/>
              </w:rPr>
              <w:t xml:space="preserve">                                                  SOLARIS                 </w:t>
            </w:r>
            <w:r w:rsidR="001147CB">
              <w:rPr>
                <w:lang w:val="en-GB"/>
              </w:rPr>
              <w:t>25</w:t>
            </w:r>
            <w:r w:rsidR="00821630">
              <w:rPr>
                <w:lang w:val="en-GB"/>
              </w:rPr>
              <w:t xml:space="preserve"> </w:t>
            </w:r>
            <w:r>
              <w:rPr>
                <w:lang w:val="en-GB"/>
              </w:rPr>
              <w:t>%</w:t>
            </w:r>
          </w:p>
          <w:p w14:paraId="109A3F7B" w14:textId="77777777" w:rsidR="00AC468D" w:rsidRDefault="00AC468D" w:rsidP="00AC468D">
            <w:pPr>
              <w:ind w:left="883" w:hanging="284"/>
              <w:jc w:val="both"/>
              <w:rPr>
                <w:sz w:val="24"/>
                <w:szCs w:val="24"/>
                <w:lang w:val="en-GB"/>
              </w:rPr>
            </w:pPr>
          </w:p>
          <w:p w14:paraId="7DB3D715" w14:textId="77777777" w:rsidR="000F0247" w:rsidRDefault="000F0247" w:rsidP="00AC468D">
            <w:pPr>
              <w:ind w:left="883" w:hanging="284"/>
              <w:jc w:val="both"/>
              <w:rPr>
                <w:sz w:val="24"/>
                <w:szCs w:val="24"/>
                <w:lang w:val="en-GB"/>
              </w:rPr>
            </w:pPr>
          </w:p>
          <w:p w14:paraId="1E9847FD" w14:textId="532D413A" w:rsidR="000F0247" w:rsidRPr="00DA2112" w:rsidRDefault="000F0247" w:rsidP="000F0247">
            <w:pPr>
              <w:pStyle w:val="Odstavecseseznamem"/>
              <w:numPr>
                <w:ilvl w:val="0"/>
                <w:numId w:val="9"/>
              </w:numPr>
              <w:ind w:left="599" w:hanging="239"/>
              <w:jc w:val="both"/>
              <w:rPr>
                <w:lang w:val="en-GB"/>
              </w:rPr>
            </w:pPr>
            <w:r>
              <w:rPr>
                <w:sz w:val="24"/>
                <w:szCs w:val="24"/>
                <w:lang w:val="en-GB"/>
              </w:rPr>
              <w:t xml:space="preserve">Title of result – </w:t>
            </w:r>
            <w:r w:rsidR="001147CB">
              <w:rPr>
                <w:sz w:val="24"/>
                <w:szCs w:val="24"/>
                <w:lang w:val="en-GB"/>
              </w:rPr>
              <w:t>Functional sample and the Methology for the production and the Calculation of the Hybrid Joint</w:t>
            </w:r>
          </w:p>
          <w:p w14:paraId="530E65EA" w14:textId="7A650BF7" w:rsidR="000F0247" w:rsidRPr="00AC468D" w:rsidRDefault="000F0247" w:rsidP="000F0247">
            <w:pPr>
              <w:pStyle w:val="Odstavecseseznamem"/>
              <w:ind w:left="599"/>
              <w:jc w:val="both"/>
              <w:rPr>
                <w:lang w:val="en-GB"/>
              </w:rPr>
            </w:pPr>
            <w:r w:rsidRPr="00DA2112">
              <w:rPr>
                <w:lang w:val="en-GB"/>
              </w:rPr>
              <w:t>Identification number</w:t>
            </w:r>
            <w:r>
              <w:rPr>
                <w:lang w:val="en-GB"/>
              </w:rPr>
              <w:t xml:space="preserve">- </w:t>
            </w:r>
            <w:r w:rsidRPr="00DA2112">
              <w:rPr>
                <w:lang w:val="en-GB"/>
              </w:rPr>
              <w:t>TH71020003-V</w:t>
            </w:r>
            <w:r w:rsidR="003117C2">
              <w:rPr>
                <w:lang w:val="en-GB"/>
              </w:rPr>
              <w:t>3</w:t>
            </w:r>
          </w:p>
          <w:p w14:paraId="02E115A4" w14:textId="40325A8D" w:rsidR="000F0247" w:rsidRDefault="000F0247" w:rsidP="000F0247">
            <w:pPr>
              <w:jc w:val="both"/>
              <w:rPr>
                <w:sz w:val="24"/>
                <w:szCs w:val="24"/>
                <w:lang w:val="en-GB"/>
              </w:rPr>
            </w:pPr>
            <w:r>
              <w:rPr>
                <w:sz w:val="24"/>
                <w:szCs w:val="24"/>
                <w:lang w:val="en-GB"/>
              </w:rPr>
              <w:t xml:space="preserve">          </w:t>
            </w:r>
            <w:r w:rsidRPr="00164027">
              <w:rPr>
                <w:sz w:val="24"/>
                <w:szCs w:val="24"/>
                <w:lang w:val="en-GB"/>
              </w:rPr>
              <w:t xml:space="preserve">Type of result – </w:t>
            </w:r>
            <w:r w:rsidR="001147CB">
              <w:rPr>
                <w:sz w:val="24"/>
                <w:szCs w:val="24"/>
                <w:lang w:val="en-GB"/>
              </w:rPr>
              <w:t>“G-funk – functional sample”</w:t>
            </w:r>
          </w:p>
          <w:p w14:paraId="64D6691B" w14:textId="2C03FF99" w:rsidR="000F0247" w:rsidRDefault="000F0247" w:rsidP="000F0247">
            <w:pPr>
              <w:ind w:left="741" w:hanging="142"/>
              <w:jc w:val="both"/>
              <w:rPr>
                <w:lang w:val="en-GB"/>
              </w:rPr>
            </w:pPr>
            <w:r w:rsidRPr="00164027">
              <w:rPr>
                <w:sz w:val="24"/>
                <w:szCs w:val="24"/>
                <w:lang w:val="en-GB"/>
              </w:rPr>
              <w:t xml:space="preserve">Ownership of the result – </w:t>
            </w:r>
            <w:r w:rsidR="001147CB">
              <w:rPr>
                <w:lang w:val="en-GB"/>
              </w:rPr>
              <w:t xml:space="preserve">VZÚ                       </w:t>
            </w:r>
            <w:r>
              <w:rPr>
                <w:lang w:val="en-GB"/>
              </w:rPr>
              <w:t xml:space="preserve">   </w:t>
            </w:r>
            <w:r w:rsidR="001147CB">
              <w:rPr>
                <w:lang w:val="en-GB"/>
              </w:rPr>
              <w:t>25</w:t>
            </w:r>
            <w:r>
              <w:rPr>
                <w:lang w:val="en-GB"/>
              </w:rPr>
              <w:t>%</w:t>
            </w:r>
          </w:p>
          <w:p w14:paraId="1810ED46" w14:textId="08043A51" w:rsidR="000F0247" w:rsidRDefault="000F0247" w:rsidP="000F0247">
            <w:pPr>
              <w:ind w:left="741" w:hanging="142"/>
              <w:jc w:val="both"/>
              <w:rPr>
                <w:lang w:val="en-GB"/>
              </w:rPr>
            </w:pPr>
            <w:r>
              <w:rPr>
                <w:lang w:val="en-GB"/>
              </w:rPr>
              <w:t xml:space="preserve">                                                </w:t>
            </w:r>
            <w:r w:rsidR="001147CB">
              <w:rPr>
                <w:lang w:val="en-GB"/>
              </w:rPr>
              <w:t xml:space="preserve">  ZČU                         </w:t>
            </w:r>
            <w:r>
              <w:rPr>
                <w:lang w:val="en-GB"/>
              </w:rPr>
              <w:t xml:space="preserve"> </w:t>
            </w:r>
            <w:r w:rsidR="001147CB">
              <w:rPr>
                <w:lang w:val="en-GB"/>
              </w:rPr>
              <w:t>25</w:t>
            </w:r>
            <w:r>
              <w:rPr>
                <w:lang w:val="en-GB"/>
              </w:rPr>
              <w:t>%</w:t>
            </w:r>
          </w:p>
          <w:p w14:paraId="3915113C" w14:textId="77777777" w:rsidR="001147CB" w:rsidRDefault="001147CB" w:rsidP="001147CB">
            <w:pPr>
              <w:ind w:left="741" w:hanging="142"/>
              <w:jc w:val="both"/>
              <w:rPr>
                <w:lang w:val="en-GB"/>
              </w:rPr>
            </w:pPr>
            <w:r>
              <w:rPr>
                <w:lang w:val="en-GB"/>
              </w:rPr>
              <w:t xml:space="preserve">                                                  FATIGUE                 25 %</w:t>
            </w:r>
          </w:p>
          <w:p w14:paraId="7842EC95" w14:textId="77777777" w:rsidR="001147CB" w:rsidRDefault="001147CB" w:rsidP="001147CB">
            <w:pPr>
              <w:ind w:left="741" w:hanging="142"/>
              <w:jc w:val="both"/>
              <w:rPr>
                <w:lang w:val="en-GB"/>
              </w:rPr>
            </w:pPr>
            <w:r>
              <w:rPr>
                <w:lang w:val="en-GB"/>
              </w:rPr>
              <w:t xml:space="preserve">                                                  SOLARIS                 25 %</w:t>
            </w:r>
          </w:p>
          <w:p w14:paraId="25B8AEC2" w14:textId="77777777" w:rsidR="001147CB" w:rsidRPr="000F0247" w:rsidRDefault="001147CB" w:rsidP="000F0247">
            <w:pPr>
              <w:ind w:left="741" w:hanging="142"/>
              <w:jc w:val="both"/>
              <w:rPr>
                <w:lang w:val="en-GB"/>
              </w:rPr>
            </w:pPr>
          </w:p>
          <w:p w14:paraId="43231A54" w14:textId="1007D8B2" w:rsidR="000F0247" w:rsidRPr="00164027" w:rsidRDefault="000F0247" w:rsidP="000F0247">
            <w:pPr>
              <w:jc w:val="both"/>
              <w:rPr>
                <w:sz w:val="24"/>
                <w:szCs w:val="24"/>
                <w:lang w:val="en-GB"/>
              </w:rPr>
            </w:pPr>
          </w:p>
        </w:tc>
      </w:tr>
      <w:tr w:rsidR="00422020" w:rsidRPr="00164027" w14:paraId="21956AB8" w14:textId="77777777" w:rsidTr="00422020">
        <w:tc>
          <w:tcPr>
            <w:tcW w:w="9214" w:type="dxa"/>
          </w:tcPr>
          <w:p w14:paraId="3F119BDE" w14:textId="77777777" w:rsidR="00422020" w:rsidRPr="00164027" w:rsidRDefault="00422020" w:rsidP="00AC468D">
            <w:pPr>
              <w:ind w:firstLine="316"/>
              <w:jc w:val="both"/>
              <w:rPr>
                <w:sz w:val="24"/>
                <w:szCs w:val="24"/>
                <w:lang w:val="en-GB"/>
              </w:rPr>
            </w:pPr>
            <w:r w:rsidRPr="00164027">
              <w:rPr>
                <w:sz w:val="24"/>
                <w:szCs w:val="24"/>
                <w:lang w:val="en-GB"/>
              </w:rPr>
              <w:t>(hereinafter jointly referred to as the “</w:t>
            </w:r>
            <w:r w:rsidRPr="00164027">
              <w:rPr>
                <w:b/>
                <w:sz w:val="24"/>
                <w:szCs w:val="24"/>
                <w:lang w:val="en-GB"/>
              </w:rPr>
              <w:t>Results</w:t>
            </w:r>
            <w:r w:rsidRPr="00164027">
              <w:rPr>
                <w:sz w:val="24"/>
                <w:szCs w:val="24"/>
                <w:lang w:val="en-GB"/>
              </w:rPr>
              <w:t>”).</w:t>
            </w:r>
          </w:p>
        </w:tc>
      </w:tr>
      <w:tr w:rsidR="00422020" w:rsidRPr="00164027" w14:paraId="37127F11" w14:textId="77777777" w:rsidTr="00422020">
        <w:tc>
          <w:tcPr>
            <w:tcW w:w="9214" w:type="dxa"/>
          </w:tcPr>
          <w:p w14:paraId="7C2BCADD" w14:textId="77777777" w:rsidR="00422020" w:rsidRPr="00164027" w:rsidRDefault="00422020" w:rsidP="00F07226">
            <w:pPr>
              <w:jc w:val="both"/>
              <w:rPr>
                <w:sz w:val="24"/>
                <w:szCs w:val="24"/>
                <w:lang w:val="en-GB"/>
              </w:rPr>
            </w:pPr>
          </w:p>
        </w:tc>
      </w:tr>
      <w:tr w:rsidR="00422020" w:rsidRPr="00164027" w14:paraId="5B40DC18" w14:textId="77777777" w:rsidTr="00422020">
        <w:tc>
          <w:tcPr>
            <w:tcW w:w="9214" w:type="dxa"/>
          </w:tcPr>
          <w:p w14:paraId="5BA16F8A" w14:textId="52A8419A" w:rsidR="00422020" w:rsidRPr="00164027" w:rsidRDefault="00422020" w:rsidP="00AC468D">
            <w:pPr>
              <w:pStyle w:val="Zkladntext"/>
              <w:numPr>
                <w:ilvl w:val="0"/>
                <w:numId w:val="12"/>
              </w:numPr>
              <w:spacing w:after="120"/>
              <w:ind w:left="316" w:hanging="284"/>
              <w:jc w:val="both"/>
              <w:rPr>
                <w:szCs w:val="24"/>
                <w:lang w:val="en-GB"/>
              </w:rPr>
            </w:pPr>
            <w:r w:rsidRPr="00164027">
              <w:rPr>
                <w:szCs w:val="24"/>
                <w:lang w:val="en-GB"/>
              </w:rPr>
              <w:t xml:space="preserve">The Results are consistent with the Project objectives. </w:t>
            </w:r>
          </w:p>
        </w:tc>
      </w:tr>
      <w:tr w:rsidR="00422020" w:rsidRPr="00164027" w14:paraId="4F6DE184" w14:textId="77777777" w:rsidTr="00422020">
        <w:tc>
          <w:tcPr>
            <w:tcW w:w="9214" w:type="dxa"/>
          </w:tcPr>
          <w:p w14:paraId="2237BD82" w14:textId="083073F1" w:rsidR="00422020" w:rsidRPr="00164027" w:rsidRDefault="00422020" w:rsidP="00AC468D">
            <w:pPr>
              <w:pStyle w:val="Odstavecseseznamem"/>
              <w:numPr>
                <w:ilvl w:val="0"/>
                <w:numId w:val="13"/>
              </w:numPr>
              <w:spacing w:after="120"/>
              <w:ind w:left="316" w:hanging="284"/>
              <w:contextualSpacing w:val="0"/>
              <w:jc w:val="both"/>
              <w:rPr>
                <w:sz w:val="24"/>
                <w:szCs w:val="24"/>
                <w:lang w:val="en-GB"/>
              </w:rPr>
            </w:pPr>
            <w:r w:rsidRPr="00164027">
              <w:rPr>
                <w:sz w:val="24"/>
                <w:szCs w:val="24"/>
                <w:lang w:val="en-GB"/>
              </w:rPr>
              <w:t xml:space="preserve">The Results, including </w:t>
            </w:r>
            <w:r w:rsidR="00283E30">
              <w:rPr>
                <w:sz w:val="24"/>
                <w:szCs w:val="24"/>
                <w:lang w:val="en-GB"/>
              </w:rPr>
              <w:t xml:space="preserve">the </w:t>
            </w:r>
            <w:r w:rsidRPr="00164027">
              <w:rPr>
                <w:sz w:val="24"/>
                <w:szCs w:val="24"/>
                <w:lang w:val="en-GB"/>
              </w:rPr>
              <w:t>final report</w:t>
            </w:r>
            <w:r w:rsidR="00283E30">
              <w:rPr>
                <w:sz w:val="24"/>
                <w:szCs w:val="24"/>
                <w:lang w:val="en-GB"/>
              </w:rPr>
              <w:t xml:space="preserve"> on the Project</w:t>
            </w:r>
            <w:r w:rsidRPr="00164027">
              <w:rPr>
                <w:sz w:val="24"/>
                <w:szCs w:val="24"/>
                <w:lang w:val="en-GB"/>
              </w:rPr>
              <w:t xml:space="preserve">, </w:t>
            </w:r>
            <w:r w:rsidR="00283E30">
              <w:rPr>
                <w:sz w:val="24"/>
                <w:szCs w:val="24"/>
                <w:lang w:val="en-GB"/>
              </w:rPr>
              <w:t xml:space="preserve">constitute an intellectual property </w:t>
            </w:r>
            <w:r w:rsidR="00114AB3">
              <w:rPr>
                <w:sz w:val="24"/>
                <w:szCs w:val="24"/>
                <w:lang w:val="en-GB"/>
              </w:rPr>
              <w:t xml:space="preserve">of the Parties and </w:t>
            </w:r>
            <w:r w:rsidRPr="00164027">
              <w:rPr>
                <w:sz w:val="24"/>
                <w:szCs w:val="24"/>
                <w:lang w:val="en-GB"/>
              </w:rPr>
              <w:t>the ownership rights</w:t>
            </w:r>
            <w:r w:rsidR="00C0612D">
              <w:rPr>
                <w:sz w:val="24"/>
                <w:szCs w:val="24"/>
                <w:lang w:val="en-GB"/>
              </w:rPr>
              <w:t xml:space="preserve"> (intellectual property rights)</w:t>
            </w:r>
            <w:r w:rsidRPr="00164027">
              <w:rPr>
                <w:sz w:val="24"/>
                <w:szCs w:val="24"/>
                <w:lang w:val="en-GB"/>
              </w:rPr>
              <w:t xml:space="preserve"> </w:t>
            </w:r>
            <w:r w:rsidR="00114AB3">
              <w:rPr>
                <w:sz w:val="24"/>
                <w:szCs w:val="24"/>
                <w:lang w:val="en-GB"/>
              </w:rPr>
              <w:t>to the Results</w:t>
            </w:r>
            <w:r w:rsidRPr="00164027">
              <w:rPr>
                <w:sz w:val="24"/>
                <w:szCs w:val="24"/>
                <w:lang w:val="en-GB"/>
              </w:rPr>
              <w:t xml:space="preserve"> are exercised by the </w:t>
            </w:r>
            <w:r w:rsidR="00114AB3">
              <w:rPr>
                <w:sz w:val="24"/>
                <w:szCs w:val="24"/>
                <w:lang w:val="en-GB"/>
              </w:rPr>
              <w:t xml:space="preserve">Parties as </w:t>
            </w:r>
            <w:r w:rsidR="00C243D0">
              <w:rPr>
                <w:sz w:val="24"/>
                <w:szCs w:val="24"/>
                <w:lang w:val="en-GB"/>
              </w:rPr>
              <w:t>co-</w:t>
            </w:r>
            <w:r w:rsidR="00114AB3">
              <w:rPr>
                <w:sz w:val="24"/>
                <w:szCs w:val="24"/>
                <w:lang w:val="en-GB"/>
              </w:rPr>
              <w:t>owners</w:t>
            </w:r>
            <w:r w:rsidRPr="00164027">
              <w:rPr>
                <w:sz w:val="24"/>
                <w:szCs w:val="24"/>
                <w:lang w:val="en-GB"/>
              </w:rPr>
              <w:t>.</w:t>
            </w:r>
          </w:p>
        </w:tc>
      </w:tr>
      <w:tr w:rsidR="00422020" w:rsidRPr="00164027" w14:paraId="3F9909FD" w14:textId="77777777" w:rsidTr="00422020">
        <w:tc>
          <w:tcPr>
            <w:tcW w:w="9214" w:type="dxa"/>
          </w:tcPr>
          <w:p w14:paraId="1D401CAE" w14:textId="0245C615" w:rsidR="00422020" w:rsidRPr="00164027" w:rsidRDefault="00422020" w:rsidP="00AC468D">
            <w:pPr>
              <w:pStyle w:val="Odstavecseseznamem"/>
              <w:numPr>
                <w:ilvl w:val="0"/>
                <w:numId w:val="14"/>
              </w:numPr>
              <w:spacing w:after="120"/>
              <w:ind w:left="316" w:hanging="284"/>
              <w:contextualSpacing w:val="0"/>
              <w:jc w:val="both"/>
              <w:rPr>
                <w:sz w:val="24"/>
                <w:szCs w:val="24"/>
                <w:lang w:val="en-GB"/>
              </w:rPr>
            </w:pPr>
            <w:r w:rsidRPr="00164027">
              <w:rPr>
                <w:sz w:val="24"/>
                <w:szCs w:val="24"/>
                <w:lang w:val="en-GB"/>
              </w:rPr>
              <w:t xml:space="preserve">The </w:t>
            </w:r>
            <w:r w:rsidR="00C243D0">
              <w:rPr>
                <w:sz w:val="24"/>
                <w:szCs w:val="24"/>
                <w:lang w:val="en-GB"/>
              </w:rPr>
              <w:t>Parties</w:t>
            </w:r>
            <w:r w:rsidRPr="00164027">
              <w:rPr>
                <w:sz w:val="24"/>
                <w:szCs w:val="24"/>
                <w:lang w:val="en-GB"/>
              </w:rPr>
              <w:t xml:space="preserve"> declare that the Results are not at the same time results of another project or research plan.</w:t>
            </w:r>
          </w:p>
        </w:tc>
      </w:tr>
      <w:tr w:rsidR="00422020" w:rsidRPr="00164027" w14:paraId="28F1AD0F" w14:textId="77777777" w:rsidTr="00422020">
        <w:tc>
          <w:tcPr>
            <w:tcW w:w="9214" w:type="dxa"/>
          </w:tcPr>
          <w:p w14:paraId="6D211363" w14:textId="77777777" w:rsidR="00422020" w:rsidRPr="00164027" w:rsidRDefault="00422020" w:rsidP="00F07226">
            <w:pPr>
              <w:jc w:val="both"/>
              <w:rPr>
                <w:sz w:val="24"/>
                <w:szCs w:val="24"/>
                <w:lang w:val="en-GB"/>
              </w:rPr>
            </w:pPr>
          </w:p>
        </w:tc>
      </w:tr>
      <w:tr w:rsidR="00422020" w:rsidRPr="00164027" w14:paraId="513CE424" w14:textId="77777777" w:rsidTr="00422020">
        <w:tc>
          <w:tcPr>
            <w:tcW w:w="9214" w:type="dxa"/>
          </w:tcPr>
          <w:p w14:paraId="5A88E819" w14:textId="77777777" w:rsidR="00422020" w:rsidRPr="00164027" w:rsidRDefault="00422020" w:rsidP="00F07226">
            <w:pPr>
              <w:jc w:val="both"/>
              <w:rPr>
                <w:sz w:val="24"/>
                <w:szCs w:val="24"/>
                <w:lang w:val="en-GB"/>
              </w:rPr>
            </w:pPr>
          </w:p>
        </w:tc>
      </w:tr>
      <w:tr w:rsidR="00422020" w:rsidRPr="00164027" w14:paraId="02972B79" w14:textId="77777777" w:rsidTr="00422020">
        <w:tc>
          <w:tcPr>
            <w:tcW w:w="9214" w:type="dxa"/>
          </w:tcPr>
          <w:p w14:paraId="280929D9" w14:textId="77777777" w:rsidR="00422020" w:rsidRPr="00164027" w:rsidRDefault="00422020" w:rsidP="00F07226">
            <w:pPr>
              <w:pStyle w:val="Zkladntext"/>
              <w:jc w:val="center"/>
              <w:rPr>
                <w:b/>
                <w:lang w:val="en-GB"/>
              </w:rPr>
            </w:pPr>
            <w:r w:rsidRPr="00164027">
              <w:rPr>
                <w:b/>
                <w:lang w:val="en-GB"/>
              </w:rPr>
              <w:t>III.</w:t>
            </w:r>
          </w:p>
        </w:tc>
      </w:tr>
      <w:tr w:rsidR="00422020" w:rsidRPr="00164027" w14:paraId="420B103D" w14:textId="77777777" w:rsidTr="00422020">
        <w:tc>
          <w:tcPr>
            <w:tcW w:w="9214" w:type="dxa"/>
          </w:tcPr>
          <w:p w14:paraId="7C6B78ED" w14:textId="20AD27DA" w:rsidR="00422020" w:rsidRPr="00164027" w:rsidRDefault="00422020" w:rsidP="00F07226">
            <w:pPr>
              <w:pStyle w:val="Zkladntext"/>
              <w:jc w:val="center"/>
              <w:rPr>
                <w:b/>
                <w:bCs/>
                <w:lang w:val="en-GB"/>
              </w:rPr>
            </w:pPr>
            <w:r w:rsidRPr="00164027">
              <w:rPr>
                <w:b/>
                <w:bCs/>
                <w:lang w:val="en-GB"/>
              </w:rPr>
              <w:t>Rights to Use the Results</w:t>
            </w:r>
          </w:p>
        </w:tc>
      </w:tr>
      <w:tr w:rsidR="00422020" w:rsidRPr="00164027" w14:paraId="2C125E1A" w14:textId="77777777" w:rsidTr="00422020">
        <w:tc>
          <w:tcPr>
            <w:tcW w:w="9214" w:type="dxa"/>
          </w:tcPr>
          <w:p w14:paraId="3D7AD38B" w14:textId="77777777" w:rsidR="00422020" w:rsidRPr="00164027" w:rsidRDefault="00422020" w:rsidP="00F07226">
            <w:pPr>
              <w:pStyle w:val="Zkladntext"/>
              <w:jc w:val="center"/>
              <w:rPr>
                <w:b/>
                <w:lang w:val="en-GB"/>
              </w:rPr>
            </w:pPr>
          </w:p>
        </w:tc>
      </w:tr>
      <w:tr w:rsidR="00422020" w:rsidRPr="00164027" w14:paraId="7D1D0FB6" w14:textId="77777777" w:rsidTr="00422020">
        <w:tc>
          <w:tcPr>
            <w:tcW w:w="9214" w:type="dxa"/>
          </w:tcPr>
          <w:p w14:paraId="57B0E6C8" w14:textId="42855F15" w:rsidR="00422020" w:rsidRPr="005946DC" w:rsidRDefault="00422020" w:rsidP="00AC468D">
            <w:pPr>
              <w:pStyle w:val="Zkladntext"/>
              <w:numPr>
                <w:ilvl w:val="0"/>
                <w:numId w:val="15"/>
              </w:numPr>
              <w:spacing w:after="120"/>
              <w:ind w:left="316" w:hanging="284"/>
              <w:jc w:val="both"/>
              <w:rPr>
                <w:rStyle w:val="q4iawc"/>
                <w:szCs w:val="24"/>
                <w:lang w:val="en-US"/>
              </w:rPr>
            </w:pPr>
            <w:r w:rsidRPr="005946DC">
              <w:rPr>
                <w:rStyle w:val="q4iawc"/>
                <w:lang w:val="en-US"/>
              </w:rPr>
              <w:t xml:space="preserve">The parties undertake to </w:t>
            </w:r>
            <w:r w:rsidR="00C243D0" w:rsidRPr="005946DC">
              <w:rPr>
                <w:rStyle w:val="q4iawc"/>
                <w:lang w:val="en-US"/>
              </w:rPr>
              <w:t>exploit</w:t>
            </w:r>
            <w:r w:rsidRPr="005946DC">
              <w:rPr>
                <w:rStyle w:val="q4iawc"/>
                <w:lang w:val="en-US"/>
              </w:rPr>
              <w:t xml:space="preserve"> the </w:t>
            </w:r>
            <w:r w:rsidR="00EC142E">
              <w:rPr>
                <w:rStyle w:val="q4iawc"/>
                <w:lang w:val="en-US"/>
              </w:rPr>
              <w:t>R</w:t>
            </w:r>
            <w:r w:rsidRPr="005946DC">
              <w:rPr>
                <w:rStyle w:val="q4iawc"/>
                <w:lang w:val="en-US"/>
              </w:rPr>
              <w:t xml:space="preserve">esults in the manner specified in the previous article no later than </w:t>
            </w:r>
            <w:r w:rsidR="001147CB">
              <w:rPr>
                <w:rStyle w:val="q4iawc"/>
                <w:lang w:val="en-US"/>
              </w:rPr>
              <w:t xml:space="preserve">two </w:t>
            </w:r>
            <w:r w:rsidRPr="005946DC">
              <w:rPr>
                <w:rStyle w:val="q4iawc"/>
                <w:lang w:val="en-US"/>
              </w:rPr>
              <w:t>years f</w:t>
            </w:r>
            <w:r w:rsidRPr="005946DC">
              <w:rPr>
                <w:rStyle w:val="markedcontent"/>
                <w:lang w:val="en-US"/>
              </w:rPr>
              <w:t xml:space="preserve">ollowing the </w:t>
            </w:r>
            <w:r w:rsidR="00C0612D">
              <w:rPr>
                <w:rStyle w:val="markedcontent"/>
                <w:lang w:val="en-US"/>
              </w:rPr>
              <w:t>P</w:t>
            </w:r>
            <w:r w:rsidRPr="005946DC">
              <w:rPr>
                <w:rStyle w:val="markedcontent"/>
                <w:lang w:val="en-US"/>
              </w:rPr>
              <w:t>roject completion</w:t>
            </w:r>
            <w:r w:rsidRPr="005946DC">
              <w:rPr>
                <w:rStyle w:val="q4iawc"/>
                <w:lang w:val="en-US"/>
              </w:rPr>
              <w:t>.</w:t>
            </w:r>
            <w:r w:rsidRPr="005946DC">
              <w:rPr>
                <w:rStyle w:val="viiyi"/>
                <w:lang w:val="en-US"/>
              </w:rPr>
              <w:t xml:space="preserve"> </w:t>
            </w:r>
            <w:r w:rsidRPr="005946DC">
              <w:rPr>
                <w:rStyle w:val="q4iawc"/>
                <w:lang w:val="en-US"/>
              </w:rPr>
              <w:t xml:space="preserve">The </w:t>
            </w:r>
            <w:r w:rsidR="00C0612D">
              <w:rPr>
                <w:rStyle w:val="q4iawc"/>
                <w:lang w:val="en-US"/>
              </w:rPr>
              <w:t>P</w:t>
            </w:r>
            <w:r w:rsidRPr="005946DC">
              <w:rPr>
                <w:rStyle w:val="q4iawc"/>
                <w:lang w:val="en-US"/>
              </w:rPr>
              <w:t xml:space="preserve">arties undertake to collaborate and provide each other with maximum cooperation so that the </w:t>
            </w:r>
            <w:r w:rsidR="00EC142E">
              <w:rPr>
                <w:rStyle w:val="q4iawc"/>
                <w:lang w:val="en-US"/>
              </w:rPr>
              <w:t>R</w:t>
            </w:r>
            <w:r w:rsidRPr="005946DC">
              <w:rPr>
                <w:rStyle w:val="q4iawc"/>
                <w:lang w:val="en-US"/>
              </w:rPr>
              <w:t xml:space="preserve">esults </w:t>
            </w:r>
            <w:r w:rsidR="001507D7">
              <w:rPr>
                <w:rStyle w:val="q4iawc"/>
                <w:lang w:val="en-US"/>
              </w:rPr>
              <w:t>can be exploited.</w:t>
            </w:r>
          </w:p>
          <w:p w14:paraId="7BB3654B" w14:textId="77777777" w:rsidR="00422020" w:rsidRPr="00DC3CCE" w:rsidRDefault="00422020" w:rsidP="00DC3CCE">
            <w:pPr>
              <w:pStyle w:val="Zkladntext"/>
              <w:numPr>
                <w:ilvl w:val="0"/>
                <w:numId w:val="15"/>
              </w:numPr>
              <w:spacing w:after="120"/>
              <w:ind w:left="316" w:hanging="284"/>
              <w:jc w:val="both"/>
              <w:rPr>
                <w:rStyle w:val="markedcontent"/>
                <w:szCs w:val="24"/>
                <w:lang w:val="en-US"/>
              </w:rPr>
            </w:pPr>
            <w:r w:rsidRPr="005946DC">
              <w:rPr>
                <w:rStyle w:val="q4iawc"/>
                <w:lang w:val="en-US"/>
              </w:rPr>
              <w:t xml:space="preserve">The parties are obliged to exploit and disseminate the </w:t>
            </w:r>
            <w:r w:rsidR="00EC142E">
              <w:rPr>
                <w:rStyle w:val="q4iawc"/>
                <w:lang w:val="en-US"/>
              </w:rPr>
              <w:t>R</w:t>
            </w:r>
            <w:r w:rsidRPr="005946DC">
              <w:rPr>
                <w:rStyle w:val="q4iawc"/>
                <w:lang w:val="en-US"/>
              </w:rPr>
              <w:t>esults in accordance with this agreement and in compliance with</w:t>
            </w:r>
            <w:r w:rsidR="00C243D0" w:rsidRPr="005946DC">
              <w:rPr>
                <w:rStyle w:val="q4iawc"/>
                <w:lang w:val="en-US"/>
              </w:rPr>
              <w:t xml:space="preserve"> </w:t>
            </w:r>
            <w:r w:rsidRPr="005946DC">
              <w:rPr>
                <w:rStyle w:val="q4iawc"/>
                <w:lang w:val="en-US"/>
              </w:rPr>
              <w:t>the rules for state aid set forth in Articles 107 and 109 of the Treaty on the Functioning</w:t>
            </w:r>
            <w:r w:rsidRPr="005946DC">
              <w:rPr>
                <w:rStyle w:val="viiyi"/>
                <w:lang w:val="en-US"/>
              </w:rPr>
              <w:t xml:space="preserve"> of the </w:t>
            </w:r>
            <w:r w:rsidRPr="005946DC">
              <w:rPr>
                <w:rStyle w:val="q4iawc"/>
                <w:lang w:val="en-US"/>
              </w:rPr>
              <w:t>European Union, in th</w:t>
            </w:r>
            <w:r w:rsidRPr="005946DC">
              <w:rPr>
                <w:rStyle w:val="markedcontent"/>
                <w:lang w:val="en-US"/>
              </w:rPr>
              <w:t>e Communication from</w:t>
            </w:r>
            <w:r w:rsidR="00C243D0" w:rsidRPr="005946DC">
              <w:rPr>
                <w:rStyle w:val="markedcontent"/>
                <w:lang w:val="en-US"/>
              </w:rPr>
              <w:t xml:space="preserve"> </w:t>
            </w:r>
            <w:r w:rsidRPr="005946DC">
              <w:rPr>
                <w:rStyle w:val="markedcontent"/>
                <w:lang w:val="en-US"/>
              </w:rPr>
              <w:t>the</w:t>
            </w:r>
            <w:r w:rsidR="00C243D0" w:rsidRPr="005946DC">
              <w:rPr>
                <w:rStyle w:val="markedcontent"/>
                <w:lang w:val="en-US"/>
              </w:rPr>
              <w:t xml:space="preserve"> </w:t>
            </w:r>
            <w:r w:rsidRPr="005946DC">
              <w:rPr>
                <w:rStyle w:val="markedcontent"/>
                <w:lang w:val="en-US"/>
              </w:rPr>
              <w:t xml:space="preserve">Commission – Framework for state aid for research and development and innovation </w:t>
            </w:r>
            <w:r w:rsidR="00EC142E">
              <w:rPr>
                <w:rStyle w:val="q4iawc"/>
              </w:rPr>
              <w:t xml:space="preserve">(2022/C 414/01) </w:t>
            </w:r>
            <w:r w:rsidRPr="005946DC">
              <w:rPr>
                <w:rStyle w:val="markedcontent"/>
                <w:lang w:val="en-US"/>
              </w:rPr>
              <w:t>and Commission Regulation (EU) No. 651/2014 of 17 June</w:t>
            </w:r>
            <w:r w:rsidR="00EC142E">
              <w:rPr>
                <w:rStyle w:val="markedcontent"/>
                <w:lang w:val="en-US"/>
              </w:rPr>
              <w:t xml:space="preserve"> </w:t>
            </w:r>
            <w:r w:rsidRPr="005946DC">
              <w:rPr>
                <w:rStyle w:val="markedcontent"/>
                <w:lang w:val="en-US"/>
              </w:rPr>
              <w:t>2014 declaring certain categories of aid compatible with the internal market in application of</w:t>
            </w:r>
            <w:r w:rsidR="00C243D0" w:rsidRPr="005946DC">
              <w:rPr>
                <w:rStyle w:val="markedcontent"/>
                <w:lang w:val="en-US"/>
              </w:rPr>
              <w:t xml:space="preserve"> </w:t>
            </w:r>
            <w:r w:rsidRPr="005946DC">
              <w:rPr>
                <w:rStyle w:val="markedcontent"/>
                <w:lang w:val="en-US"/>
              </w:rPr>
              <w:t>Articles 107 and 108 of the Treaty on the Functioning of the European Union</w:t>
            </w:r>
            <w:r w:rsidR="00C243D0" w:rsidRPr="005946DC">
              <w:rPr>
                <w:rStyle w:val="markedcontent"/>
                <w:lang w:val="en-US"/>
              </w:rPr>
              <w:t>.</w:t>
            </w:r>
            <w:r w:rsidRPr="005946DC">
              <w:rPr>
                <w:rStyle w:val="markedcontent"/>
                <w:lang w:val="en-US"/>
              </w:rPr>
              <w:t xml:space="preserve"> </w:t>
            </w:r>
          </w:p>
          <w:p w14:paraId="0E30B1AE" w14:textId="05E34AA6" w:rsidR="00DC3CCE" w:rsidRPr="00DC3CCE" w:rsidRDefault="00DC3CCE" w:rsidP="00DC3CCE">
            <w:pPr>
              <w:pStyle w:val="Zkladntext"/>
              <w:spacing w:after="120"/>
              <w:ind w:left="316"/>
              <w:jc w:val="both"/>
              <w:rPr>
                <w:szCs w:val="24"/>
                <w:lang w:val="en-US"/>
              </w:rPr>
            </w:pPr>
          </w:p>
        </w:tc>
      </w:tr>
      <w:tr w:rsidR="00422020" w:rsidRPr="00164027" w14:paraId="54F704B8" w14:textId="77777777" w:rsidTr="00422020">
        <w:tc>
          <w:tcPr>
            <w:tcW w:w="9214" w:type="dxa"/>
          </w:tcPr>
          <w:p w14:paraId="4A666329" w14:textId="60C20C4E" w:rsidR="00422020" w:rsidRPr="005946DC" w:rsidRDefault="00422020" w:rsidP="00AC468D">
            <w:pPr>
              <w:pStyle w:val="Zkladntext"/>
              <w:numPr>
                <w:ilvl w:val="0"/>
                <w:numId w:val="15"/>
              </w:numPr>
              <w:spacing w:after="120"/>
              <w:ind w:left="316" w:hanging="284"/>
              <w:jc w:val="both"/>
              <w:rPr>
                <w:lang w:val="en-US"/>
              </w:rPr>
            </w:pPr>
            <w:r w:rsidRPr="005946DC">
              <w:rPr>
                <w:lang w:val="en-US"/>
              </w:rPr>
              <w:t xml:space="preserve">The </w:t>
            </w:r>
            <w:r w:rsidR="00973F03" w:rsidRPr="005946DC">
              <w:rPr>
                <w:lang w:val="en-US"/>
              </w:rPr>
              <w:t>P</w:t>
            </w:r>
            <w:r w:rsidRPr="005946DC">
              <w:rPr>
                <w:lang w:val="en-US"/>
              </w:rPr>
              <w:t xml:space="preserve">arties may use the </w:t>
            </w:r>
            <w:r w:rsidR="00973F03" w:rsidRPr="005946DC">
              <w:rPr>
                <w:lang w:val="en-US"/>
              </w:rPr>
              <w:t xml:space="preserve">jointly owned </w:t>
            </w:r>
            <w:r w:rsidRPr="005F28F0">
              <w:rPr>
                <w:lang w:val="en-US"/>
              </w:rPr>
              <w:t>Results</w:t>
            </w:r>
            <w:r w:rsidR="00EC142E" w:rsidRPr="005F28F0">
              <w:rPr>
                <w:lang w:val="en-US"/>
              </w:rPr>
              <w:t xml:space="preserve"> (Joint Result</w:t>
            </w:r>
            <w:r w:rsidR="001507D7">
              <w:rPr>
                <w:lang w:val="en-US"/>
              </w:rPr>
              <w:t>s</w:t>
            </w:r>
            <w:r w:rsidR="00EC142E" w:rsidRPr="005F28F0">
              <w:rPr>
                <w:lang w:val="en-US"/>
              </w:rPr>
              <w:t>)</w:t>
            </w:r>
            <w:r w:rsidRPr="005F28F0">
              <w:rPr>
                <w:lang w:val="en-US"/>
              </w:rPr>
              <w:t xml:space="preserve"> non</w:t>
            </w:r>
            <w:r w:rsidRPr="005946DC">
              <w:rPr>
                <w:lang w:val="en-US"/>
              </w:rPr>
              <w:t>-commercially</w:t>
            </w:r>
            <w:r w:rsidR="00973F03" w:rsidRPr="005946DC">
              <w:rPr>
                <w:lang w:val="en-US"/>
              </w:rPr>
              <w:t xml:space="preserve"> without limitations and commercially only upon a written agreement concluded by all co-owners of the Result, which stipulates the specific conditions of such use, incl. financial compensation</w:t>
            </w:r>
            <w:r w:rsidRPr="005946DC">
              <w:rPr>
                <w:lang w:val="en-US"/>
              </w:rPr>
              <w:t>. Commercial use means use of a Result as part of an existing or a new product, technology or service, and their application in the market, or use for the concept and provision of a service</w:t>
            </w:r>
            <w:r w:rsidR="001507D7">
              <w:rPr>
                <w:lang w:val="en-US"/>
              </w:rPr>
              <w:t>.</w:t>
            </w:r>
          </w:p>
        </w:tc>
      </w:tr>
      <w:tr w:rsidR="00422020" w:rsidRPr="00164027" w14:paraId="3DF9D2FB" w14:textId="77777777" w:rsidTr="00422020">
        <w:tc>
          <w:tcPr>
            <w:tcW w:w="9214" w:type="dxa"/>
          </w:tcPr>
          <w:p w14:paraId="5C8D90D3" w14:textId="261D8676" w:rsidR="00422020" w:rsidRPr="00164027" w:rsidRDefault="00422020" w:rsidP="00AC468D">
            <w:pPr>
              <w:pStyle w:val="Zkladntext"/>
              <w:numPr>
                <w:ilvl w:val="0"/>
                <w:numId w:val="15"/>
              </w:numPr>
              <w:spacing w:after="120"/>
              <w:ind w:left="316" w:hanging="284"/>
              <w:jc w:val="both"/>
              <w:rPr>
                <w:lang w:val="en-GB"/>
              </w:rPr>
            </w:pPr>
            <w:r w:rsidRPr="00164027">
              <w:rPr>
                <w:lang w:val="en-GB"/>
              </w:rPr>
              <w:t xml:space="preserve">License agreements and other agreements to use a Joint Result with </w:t>
            </w:r>
            <w:r w:rsidR="001507D7">
              <w:rPr>
                <w:lang w:val="en-GB"/>
              </w:rPr>
              <w:t xml:space="preserve">third </w:t>
            </w:r>
            <w:r w:rsidRPr="00164027">
              <w:rPr>
                <w:lang w:val="en-GB"/>
              </w:rPr>
              <w:t xml:space="preserve">parties will be entered into by all co-owners of the </w:t>
            </w:r>
            <w:r w:rsidR="00EC142E">
              <w:rPr>
                <w:lang w:val="en-GB"/>
              </w:rPr>
              <w:t xml:space="preserve">Joint </w:t>
            </w:r>
            <w:r w:rsidRPr="00164027">
              <w:rPr>
                <w:lang w:val="en-GB"/>
              </w:rPr>
              <w:t xml:space="preserve">Result. </w:t>
            </w:r>
            <w:r w:rsidR="00635DFD">
              <w:rPr>
                <w:lang w:val="en-GB"/>
              </w:rPr>
              <w:t>License fee</w:t>
            </w:r>
            <w:r w:rsidRPr="00164027">
              <w:rPr>
                <w:lang w:val="en-GB"/>
              </w:rPr>
              <w:t xml:space="preserve"> from such agreements will be split between the Parties in the proportion of their co-ownership shares. Each Party may negotiate individually about the conditions of commercial use with </w:t>
            </w:r>
            <w:r w:rsidR="001507D7">
              <w:rPr>
                <w:lang w:val="en-GB"/>
              </w:rPr>
              <w:t xml:space="preserve">third </w:t>
            </w:r>
            <w:r w:rsidRPr="00164027">
              <w:rPr>
                <w:lang w:val="en-GB"/>
              </w:rPr>
              <w:t xml:space="preserve">parties and must notify </w:t>
            </w:r>
            <w:r w:rsidR="001507D7">
              <w:rPr>
                <w:lang w:val="en-GB"/>
              </w:rPr>
              <w:t xml:space="preserve">the </w:t>
            </w:r>
            <w:r w:rsidRPr="00164027">
              <w:rPr>
                <w:lang w:val="en-GB"/>
              </w:rPr>
              <w:t xml:space="preserve">other Parties about the outcomes of such negotiations immediately. If either Party unreasonably refuses to enter into a license agreement on the Joint Result, although </w:t>
            </w:r>
            <w:r w:rsidR="001507D7">
              <w:rPr>
                <w:lang w:val="en-GB"/>
              </w:rPr>
              <w:t>a third</w:t>
            </w:r>
            <w:r w:rsidRPr="00164027">
              <w:rPr>
                <w:lang w:val="en-GB"/>
              </w:rPr>
              <w:t xml:space="preserve"> party is willing to </w:t>
            </w:r>
            <w:r w:rsidR="00B01E17">
              <w:rPr>
                <w:lang w:val="en-GB"/>
              </w:rPr>
              <w:t>sign the</w:t>
            </w:r>
            <w:r w:rsidRPr="00164027">
              <w:rPr>
                <w:lang w:val="en-GB"/>
              </w:rPr>
              <w:t xml:space="preserve"> agreement and pay a </w:t>
            </w:r>
            <w:r w:rsidR="00B01E17">
              <w:rPr>
                <w:lang w:val="en-GB"/>
              </w:rPr>
              <w:t xml:space="preserve">license </w:t>
            </w:r>
            <w:r w:rsidRPr="00164027">
              <w:rPr>
                <w:lang w:val="en-GB"/>
              </w:rPr>
              <w:t xml:space="preserve">fee </w:t>
            </w:r>
            <w:r w:rsidR="001507D7">
              <w:rPr>
                <w:lang w:val="en-GB"/>
              </w:rPr>
              <w:t>that is not less than</w:t>
            </w:r>
            <w:r w:rsidRPr="00164027">
              <w:rPr>
                <w:lang w:val="en-GB"/>
              </w:rPr>
              <w:t xml:space="preserve"> the market price, such Party must pay to the other Party compensation in the amount of the </w:t>
            </w:r>
            <w:r w:rsidR="00B01E17">
              <w:rPr>
                <w:lang w:val="en-GB"/>
              </w:rPr>
              <w:t xml:space="preserve">twice the license </w:t>
            </w:r>
            <w:r w:rsidRPr="00164027">
              <w:rPr>
                <w:lang w:val="en-GB"/>
              </w:rPr>
              <w:t>fee. The oblig</w:t>
            </w:r>
            <w:r w:rsidR="00B01E17">
              <w:rPr>
                <w:lang w:val="en-GB"/>
              </w:rPr>
              <w:t xml:space="preserve">ed </w:t>
            </w:r>
            <w:r w:rsidRPr="00164027">
              <w:rPr>
                <w:lang w:val="en-GB"/>
              </w:rPr>
              <w:t>Party will pay the full compensation within 30 days of the receipt of a written call for payment. Upon payment of the compensation, the Parties may still negotiate with other parties interested in a license agreement, where the provisions of this clause will similarly apply to such further negotiations.</w:t>
            </w:r>
          </w:p>
        </w:tc>
      </w:tr>
      <w:tr w:rsidR="00422020" w:rsidRPr="00164027" w14:paraId="4FC0D485" w14:textId="77777777" w:rsidTr="00422020">
        <w:tc>
          <w:tcPr>
            <w:tcW w:w="9214" w:type="dxa"/>
          </w:tcPr>
          <w:p w14:paraId="6EAB0DD5" w14:textId="77777777" w:rsidR="007E6751" w:rsidRDefault="007E6751" w:rsidP="00F07226">
            <w:pPr>
              <w:jc w:val="both"/>
              <w:rPr>
                <w:b/>
                <w:lang w:val="en-GB"/>
              </w:rPr>
            </w:pPr>
          </w:p>
          <w:p w14:paraId="0AF40DC4" w14:textId="333EA52F" w:rsidR="007E6751" w:rsidRPr="00164027" w:rsidRDefault="007E6751" w:rsidP="00F07226">
            <w:pPr>
              <w:jc w:val="both"/>
              <w:rPr>
                <w:b/>
                <w:lang w:val="en-GB"/>
              </w:rPr>
            </w:pPr>
          </w:p>
        </w:tc>
      </w:tr>
      <w:tr w:rsidR="00422020" w:rsidRPr="00164027" w14:paraId="7BDABD96" w14:textId="77777777" w:rsidTr="00422020">
        <w:tc>
          <w:tcPr>
            <w:tcW w:w="9214" w:type="dxa"/>
          </w:tcPr>
          <w:p w14:paraId="33A5D4A0" w14:textId="23437CD7" w:rsidR="00422020" w:rsidRPr="00164027" w:rsidRDefault="00C243D0" w:rsidP="00F07226">
            <w:pPr>
              <w:pStyle w:val="Zkladntext"/>
              <w:jc w:val="center"/>
              <w:rPr>
                <w:b/>
                <w:lang w:val="en-GB"/>
              </w:rPr>
            </w:pPr>
            <w:r>
              <w:rPr>
                <w:b/>
                <w:lang w:val="en-GB"/>
              </w:rPr>
              <w:t>I</w:t>
            </w:r>
            <w:r w:rsidR="00422020" w:rsidRPr="00164027">
              <w:rPr>
                <w:b/>
                <w:lang w:val="en-GB"/>
              </w:rPr>
              <w:t>V</w:t>
            </w:r>
            <w:r>
              <w:rPr>
                <w:b/>
                <w:lang w:val="en-GB"/>
              </w:rPr>
              <w:t>.</w:t>
            </w:r>
          </w:p>
        </w:tc>
      </w:tr>
      <w:tr w:rsidR="00422020" w:rsidRPr="00164027" w14:paraId="7990DF71" w14:textId="77777777" w:rsidTr="00422020">
        <w:tc>
          <w:tcPr>
            <w:tcW w:w="9214" w:type="dxa"/>
          </w:tcPr>
          <w:p w14:paraId="11A81DEE" w14:textId="77777777" w:rsidR="00422020" w:rsidRPr="00164027" w:rsidRDefault="00422020" w:rsidP="00F07226">
            <w:pPr>
              <w:pStyle w:val="Zkladntext"/>
              <w:jc w:val="center"/>
              <w:rPr>
                <w:b/>
                <w:lang w:val="en-GB"/>
              </w:rPr>
            </w:pPr>
            <w:r w:rsidRPr="00164027">
              <w:rPr>
                <w:b/>
                <w:lang w:val="en-GB"/>
              </w:rPr>
              <w:t>Confidential Information</w:t>
            </w:r>
          </w:p>
        </w:tc>
      </w:tr>
      <w:tr w:rsidR="00422020" w:rsidRPr="00164027" w14:paraId="2CA7B265" w14:textId="77777777" w:rsidTr="00422020">
        <w:tc>
          <w:tcPr>
            <w:tcW w:w="9214" w:type="dxa"/>
          </w:tcPr>
          <w:p w14:paraId="45D8E3CB" w14:textId="77777777" w:rsidR="00422020" w:rsidRPr="00164027" w:rsidRDefault="00422020" w:rsidP="00F07226">
            <w:pPr>
              <w:jc w:val="both"/>
              <w:rPr>
                <w:sz w:val="24"/>
                <w:lang w:val="en-GB"/>
              </w:rPr>
            </w:pPr>
          </w:p>
        </w:tc>
      </w:tr>
      <w:tr w:rsidR="00422020" w:rsidRPr="00164027" w14:paraId="48441B84" w14:textId="77777777" w:rsidTr="00422020">
        <w:tc>
          <w:tcPr>
            <w:tcW w:w="9214" w:type="dxa"/>
          </w:tcPr>
          <w:p w14:paraId="3873A9C1" w14:textId="43962495" w:rsidR="00422020" w:rsidRPr="00164027" w:rsidRDefault="00422020" w:rsidP="00AC468D">
            <w:pPr>
              <w:pStyle w:val="Odstavecseseznamem"/>
              <w:numPr>
                <w:ilvl w:val="0"/>
                <w:numId w:val="16"/>
              </w:numPr>
              <w:spacing w:after="120"/>
              <w:ind w:left="316" w:hanging="284"/>
              <w:jc w:val="both"/>
              <w:rPr>
                <w:sz w:val="24"/>
                <w:szCs w:val="24"/>
                <w:lang w:val="en-GB"/>
              </w:rPr>
            </w:pPr>
            <w:r w:rsidRPr="00164027">
              <w:rPr>
                <w:sz w:val="24"/>
                <w:szCs w:val="24"/>
                <w:lang w:val="en-GB"/>
              </w:rPr>
              <w:t xml:space="preserve">The Results provided in Article II, par. 1 of this Agreement constitute intellectual property and business secrets of the respective Parties (owners of these Results), and the Parties agree not to disclose the other Party’s business secrets to any third Party without the other Party’s prior written approval. </w:t>
            </w:r>
          </w:p>
        </w:tc>
      </w:tr>
      <w:tr w:rsidR="00422020" w:rsidRPr="00164027" w14:paraId="70591DD5" w14:textId="77777777" w:rsidTr="00422020">
        <w:tc>
          <w:tcPr>
            <w:tcW w:w="9214" w:type="dxa"/>
          </w:tcPr>
          <w:p w14:paraId="30C428AC" w14:textId="77777777" w:rsidR="00422020" w:rsidRPr="00164027" w:rsidRDefault="00422020" w:rsidP="00AC468D">
            <w:pPr>
              <w:pStyle w:val="Odstavecseseznamem"/>
              <w:numPr>
                <w:ilvl w:val="0"/>
                <w:numId w:val="17"/>
              </w:numPr>
              <w:spacing w:after="120"/>
              <w:ind w:left="316" w:hanging="284"/>
              <w:jc w:val="both"/>
              <w:rPr>
                <w:sz w:val="24"/>
                <w:szCs w:val="24"/>
                <w:lang w:val="en-GB"/>
              </w:rPr>
            </w:pPr>
            <w:r w:rsidRPr="00164027">
              <w:rPr>
                <w:sz w:val="24"/>
                <w:szCs w:val="24"/>
                <w:lang w:val="en-GB"/>
              </w:rPr>
              <w:t xml:space="preserve">Results not mentioned in paragraph 1 of this Article do not constitute the Parties’ business secret and information about them can be disclosed without limitation. </w:t>
            </w:r>
          </w:p>
        </w:tc>
      </w:tr>
      <w:tr w:rsidR="00422020" w:rsidRPr="00164027" w14:paraId="45059480" w14:textId="77777777" w:rsidTr="00422020">
        <w:tc>
          <w:tcPr>
            <w:tcW w:w="9214" w:type="dxa"/>
          </w:tcPr>
          <w:p w14:paraId="25DA5BEF" w14:textId="77777777" w:rsidR="00422020" w:rsidRPr="00164027" w:rsidRDefault="00422020" w:rsidP="00F07226">
            <w:pPr>
              <w:jc w:val="both"/>
              <w:rPr>
                <w:lang w:val="en-GB"/>
              </w:rPr>
            </w:pPr>
          </w:p>
        </w:tc>
      </w:tr>
      <w:tr w:rsidR="00422020" w:rsidRPr="00164027" w14:paraId="70CEAB94" w14:textId="77777777" w:rsidTr="00422020">
        <w:tc>
          <w:tcPr>
            <w:tcW w:w="9214" w:type="dxa"/>
          </w:tcPr>
          <w:p w14:paraId="021EC094" w14:textId="59FB826E" w:rsidR="00422020" w:rsidRPr="00164027" w:rsidRDefault="00422020" w:rsidP="00F07226">
            <w:pPr>
              <w:pStyle w:val="Zkladntext"/>
              <w:jc w:val="center"/>
              <w:rPr>
                <w:b/>
                <w:lang w:val="en-GB"/>
              </w:rPr>
            </w:pPr>
            <w:r w:rsidRPr="00164027">
              <w:rPr>
                <w:b/>
                <w:lang w:val="en-GB"/>
              </w:rPr>
              <w:t>V</w:t>
            </w:r>
            <w:r w:rsidR="00AC468D">
              <w:rPr>
                <w:b/>
                <w:lang w:val="en-GB"/>
              </w:rPr>
              <w:t>.</w:t>
            </w:r>
          </w:p>
        </w:tc>
      </w:tr>
      <w:tr w:rsidR="00422020" w:rsidRPr="00164027" w14:paraId="6A53188A" w14:textId="77777777" w:rsidTr="00422020">
        <w:tc>
          <w:tcPr>
            <w:tcW w:w="9214" w:type="dxa"/>
          </w:tcPr>
          <w:p w14:paraId="4399475A" w14:textId="77777777" w:rsidR="00422020" w:rsidRPr="00164027" w:rsidRDefault="00422020" w:rsidP="00F07226">
            <w:pPr>
              <w:jc w:val="center"/>
              <w:rPr>
                <w:b/>
                <w:bCs/>
                <w:sz w:val="24"/>
                <w:lang w:val="en-GB"/>
              </w:rPr>
            </w:pPr>
            <w:r w:rsidRPr="00164027">
              <w:rPr>
                <w:b/>
                <w:bCs/>
                <w:sz w:val="24"/>
                <w:lang w:val="en-GB"/>
              </w:rPr>
              <w:t>Penalties</w:t>
            </w:r>
          </w:p>
        </w:tc>
      </w:tr>
      <w:tr w:rsidR="00422020" w:rsidRPr="00164027" w14:paraId="32116390" w14:textId="77777777" w:rsidTr="00422020">
        <w:tc>
          <w:tcPr>
            <w:tcW w:w="9214" w:type="dxa"/>
          </w:tcPr>
          <w:p w14:paraId="10E165F7" w14:textId="77777777" w:rsidR="00422020" w:rsidRPr="00164027" w:rsidRDefault="00422020" w:rsidP="00F07226">
            <w:pPr>
              <w:tabs>
                <w:tab w:val="num" w:pos="284"/>
              </w:tabs>
              <w:spacing w:after="120"/>
              <w:jc w:val="both"/>
              <w:rPr>
                <w:szCs w:val="24"/>
                <w:lang w:val="en-GB"/>
              </w:rPr>
            </w:pPr>
          </w:p>
        </w:tc>
      </w:tr>
      <w:tr w:rsidR="00422020" w:rsidRPr="00164027" w14:paraId="12EBDA45" w14:textId="77777777" w:rsidTr="00422020">
        <w:tc>
          <w:tcPr>
            <w:tcW w:w="9214" w:type="dxa"/>
          </w:tcPr>
          <w:p w14:paraId="602552F1" w14:textId="7C49B880" w:rsidR="00422020" w:rsidRPr="00164027" w:rsidRDefault="00422020" w:rsidP="00AC468D">
            <w:pPr>
              <w:pStyle w:val="Odstavecseseznamem"/>
              <w:numPr>
                <w:ilvl w:val="0"/>
                <w:numId w:val="18"/>
              </w:numPr>
              <w:spacing w:after="120"/>
              <w:ind w:left="316" w:hanging="284"/>
              <w:jc w:val="both"/>
              <w:rPr>
                <w:sz w:val="24"/>
                <w:szCs w:val="24"/>
                <w:lang w:val="en-GB"/>
              </w:rPr>
            </w:pPr>
            <w:r w:rsidRPr="00164027">
              <w:rPr>
                <w:sz w:val="24"/>
                <w:szCs w:val="24"/>
                <w:lang w:val="en-GB"/>
              </w:rPr>
              <w:t>If either Party breaches its obligation under this Agreement and fails to remedy (where a remedy is possible) such breach within a reasonable period of time upon the other Party’s call, the breaching Party must pay a penalty in the amount of CZK 10,000.00</w:t>
            </w:r>
            <w:r w:rsidR="00973F03">
              <w:rPr>
                <w:sz w:val="24"/>
                <w:szCs w:val="24"/>
                <w:lang w:val="en-GB"/>
              </w:rPr>
              <w:t xml:space="preserve"> (ten thousand Czech Crowns),</w:t>
            </w:r>
            <w:r w:rsidRPr="00164027">
              <w:rPr>
                <w:sz w:val="24"/>
                <w:szCs w:val="24"/>
                <w:lang w:val="en-GB"/>
              </w:rPr>
              <w:t xml:space="preserve"> unless another penalty is determined by this Agreement. If either Party breaches the confidentiality obligation under Article IV hereof, the breaching Party must pay a penalty to the other Party in the amount of CZK 50,000.00</w:t>
            </w:r>
            <w:r w:rsidR="00973F03">
              <w:rPr>
                <w:sz w:val="24"/>
                <w:szCs w:val="24"/>
                <w:lang w:val="en-GB"/>
              </w:rPr>
              <w:t xml:space="preserve"> (</w:t>
            </w:r>
            <w:r w:rsidR="003453D5">
              <w:rPr>
                <w:sz w:val="24"/>
                <w:szCs w:val="24"/>
                <w:lang w:val="en-GB"/>
              </w:rPr>
              <w:t>fifty</w:t>
            </w:r>
            <w:r w:rsidR="00973F03">
              <w:rPr>
                <w:sz w:val="24"/>
                <w:szCs w:val="24"/>
                <w:lang w:val="en-GB"/>
              </w:rPr>
              <w:t xml:space="preserve"> thousand Czech Crowns)</w:t>
            </w:r>
            <w:r w:rsidRPr="00164027">
              <w:rPr>
                <w:sz w:val="24"/>
                <w:szCs w:val="24"/>
                <w:lang w:val="en-GB"/>
              </w:rPr>
              <w:t xml:space="preserve">. The Party’s claim for damages in full shall not be affected by payment of the penalty. </w:t>
            </w:r>
          </w:p>
        </w:tc>
      </w:tr>
      <w:tr w:rsidR="00422020" w:rsidRPr="00164027" w14:paraId="7FA38C16" w14:textId="77777777" w:rsidTr="00422020">
        <w:tc>
          <w:tcPr>
            <w:tcW w:w="9214" w:type="dxa"/>
          </w:tcPr>
          <w:p w14:paraId="7D21400F" w14:textId="77777777" w:rsidR="00422020" w:rsidRPr="00164027" w:rsidRDefault="00422020" w:rsidP="00F07226">
            <w:pPr>
              <w:jc w:val="both"/>
              <w:rPr>
                <w:b/>
                <w:lang w:val="en-GB"/>
              </w:rPr>
            </w:pPr>
          </w:p>
        </w:tc>
      </w:tr>
      <w:tr w:rsidR="00422020" w:rsidRPr="00164027" w14:paraId="44B69BCA" w14:textId="77777777" w:rsidTr="00422020">
        <w:tc>
          <w:tcPr>
            <w:tcW w:w="9214" w:type="dxa"/>
          </w:tcPr>
          <w:p w14:paraId="404225F2" w14:textId="24C2CEDC" w:rsidR="00422020" w:rsidRPr="00164027" w:rsidRDefault="00422020" w:rsidP="00F07226">
            <w:pPr>
              <w:pStyle w:val="Zkladntext"/>
              <w:jc w:val="center"/>
              <w:rPr>
                <w:b/>
                <w:lang w:val="en-GB"/>
              </w:rPr>
            </w:pPr>
            <w:r w:rsidRPr="00164027">
              <w:rPr>
                <w:b/>
                <w:lang w:val="en-GB"/>
              </w:rPr>
              <w:t>V</w:t>
            </w:r>
            <w:r>
              <w:rPr>
                <w:b/>
                <w:lang w:val="en-GB"/>
              </w:rPr>
              <w:t>I</w:t>
            </w:r>
          </w:p>
        </w:tc>
      </w:tr>
      <w:tr w:rsidR="00422020" w:rsidRPr="00164027" w14:paraId="4B6A1862" w14:textId="77777777" w:rsidTr="00422020">
        <w:tc>
          <w:tcPr>
            <w:tcW w:w="9214" w:type="dxa"/>
          </w:tcPr>
          <w:p w14:paraId="2C837D49" w14:textId="77777777" w:rsidR="00422020" w:rsidRPr="00164027" w:rsidRDefault="00422020" w:rsidP="00F07226">
            <w:pPr>
              <w:jc w:val="center"/>
              <w:rPr>
                <w:b/>
                <w:bCs/>
                <w:sz w:val="24"/>
                <w:lang w:val="en-GB"/>
              </w:rPr>
            </w:pPr>
            <w:r w:rsidRPr="00164027">
              <w:rPr>
                <w:b/>
                <w:bCs/>
                <w:sz w:val="24"/>
                <w:lang w:val="en-GB"/>
              </w:rPr>
              <w:t>Final Provisions</w:t>
            </w:r>
          </w:p>
        </w:tc>
      </w:tr>
      <w:tr w:rsidR="00422020" w:rsidRPr="00164027" w14:paraId="7EC0E377" w14:textId="77777777" w:rsidTr="00422020">
        <w:tc>
          <w:tcPr>
            <w:tcW w:w="9214" w:type="dxa"/>
          </w:tcPr>
          <w:p w14:paraId="403650A7" w14:textId="77777777" w:rsidR="00422020" w:rsidRPr="00164027" w:rsidRDefault="00422020" w:rsidP="00F07226">
            <w:pPr>
              <w:jc w:val="center"/>
              <w:rPr>
                <w:b/>
                <w:bCs/>
                <w:sz w:val="24"/>
                <w:lang w:val="en-GB"/>
              </w:rPr>
            </w:pPr>
          </w:p>
        </w:tc>
      </w:tr>
      <w:tr w:rsidR="00AC468D" w:rsidRPr="00164027" w14:paraId="540363F8" w14:textId="77777777" w:rsidTr="00422020">
        <w:tc>
          <w:tcPr>
            <w:tcW w:w="9214" w:type="dxa"/>
          </w:tcPr>
          <w:p w14:paraId="48E35367" w14:textId="32919A68" w:rsidR="00AC468D" w:rsidRPr="00AC468D" w:rsidRDefault="00AC468D" w:rsidP="00FF7106">
            <w:pPr>
              <w:pStyle w:val="Odstavecseseznamem"/>
              <w:numPr>
                <w:ilvl w:val="0"/>
                <w:numId w:val="30"/>
              </w:numPr>
              <w:spacing w:after="120"/>
              <w:ind w:left="316" w:hanging="284"/>
              <w:jc w:val="both"/>
              <w:rPr>
                <w:sz w:val="24"/>
                <w:szCs w:val="24"/>
                <w:lang w:val="en-GB"/>
              </w:rPr>
            </w:pPr>
            <w:r w:rsidRPr="00AC468D">
              <w:rPr>
                <w:sz w:val="24"/>
                <w:szCs w:val="24"/>
                <w:lang w:val="en-GB"/>
              </w:rPr>
              <w:t xml:space="preserve">This Agreement is entered into for a period of </w:t>
            </w:r>
            <w:r w:rsidR="00FF7106">
              <w:rPr>
                <w:sz w:val="24"/>
                <w:szCs w:val="24"/>
                <w:lang w:val="en-GB"/>
              </w:rPr>
              <w:t xml:space="preserve">4 </w:t>
            </w:r>
            <w:r w:rsidRPr="00AC468D">
              <w:rPr>
                <w:sz w:val="24"/>
                <w:szCs w:val="24"/>
                <w:lang w:val="en-GB"/>
              </w:rPr>
              <w:t>years.</w:t>
            </w:r>
          </w:p>
        </w:tc>
      </w:tr>
      <w:tr w:rsidR="00AC468D" w:rsidRPr="00164027" w14:paraId="33838A11" w14:textId="77777777" w:rsidTr="00422020">
        <w:tc>
          <w:tcPr>
            <w:tcW w:w="9214" w:type="dxa"/>
          </w:tcPr>
          <w:p w14:paraId="0170AF2F" w14:textId="0732D6CD" w:rsidR="00140F58" w:rsidRDefault="00AC468D" w:rsidP="00DC3CCE">
            <w:pPr>
              <w:pStyle w:val="Odstavecseseznamem"/>
              <w:numPr>
                <w:ilvl w:val="0"/>
                <w:numId w:val="30"/>
              </w:numPr>
              <w:ind w:left="316" w:hanging="284"/>
              <w:jc w:val="both"/>
              <w:rPr>
                <w:sz w:val="24"/>
                <w:szCs w:val="24"/>
                <w:lang w:val="en-GB"/>
              </w:rPr>
            </w:pPr>
            <w:r w:rsidRPr="00AC468D">
              <w:rPr>
                <w:sz w:val="24"/>
                <w:szCs w:val="24"/>
                <w:lang w:val="en-GB"/>
              </w:rPr>
              <w:t xml:space="preserve">This Agreement is governed by the </w:t>
            </w:r>
            <w:r w:rsidRPr="00AC468D">
              <w:rPr>
                <w:rFonts w:cstheme="minorHAnsi"/>
                <w:sz w:val="24"/>
                <w:szCs w:val="24"/>
                <w:lang w:val="en-US"/>
              </w:rPr>
              <w:t xml:space="preserve">laws of </w:t>
            </w:r>
            <w:r w:rsidR="00DC3CCE">
              <w:rPr>
                <w:rFonts w:cstheme="minorHAnsi"/>
                <w:sz w:val="24"/>
                <w:szCs w:val="24"/>
                <w:lang w:val="en-US"/>
              </w:rPr>
              <w:t>Czech Republic</w:t>
            </w:r>
            <w:r w:rsidRPr="00AC468D">
              <w:rPr>
                <w:rFonts w:cstheme="minorHAnsi"/>
                <w:sz w:val="24"/>
                <w:szCs w:val="24"/>
                <w:lang w:val="en-US"/>
              </w:rPr>
              <w:t xml:space="preserve"> excluding its conflict of law provisions</w:t>
            </w:r>
            <w:r w:rsidRPr="00AC468D">
              <w:rPr>
                <w:sz w:val="24"/>
                <w:szCs w:val="24"/>
                <w:lang w:val="en-GB"/>
              </w:rPr>
              <w:t>.</w:t>
            </w:r>
          </w:p>
          <w:p w14:paraId="44672321" w14:textId="77777777" w:rsidR="00DC3CCE" w:rsidRPr="00DC3CCE" w:rsidRDefault="00DC3CCE" w:rsidP="00DC3CCE">
            <w:pPr>
              <w:pStyle w:val="Odstavecseseznamem"/>
              <w:ind w:left="316"/>
              <w:jc w:val="both"/>
              <w:rPr>
                <w:sz w:val="24"/>
                <w:szCs w:val="24"/>
                <w:lang w:val="en-GB"/>
              </w:rPr>
            </w:pPr>
          </w:p>
          <w:p w14:paraId="2B749BA3" w14:textId="71E7B5A5" w:rsidR="00AC468D" w:rsidRPr="00AC468D" w:rsidRDefault="00AC468D" w:rsidP="00AC468D">
            <w:pPr>
              <w:pStyle w:val="Odstavecseseznamem"/>
              <w:numPr>
                <w:ilvl w:val="0"/>
                <w:numId w:val="30"/>
              </w:numPr>
              <w:spacing w:after="120"/>
              <w:ind w:left="316" w:hanging="284"/>
              <w:jc w:val="both"/>
              <w:rPr>
                <w:sz w:val="24"/>
                <w:szCs w:val="24"/>
                <w:lang w:val="en-GB"/>
              </w:rPr>
            </w:pPr>
            <w:r w:rsidRPr="00AC468D">
              <w:rPr>
                <w:rFonts w:cstheme="minorHAnsi"/>
                <w:sz w:val="24"/>
                <w:szCs w:val="24"/>
                <w:lang w:val="en-US"/>
              </w:rPr>
              <w:t xml:space="preserve">The Parties shall endeavor to settle their disputes amicably. All disputes arising out of or in connection with this Agreement, which cannot be or have not been solved amicably, shall be finally settled by the competent court of </w:t>
            </w:r>
            <w:r w:rsidR="00DC3CCE">
              <w:rPr>
                <w:rFonts w:cstheme="minorHAnsi"/>
                <w:sz w:val="24"/>
                <w:szCs w:val="24"/>
                <w:lang w:val="en-US"/>
              </w:rPr>
              <w:t>Czech Republic law.</w:t>
            </w:r>
          </w:p>
        </w:tc>
      </w:tr>
      <w:tr w:rsidR="00AC468D" w:rsidRPr="00164027" w14:paraId="145AD717" w14:textId="77777777" w:rsidTr="00422020">
        <w:tc>
          <w:tcPr>
            <w:tcW w:w="9214" w:type="dxa"/>
          </w:tcPr>
          <w:p w14:paraId="6AD1F96E" w14:textId="55E1C0C2" w:rsidR="00AC468D" w:rsidRPr="00AC468D" w:rsidRDefault="00AC468D" w:rsidP="00AC468D">
            <w:pPr>
              <w:pStyle w:val="Odstavecseseznamem"/>
              <w:numPr>
                <w:ilvl w:val="0"/>
                <w:numId w:val="30"/>
              </w:numPr>
              <w:spacing w:after="120"/>
              <w:ind w:left="316" w:hanging="284"/>
              <w:jc w:val="both"/>
              <w:rPr>
                <w:sz w:val="24"/>
                <w:szCs w:val="24"/>
                <w:lang w:val="en-GB"/>
              </w:rPr>
            </w:pPr>
            <w:r w:rsidRPr="00AC468D">
              <w:rPr>
                <w:sz w:val="24"/>
                <w:szCs w:val="24"/>
                <w:lang w:val="en-GB"/>
              </w:rPr>
              <w:t>This Agreement may be amended or modified by written addenda only, mutually confirmed by both Parties. For this purpose, an exchange of e-mail or other electronic messages will not be regarded as a written form.</w:t>
            </w:r>
          </w:p>
        </w:tc>
      </w:tr>
      <w:tr w:rsidR="00AC468D" w:rsidRPr="00164027" w14:paraId="00886386" w14:textId="77777777" w:rsidTr="00422020">
        <w:tc>
          <w:tcPr>
            <w:tcW w:w="9214" w:type="dxa"/>
          </w:tcPr>
          <w:p w14:paraId="1CCEC861" w14:textId="54E32240" w:rsidR="00AC468D" w:rsidRDefault="00DC3CCE" w:rsidP="00DC3CCE">
            <w:pPr>
              <w:pStyle w:val="Odstavecseseznamem"/>
              <w:numPr>
                <w:ilvl w:val="0"/>
                <w:numId w:val="30"/>
              </w:numPr>
              <w:ind w:left="316"/>
              <w:jc w:val="both"/>
              <w:rPr>
                <w:sz w:val="24"/>
                <w:szCs w:val="24"/>
                <w:lang w:val="en-GB"/>
              </w:rPr>
            </w:pPr>
            <w:r w:rsidRPr="00DC3CCE">
              <w:rPr>
                <w:sz w:val="24"/>
                <w:szCs w:val="24"/>
                <w:lang w:val="en-GB"/>
              </w:rPr>
              <w:t>The contract shall be concluded by electronic means and shall be drawn up in one original, on which the electronic signatures of the representatives of the contracting parties (in the form of qualified electronic signatures or guaranteed electronic signatures based on a qualified certificate) shall be recorded. The signed electronic version shall be received by the Parties.</w:t>
            </w:r>
          </w:p>
          <w:p w14:paraId="788424E5" w14:textId="50ACAD10" w:rsidR="00AC468D" w:rsidRPr="00164027" w:rsidRDefault="00AC468D" w:rsidP="00AC468D">
            <w:pPr>
              <w:pStyle w:val="Odstavecseseznamem"/>
              <w:spacing w:after="120"/>
              <w:ind w:left="316" w:hanging="284"/>
              <w:contextualSpacing w:val="0"/>
              <w:jc w:val="both"/>
              <w:rPr>
                <w:sz w:val="24"/>
                <w:szCs w:val="24"/>
                <w:lang w:val="en-GB"/>
              </w:rPr>
            </w:pPr>
          </w:p>
        </w:tc>
      </w:tr>
    </w:tbl>
    <w:p w14:paraId="4170D41F" w14:textId="59AB5B8E" w:rsidR="003453D5" w:rsidRPr="003453D5" w:rsidRDefault="003453D5">
      <w:pPr>
        <w:rPr>
          <w:lang w:val="en-US"/>
        </w:rPr>
      </w:pPr>
      <w:r w:rsidRPr="003453D5">
        <w:rPr>
          <w:lang w:val="en-US"/>
        </w:rPr>
        <w:t>Date …………………………..</w:t>
      </w:r>
      <w:r w:rsidRPr="003453D5">
        <w:rPr>
          <w:lang w:val="en-US"/>
        </w:rPr>
        <w:tab/>
      </w:r>
      <w:r w:rsidRPr="003453D5">
        <w:rPr>
          <w:lang w:val="en-US"/>
        </w:rPr>
        <w:tab/>
      </w:r>
      <w:r w:rsidRPr="003453D5">
        <w:rPr>
          <w:lang w:val="en-US"/>
        </w:rPr>
        <w:tab/>
      </w:r>
      <w:r w:rsidRPr="003453D5">
        <w:rPr>
          <w:lang w:val="en-US"/>
        </w:rPr>
        <w:tab/>
      </w:r>
      <w:r w:rsidRPr="003453D5">
        <w:rPr>
          <w:lang w:val="en-US"/>
        </w:rPr>
        <w:tab/>
      </w:r>
      <w:r w:rsidRPr="003453D5">
        <w:rPr>
          <w:lang w:val="en-US"/>
        </w:rPr>
        <w:tab/>
        <w:t>Date ……………………….</w:t>
      </w:r>
    </w:p>
    <w:p w14:paraId="1DE43898" w14:textId="575BE92C" w:rsidR="003453D5" w:rsidRPr="003453D5" w:rsidRDefault="003453D5">
      <w:pPr>
        <w:rPr>
          <w:lang w:val="en-US"/>
        </w:rPr>
      </w:pPr>
    </w:p>
    <w:p w14:paraId="7C0D2189" w14:textId="1ECC7BD5" w:rsidR="003453D5" w:rsidRPr="003453D5" w:rsidRDefault="003453D5">
      <w:pPr>
        <w:rPr>
          <w:lang w:val="en-US"/>
        </w:rPr>
      </w:pPr>
    </w:p>
    <w:p w14:paraId="25B765FC" w14:textId="07D03297" w:rsidR="003453D5" w:rsidRPr="003453D5" w:rsidRDefault="003453D5">
      <w:pPr>
        <w:rPr>
          <w:lang w:val="en-US"/>
        </w:rPr>
      </w:pPr>
    </w:p>
    <w:p w14:paraId="59318D9E" w14:textId="5D12BA2B" w:rsidR="003453D5" w:rsidRPr="003453D5" w:rsidRDefault="003453D5">
      <w:pPr>
        <w:rPr>
          <w:lang w:val="en-US"/>
        </w:rPr>
      </w:pPr>
    </w:p>
    <w:p w14:paraId="327CE04F" w14:textId="7BB6049F" w:rsidR="003453D5" w:rsidRPr="003453D5" w:rsidRDefault="003453D5">
      <w:pPr>
        <w:rPr>
          <w:lang w:val="en-US"/>
        </w:rPr>
      </w:pPr>
    </w:p>
    <w:p w14:paraId="10DC445F" w14:textId="31ACB492" w:rsidR="003453D5" w:rsidRPr="003453D5" w:rsidRDefault="003453D5">
      <w:pPr>
        <w:rPr>
          <w:lang w:val="en-US"/>
        </w:rPr>
      </w:pPr>
      <w:r w:rsidRPr="003453D5">
        <w:rPr>
          <w:lang w:val="en-US"/>
        </w:rPr>
        <w:t>…………………………………….</w:t>
      </w:r>
      <w:r w:rsidRPr="003453D5">
        <w:rPr>
          <w:lang w:val="en-US"/>
        </w:rPr>
        <w:tab/>
      </w:r>
      <w:r w:rsidRPr="003453D5">
        <w:rPr>
          <w:lang w:val="en-US"/>
        </w:rPr>
        <w:tab/>
      </w:r>
      <w:r w:rsidRPr="003453D5">
        <w:rPr>
          <w:lang w:val="en-US"/>
        </w:rPr>
        <w:tab/>
      </w:r>
      <w:r w:rsidRPr="003453D5">
        <w:rPr>
          <w:lang w:val="en-US"/>
        </w:rPr>
        <w:tab/>
      </w:r>
      <w:r w:rsidRPr="003453D5">
        <w:rPr>
          <w:lang w:val="en-US"/>
        </w:rPr>
        <w:tab/>
        <w:t>………………………………</w:t>
      </w:r>
    </w:p>
    <w:p w14:paraId="6576F610" w14:textId="1907D86F" w:rsidR="003453D5" w:rsidRPr="003453D5" w:rsidRDefault="003453D5">
      <w:pPr>
        <w:rPr>
          <w:lang w:val="en-US"/>
        </w:rPr>
      </w:pPr>
      <w:r w:rsidRPr="003453D5">
        <w:rPr>
          <w:lang w:val="en-US"/>
        </w:rPr>
        <w:t>Name(s) and Title(s)</w:t>
      </w:r>
      <w:r w:rsidRPr="003453D5">
        <w:rPr>
          <w:lang w:val="en-US"/>
        </w:rPr>
        <w:tab/>
      </w:r>
      <w:r w:rsidRPr="003453D5">
        <w:rPr>
          <w:lang w:val="en-US"/>
        </w:rPr>
        <w:tab/>
      </w:r>
      <w:r w:rsidRPr="003453D5">
        <w:rPr>
          <w:lang w:val="en-US"/>
        </w:rPr>
        <w:tab/>
      </w:r>
      <w:r w:rsidRPr="003453D5">
        <w:rPr>
          <w:lang w:val="en-US"/>
        </w:rPr>
        <w:tab/>
      </w:r>
      <w:r w:rsidRPr="003453D5">
        <w:rPr>
          <w:lang w:val="en-US"/>
        </w:rPr>
        <w:tab/>
      </w:r>
      <w:r w:rsidRPr="003453D5">
        <w:rPr>
          <w:lang w:val="en-US"/>
        </w:rPr>
        <w:tab/>
      </w:r>
      <w:r w:rsidRPr="003453D5">
        <w:rPr>
          <w:lang w:val="en-US"/>
        </w:rPr>
        <w:tab/>
        <w:t>Name(s) and Title(s)</w:t>
      </w:r>
    </w:p>
    <w:p w14:paraId="3B1A60D3" w14:textId="0371A239" w:rsidR="003453D5" w:rsidRDefault="003453D5"/>
    <w:p w14:paraId="39690574" w14:textId="0D02F515" w:rsidR="00DC3CCE" w:rsidRDefault="00DC3CCE"/>
    <w:p w14:paraId="4580D41C" w14:textId="7A5619D3" w:rsidR="00DC3CCE" w:rsidRDefault="00DC3CCE"/>
    <w:p w14:paraId="5429A3D2" w14:textId="5C7E85FB" w:rsidR="00DC3CCE" w:rsidRDefault="00DC3CCE"/>
    <w:p w14:paraId="34551698" w14:textId="77777777" w:rsidR="00DC3CCE" w:rsidRDefault="00DC3CCE" w:rsidP="00DC3CCE">
      <w:pPr>
        <w:rPr>
          <w:lang w:val="en-US"/>
        </w:rPr>
      </w:pPr>
    </w:p>
    <w:p w14:paraId="3D7D3560" w14:textId="47EEEF09" w:rsidR="00DC3CCE" w:rsidRPr="003453D5" w:rsidRDefault="00DC3CCE" w:rsidP="00DC3CCE">
      <w:pPr>
        <w:rPr>
          <w:lang w:val="en-US"/>
        </w:rPr>
      </w:pPr>
      <w:r w:rsidRPr="003453D5">
        <w:rPr>
          <w:lang w:val="en-US"/>
        </w:rPr>
        <w:t>Date …………………………..</w:t>
      </w:r>
      <w:r w:rsidRPr="003453D5">
        <w:rPr>
          <w:lang w:val="en-US"/>
        </w:rPr>
        <w:tab/>
      </w:r>
      <w:r w:rsidRPr="003453D5">
        <w:rPr>
          <w:lang w:val="en-US"/>
        </w:rPr>
        <w:tab/>
      </w:r>
      <w:r w:rsidRPr="003453D5">
        <w:rPr>
          <w:lang w:val="en-US"/>
        </w:rPr>
        <w:tab/>
      </w:r>
      <w:r w:rsidRPr="003453D5">
        <w:rPr>
          <w:lang w:val="en-US"/>
        </w:rPr>
        <w:tab/>
      </w:r>
      <w:r w:rsidRPr="003453D5">
        <w:rPr>
          <w:lang w:val="en-US"/>
        </w:rPr>
        <w:tab/>
      </w:r>
      <w:r w:rsidRPr="003453D5">
        <w:rPr>
          <w:lang w:val="en-US"/>
        </w:rPr>
        <w:tab/>
        <w:t>Date ……………………….</w:t>
      </w:r>
    </w:p>
    <w:p w14:paraId="077588CF" w14:textId="77777777" w:rsidR="00DC3CCE" w:rsidRPr="003453D5" w:rsidRDefault="00DC3CCE" w:rsidP="00DC3CCE">
      <w:pPr>
        <w:rPr>
          <w:lang w:val="en-US"/>
        </w:rPr>
      </w:pPr>
    </w:p>
    <w:p w14:paraId="430E1403" w14:textId="77777777" w:rsidR="00DC3CCE" w:rsidRPr="003453D5" w:rsidRDefault="00DC3CCE" w:rsidP="00DC3CCE">
      <w:pPr>
        <w:rPr>
          <w:lang w:val="en-US"/>
        </w:rPr>
      </w:pPr>
    </w:p>
    <w:p w14:paraId="0E229461" w14:textId="77777777" w:rsidR="00DC3CCE" w:rsidRPr="003453D5" w:rsidRDefault="00DC3CCE" w:rsidP="00DC3CCE">
      <w:pPr>
        <w:rPr>
          <w:lang w:val="en-US"/>
        </w:rPr>
      </w:pPr>
    </w:p>
    <w:p w14:paraId="5FA3062F" w14:textId="77777777" w:rsidR="00DC3CCE" w:rsidRPr="003453D5" w:rsidRDefault="00DC3CCE" w:rsidP="00DC3CCE">
      <w:pPr>
        <w:rPr>
          <w:lang w:val="en-US"/>
        </w:rPr>
      </w:pPr>
    </w:p>
    <w:p w14:paraId="0C3114B7" w14:textId="77777777" w:rsidR="00DC3CCE" w:rsidRPr="003453D5" w:rsidRDefault="00DC3CCE" w:rsidP="00DC3CCE">
      <w:pPr>
        <w:rPr>
          <w:lang w:val="en-US"/>
        </w:rPr>
      </w:pPr>
    </w:p>
    <w:p w14:paraId="51F46993" w14:textId="77777777" w:rsidR="00DC3CCE" w:rsidRPr="003453D5" w:rsidRDefault="00DC3CCE" w:rsidP="00DC3CCE">
      <w:pPr>
        <w:rPr>
          <w:lang w:val="en-US"/>
        </w:rPr>
      </w:pPr>
      <w:r w:rsidRPr="003453D5">
        <w:rPr>
          <w:lang w:val="en-US"/>
        </w:rPr>
        <w:t>…………………………………….</w:t>
      </w:r>
      <w:r w:rsidRPr="003453D5">
        <w:rPr>
          <w:lang w:val="en-US"/>
        </w:rPr>
        <w:tab/>
      </w:r>
      <w:r w:rsidRPr="003453D5">
        <w:rPr>
          <w:lang w:val="en-US"/>
        </w:rPr>
        <w:tab/>
      </w:r>
      <w:r w:rsidRPr="003453D5">
        <w:rPr>
          <w:lang w:val="en-US"/>
        </w:rPr>
        <w:tab/>
      </w:r>
      <w:r w:rsidRPr="003453D5">
        <w:rPr>
          <w:lang w:val="en-US"/>
        </w:rPr>
        <w:tab/>
      </w:r>
      <w:r w:rsidRPr="003453D5">
        <w:rPr>
          <w:lang w:val="en-US"/>
        </w:rPr>
        <w:tab/>
        <w:t>………………………………</w:t>
      </w:r>
    </w:p>
    <w:p w14:paraId="288315FA" w14:textId="77777777" w:rsidR="00DC3CCE" w:rsidRPr="003453D5" w:rsidRDefault="00DC3CCE" w:rsidP="00DC3CCE">
      <w:pPr>
        <w:rPr>
          <w:lang w:val="en-US"/>
        </w:rPr>
      </w:pPr>
      <w:r w:rsidRPr="003453D5">
        <w:rPr>
          <w:lang w:val="en-US"/>
        </w:rPr>
        <w:t>Name(s) and Title(s)</w:t>
      </w:r>
      <w:r w:rsidRPr="003453D5">
        <w:rPr>
          <w:lang w:val="en-US"/>
        </w:rPr>
        <w:tab/>
      </w:r>
      <w:r w:rsidRPr="003453D5">
        <w:rPr>
          <w:lang w:val="en-US"/>
        </w:rPr>
        <w:tab/>
      </w:r>
      <w:r w:rsidRPr="003453D5">
        <w:rPr>
          <w:lang w:val="en-US"/>
        </w:rPr>
        <w:tab/>
      </w:r>
      <w:r w:rsidRPr="003453D5">
        <w:rPr>
          <w:lang w:val="en-US"/>
        </w:rPr>
        <w:tab/>
      </w:r>
      <w:r w:rsidRPr="003453D5">
        <w:rPr>
          <w:lang w:val="en-US"/>
        </w:rPr>
        <w:tab/>
      </w:r>
      <w:r w:rsidRPr="003453D5">
        <w:rPr>
          <w:lang w:val="en-US"/>
        </w:rPr>
        <w:tab/>
      </w:r>
      <w:r w:rsidRPr="003453D5">
        <w:rPr>
          <w:lang w:val="en-US"/>
        </w:rPr>
        <w:tab/>
        <w:t>Name(s) and Title(s)</w:t>
      </w:r>
    </w:p>
    <w:p w14:paraId="7CE6CE17" w14:textId="77777777" w:rsidR="00DC3CCE" w:rsidRDefault="00DC3CCE"/>
    <w:sectPr w:rsidR="00DC3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75A"/>
    <w:multiLevelType w:val="hybridMultilevel"/>
    <w:tmpl w:val="31CCB706"/>
    <w:lvl w:ilvl="0" w:tplc="76AE762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667AE"/>
    <w:multiLevelType w:val="hybridMultilevel"/>
    <w:tmpl w:val="7B921390"/>
    <w:lvl w:ilvl="0" w:tplc="FEC0AC10">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BF17E4"/>
    <w:multiLevelType w:val="hybridMultilevel"/>
    <w:tmpl w:val="844CE87C"/>
    <w:lvl w:ilvl="0" w:tplc="36B8AF5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B3836"/>
    <w:multiLevelType w:val="hybridMultilevel"/>
    <w:tmpl w:val="61F6AD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203A06"/>
    <w:multiLevelType w:val="hybridMultilevel"/>
    <w:tmpl w:val="C9928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0112FE"/>
    <w:multiLevelType w:val="hybridMultilevel"/>
    <w:tmpl w:val="8B802E28"/>
    <w:lvl w:ilvl="0" w:tplc="9EFCB35A">
      <w:start w:val="4"/>
      <w:numFmt w:val="decimal"/>
      <w:lvlText w:val="%1."/>
      <w:lvlJc w:val="left"/>
      <w:pPr>
        <w:ind w:left="78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E969A6"/>
    <w:multiLevelType w:val="hybridMultilevel"/>
    <w:tmpl w:val="90102C16"/>
    <w:lvl w:ilvl="0" w:tplc="15EC51E4">
      <w:start w:val="2"/>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575B46"/>
    <w:multiLevelType w:val="hybridMultilevel"/>
    <w:tmpl w:val="D9C88A80"/>
    <w:lvl w:ilvl="0" w:tplc="FFFFFFFF">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B215E2"/>
    <w:multiLevelType w:val="hybridMultilevel"/>
    <w:tmpl w:val="A4642DAE"/>
    <w:lvl w:ilvl="0" w:tplc="CF8E08B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804080"/>
    <w:multiLevelType w:val="hybridMultilevel"/>
    <w:tmpl w:val="7706C2AE"/>
    <w:lvl w:ilvl="0" w:tplc="4B48899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373A8D"/>
    <w:multiLevelType w:val="hybridMultilevel"/>
    <w:tmpl w:val="1F8EE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AB64FF"/>
    <w:multiLevelType w:val="hybridMultilevel"/>
    <w:tmpl w:val="9280ACF0"/>
    <w:lvl w:ilvl="0" w:tplc="9CE212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81669"/>
    <w:multiLevelType w:val="hybridMultilevel"/>
    <w:tmpl w:val="D80CDEEE"/>
    <w:lvl w:ilvl="0" w:tplc="864CBC9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002E33"/>
    <w:multiLevelType w:val="hybridMultilevel"/>
    <w:tmpl w:val="51BABB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A86AD4"/>
    <w:multiLevelType w:val="hybridMultilevel"/>
    <w:tmpl w:val="467435F6"/>
    <w:lvl w:ilvl="0" w:tplc="50043518">
      <w:start w:val="3"/>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BD2482"/>
    <w:multiLevelType w:val="hybridMultilevel"/>
    <w:tmpl w:val="3482EE54"/>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7D715D"/>
    <w:multiLevelType w:val="hybridMultilevel"/>
    <w:tmpl w:val="A4B8CD12"/>
    <w:lvl w:ilvl="0" w:tplc="E9226A10">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9E500D"/>
    <w:multiLevelType w:val="hybridMultilevel"/>
    <w:tmpl w:val="AEDA588E"/>
    <w:lvl w:ilvl="0" w:tplc="9E22024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905482"/>
    <w:multiLevelType w:val="hybridMultilevel"/>
    <w:tmpl w:val="7EAE6E0A"/>
    <w:lvl w:ilvl="0" w:tplc="F5DE0E7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9E3CDB"/>
    <w:multiLevelType w:val="hybridMultilevel"/>
    <w:tmpl w:val="1A1AB670"/>
    <w:lvl w:ilvl="0" w:tplc="FFFFFFFF">
      <w:start w:val="1"/>
      <w:numFmt w:val="decimal"/>
      <w:lvlText w:val="%1."/>
      <w:lvlJc w:val="left"/>
      <w:pPr>
        <w:ind w:left="783" w:hanging="360"/>
      </w:pPr>
      <w:rPr>
        <w:rFonts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21" w15:restartNumberingAfterBreak="0">
    <w:nsid w:val="602B2B15"/>
    <w:multiLevelType w:val="hybridMultilevel"/>
    <w:tmpl w:val="0696111A"/>
    <w:lvl w:ilvl="0" w:tplc="F100416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DE50C3"/>
    <w:multiLevelType w:val="hybridMultilevel"/>
    <w:tmpl w:val="3FF65360"/>
    <w:lvl w:ilvl="0" w:tplc="1EB469B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867F99"/>
    <w:multiLevelType w:val="hybridMultilevel"/>
    <w:tmpl w:val="CB04D3AA"/>
    <w:lvl w:ilvl="0" w:tplc="EDB26E26">
      <w:start w:val="4"/>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777BFD"/>
    <w:multiLevelType w:val="hybridMultilevel"/>
    <w:tmpl w:val="F84899CA"/>
    <w:lvl w:ilvl="0" w:tplc="CDCA42C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2E2E46"/>
    <w:multiLevelType w:val="hybridMultilevel"/>
    <w:tmpl w:val="CF069FAE"/>
    <w:lvl w:ilvl="0" w:tplc="A11A10F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161566A"/>
    <w:multiLevelType w:val="hybridMultilevel"/>
    <w:tmpl w:val="B254BD50"/>
    <w:lvl w:ilvl="0" w:tplc="07E40C3A">
      <w:start w:val="3"/>
      <w:numFmt w:val="decimal"/>
      <w:lvlText w:val="%1."/>
      <w:lvlJc w:val="left"/>
      <w:pPr>
        <w:ind w:left="78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2364EA"/>
    <w:multiLevelType w:val="hybridMultilevel"/>
    <w:tmpl w:val="5414F3AC"/>
    <w:lvl w:ilvl="0" w:tplc="32A439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A73D50"/>
    <w:multiLevelType w:val="hybridMultilevel"/>
    <w:tmpl w:val="B2889A50"/>
    <w:lvl w:ilvl="0" w:tplc="74F66DE4">
      <w:start w:val="2"/>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614B29"/>
    <w:multiLevelType w:val="hybridMultilevel"/>
    <w:tmpl w:val="3CF278D6"/>
    <w:lvl w:ilvl="0" w:tplc="ED7E9956">
      <w:start w:val="2"/>
      <w:numFmt w:val="decimal"/>
      <w:lvlText w:val="%1."/>
      <w:lvlJc w:val="left"/>
      <w:pPr>
        <w:ind w:left="78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4974191">
    <w:abstractNumId w:val="15"/>
  </w:num>
  <w:num w:numId="2" w16cid:durableId="788356795">
    <w:abstractNumId w:val="10"/>
  </w:num>
  <w:num w:numId="3" w16cid:durableId="1178154180">
    <w:abstractNumId w:val="9"/>
  </w:num>
  <w:num w:numId="4" w16cid:durableId="491723691">
    <w:abstractNumId w:val="2"/>
  </w:num>
  <w:num w:numId="5" w16cid:durableId="1091437209">
    <w:abstractNumId w:val="19"/>
  </w:num>
  <w:num w:numId="6" w16cid:durableId="518159109">
    <w:abstractNumId w:val="24"/>
  </w:num>
  <w:num w:numId="7" w16cid:durableId="1905069814">
    <w:abstractNumId w:val="20"/>
  </w:num>
  <w:num w:numId="8" w16cid:durableId="1919250252">
    <w:abstractNumId w:val="7"/>
  </w:num>
  <w:num w:numId="9" w16cid:durableId="355892126">
    <w:abstractNumId w:val="6"/>
  </w:num>
  <w:num w:numId="10" w16cid:durableId="2076198236">
    <w:abstractNumId w:val="14"/>
  </w:num>
  <w:num w:numId="11" w16cid:durableId="587276724">
    <w:abstractNumId w:val="23"/>
  </w:num>
  <w:num w:numId="12" w16cid:durableId="1494297206">
    <w:abstractNumId w:val="29"/>
  </w:num>
  <w:num w:numId="13" w16cid:durableId="2006854288">
    <w:abstractNumId w:val="26"/>
  </w:num>
  <w:num w:numId="14" w16cid:durableId="1773864346">
    <w:abstractNumId w:val="5"/>
  </w:num>
  <w:num w:numId="15" w16cid:durableId="1049651616">
    <w:abstractNumId w:val="4"/>
  </w:num>
  <w:num w:numId="16" w16cid:durableId="616377148">
    <w:abstractNumId w:val="16"/>
  </w:num>
  <w:num w:numId="17" w16cid:durableId="1012800087">
    <w:abstractNumId w:val="28"/>
  </w:num>
  <w:num w:numId="18" w16cid:durableId="1604605499">
    <w:abstractNumId w:val="22"/>
  </w:num>
  <w:num w:numId="19" w16cid:durableId="1861622450">
    <w:abstractNumId w:val="27"/>
  </w:num>
  <w:num w:numId="20" w16cid:durableId="433284882">
    <w:abstractNumId w:val="11"/>
  </w:num>
  <w:num w:numId="21" w16cid:durableId="1578859362">
    <w:abstractNumId w:val="18"/>
  </w:num>
  <w:num w:numId="22" w16cid:durableId="892884280">
    <w:abstractNumId w:val="0"/>
  </w:num>
  <w:num w:numId="23" w16cid:durableId="1684084702">
    <w:abstractNumId w:val="21"/>
  </w:num>
  <w:num w:numId="24" w16cid:durableId="2054112997">
    <w:abstractNumId w:val="12"/>
  </w:num>
  <w:num w:numId="25" w16cid:durableId="1626278306">
    <w:abstractNumId w:val="17"/>
  </w:num>
  <w:num w:numId="26" w16cid:durableId="706371276">
    <w:abstractNumId w:val="8"/>
  </w:num>
  <w:num w:numId="27" w16cid:durableId="1352294180">
    <w:abstractNumId w:val="25"/>
  </w:num>
  <w:num w:numId="28" w16cid:durableId="8026707">
    <w:abstractNumId w:val="13"/>
  </w:num>
  <w:num w:numId="29" w16cid:durableId="2125075607">
    <w:abstractNumId w:val="1"/>
  </w:num>
  <w:num w:numId="30" w16cid:durableId="1234656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20"/>
    <w:rsid w:val="000F0247"/>
    <w:rsid w:val="001147CB"/>
    <w:rsid w:val="00114AB3"/>
    <w:rsid w:val="00140F58"/>
    <w:rsid w:val="001507D7"/>
    <w:rsid w:val="00283E30"/>
    <w:rsid w:val="003117C2"/>
    <w:rsid w:val="003453D5"/>
    <w:rsid w:val="00422020"/>
    <w:rsid w:val="004E6F35"/>
    <w:rsid w:val="005453B0"/>
    <w:rsid w:val="005946DC"/>
    <w:rsid w:val="005F28F0"/>
    <w:rsid w:val="00635DFD"/>
    <w:rsid w:val="0067727B"/>
    <w:rsid w:val="00726041"/>
    <w:rsid w:val="007E6751"/>
    <w:rsid w:val="00821630"/>
    <w:rsid w:val="0097047F"/>
    <w:rsid w:val="00973F03"/>
    <w:rsid w:val="00A90624"/>
    <w:rsid w:val="00AC468D"/>
    <w:rsid w:val="00AF5D4C"/>
    <w:rsid w:val="00B01E17"/>
    <w:rsid w:val="00B045E2"/>
    <w:rsid w:val="00C0612D"/>
    <w:rsid w:val="00C243D0"/>
    <w:rsid w:val="00DA2112"/>
    <w:rsid w:val="00DC3CCE"/>
    <w:rsid w:val="00EC142E"/>
    <w:rsid w:val="00F43965"/>
    <w:rsid w:val="00FA54EC"/>
    <w:rsid w:val="00FE488C"/>
    <w:rsid w:val="00FF7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3A4E"/>
  <w15:docId w15:val="{930204AC-65B0-4858-B33C-713DC522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202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422020"/>
    <w:rPr>
      <w:sz w:val="24"/>
    </w:rPr>
  </w:style>
  <w:style w:type="character" w:customStyle="1" w:styleId="ZkladntextChar">
    <w:name w:val="Základní text Char"/>
    <w:basedOn w:val="Standardnpsmoodstavce"/>
    <w:link w:val="Zkladntext"/>
    <w:uiPriority w:val="99"/>
    <w:semiHidden/>
    <w:rsid w:val="00422020"/>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422020"/>
    <w:pPr>
      <w:ind w:firstLine="426"/>
      <w:jc w:val="both"/>
    </w:pPr>
    <w:rPr>
      <w:sz w:val="24"/>
    </w:rPr>
  </w:style>
  <w:style w:type="character" w:customStyle="1" w:styleId="ZkladntextodsazenChar">
    <w:name w:val="Základní text odsazený Char"/>
    <w:basedOn w:val="Standardnpsmoodstavce"/>
    <w:link w:val="Zkladntextodsazen"/>
    <w:uiPriority w:val="99"/>
    <w:semiHidden/>
    <w:rsid w:val="00422020"/>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rsid w:val="00422020"/>
    <w:rPr>
      <w:rFonts w:cs="Times New Roman"/>
      <w:sz w:val="16"/>
      <w:szCs w:val="16"/>
    </w:rPr>
  </w:style>
  <w:style w:type="paragraph" w:styleId="Textkomente">
    <w:name w:val="annotation text"/>
    <w:basedOn w:val="Normln"/>
    <w:link w:val="TextkomenteChar"/>
    <w:uiPriority w:val="99"/>
    <w:semiHidden/>
    <w:rsid w:val="00422020"/>
  </w:style>
  <w:style w:type="character" w:customStyle="1" w:styleId="TextkomenteChar">
    <w:name w:val="Text komentáře Char"/>
    <w:basedOn w:val="Standardnpsmoodstavce"/>
    <w:link w:val="Textkomente"/>
    <w:uiPriority w:val="99"/>
    <w:semiHidden/>
    <w:rsid w:val="0042202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22020"/>
    <w:pPr>
      <w:ind w:left="720"/>
      <w:contextualSpacing/>
    </w:pPr>
  </w:style>
  <w:style w:type="character" w:styleId="Hypertextovodkaz">
    <w:name w:val="Hyperlink"/>
    <w:basedOn w:val="Standardnpsmoodstavce"/>
    <w:uiPriority w:val="99"/>
    <w:unhideWhenUsed/>
    <w:rsid w:val="00422020"/>
    <w:rPr>
      <w:color w:val="0563C1" w:themeColor="hyperlink"/>
      <w:u w:val="single"/>
    </w:rPr>
  </w:style>
  <w:style w:type="table" w:styleId="Mkatabulky">
    <w:name w:val="Table Grid"/>
    <w:basedOn w:val="Normlntabulka"/>
    <w:rsid w:val="00422020"/>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Standardnpsmoodstavce"/>
    <w:rsid w:val="00422020"/>
  </w:style>
  <w:style w:type="character" w:customStyle="1" w:styleId="q4iawc">
    <w:name w:val="q4iawc"/>
    <w:basedOn w:val="Standardnpsmoodstavce"/>
    <w:rsid w:val="00422020"/>
  </w:style>
  <w:style w:type="character" w:customStyle="1" w:styleId="markedcontent">
    <w:name w:val="markedcontent"/>
    <w:basedOn w:val="Standardnpsmoodstavce"/>
    <w:rsid w:val="00422020"/>
  </w:style>
  <w:style w:type="paragraph" w:styleId="Pedmtkomente">
    <w:name w:val="annotation subject"/>
    <w:basedOn w:val="Textkomente"/>
    <w:next w:val="Textkomente"/>
    <w:link w:val="PedmtkomenteChar"/>
    <w:uiPriority w:val="99"/>
    <w:semiHidden/>
    <w:unhideWhenUsed/>
    <w:rsid w:val="003453D5"/>
    <w:rPr>
      <w:b/>
      <w:bCs/>
    </w:rPr>
  </w:style>
  <w:style w:type="character" w:customStyle="1" w:styleId="PedmtkomenteChar">
    <w:name w:val="Předmět komentáře Char"/>
    <w:basedOn w:val="TextkomenteChar"/>
    <w:link w:val="Pedmtkomente"/>
    <w:uiPriority w:val="99"/>
    <w:semiHidden/>
    <w:rsid w:val="003453D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40F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0F58"/>
    <w:rPr>
      <w:rFonts w:ascii="Segoe UI" w:eastAsia="Times New Roman" w:hAnsi="Segoe UI" w:cs="Segoe UI"/>
      <w:sz w:val="18"/>
      <w:szCs w:val="18"/>
      <w:lang w:eastAsia="cs-CZ"/>
    </w:rPr>
  </w:style>
  <w:style w:type="character" w:customStyle="1" w:styleId="preformatted">
    <w:name w:val="preformatted"/>
    <w:basedOn w:val="Standardnpsmoodstavce"/>
    <w:rsid w:val="00F43965"/>
  </w:style>
  <w:style w:type="character" w:customStyle="1" w:styleId="nowrap">
    <w:name w:val="nowrap"/>
    <w:basedOn w:val="Standardnpsmoodstavce"/>
    <w:rsid w:val="00DA2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5192">
      <w:bodyDiv w:val="1"/>
      <w:marLeft w:val="0"/>
      <w:marRight w:val="0"/>
      <w:marTop w:val="0"/>
      <w:marBottom w:val="0"/>
      <w:divBdr>
        <w:top w:val="none" w:sz="0" w:space="0" w:color="auto"/>
        <w:left w:val="none" w:sz="0" w:space="0" w:color="auto"/>
        <w:bottom w:val="none" w:sz="0" w:space="0" w:color="auto"/>
        <w:right w:val="none" w:sz="0" w:space="0" w:color="auto"/>
      </w:divBdr>
      <w:divsChild>
        <w:div w:id="590897245">
          <w:marLeft w:val="0"/>
          <w:marRight w:val="0"/>
          <w:marTop w:val="0"/>
          <w:marBottom w:val="0"/>
          <w:divBdr>
            <w:top w:val="none" w:sz="0" w:space="0" w:color="auto"/>
            <w:left w:val="none" w:sz="0" w:space="0" w:color="auto"/>
            <w:bottom w:val="none" w:sz="0" w:space="0" w:color="auto"/>
            <w:right w:val="none" w:sz="0" w:space="0" w:color="auto"/>
          </w:divBdr>
          <w:divsChild>
            <w:div w:id="1291982337">
              <w:marLeft w:val="0"/>
              <w:marRight w:val="0"/>
              <w:marTop w:val="0"/>
              <w:marBottom w:val="0"/>
              <w:divBdr>
                <w:top w:val="none" w:sz="0" w:space="0" w:color="auto"/>
                <w:left w:val="none" w:sz="0" w:space="0" w:color="auto"/>
                <w:bottom w:val="none" w:sz="0" w:space="0" w:color="auto"/>
                <w:right w:val="none" w:sz="0" w:space="0" w:color="auto"/>
              </w:divBdr>
              <w:divsChild>
                <w:div w:id="6537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85520">
      <w:bodyDiv w:val="1"/>
      <w:marLeft w:val="0"/>
      <w:marRight w:val="0"/>
      <w:marTop w:val="0"/>
      <w:marBottom w:val="0"/>
      <w:divBdr>
        <w:top w:val="none" w:sz="0" w:space="0" w:color="auto"/>
        <w:left w:val="none" w:sz="0" w:space="0" w:color="auto"/>
        <w:bottom w:val="none" w:sz="0" w:space="0" w:color="auto"/>
        <w:right w:val="none" w:sz="0" w:space="0" w:color="auto"/>
      </w:divBdr>
      <w:divsChild>
        <w:div w:id="1846165072">
          <w:marLeft w:val="0"/>
          <w:marRight w:val="0"/>
          <w:marTop w:val="0"/>
          <w:marBottom w:val="0"/>
          <w:divBdr>
            <w:top w:val="none" w:sz="0" w:space="0" w:color="auto"/>
            <w:left w:val="none" w:sz="0" w:space="0" w:color="auto"/>
            <w:bottom w:val="none" w:sz="0" w:space="0" w:color="auto"/>
            <w:right w:val="none" w:sz="0" w:space="0" w:color="auto"/>
          </w:divBdr>
          <w:divsChild>
            <w:div w:id="17241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93799">
      <w:bodyDiv w:val="1"/>
      <w:marLeft w:val="0"/>
      <w:marRight w:val="0"/>
      <w:marTop w:val="0"/>
      <w:marBottom w:val="0"/>
      <w:divBdr>
        <w:top w:val="none" w:sz="0" w:space="0" w:color="auto"/>
        <w:left w:val="none" w:sz="0" w:space="0" w:color="auto"/>
        <w:bottom w:val="none" w:sz="0" w:space="0" w:color="auto"/>
        <w:right w:val="none" w:sz="0" w:space="0" w:color="auto"/>
      </w:divBdr>
    </w:div>
    <w:div w:id="140221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7260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VZU Plzen</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Gammons</dc:creator>
  <cp:lastModifiedBy>Blanka Grebeňová</cp:lastModifiedBy>
  <cp:revision>2</cp:revision>
  <dcterms:created xsi:type="dcterms:W3CDTF">2024-06-12T10:32:00Z</dcterms:created>
  <dcterms:modified xsi:type="dcterms:W3CDTF">2024-06-12T10:32:00Z</dcterms:modified>
</cp:coreProperties>
</file>