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79D046AC"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60222F">
        <w:rPr>
          <w:rFonts w:ascii="Arial" w:eastAsia="Times New Roman" w:hAnsi="Arial" w:cs="Arial"/>
          <w:b/>
          <w:lang w:eastAsia="cs-CZ"/>
        </w:rPr>
        <w:t xml:space="preserve"> 7/24/6100/</w:t>
      </w:r>
      <w:r w:rsidR="00932337">
        <w:rPr>
          <w:rFonts w:ascii="Arial" w:eastAsia="Times New Roman" w:hAnsi="Arial" w:cs="Arial"/>
          <w:b/>
          <w:lang w:eastAsia="cs-CZ"/>
        </w:rPr>
        <w:t>009</w:t>
      </w:r>
      <w:r w:rsidR="00932337" w:rsidRPr="009E66B0">
        <w:rPr>
          <w:rFonts w:ascii="Arial" w:eastAsia="Times New Roman" w:hAnsi="Arial" w:cs="Arial"/>
          <w:b/>
          <w:lang w:eastAsia="cs-CZ"/>
        </w:rPr>
        <w:t xml:space="preserve"> </w:t>
      </w:r>
      <w:r w:rsidR="00932337"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60222F">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60222F">
        <w:rPr>
          <w:rFonts w:ascii="Arial" w:eastAsia="Times New Roman" w:hAnsi="Arial" w:cs="Arial"/>
          <w:b/>
          <w:lang w:eastAsia="cs-CZ"/>
        </w:rPr>
        <w:t>TSKAX001VK95</w:t>
      </w:r>
    </w:p>
    <w:p w14:paraId="38C35711" w14:textId="77777777" w:rsidR="00932337" w:rsidRPr="00867FD5" w:rsidRDefault="00E56C4D" w:rsidP="00932337">
      <w:pPr>
        <w:tabs>
          <w:tab w:val="left" w:pos="284"/>
        </w:tabs>
        <w:spacing w:after="0" w:line="240" w:lineRule="auto"/>
        <w:jc w:val="both"/>
        <w:rPr>
          <w:rFonts w:ascii="Arial" w:eastAsia="Times New Roman" w:hAnsi="Arial" w:cs="Arial"/>
          <w:bCs/>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932337">
        <w:rPr>
          <w:rFonts w:ascii="Arial" w:eastAsia="Times New Roman" w:hAnsi="Arial" w:cs="Arial"/>
          <w:b/>
          <w:lang w:eastAsia="cs-CZ"/>
        </w:rPr>
        <w:t>22 072</w:t>
      </w:r>
      <w:proofErr w:type="gramStart"/>
      <w:r w:rsidR="00932337">
        <w:rPr>
          <w:rFonts w:ascii="Arial" w:eastAsia="Times New Roman" w:hAnsi="Arial" w:cs="Arial"/>
          <w:b/>
          <w:lang w:eastAsia="cs-CZ"/>
        </w:rPr>
        <w:t xml:space="preserve"> </w:t>
      </w:r>
      <w:r w:rsidR="00932337" w:rsidRPr="00932337">
        <w:rPr>
          <w:rFonts w:ascii="Arial" w:eastAsia="Times New Roman" w:hAnsi="Arial" w:cs="Arial"/>
          <w:b/>
          <w:lang w:eastAsia="cs-CZ"/>
        </w:rPr>
        <w:t>..</w:t>
      </w:r>
      <w:proofErr w:type="gramEnd"/>
    </w:p>
    <w:p w14:paraId="58191142" w14:textId="38EFEB70" w:rsidR="00E56C4D" w:rsidRPr="00867FD5" w:rsidRDefault="00E56C4D" w:rsidP="00AA52ED">
      <w:pPr>
        <w:tabs>
          <w:tab w:val="left" w:pos="284"/>
        </w:tabs>
        <w:spacing w:after="0" w:line="240" w:lineRule="auto"/>
        <w:jc w:val="both"/>
        <w:rPr>
          <w:rFonts w:ascii="Arial" w:eastAsia="Times New Roman" w:hAnsi="Arial" w:cs="Arial"/>
          <w:bCs/>
          <w:lang w:eastAsia="cs-CZ"/>
        </w:rPr>
      </w:pP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297AB5CD" w14:textId="1C3AA637" w:rsidR="00F03A72" w:rsidRDefault="0060222F"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Pr="001B3D69">
        <w:rPr>
          <w:rFonts w:ascii="Arial" w:hAnsi="Arial" w:cs="Arial"/>
          <w:b/>
        </w:rPr>
        <w:t xml:space="preserve">Přisvícení přechodu Čs. exilu – Petržílova, č. akce 2970046/52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64EFEA21" w:rsidR="009D243B" w:rsidRPr="0060222F" w:rsidRDefault="009D243B" w:rsidP="009D243B">
      <w:pPr>
        <w:spacing w:after="0" w:line="240" w:lineRule="auto"/>
        <w:jc w:val="both"/>
        <w:rPr>
          <w:rFonts w:ascii="Arial" w:hAnsi="Arial" w:cs="Arial"/>
        </w:rPr>
      </w:pPr>
      <w:r w:rsidRPr="0060222F">
        <w:rPr>
          <w:rFonts w:ascii="Arial" w:hAnsi="Arial" w:cs="Arial"/>
        </w:rPr>
        <w:t xml:space="preserve">Při podpisu tohoto typu </w:t>
      </w:r>
      <w:r w:rsidR="00386600" w:rsidRPr="0060222F">
        <w:rPr>
          <w:rFonts w:ascii="Arial" w:hAnsi="Arial" w:cs="Arial"/>
        </w:rPr>
        <w:t>s</w:t>
      </w:r>
      <w:r w:rsidRPr="0060222F">
        <w:rPr>
          <w:rFonts w:ascii="Arial" w:hAnsi="Arial" w:cs="Arial"/>
        </w:rPr>
        <w:t>mlouvy je oprávněn zastupovat Příkazce na základě zmocnění uděleného představenstvem Ing. Josef Richtr, místopředseda představenstva</w:t>
      </w:r>
      <w:bookmarkStart w:id="1" w:name="_Hlk144469871"/>
      <w:r w:rsidRPr="0060222F">
        <w:rPr>
          <w:rFonts w:ascii="Arial" w:hAnsi="Arial" w:cs="Arial"/>
        </w:rPr>
        <w:t xml:space="preserve"> anebo </w:t>
      </w:r>
      <w:r w:rsidR="00E51548" w:rsidRPr="0060222F">
        <w:rPr>
          <w:rFonts w:ascii="Arial" w:hAnsi="Arial" w:cs="Arial"/>
        </w:rPr>
        <w:t xml:space="preserve">v případě hodnoty </w:t>
      </w:r>
      <w:r w:rsidR="00386600" w:rsidRPr="0060222F">
        <w:rPr>
          <w:rFonts w:ascii="Arial" w:hAnsi="Arial" w:cs="Arial"/>
        </w:rPr>
        <w:t>s</w:t>
      </w:r>
      <w:r w:rsidR="00E51548" w:rsidRPr="0060222F">
        <w:rPr>
          <w:rFonts w:ascii="Arial" w:hAnsi="Arial" w:cs="Arial"/>
        </w:rPr>
        <w:t xml:space="preserve">mlouvy do 2 mil. Kč bez DPH </w:t>
      </w:r>
      <w:proofErr w:type="spellStart"/>
      <w:r w:rsidR="00A338BE">
        <w:rPr>
          <w:rFonts w:ascii="Arial" w:hAnsi="Arial" w:cs="Arial"/>
        </w:rPr>
        <w:t>xxxxxxxxxxxxx</w:t>
      </w:r>
      <w:proofErr w:type="spellEnd"/>
      <w:r w:rsidRPr="0060222F">
        <w:rPr>
          <w:rFonts w:ascii="Arial" w:hAnsi="Arial" w:cs="Arial"/>
        </w:rPr>
        <w:t>, ředitel investičního úseku</w:t>
      </w:r>
      <w:r w:rsidR="00E51548" w:rsidRPr="0060222F">
        <w:rPr>
          <w:rFonts w:ascii="Arial" w:hAnsi="Arial" w:cs="Arial"/>
        </w:rPr>
        <w:t>,</w:t>
      </w:r>
      <w:r w:rsidRPr="0060222F">
        <w:rPr>
          <w:rFonts w:ascii="Arial" w:hAnsi="Arial" w:cs="Arial"/>
        </w:rPr>
        <w:t xml:space="preserve"> na základě pověření uděleného představenstvem.  </w:t>
      </w: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7302DD73" w14:textId="11CE3A87" w:rsidR="00932337" w:rsidRPr="00407422" w:rsidRDefault="002A0A5A" w:rsidP="00932337">
      <w:pPr>
        <w:widowControl w:val="0"/>
        <w:spacing w:after="0"/>
        <w:rPr>
          <w:rFonts w:ascii="Arial" w:hAnsi="Arial" w:cs="Arial"/>
          <w:b/>
          <w:shd w:val="clear" w:color="auto" w:fill="FFFFFF"/>
        </w:rPr>
      </w:pPr>
      <w:r w:rsidRPr="00592401">
        <w:rPr>
          <w:rFonts w:ascii="Arial" w:hAnsi="Arial" w:cs="Arial"/>
          <w:b/>
          <w:bCs/>
        </w:rPr>
        <w:t xml:space="preserve">2. </w:t>
      </w:r>
      <w:r w:rsidR="00D74342" w:rsidRPr="00592401">
        <w:rPr>
          <w:rFonts w:ascii="Arial" w:hAnsi="Arial" w:cs="Arial"/>
          <w:b/>
          <w:bCs/>
        </w:rPr>
        <w:t>Příkazník:</w:t>
      </w:r>
      <w:r w:rsidR="00932337" w:rsidRPr="00932337">
        <w:rPr>
          <w:rFonts w:ascii="Arial" w:hAnsi="Arial" w:cs="Arial"/>
          <w:b/>
          <w:shd w:val="clear" w:color="auto" w:fill="FFFFFF"/>
        </w:rPr>
        <w:t xml:space="preserve"> </w:t>
      </w:r>
      <w:r w:rsidR="00932337">
        <w:rPr>
          <w:rFonts w:ascii="Arial" w:hAnsi="Arial" w:cs="Arial"/>
          <w:b/>
          <w:shd w:val="clear" w:color="auto" w:fill="FFFFFF"/>
        </w:rPr>
        <w:t xml:space="preserve">Společníci </w:t>
      </w:r>
      <w:r w:rsidR="00932337">
        <w:rPr>
          <w:rFonts w:ascii="Arial" w:hAnsi="Arial" w:cs="Arial"/>
          <w:b/>
          <w:bCs/>
        </w:rPr>
        <w:t xml:space="preserve">společnosti </w:t>
      </w:r>
      <w:r w:rsidR="00932337" w:rsidRPr="00407422">
        <w:rPr>
          <w:rFonts w:ascii="Arial" w:hAnsi="Arial" w:cs="Arial"/>
          <w:b/>
        </w:rPr>
        <w:t>„PX/D-PLUS/</w:t>
      </w:r>
      <w:proofErr w:type="spellStart"/>
      <w:r w:rsidR="00932337" w:rsidRPr="00407422">
        <w:rPr>
          <w:rFonts w:ascii="Arial" w:hAnsi="Arial" w:cs="Arial"/>
          <w:b/>
        </w:rPr>
        <w:t>sinpps</w:t>
      </w:r>
      <w:proofErr w:type="spellEnd"/>
      <w:r w:rsidR="00932337" w:rsidRPr="00407422">
        <w:rPr>
          <w:rFonts w:ascii="Arial" w:hAnsi="Arial" w:cs="Arial"/>
          <w:b/>
        </w:rPr>
        <w:t>/PENS – DNS-TDS a BOZP – 2021“</w:t>
      </w:r>
    </w:p>
    <w:p w14:paraId="4FF68C9F" w14:textId="77777777" w:rsidR="00932337" w:rsidRDefault="00932337" w:rsidP="00932337">
      <w:pPr>
        <w:widowControl w:val="0"/>
        <w:spacing w:after="0" w:line="240" w:lineRule="auto"/>
        <w:ind w:left="567"/>
        <w:rPr>
          <w:rFonts w:ascii="Arial" w:hAnsi="Arial" w:cs="Arial"/>
          <w:b/>
          <w:shd w:val="clear" w:color="auto" w:fill="FFFFFF"/>
        </w:rPr>
      </w:pPr>
      <w:proofErr w:type="spellStart"/>
      <w:r w:rsidRPr="00407422">
        <w:rPr>
          <w:rFonts w:ascii="Arial" w:hAnsi="Arial" w:cs="Arial"/>
          <w:b/>
          <w:shd w:val="clear" w:color="auto" w:fill="FFFFFF"/>
        </w:rPr>
        <w:t>Pontex</w:t>
      </w:r>
      <w:proofErr w:type="spellEnd"/>
      <w:r w:rsidRPr="00407422">
        <w:rPr>
          <w:rFonts w:ascii="Arial" w:hAnsi="Arial" w:cs="Arial"/>
          <w:b/>
          <w:shd w:val="clear" w:color="auto" w:fill="FFFFFF"/>
        </w:rPr>
        <w:t>, spol. s r.o.</w:t>
      </w:r>
    </w:p>
    <w:p w14:paraId="407D95BD" w14:textId="77777777" w:rsidR="00932337" w:rsidRDefault="00932337" w:rsidP="00932337">
      <w:pPr>
        <w:widowControl w:val="0"/>
        <w:spacing w:after="0" w:line="240" w:lineRule="auto"/>
        <w:ind w:left="567"/>
        <w:rPr>
          <w:rFonts w:ascii="Arial" w:hAnsi="Arial" w:cs="Arial"/>
        </w:rPr>
      </w:pPr>
      <w:r>
        <w:rPr>
          <w:rFonts w:ascii="Arial" w:hAnsi="Arial" w:cs="Arial"/>
        </w:rPr>
        <w:t>se sídlem Bezová 1658/1, 147 00 Praha 4 - Braník</w:t>
      </w:r>
    </w:p>
    <w:p w14:paraId="2CE655AB" w14:textId="77777777" w:rsidR="00932337" w:rsidRDefault="00932337" w:rsidP="00932337">
      <w:pPr>
        <w:widowControl w:val="0"/>
        <w:spacing w:after="0" w:line="240" w:lineRule="auto"/>
        <w:ind w:left="567"/>
        <w:rPr>
          <w:rFonts w:ascii="Arial" w:hAnsi="Arial" w:cs="Arial"/>
        </w:rPr>
      </w:pPr>
      <w:r>
        <w:rPr>
          <w:rFonts w:ascii="Arial" w:hAnsi="Arial" w:cs="Arial"/>
        </w:rPr>
        <w:t>IČO: 40763439</w:t>
      </w:r>
    </w:p>
    <w:p w14:paraId="1B714B14" w14:textId="77777777" w:rsidR="00932337" w:rsidRDefault="00932337" w:rsidP="00932337">
      <w:pPr>
        <w:widowControl w:val="0"/>
        <w:spacing w:after="0" w:line="240" w:lineRule="auto"/>
        <w:ind w:left="567"/>
        <w:rPr>
          <w:rFonts w:ascii="Arial" w:hAnsi="Arial" w:cs="Arial"/>
        </w:rPr>
      </w:pPr>
      <w:r>
        <w:rPr>
          <w:rFonts w:ascii="Arial" w:hAnsi="Arial" w:cs="Arial"/>
        </w:rPr>
        <w:t>DIČ: CZ40763439</w:t>
      </w:r>
    </w:p>
    <w:p w14:paraId="6459FC74" w14:textId="77777777" w:rsidR="00932337" w:rsidRDefault="00932337" w:rsidP="00932337">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6B36E533" w14:textId="77777777" w:rsidR="00932337" w:rsidRDefault="00932337" w:rsidP="00932337">
      <w:pPr>
        <w:widowControl w:val="0"/>
        <w:spacing w:after="0" w:line="240" w:lineRule="auto"/>
        <w:ind w:left="567"/>
        <w:rPr>
          <w:rFonts w:ascii="Arial" w:hAnsi="Arial" w:cs="Arial"/>
        </w:rPr>
      </w:pPr>
      <w:r>
        <w:rPr>
          <w:rFonts w:ascii="Arial" w:hAnsi="Arial" w:cs="Arial"/>
        </w:rPr>
        <w:t>bankovní spojení: ČSOB, a.s., pobočka Praha 2</w:t>
      </w:r>
    </w:p>
    <w:p w14:paraId="3403C76B" w14:textId="77777777" w:rsidR="00932337" w:rsidRDefault="00932337" w:rsidP="00932337">
      <w:pPr>
        <w:widowControl w:val="0"/>
        <w:spacing w:after="0" w:line="240" w:lineRule="auto"/>
        <w:ind w:left="567"/>
        <w:rPr>
          <w:rFonts w:ascii="Arial" w:hAnsi="Arial" w:cs="Arial"/>
        </w:rPr>
      </w:pPr>
      <w:r>
        <w:rPr>
          <w:rFonts w:ascii="Arial" w:hAnsi="Arial" w:cs="Arial"/>
        </w:rPr>
        <w:t>Číslo účtu: 474022543/0300</w:t>
      </w:r>
    </w:p>
    <w:p w14:paraId="1006314F" w14:textId="77777777" w:rsidR="00932337" w:rsidRDefault="00932337" w:rsidP="00932337">
      <w:pPr>
        <w:pStyle w:val="text"/>
        <w:spacing w:before="0" w:line="240" w:lineRule="auto"/>
        <w:ind w:left="567"/>
        <w:rPr>
          <w:rFonts w:ascii="Arial" w:hAnsi="Arial" w:cs="Arial"/>
          <w:sz w:val="22"/>
          <w:szCs w:val="22"/>
        </w:rPr>
      </w:pPr>
      <w:r>
        <w:rPr>
          <w:rFonts w:ascii="Arial" w:hAnsi="Arial" w:cs="Arial"/>
          <w:sz w:val="22"/>
          <w:szCs w:val="22"/>
        </w:rPr>
        <w:t xml:space="preserve">Zastoupená: Ing. Václavem </w:t>
      </w:r>
      <w:proofErr w:type="spellStart"/>
      <w:r>
        <w:rPr>
          <w:rFonts w:ascii="Arial" w:hAnsi="Arial" w:cs="Arial"/>
          <w:sz w:val="22"/>
          <w:szCs w:val="22"/>
        </w:rPr>
        <w:t>Hvízdalem</w:t>
      </w:r>
      <w:proofErr w:type="spellEnd"/>
      <w:r>
        <w:rPr>
          <w:rFonts w:ascii="Arial" w:hAnsi="Arial" w:cs="Arial"/>
          <w:sz w:val="22"/>
          <w:szCs w:val="22"/>
        </w:rPr>
        <w:t>, jednatelem, Ing. Petrem Součkem, jednatelem, Ing. Martinem Havlíkem, jednatelem (každý z jednatelů je oprávněn jednat za společnost samostatně)</w:t>
      </w:r>
    </w:p>
    <w:p w14:paraId="589E6A95" w14:textId="1E148121" w:rsidR="00932337" w:rsidRDefault="00932337" w:rsidP="00932337">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proofErr w:type="spellStart"/>
        <w:r w:rsidR="00A338BE">
          <w:rPr>
            <w:rStyle w:val="Hypertextovodkaz"/>
            <w:rFonts w:ascii="Arial" w:hAnsi="Arial" w:cs="Arial"/>
            <w:sz w:val="22"/>
            <w:szCs w:val="22"/>
          </w:rPr>
          <w:t>xxxxxxxxxxxxxx</w:t>
        </w:r>
        <w:proofErr w:type="spellEnd"/>
      </w:hyperlink>
    </w:p>
    <w:p w14:paraId="506BA986" w14:textId="77777777" w:rsidR="00932337" w:rsidRDefault="00932337" w:rsidP="00932337">
      <w:pPr>
        <w:widowControl w:val="0"/>
        <w:spacing w:after="0"/>
        <w:ind w:left="567"/>
        <w:rPr>
          <w:rFonts w:ascii="Arial" w:hAnsi="Arial" w:cs="Arial"/>
          <w:b/>
        </w:rPr>
      </w:pPr>
      <w:r>
        <w:rPr>
          <w:rFonts w:ascii="Arial" w:hAnsi="Arial" w:cs="Arial"/>
        </w:rPr>
        <w:t>a</w:t>
      </w:r>
    </w:p>
    <w:p w14:paraId="4D5359E3" w14:textId="77777777" w:rsidR="00932337" w:rsidRDefault="00932337" w:rsidP="00932337">
      <w:pPr>
        <w:widowControl w:val="0"/>
        <w:spacing w:after="0" w:line="240" w:lineRule="auto"/>
        <w:ind w:left="567"/>
        <w:rPr>
          <w:rFonts w:ascii="Arial" w:hAnsi="Arial" w:cs="Arial"/>
          <w:b/>
        </w:rPr>
      </w:pPr>
      <w:r>
        <w:rPr>
          <w:rFonts w:ascii="Arial" w:hAnsi="Arial" w:cs="Arial"/>
          <w:b/>
        </w:rPr>
        <w:t>D-PLUS PROJEKTOVÁ A INŽENÝRSKÁ a.s.</w:t>
      </w:r>
    </w:p>
    <w:p w14:paraId="11AC3C00" w14:textId="77777777" w:rsidR="00932337" w:rsidRDefault="00932337" w:rsidP="00932337">
      <w:pPr>
        <w:widowControl w:val="0"/>
        <w:spacing w:after="0" w:line="240" w:lineRule="auto"/>
        <w:ind w:left="567"/>
        <w:rPr>
          <w:rFonts w:ascii="Arial" w:hAnsi="Arial" w:cs="Arial"/>
        </w:rPr>
      </w:pPr>
      <w:r>
        <w:rPr>
          <w:rFonts w:ascii="Arial" w:hAnsi="Arial" w:cs="Arial"/>
        </w:rPr>
        <w:t>se sídlem: Sokolovská 45/16, 186 00 Praha 8 – Karlín</w:t>
      </w:r>
    </w:p>
    <w:p w14:paraId="17867A02" w14:textId="77777777" w:rsidR="00932337" w:rsidRDefault="00932337" w:rsidP="00932337">
      <w:pPr>
        <w:widowControl w:val="0"/>
        <w:spacing w:after="0" w:line="240" w:lineRule="auto"/>
        <w:ind w:left="567"/>
        <w:rPr>
          <w:rFonts w:ascii="Arial" w:hAnsi="Arial" w:cs="Arial"/>
        </w:rPr>
      </w:pPr>
      <w:r>
        <w:rPr>
          <w:rFonts w:ascii="Arial" w:hAnsi="Arial" w:cs="Arial"/>
        </w:rPr>
        <w:t>IČO: 26760312</w:t>
      </w:r>
    </w:p>
    <w:p w14:paraId="1D03666F" w14:textId="77777777" w:rsidR="00932337" w:rsidRDefault="00932337" w:rsidP="00932337">
      <w:pPr>
        <w:widowControl w:val="0"/>
        <w:spacing w:after="0" w:line="240" w:lineRule="auto"/>
        <w:ind w:left="567"/>
        <w:rPr>
          <w:rFonts w:ascii="Arial" w:hAnsi="Arial" w:cs="Arial"/>
        </w:rPr>
      </w:pPr>
      <w:r>
        <w:rPr>
          <w:rFonts w:ascii="Arial" w:hAnsi="Arial" w:cs="Arial"/>
        </w:rPr>
        <w:t>DIČ: CZ26760312</w:t>
      </w:r>
    </w:p>
    <w:p w14:paraId="267D83A5" w14:textId="77777777" w:rsidR="00932337" w:rsidRDefault="00932337" w:rsidP="00932337">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38302A2F" w14:textId="77777777" w:rsidR="00932337" w:rsidRDefault="00932337" w:rsidP="00932337">
      <w:pPr>
        <w:widowControl w:val="0"/>
        <w:spacing w:after="0" w:line="240" w:lineRule="auto"/>
        <w:ind w:left="567"/>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2ACF0D5D" w14:textId="77777777" w:rsidR="00932337" w:rsidRPr="005066B6" w:rsidRDefault="00932337" w:rsidP="00932337">
      <w:pPr>
        <w:widowControl w:val="0"/>
        <w:spacing w:after="0" w:line="240" w:lineRule="auto"/>
        <w:ind w:left="567"/>
        <w:rPr>
          <w:rFonts w:ascii="Arial" w:hAnsi="Arial" w:cs="Arial"/>
        </w:rPr>
      </w:pPr>
      <w:r w:rsidRPr="005066B6">
        <w:rPr>
          <w:rFonts w:ascii="Arial" w:hAnsi="Arial" w:cs="Arial"/>
        </w:rPr>
        <w:t xml:space="preserve">a </w:t>
      </w:r>
    </w:p>
    <w:p w14:paraId="64407CC7" w14:textId="77777777" w:rsidR="00932337" w:rsidRDefault="00932337" w:rsidP="00932337">
      <w:pPr>
        <w:pStyle w:val="Odstavecseseznamem"/>
        <w:spacing w:after="0"/>
        <w:ind w:left="567"/>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18FFCFE3" w14:textId="77777777" w:rsidR="00932337" w:rsidRDefault="00932337" w:rsidP="00932337">
      <w:pPr>
        <w:widowControl w:val="0"/>
        <w:spacing w:after="0" w:line="240" w:lineRule="auto"/>
        <w:ind w:left="567"/>
        <w:rPr>
          <w:rFonts w:ascii="Arial" w:hAnsi="Arial" w:cs="Arial"/>
        </w:rPr>
      </w:pPr>
      <w:r>
        <w:rPr>
          <w:rFonts w:ascii="Arial" w:hAnsi="Arial" w:cs="Arial"/>
        </w:rPr>
        <w:t>se sídlem: Dobrušská 1805/5, 147 00 Praha 4 - Braník</w:t>
      </w:r>
    </w:p>
    <w:p w14:paraId="28D6F907" w14:textId="77777777" w:rsidR="00932337" w:rsidRDefault="00932337" w:rsidP="00932337">
      <w:pPr>
        <w:widowControl w:val="0"/>
        <w:spacing w:after="0" w:line="240" w:lineRule="auto"/>
        <w:ind w:left="567"/>
        <w:rPr>
          <w:rFonts w:ascii="Arial" w:hAnsi="Arial" w:cs="Arial"/>
        </w:rPr>
      </w:pPr>
      <w:r>
        <w:rPr>
          <w:rFonts w:ascii="Arial" w:hAnsi="Arial" w:cs="Arial"/>
        </w:rPr>
        <w:t>IČO: 62584332</w:t>
      </w:r>
    </w:p>
    <w:p w14:paraId="5A1C58E8" w14:textId="77777777" w:rsidR="00932337" w:rsidRDefault="00932337" w:rsidP="00932337">
      <w:pPr>
        <w:widowControl w:val="0"/>
        <w:spacing w:after="0" w:line="240" w:lineRule="auto"/>
        <w:ind w:left="567"/>
        <w:rPr>
          <w:rFonts w:ascii="Arial" w:hAnsi="Arial" w:cs="Arial"/>
        </w:rPr>
      </w:pPr>
      <w:r>
        <w:rPr>
          <w:rFonts w:ascii="Arial" w:hAnsi="Arial" w:cs="Arial"/>
        </w:rPr>
        <w:t>DIČ: CZ62584332</w:t>
      </w:r>
    </w:p>
    <w:p w14:paraId="0C8BB48B" w14:textId="77777777" w:rsidR="00932337" w:rsidRDefault="00932337" w:rsidP="00932337">
      <w:pPr>
        <w:widowControl w:val="0"/>
        <w:spacing w:after="0" w:line="240" w:lineRule="auto"/>
        <w:ind w:left="567"/>
        <w:rPr>
          <w:rFonts w:ascii="Arial" w:hAnsi="Arial" w:cs="Arial"/>
        </w:rPr>
      </w:pPr>
      <w:r>
        <w:rPr>
          <w:rFonts w:ascii="Arial" w:hAnsi="Arial" w:cs="Arial"/>
        </w:rPr>
        <w:lastRenderedPageBreak/>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669A006D" w14:textId="77777777" w:rsidR="00932337" w:rsidRDefault="00932337" w:rsidP="00932337">
      <w:pPr>
        <w:widowControl w:val="0"/>
        <w:spacing w:after="0" w:line="240" w:lineRule="auto"/>
        <w:ind w:left="567"/>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3D0F3DD3" w14:textId="77777777" w:rsidR="00932337" w:rsidRPr="005066B6" w:rsidRDefault="00932337" w:rsidP="00932337">
      <w:pPr>
        <w:widowControl w:val="0"/>
        <w:spacing w:after="0" w:line="240" w:lineRule="auto"/>
        <w:ind w:left="567"/>
        <w:rPr>
          <w:rFonts w:ascii="Arial" w:hAnsi="Arial" w:cs="Arial"/>
        </w:rPr>
      </w:pPr>
      <w:r w:rsidRPr="005066B6">
        <w:rPr>
          <w:rFonts w:ascii="Arial" w:hAnsi="Arial" w:cs="Arial"/>
        </w:rPr>
        <w:t xml:space="preserve">a </w:t>
      </w:r>
    </w:p>
    <w:p w14:paraId="0CC39488" w14:textId="77777777" w:rsidR="00932337" w:rsidRDefault="00932337" w:rsidP="00932337">
      <w:pPr>
        <w:pStyle w:val="Odstavecseseznamem"/>
        <w:spacing w:after="0"/>
        <w:ind w:left="567"/>
        <w:rPr>
          <w:rFonts w:ascii="Arial" w:hAnsi="Arial" w:cs="Arial"/>
          <w:b/>
        </w:rPr>
      </w:pPr>
      <w:r>
        <w:rPr>
          <w:rFonts w:ascii="Arial" w:hAnsi="Arial" w:cs="Arial"/>
          <w:b/>
        </w:rPr>
        <w:t>PENS s.r.o.</w:t>
      </w:r>
    </w:p>
    <w:p w14:paraId="4625E6D2" w14:textId="77777777" w:rsidR="00932337" w:rsidRDefault="00932337" w:rsidP="00932337">
      <w:pPr>
        <w:widowControl w:val="0"/>
        <w:spacing w:after="0" w:line="240" w:lineRule="auto"/>
        <w:ind w:left="567"/>
        <w:rPr>
          <w:rFonts w:ascii="Arial" w:hAnsi="Arial" w:cs="Arial"/>
        </w:rPr>
      </w:pPr>
      <w:r>
        <w:rPr>
          <w:rFonts w:ascii="Arial" w:hAnsi="Arial" w:cs="Arial"/>
        </w:rPr>
        <w:t>se sídlem: Křenova 438/7, 162 00 Praha 6 - Veleslavín</w:t>
      </w:r>
    </w:p>
    <w:p w14:paraId="3714CFB8" w14:textId="77777777" w:rsidR="00932337" w:rsidRDefault="00932337" w:rsidP="00932337">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34719FFC" w14:textId="77777777" w:rsidR="00932337" w:rsidRDefault="00932337" w:rsidP="00932337">
      <w:pPr>
        <w:widowControl w:val="0"/>
        <w:spacing w:after="0" w:line="240" w:lineRule="auto"/>
        <w:ind w:left="567"/>
        <w:rPr>
          <w:rFonts w:ascii="Arial" w:hAnsi="Arial" w:cs="Arial"/>
        </w:rPr>
      </w:pPr>
      <w:r>
        <w:rPr>
          <w:rFonts w:ascii="Arial" w:hAnsi="Arial" w:cs="Arial"/>
        </w:rPr>
        <w:t>DIČ: CZ28900022</w:t>
      </w:r>
    </w:p>
    <w:p w14:paraId="06134DBC" w14:textId="77777777" w:rsidR="00932337" w:rsidRDefault="00932337" w:rsidP="00932337">
      <w:pPr>
        <w:widowControl w:val="0"/>
        <w:spacing w:after="0" w:line="240" w:lineRule="auto"/>
        <w:ind w:left="567"/>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2D99C7D7" w14:textId="77777777" w:rsidR="00932337" w:rsidRDefault="00932337" w:rsidP="00932337">
      <w:pPr>
        <w:widowControl w:val="0"/>
        <w:spacing w:after="0" w:line="240" w:lineRule="auto"/>
        <w:ind w:left="567"/>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7F9452D3" w14:textId="77777777" w:rsidR="00932337" w:rsidRDefault="00932337" w:rsidP="00932337">
      <w:pPr>
        <w:spacing w:after="0" w:line="240" w:lineRule="auto"/>
        <w:rPr>
          <w:rFonts w:ascii="Arial" w:eastAsia="Times New Roman" w:hAnsi="Arial" w:cs="Arial"/>
          <w:lang w:eastAsia="cs-CZ"/>
        </w:rPr>
      </w:pPr>
    </w:p>
    <w:p w14:paraId="783A730B" w14:textId="77777777" w:rsidR="00932337" w:rsidRDefault="00932337" w:rsidP="00932337">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w:t>
      </w:r>
      <w:proofErr w:type="spellStart"/>
      <w:r w:rsidRPr="00407422">
        <w:rPr>
          <w:rFonts w:ascii="Arial" w:hAnsi="Arial" w:cs="Arial"/>
          <w:bCs/>
        </w:rPr>
        <w:t>sinpps</w:t>
      </w:r>
      <w:proofErr w:type="spellEnd"/>
      <w:r w:rsidRPr="00407422">
        <w:rPr>
          <w:rFonts w:ascii="Arial" w:hAnsi="Arial" w:cs="Arial"/>
          <w:bCs/>
        </w:rPr>
        <w:t>/PENS – DNS-TDS a BOZP – 2021“</w:t>
      </w:r>
      <w:r>
        <w:rPr>
          <w:rFonts w:ascii="Arial" w:hAnsi="Arial" w:cs="Arial"/>
          <w:b/>
        </w:rPr>
        <w:t xml:space="preserve"> </w:t>
      </w:r>
      <w:r>
        <w:rPr>
          <w:rFonts w:ascii="Arial" w:eastAsia="Times New Roman" w:hAnsi="Arial" w:cs="Arial"/>
          <w:lang w:eastAsia="cs-CZ"/>
        </w:rPr>
        <w:t xml:space="preserve">ve smyslu § 2716 a násl. občanského zákoníku a jsou zastoupeni vedoucím společníkem – společností </w:t>
      </w:r>
      <w:proofErr w:type="spellStart"/>
      <w:r>
        <w:rPr>
          <w:rFonts w:ascii="Arial" w:eastAsia="Times New Roman" w:hAnsi="Arial" w:cs="Arial"/>
          <w:lang w:eastAsia="cs-CZ"/>
        </w:rPr>
        <w:t>Pontex</w:t>
      </w:r>
      <w:proofErr w:type="spellEnd"/>
      <w:r>
        <w:rPr>
          <w:rFonts w:ascii="Arial" w:eastAsia="Times New Roman" w:hAnsi="Arial" w:cs="Arial"/>
          <w:lang w:eastAsia="cs-CZ"/>
        </w:rPr>
        <w:t>, spol. s r.o.</w:t>
      </w:r>
    </w:p>
    <w:p w14:paraId="48526CFE" w14:textId="755C59B7" w:rsidR="0044422B" w:rsidRDefault="0044422B" w:rsidP="00932337">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60222F" w:rsidRDefault="00884C4A" w:rsidP="00A74983">
      <w:pPr>
        <w:spacing w:after="0" w:line="240" w:lineRule="auto"/>
        <w:jc w:val="both"/>
        <w:rPr>
          <w:rFonts w:ascii="Arial" w:eastAsia="Times New Roman" w:hAnsi="Arial" w:cs="Arial"/>
          <w:b/>
          <w:lang w:eastAsia="cs-CZ"/>
        </w:rPr>
      </w:pPr>
      <w:bookmarkStart w:id="2" w:name="_Hlk147211817"/>
      <w:r w:rsidRPr="0064580F">
        <w:rPr>
          <w:rFonts w:ascii="Arial" w:eastAsia="Times New Roman" w:hAnsi="Arial" w:cs="Arial"/>
          <w:lang w:eastAsia="cs-CZ"/>
        </w:rPr>
        <w:t xml:space="preserve">Kontaktní údaje smluvních stran jsou blíže </w:t>
      </w:r>
      <w:r w:rsidRPr="0060222F">
        <w:rPr>
          <w:rFonts w:ascii="Arial" w:eastAsia="Times New Roman" w:hAnsi="Arial" w:cs="Arial"/>
          <w:lang w:eastAsia="cs-CZ"/>
        </w:rPr>
        <w:t xml:space="preserve">vymezeny v Příloze č. </w:t>
      </w:r>
      <w:r w:rsidR="001B4A98" w:rsidRPr="0060222F">
        <w:rPr>
          <w:rFonts w:ascii="Arial" w:eastAsia="Times New Roman" w:hAnsi="Arial" w:cs="Arial"/>
          <w:lang w:eastAsia="cs-CZ"/>
        </w:rPr>
        <w:t>4</w:t>
      </w:r>
      <w:r w:rsidRPr="0060222F">
        <w:rPr>
          <w:rFonts w:ascii="Arial" w:eastAsia="Times New Roman" w:hAnsi="Arial" w:cs="Arial"/>
          <w:lang w:eastAsia="cs-CZ"/>
        </w:rPr>
        <w:t xml:space="preserve"> smlouvy – Kontaktní údaje. </w:t>
      </w:r>
      <w:r w:rsidR="006311A2" w:rsidRPr="0060222F">
        <w:rPr>
          <w:rFonts w:ascii="Arial" w:eastAsia="Times New Roman" w:hAnsi="Arial" w:cs="Arial"/>
          <w:lang w:eastAsia="cs-CZ"/>
        </w:rPr>
        <w:t xml:space="preserve">V případě změny údajů </w:t>
      </w:r>
      <w:r w:rsidR="00E56C4D" w:rsidRPr="0060222F">
        <w:rPr>
          <w:rFonts w:ascii="Arial" w:eastAsia="Times New Roman" w:hAnsi="Arial" w:cs="Arial"/>
          <w:lang w:eastAsia="cs-CZ"/>
        </w:rPr>
        <w:t>uvedených v bodě 1 a 2 článku I. této smlouvy</w:t>
      </w:r>
      <w:r w:rsidRPr="0060222F">
        <w:rPr>
          <w:rFonts w:ascii="Arial" w:eastAsia="Times New Roman" w:hAnsi="Arial" w:cs="Arial"/>
          <w:lang w:eastAsia="cs-CZ"/>
        </w:rPr>
        <w:t xml:space="preserve"> a v Příloze č. </w:t>
      </w:r>
      <w:r w:rsidR="001B4A98" w:rsidRPr="0060222F">
        <w:rPr>
          <w:rFonts w:ascii="Arial" w:eastAsia="Times New Roman" w:hAnsi="Arial" w:cs="Arial"/>
          <w:lang w:eastAsia="cs-CZ"/>
        </w:rPr>
        <w:t>4</w:t>
      </w:r>
      <w:r w:rsidR="00E56C4D" w:rsidRPr="0060222F">
        <w:rPr>
          <w:rFonts w:ascii="Arial" w:eastAsia="Times New Roman" w:hAnsi="Arial" w:cs="Arial"/>
          <w:lang w:eastAsia="cs-CZ"/>
        </w:rPr>
        <w:t xml:space="preserve"> je povinna smluvní </w:t>
      </w:r>
      <w:r w:rsidR="006311A2" w:rsidRPr="0060222F">
        <w:rPr>
          <w:rFonts w:ascii="Arial" w:eastAsia="Times New Roman" w:hAnsi="Arial" w:cs="Arial"/>
          <w:lang w:eastAsia="cs-CZ"/>
        </w:rPr>
        <w:t xml:space="preserve">strana, u které změna nastala, </w:t>
      </w:r>
      <w:r w:rsidR="00E56C4D" w:rsidRPr="0060222F">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60222F">
        <w:rPr>
          <w:rFonts w:ascii="Arial" w:eastAsia="Times New Roman" w:hAnsi="Arial" w:cs="Arial"/>
          <w:lang w:eastAsia="cs-CZ"/>
        </w:rPr>
        <w:t xml:space="preserve"> strana, která škodu způsobila, </w:t>
      </w:r>
      <w:r w:rsidR="00E56C4D" w:rsidRPr="0060222F">
        <w:rPr>
          <w:rFonts w:ascii="Arial" w:eastAsia="Times New Roman" w:hAnsi="Arial" w:cs="Arial"/>
          <w:lang w:eastAsia="cs-CZ"/>
        </w:rPr>
        <w:t>tuto nahradit.</w:t>
      </w:r>
      <w:r w:rsidR="00E51548" w:rsidRPr="0060222F">
        <w:rPr>
          <w:rFonts w:ascii="Arial" w:eastAsia="Times New Roman" w:hAnsi="Arial" w:cs="Arial"/>
          <w:lang w:eastAsia="cs-CZ"/>
        </w:rPr>
        <w:t xml:space="preserve"> Změna uvedených údajů není důvodem pro uzavírání dodatku.</w:t>
      </w:r>
    </w:p>
    <w:bookmarkEnd w:id="2"/>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39CE5791"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60222F" w:rsidRPr="0060222F">
        <w:rPr>
          <w:rFonts w:ascii="Arial" w:eastAsia="Times New Roman" w:hAnsi="Arial" w:cs="Arial"/>
          <w:lang w:eastAsia="cs-CZ"/>
        </w:rPr>
        <w:t xml:space="preserve">Přisvícení přechodu Čs. exilu – Petržílova, č. akce 2970046/52 </w:t>
      </w:r>
      <w:r w:rsidR="0060222F">
        <w:rPr>
          <w:rFonts w:ascii="Arial" w:eastAsia="Times New Roman" w:hAnsi="Arial" w:cs="Arial"/>
          <w:lang w:eastAsia="cs-CZ"/>
        </w:rPr>
        <w:t>–</w:t>
      </w:r>
      <w:r w:rsidR="00D4724E" w:rsidRPr="00DD6C89">
        <w:rPr>
          <w:rFonts w:ascii="Arial" w:eastAsia="Times New Roman" w:hAnsi="Arial" w:cs="Arial"/>
          <w:lang w:eastAsia="cs-CZ"/>
        </w:rPr>
        <w:t xml:space="preserve">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FB556C">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FB556C">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2FEDCF84"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60222F" w:rsidRPr="0060222F">
        <w:rPr>
          <w:rFonts w:ascii="Arial" w:eastAsia="Times New Roman" w:hAnsi="Arial" w:cs="Arial"/>
          <w:lang w:eastAsia="cs-CZ"/>
        </w:rPr>
        <w:t xml:space="preserve">Přisvícení přechodu Čs. exilu – Petržílova, č. akce 2970046/52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FB556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FB556C">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FB556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lastRenderedPageBreak/>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FB556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FB556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77777777" w:rsidR="00032879" w:rsidRPr="0060222F"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w:t>
      </w:r>
      <w:r w:rsidRPr="0060222F">
        <w:rPr>
          <w:rFonts w:ascii="Arial" w:eastAsia="Calibri" w:hAnsi="Arial" w:cs="Arial"/>
        </w:rPr>
        <w:t>díla a jeho kolaudaci; zajištění kolaudačního souhlasu;</w:t>
      </w:r>
    </w:p>
    <w:p w14:paraId="7F4A5FDB" w14:textId="44F88484" w:rsidR="00032879" w:rsidRPr="00462161" w:rsidRDefault="00032879" w:rsidP="00FB556C">
      <w:pPr>
        <w:numPr>
          <w:ilvl w:val="0"/>
          <w:numId w:val="11"/>
        </w:numPr>
        <w:suppressAutoHyphens/>
        <w:spacing w:after="0" w:line="240" w:lineRule="auto"/>
        <w:ind w:left="567" w:hanging="283"/>
        <w:jc w:val="both"/>
        <w:rPr>
          <w:rFonts w:ascii="Arial" w:eastAsia="Calibri" w:hAnsi="Arial" w:cs="Arial"/>
        </w:rPr>
      </w:pPr>
      <w:r w:rsidRPr="0060222F">
        <w:rPr>
          <w:rFonts w:ascii="Arial" w:eastAsia="Calibri" w:hAnsi="Arial" w:cs="Arial"/>
        </w:rPr>
        <w:t xml:space="preserve">vyhodnocování harmonogramu (HMG) z hlediska dodržení termínů vyplývajících ze smlouvy o dílo s dodavatelem stavby. Při </w:t>
      </w:r>
      <w:r w:rsidR="00A75257" w:rsidRPr="0060222F">
        <w:rPr>
          <w:rFonts w:ascii="Arial" w:eastAsia="Calibri" w:hAnsi="Arial" w:cs="Arial"/>
        </w:rPr>
        <w:t>neplnění – výzva</w:t>
      </w:r>
      <w:r w:rsidRPr="0060222F">
        <w:rPr>
          <w:rFonts w:ascii="Arial" w:eastAsia="Calibri" w:hAnsi="Arial" w:cs="Arial"/>
        </w:rPr>
        <w:t xml:space="preserve"> dodavateli stavby k jeho aktualizaci, případně</w:t>
      </w:r>
      <w:r w:rsidRPr="00462161">
        <w:rPr>
          <w:rFonts w:ascii="Arial" w:eastAsia="Calibri" w:hAnsi="Arial" w:cs="Arial"/>
        </w:rPr>
        <w:t xml:space="preserve"> si vyžádání opatření vedoucího k jeho plnění. O skluzech v HMG neprodlené informování příkazce;</w:t>
      </w:r>
    </w:p>
    <w:p w14:paraId="634C5EF3" w14:textId="77777777" w:rsidR="00032879" w:rsidRPr="00462161"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FB556C">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462161"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průběžnou přípravu podkladů pro závěrečné vyúčtování stavby;</w:t>
      </w:r>
    </w:p>
    <w:p w14:paraId="0543EC41" w14:textId="77777777" w:rsidR="00032879" w:rsidRPr="0060222F"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60222F">
        <w:rPr>
          <w:rFonts w:ascii="Arial" w:eastAsia="Calibri" w:hAnsi="Arial" w:cs="Arial"/>
        </w:rPr>
        <w:t>a zajištění kolaudačního souhlasu v co nejkratším možném čase po ukončení stavby</w:t>
      </w:r>
      <w:r w:rsidRPr="0060222F">
        <w:rPr>
          <w:rFonts w:ascii="Arial" w:hAnsi="Arial" w:cs="Arial"/>
          <w:color w:val="000000"/>
        </w:rPr>
        <w:t>;</w:t>
      </w:r>
    </w:p>
    <w:p w14:paraId="19CB1C4F" w14:textId="00B9EE0D" w:rsidR="00032879" w:rsidRPr="0060222F" w:rsidRDefault="00382BB9" w:rsidP="00FB556C">
      <w:pPr>
        <w:numPr>
          <w:ilvl w:val="0"/>
          <w:numId w:val="11"/>
        </w:numPr>
        <w:suppressAutoHyphens/>
        <w:spacing w:after="0" w:line="240" w:lineRule="auto"/>
        <w:ind w:left="567" w:hanging="283"/>
        <w:jc w:val="both"/>
        <w:rPr>
          <w:rFonts w:ascii="Arial" w:eastAsia="Calibri" w:hAnsi="Arial" w:cs="Arial"/>
          <w:color w:val="000000"/>
        </w:rPr>
      </w:pPr>
      <w:r w:rsidRPr="0060222F">
        <w:rPr>
          <w:rFonts w:ascii="Arial" w:eastAsia="Calibri" w:hAnsi="Arial" w:cs="Arial"/>
        </w:rPr>
        <w:t>spolupráce</w:t>
      </w:r>
      <w:r w:rsidR="00032879" w:rsidRPr="0060222F">
        <w:rPr>
          <w:rFonts w:ascii="Arial" w:eastAsia="Calibri" w:hAnsi="Arial" w:cs="Arial"/>
        </w:rPr>
        <w:t xml:space="preserve"> s projektantem v rámci </w:t>
      </w:r>
      <w:r w:rsidRPr="0060222F">
        <w:rPr>
          <w:rFonts w:ascii="Arial" w:eastAsia="Calibri" w:hAnsi="Arial" w:cs="Arial"/>
        </w:rPr>
        <w:t xml:space="preserve">jím vykonávaného </w:t>
      </w:r>
      <w:r w:rsidR="00032879" w:rsidRPr="0060222F">
        <w:rPr>
          <w:rFonts w:ascii="Arial" w:eastAsia="Calibri" w:hAnsi="Arial" w:cs="Arial"/>
        </w:rPr>
        <w:t>autorského dozoru;</w:t>
      </w:r>
    </w:p>
    <w:p w14:paraId="2009BA00" w14:textId="77777777" w:rsidR="00032879" w:rsidRPr="00462161" w:rsidRDefault="00032879" w:rsidP="00FB556C">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FB556C">
      <w:pPr>
        <w:numPr>
          <w:ilvl w:val="0"/>
          <w:numId w:val="11"/>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FB556C">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FB556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16B90C55" w14:textId="77777777" w:rsidR="00032879" w:rsidRPr="0060222F" w:rsidRDefault="00032879" w:rsidP="00FB556C">
      <w:pPr>
        <w:numPr>
          <w:ilvl w:val="0"/>
          <w:numId w:val="11"/>
        </w:numPr>
        <w:suppressAutoHyphens/>
        <w:spacing w:after="0" w:line="240" w:lineRule="auto"/>
        <w:ind w:left="567" w:hanging="283"/>
        <w:jc w:val="both"/>
        <w:rPr>
          <w:rFonts w:ascii="Arial" w:eastAsia="Calibri" w:hAnsi="Arial" w:cs="Arial"/>
        </w:rPr>
      </w:pPr>
      <w:r w:rsidRPr="0060222F">
        <w:rPr>
          <w:rFonts w:ascii="Arial" w:eastAsia="Calibri" w:hAnsi="Arial" w:cs="Arial"/>
        </w:rPr>
        <w:t>zajištění aktivace;</w:t>
      </w:r>
    </w:p>
    <w:p w14:paraId="541ADCD7" w14:textId="2B2E2449" w:rsidR="007B4E6F" w:rsidRPr="0060222F" w:rsidRDefault="00032879" w:rsidP="00FB556C">
      <w:pPr>
        <w:numPr>
          <w:ilvl w:val="0"/>
          <w:numId w:val="11"/>
        </w:numPr>
        <w:suppressAutoHyphens/>
        <w:spacing w:after="0" w:line="240" w:lineRule="auto"/>
        <w:ind w:left="567" w:hanging="283"/>
        <w:jc w:val="both"/>
        <w:rPr>
          <w:rFonts w:ascii="Arial" w:eastAsia="Calibri" w:hAnsi="Arial" w:cs="Arial"/>
        </w:rPr>
      </w:pPr>
      <w:r w:rsidRPr="0060222F">
        <w:rPr>
          <w:rFonts w:ascii="Arial" w:eastAsia="Calibri" w:hAnsi="Arial" w:cs="Arial"/>
        </w:rPr>
        <w:t>zajištění operativních povolení, stanovisek apod., týkajících se realizace výstavby.</w:t>
      </w:r>
    </w:p>
    <w:p w14:paraId="2432DD89" w14:textId="4E69A284" w:rsidR="00382BB9" w:rsidRPr="0060222F" w:rsidRDefault="00382BB9" w:rsidP="00FB556C">
      <w:pPr>
        <w:numPr>
          <w:ilvl w:val="0"/>
          <w:numId w:val="11"/>
        </w:numPr>
        <w:suppressAutoHyphens/>
        <w:spacing w:after="0" w:line="240" w:lineRule="auto"/>
        <w:ind w:left="567" w:hanging="283"/>
        <w:jc w:val="both"/>
        <w:rPr>
          <w:rFonts w:ascii="Arial" w:eastAsia="Calibri" w:hAnsi="Arial" w:cs="Arial"/>
        </w:rPr>
      </w:pPr>
      <w:r w:rsidRPr="0060222F">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FB556C">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FB556C">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FB556C">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FB556C">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FB556C">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FB556C">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FB556C">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FB556C">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7A11F30E" w14:textId="77777777" w:rsidR="00801E44" w:rsidRDefault="00801E44" w:rsidP="00534FFE">
      <w:pPr>
        <w:suppressAutoHyphens/>
        <w:spacing w:after="0" w:line="240" w:lineRule="auto"/>
        <w:jc w:val="both"/>
        <w:rPr>
          <w:rFonts w:ascii="Arial" w:eastAsia="Calibri" w:hAnsi="Arial" w:cs="Arial"/>
        </w:rPr>
      </w:pPr>
    </w:p>
    <w:p w14:paraId="559F9B4A" w14:textId="77777777" w:rsidR="00932337" w:rsidRDefault="00932337" w:rsidP="00534FFE">
      <w:pPr>
        <w:suppressAutoHyphens/>
        <w:spacing w:after="0" w:line="240" w:lineRule="auto"/>
        <w:jc w:val="both"/>
        <w:rPr>
          <w:rFonts w:ascii="Arial" w:eastAsia="Calibri" w:hAnsi="Arial" w:cs="Arial"/>
        </w:rPr>
      </w:pPr>
    </w:p>
    <w:p w14:paraId="523BF47B" w14:textId="77777777" w:rsidR="00932337" w:rsidRDefault="00932337" w:rsidP="00534FFE">
      <w:pPr>
        <w:suppressAutoHyphens/>
        <w:spacing w:after="0" w:line="240" w:lineRule="auto"/>
        <w:jc w:val="both"/>
        <w:rPr>
          <w:rFonts w:ascii="Arial" w:eastAsia="Calibri" w:hAnsi="Arial" w:cs="Arial"/>
        </w:rPr>
      </w:pPr>
    </w:p>
    <w:p w14:paraId="6831A6BC" w14:textId="77777777" w:rsidR="00932337" w:rsidRPr="00890959" w:rsidRDefault="00932337" w:rsidP="00534FFE">
      <w:pPr>
        <w:suppressAutoHyphens/>
        <w:spacing w:after="0" w:line="240" w:lineRule="auto"/>
        <w:jc w:val="both"/>
        <w:rPr>
          <w:rFonts w:ascii="Arial" w:eastAsia="Calibri" w:hAnsi="Arial" w:cs="Arial"/>
        </w:rPr>
      </w:pP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lastRenderedPageBreak/>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FB556C">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72C3DDEC" w:rsidR="008B5E16" w:rsidRPr="0060222F"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60222F">
        <w:rPr>
          <w:rFonts w:ascii="Arial" w:eastAsia="Times New Roman" w:hAnsi="Arial" w:cs="Arial"/>
          <w:lang w:eastAsia="cs-CZ"/>
        </w:rPr>
        <w:t xml:space="preserve"> </w:t>
      </w:r>
      <w:r w:rsidR="008B5E16" w:rsidRPr="0060222F">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4303710A"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72576C" w:rsidRPr="008B5E16">
        <w:rPr>
          <w:rFonts w:ascii="Arial" w:eastAsia="Times New Roman" w:hAnsi="Arial" w:cs="Arial"/>
          <w:lang w:eastAsia="cs-CZ"/>
        </w:rPr>
        <w:t xml:space="preserve"> </w:t>
      </w:r>
      <w:r w:rsidR="009E66B0" w:rsidRPr="0060222F">
        <w:rPr>
          <w:rFonts w:ascii="Arial" w:hAnsi="Arial" w:cs="Arial"/>
        </w:rPr>
        <w:t xml:space="preserve">předáním kolaudačního souhlasu a aktivačního protokolu dozorované stavby </w:t>
      </w:r>
      <w:r w:rsidR="008765D7" w:rsidRPr="0060222F">
        <w:rPr>
          <w:rFonts w:ascii="Arial" w:hAnsi="Arial" w:cs="Arial"/>
        </w:rPr>
        <w:t>Příkazci</w:t>
      </w:r>
      <w:r w:rsidR="0060222F" w:rsidRPr="0060222F">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3AEC63DA"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60222F">
        <w:rPr>
          <w:rFonts w:ascii="Arial" w:hAnsi="Arial" w:cs="Arial"/>
        </w:rPr>
        <w:t>MČ Praha 12</w:t>
      </w:r>
      <w:r w:rsidR="004E100F">
        <w:rPr>
          <w:rFonts w:ascii="Arial" w:eastAsia="Times New Roman" w:hAnsi="Arial" w:cs="Arial"/>
          <w:lang w:eastAsia="cs-CZ"/>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60222F"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4"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60222F">
        <w:rPr>
          <w:rFonts w:ascii="Arial" w:eastAsia="Times New Roman" w:hAnsi="Arial" w:cs="Arial"/>
          <w:lang w:eastAsia="cs-CZ"/>
        </w:rPr>
        <w:t>V tomto případě není nutné uzavírat dodatek k této smlouvě</w:t>
      </w:r>
      <w:r w:rsidR="00E51548" w:rsidRPr="0060222F">
        <w:rPr>
          <w:rFonts w:ascii="Arial" w:eastAsia="Times New Roman" w:hAnsi="Arial" w:cs="Arial"/>
          <w:lang w:eastAsia="cs-CZ"/>
        </w:rPr>
        <w:t>, tato změna bude zaznamenána do Rozdílového výkazu zpracovaného Příkazníkem a odsouhlaseného Příkazcem</w:t>
      </w:r>
      <w:bookmarkEnd w:id="4"/>
      <w:r w:rsidR="00E51548" w:rsidRPr="0060222F">
        <w:rPr>
          <w:rFonts w:ascii="Arial" w:eastAsia="Times New Roman" w:hAnsi="Arial" w:cs="Arial"/>
          <w:lang w:eastAsia="cs-CZ"/>
        </w:rPr>
        <w:t>.</w:t>
      </w:r>
      <w:r w:rsidR="009D243B" w:rsidRPr="0060222F">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bookmarkStart w:id="5" w:name="_Ref63556569"/>
      <w:r w:rsidRPr="00890959">
        <w:rPr>
          <w:rFonts w:ascii="Arial" w:eastAsia="Times New Roman" w:hAnsi="Arial" w:cs="Arial"/>
          <w:b/>
          <w:lang w:eastAsia="cs-CZ"/>
        </w:rPr>
        <w:t>IV.</w:t>
      </w:r>
      <w:bookmarkEnd w:id="5"/>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60222F" w:rsidRDefault="00E56C4D" w:rsidP="00FB556C">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6"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v rozsahu dle čl. II. této smlouvy</w:t>
      </w:r>
      <w:r w:rsidRPr="0060222F">
        <w:rPr>
          <w:rFonts w:ascii="Arial" w:eastAsia="Times New Roman" w:hAnsi="Arial" w:cs="Arial"/>
          <w:lang w:eastAsia="cs-CZ"/>
        </w:rPr>
        <w:t xml:space="preserve">, </w:t>
      </w:r>
      <w:r w:rsidR="009D243B" w:rsidRPr="0060222F">
        <w:rPr>
          <w:rFonts w:ascii="Arial" w:eastAsia="Times New Roman" w:hAnsi="Arial" w:cs="Arial"/>
          <w:lang w:eastAsia="cs-CZ"/>
        </w:rPr>
        <w:t xml:space="preserve">která </w:t>
      </w:r>
      <w:r w:rsidRPr="0060222F">
        <w:rPr>
          <w:rFonts w:ascii="Arial" w:eastAsia="Times New Roman" w:hAnsi="Arial" w:cs="Arial"/>
          <w:lang w:eastAsia="cs-CZ"/>
        </w:rPr>
        <w:t xml:space="preserve">vychází z celkových odhadnutých nákladů stavby </w:t>
      </w:r>
      <w:r w:rsidR="00185A36" w:rsidRPr="0060222F">
        <w:rPr>
          <w:rFonts w:ascii="Arial" w:eastAsia="Times New Roman" w:hAnsi="Arial" w:cs="Arial"/>
          <w:lang w:eastAsia="cs-CZ"/>
        </w:rPr>
        <w:t xml:space="preserve">a odhadované doby stavby, obsahuje veškeré náklady na provedení činnosti Příkazníka dle tohoto odhadu </w:t>
      </w:r>
      <w:r w:rsidRPr="0060222F">
        <w:rPr>
          <w:rFonts w:ascii="Arial" w:eastAsia="Times New Roman" w:hAnsi="Arial" w:cs="Arial"/>
          <w:lang w:eastAsia="cs-CZ"/>
        </w:rPr>
        <w:t>a činí:</w:t>
      </w:r>
    </w:p>
    <w:bookmarkEnd w:id="6"/>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44990BA6"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932337">
        <w:rPr>
          <w:rFonts w:ascii="Arial" w:hAnsi="Arial" w:cs="Arial"/>
          <w:b/>
          <w:bCs/>
        </w:rPr>
        <w:tab/>
      </w:r>
      <w:r w:rsidR="00932337">
        <w:rPr>
          <w:rFonts w:ascii="Arial" w:hAnsi="Arial" w:cs="Arial"/>
          <w:b/>
          <w:bCs/>
        </w:rPr>
        <w:tab/>
        <w:t>65 835</w:t>
      </w:r>
      <w:r w:rsidR="00E93124">
        <w:rPr>
          <w:rFonts w:ascii="Arial" w:eastAsia="Times New Roman" w:hAnsi="Arial" w:cs="Arial"/>
          <w:bCs/>
          <w:lang w:eastAsia="cs-CZ"/>
        </w:rPr>
        <w:t>,</w:t>
      </w:r>
      <w:r w:rsidR="00DD6C89">
        <w:rPr>
          <w:rFonts w:ascii="Arial" w:hAnsi="Arial" w:cs="Arial"/>
          <w:b/>
          <w:bCs/>
        </w:rPr>
        <w:t xml:space="preserve"> </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60222F"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lastRenderedPageBreak/>
        <w:t>3.</w:t>
      </w:r>
      <w:r w:rsidRPr="004F4C8B">
        <w:rPr>
          <w:rFonts w:ascii="Arial" w:eastAsia="Times New Roman" w:hAnsi="Arial" w:cs="Arial"/>
          <w:lang w:eastAsia="cs-CZ"/>
        </w:rPr>
        <w:tab/>
      </w:r>
      <w:bookmarkStart w:id="7"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60222F">
        <w:rPr>
          <w:rFonts w:ascii="Arial" w:eastAsia="Times New Roman" w:hAnsi="Arial" w:cs="Arial"/>
          <w:lang w:eastAsia="cs-CZ"/>
        </w:rPr>
        <w:t>či v případech předpokládaných touto smlouvou, kdy není třeba uzavření dodatku</w:t>
      </w:r>
      <w:r w:rsidRPr="0060222F">
        <w:rPr>
          <w:rFonts w:ascii="Arial" w:eastAsia="Times New Roman" w:hAnsi="Arial" w:cs="Arial"/>
          <w:lang w:eastAsia="cs-CZ"/>
        </w:rPr>
        <w:t xml:space="preserve">. </w:t>
      </w:r>
      <w:bookmarkEnd w:id="7"/>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7B9FA03" w14:textId="522034AF" w:rsidR="00950B56"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30521FB8"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A338BE">
          <w:rPr>
            <w:rStyle w:val="Hypertextovodkaz"/>
            <w:rFonts w:ascii="Arial" w:hAnsi="Arial" w:cs="Arial"/>
            <w:b/>
            <w:i/>
            <w:iCs/>
          </w:rPr>
          <w:t>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FB556C">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FB556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FB556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FB556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FB556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FB556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FB556C">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FB556C">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lastRenderedPageBreak/>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FB556C">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FB556C">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FB556C">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FB556C">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FB556C">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FB556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FB556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FB556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FB556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FB556C">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FB556C">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xml:space="preserve">. této smlouvy. V případě oprávněných námitek </w:t>
      </w:r>
      <w:r w:rsidRPr="000161CA">
        <w:rPr>
          <w:rFonts w:ascii="Arial" w:eastAsia="Times New Roman" w:hAnsi="Arial" w:cs="Arial"/>
          <w:lang w:eastAsia="cs-CZ"/>
        </w:rPr>
        <w:lastRenderedPageBreak/>
        <w:t>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FB556C">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FB556C">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FB556C">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FB556C">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FB556C">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FB556C">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FB556C">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FB556C">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FB556C">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FB556C">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lastRenderedPageBreak/>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8" w:name="_DV_M343"/>
      <w:bookmarkEnd w:id="8"/>
      <w:r w:rsidRPr="00EA3924">
        <w:rPr>
          <w:sz w:val="22"/>
          <w:szCs w:val="22"/>
        </w:rPr>
        <w:t xml:space="preserve">Strana není odpovědná za prodlení se splněním svého závazku v případě, že i druhá </w:t>
      </w:r>
      <w:bookmarkStart w:id="9" w:name="_DV_M344"/>
      <w:bookmarkEnd w:id="9"/>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60222F" w:rsidRDefault="00D74342" w:rsidP="00FB556C">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zásad</w:t>
      </w:r>
      <w:r w:rsidR="00DC5F45">
        <w:rPr>
          <w:rFonts w:ascii="Arial" w:hAnsi="Arial" w:cs="Arial"/>
          <w:snapToGrid w:val="0"/>
        </w:rPr>
        <w:t xml:space="preserve"> </w:t>
      </w:r>
      <w:r w:rsidR="00DC5F45" w:rsidRPr="0060222F">
        <w:rPr>
          <w:rFonts w:ascii="Arial" w:hAnsi="Arial" w:cs="Arial"/>
          <w:snapToGrid w:val="0"/>
        </w:rPr>
        <w:t>Dodavatele</w:t>
      </w:r>
      <w:r w:rsidR="004E715A" w:rsidRPr="0060222F">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60222F" w:rsidRDefault="00D74342" w:rsidP="00FB556C">
      <w:pPr>
        <w:numPr>
          <w:ilvl w:val="0"/>
          <w:numId w:val="17"/>
        </w:numPr>
        <w:spacing w:before="120" w:after="120" w:line="240" w:lineRule="auto"/>
        <w:jc w:val="both"/>
        <w:rPr>
          <w:rFonts w:ascii="Arial" w:hAnsi="Arial" w:cs="Arial"/>
          <w:snapToGrid w:val="0"/>
        </w:rPr>
      </w:pPr>
      <w:r w:rsidRPr="0060222F">
        <w:rPr>
          <w:rFonts w:ascii="Arial" w:hAnsi="Arial" w:cs="Arial"/>
          <w:snapToGrid w:val="0"/>
        </w:rPr>
        <w:t>Příkazník</w:t>
      </w:r>
      <w:r w:rsidR="004E715A" w:rsidRPr="0060222F">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60222F">
        <w:rPr>
          <w:rFonts w:ascii="Arial" w:hAnsi="Arial" w:cs="Arial"/>
          <w:snapToGrid w:val="0"/>
        </w:rPr>
        <w:t xml:space="preserve">Příkazník </w:t>
      </w:r>
      <w:r w:rsidR="004E715A" w:rsidRPr="0060222F">
        <w:rPr>
          <w:rFonts w:ascii="Arial" w:hAnsi="Arial" w:cs="Arial"/>
          <w:snapToGrid w:val="0"/>
        </w:rPr>
        <w:t xml:space="preserve">se zavazuje tyto povinnosti dodržovat.  </w:t>
      </w:r>
    </w:p>
    <w:p w14:paraId="5B83CDE3" w14:textId="3E3848FD" w:rsidR="004E715A" w:rsidRPr="0060222F" w:rsidRDefault="00D74342" w:rsidP="00FB556C">
      <w:pPr>
        <w:numPr>
          <w:ilvl w:val="0"/>
          <w:numId w:val="17"/>
        </w:numPr>
        <w:spacing w:before="120" w:after="120" w:line="240" w:lineRule="auto"/>
        <w:jc w:val="both"/>
        <w:rPr>
          <w:snapToGrid w:val="0"/>
        </w:rPr>
      </w:pPr>
      <w:r w:rsidRPr="0060222F">
        <w:rPr>
          <w:rFonts w:ascii="Arial" w:hAnsi="Arial" w:cs="Arial"/>
          <w:snapToGrid w:val="0"/>
        </w:rPr>
        <w:t>Příkazník</w:t>
      </w:r>
      <w:r w:rsidR="004E715A" w:rsidRPr="0060222F">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Default="004E715A" w:rsidP="00FB556C">
      <w:pPr>
        <w:numPr>
          <w:ilvl w:val="0"/>
          <w:numId w:val="17"/>
        </w:numPr>
        <w:spacing w:before="120" w:after="120" w:line="240" w:lineRule="auto"/>
        <w:jc w:val="both"/>
        <w:rPr>
          <w:rFonts w:ascii="Arial" w:hAnsi="Arial" w:cs="Arial"/>
          <w:snapToGrid w:val="0"/>
        </w:rPr>
      </w:pPr>
      <w:r w:rsidRPr="0060222F">
        <w:rPr>
          <w:rFonts w:ascii="Arial" w:hAnsi="Arial" w:cs="Arial"/>
          <w:snapToGrid w:val="0"/>
        </w:rPr>
        <w:t xml:space="preserve">Podrobně jsou práva a povinnosti Smluvních stran rozvedeny v příloze č. </w:t>
      </w:r>
      <w:r w:rsidR="00D74342" w:rsidRPr="0060222F">
        <w:rPr>
          <w:rFonts w:ascii="Arial" w:hAnsi="Arial" w:cs="Arial"/>
          <w:snapToGrid w:val="0"/>
        </w:rPr>
        <w:t>2</w:t>
      </w:r>
      <w:r w:rsidRPr="0060222F">
        <w:rPr>
          <w:rFonts w:ascii="Arial" w:hAnsi="Arial" w:cs="Arial"/>
          <w:snapToGrid w:val="0"/>
        </w:rPr>
        <w:t xml:space="preserve"> Souhrnná smluvní doložka, která </w:t>
      </w:r>
      <w:proofErr w:type="gramStart"/>
      <w:r w:rsidRPr="0060222F">
        <w:rPr>
          <w:rFonts w:ascii="Arial" w:hAnsi="Arial" w:cs="Arial"/>
          <w:snapToGrid w:val="0"/>
        </w:rPr>
        <w:t>tvoří</w:t>
      </w:r>
      <w:proofErr w:type="gramEnd"/>
      <w:r w:rsidRPr="0060222F">
        <w:rPr>
          <w:rFonts w:ascii="Arial" w:hAnsi="Arial" w:cs="Arial"/>
          <w:snapToGrid w:val="0"/>
        </w:rPr>
        <w:t xml:space="preserve"> nedílnou součást Smlouvy.</w:t>
      </w:r>
      <w:r w:rsidR="00DC5F45" w:rsidRPr="0060222F">
        <w:rPr>
          <w:rFonts w:ascii="Arial" w:hAnsi="Arial" w:cs="Arial"/>
          <w:snapToGrid w:val="0"/>
        </w:rPr>
        <w:t xml:space="preserve"> V uvedeném textu je výraz „Příkazník“ nahrazen výrazem „dodavatel“; výraz „TSK“ je shodný s výrazem „Příkazce“.</w:t>
      </w: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FB556C">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FB556C">
      <w:pPr>
        <w:numPr>
          <w:ilvl w:val="1"/>
          <w:numId w:val="10"/>
        </w:numPr>
        <w:tabs>
          <w:tab w:val="num" w:pos="426"/>
        </w:tabs>
        <w:spacing w:before="120" w:after="0" w:line="240" w:lineRule="auto"/>
        <w:ind w:left="426"/>
        <w:jc w:val="both"/>
        <w:rPr>
          <w:rFonts w:ascii="Arial" w:eastAsia="Times New Roman" w:hAnsi="Arial" w:cs="Arial"/>
          <w:lang w:eastAsia="cs-CZ"/>
        </w:rPr>
      </w:pPr>
      <w:bookmarkStart w:id="10"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sidRPr="0060222F">
        <w:rPr>
          <w:rFonts w:ascii="Arial" w:eastAsia="Times New Roman" w:hAnsi="Arial" w:cs="Arial"/>
          <w:lang w:eastAsia="cs-CZ"/>
        </w:rPr>
        <w:t>, pokud není v této smlouvě uvedeno jinak</w:t>
      </w:r>
      <w:r w:rsidR="00727C33" w:rsidRPr="0060222F">
        <w:rPr>
          <w:rFonts w:ascii="Arial" w:eastAsia="Times New Roman" w:hAnsi="Arial" w:cs="Arial"/>
          <w:lang w:eastAsia="cs-CZ"/>
        </w:rPr>
        <w:t>.</w:t>
      </w:r>
      <w:r w:rsidRPr="0060222F">
        <w:rPr>
          <w:rFonts w:ascii="Arial" w:eastAsia="Times New Roman" w:hAnsi="Arial" w:cs="Arial"/>
          <w:lang w:eastAsia="cs-CZ"/>
        </w:rPr>
        <w:t xml:space="preserve"> Pokud některá ze stran </w:t>
      </w:r>
      <w:proofErr w:type="gramStart"/>
      <w:r w:rsidRPr="0060222F">
        <w:rPr>
          <w:rFonts w:ascii="Arial" w:eastAsia="Times New Roman" w:hAnsi="Arial" w:cs="Arial"/>
          <w:lang w:eastAsia="cs-CZ"/>
        </w:rPr>
        <w:t>předloží</w:t>
      </w:r>
      <w:proofErr w:type="gramEnd"/>
      <w:r w:rsidRPr="0060222F">
        <w:rPr>
          <w:rFonts w:ascii="Arial" w:eastAsia="Times New Roman" w:hAnsi="Arial" w:cs="Arial"/>
          <w:lang w:eastAsia="cs-CZ"/>
        </w:rPr>
        <w:t xml:space="preserve"> návrh dodatku k této smlouvě, zavazuje se druhá strana vyjádřit se </w:t>
      </w:r>
      <w:r w:rsidRPr="004F4C8B">
        <w:rPr>
          <w:rFonts w:ascii="Arial" w:eastAsia="Times New Roman" w:hAnsi="Arial" w:cs="Arial"/>
          <w:lang w:eastAsia="cs-CZ"/>
        </w:rPr>
        <w:t>k tomuto návrhu do 14 dnů ode dne jeho odeslání. Po tutéž dobu je návrhem vázána strana, která jej podala.</w:t>
      </w:r>
      <w:bookmarkEnd w:id="10"/>
    </w:p>
    <w:p w14:paraId="0DFBCF9C" w14:textId="0DC653E3" w:rsidR="00E07C09" w:rsidRPr="004F4C8B" w:rsidRDefault="00E07C09" w:rsidP="00FB556C">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FB556C">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FB556C">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lastRenderedPageBreak/>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FB556C">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FB556C">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32CD380E"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A338BE">
        <w:rPr>
          <w:rFonts w:ascii="Arial" w:eastAsia="Times New Roman" w:hAnsi="Arial" w:cs="Arial"/>
          <w:lang w:eastAsia="cs-CZ"/>
        </w:rPr>
        <w:t xml:space="preserve"> 12.6.2024</w:t>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3E60C00A"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08720A83" w:rsidR="00E07C09" w:rsidRDefault="00932337" w:rsidP="00382BB9">
            <w:pPr>
              <w:tabs>
                <w:tab w:val="left" w:pos="-2268"/>
                <w:tab w:val="left" w:pos="5670"/>
              </w:tabs>
              <w:spacing w:after="0" w:line="240" w:lineRule="auto"/>
              <w:rPr>
                <w:rFonts w:ascii="Arial" w:hAnsi="Arial" w:cs="Arial"/>
                <w:bCs/>
              </w:rPr>
            </w:pPr>
            <w:r>
              <w:rPr>
                <w:rFonts w:ascii="Arial" w:eastAsia="Times New Roman" w:hAnsi="Arial" w:cs="Arial"/>
                <w:lang w:eastAsia="cs-CZ"/>
              </w:rPr>
              <w:t xml:space="preserve">           </w:t>
            </w:r>
            <w:proofErr w:type="spellStart"/>
            <w:r>
              <w:rPr>
                <w:rFonts w:ascii="Arial" w:eastAsia="Times New Roman" w:hAnsi="Arial" w:cs="Arial"/>
                <w:lang w:eastAsia="cs-CZ"/>
              </w:rPr>
              <w:t>Pontex</w:t>
            </w:r>
            <w:proofErr w:type="spellEnd"/>
            <w:r>
              <w:rPr>
                <w:rFonts w:ascii="Arial" w:eastAsia="Times New Roman" w:hAnsi="Arial" w:cs="Arial"/>
                <w:lang w:eastAsia="cs-CZ"/>
              </w:rPr>
              <w:t>, spol. s 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71FF94CE" w14:textId="73696B8E" w:rsidR="00932337" w:rsidRDefault="00932337" w:rsidP="00932337">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Petr Souček</w:t>
      </w:r>
    </w:p>
    <w:p w14:paraId="74FC9998" w14:textId="55BF6B20" w:rsidR="00932337" w:rsidRDefault="00932337" w:rsidP="00932337">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jednatel</w:t>
      </w:r>
    </w:p>
    <w:p w14:paraId="7896D791" w14:textId="199D58AD" w:rsidR="00B93EB6" w:rsidRDefault="00932337" w:rsidP="00932337">
      <w:pPr>
        <w:tabs>
          <w:tab w:val="left" w:pos="-2268"/>
        </w:tabs>
        <w:spacing w:after="0" w:line="240" w:lineRule="auto"/>
        <w:jc w:val="both"/>
        <w:rPr>
          <w:rFonts w:ascii="Arial" w:eastAsia="Times New Roman" w:hAnsi="Arial" w:cs="Arial"/>
          <w:lang w:eastAsia="cs-CZ"/>
        </w:rPr>
      </w:pPr>
      <w:r>
        <w:rPr>
          <w:rFonts w:ascii="ArialMT" w:hAnsi="ArialMT" w:cs="ArialMT"/>
        </w:rPr>
        <w:t>na základě zmocnění</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749FD481" w:rsidR="00477D02"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1" w:name="_Hlk117693213"/>
    </w:p>
    <w:p w14:paraId="0039C9D2" w14:textId="77777777" w:rsidR="00932337" w:rsidRDefault="00932337" w:rsidP="00477D02">
      <w:pPr>
        <w:tabs>
          <w:tab w:val="left" w:pos="284"/>
        </w:tabs>
        <w:spacing w:after="0" w:line="240" w:lineRule="auto"/>
        <w:jc w:val="both"/>
        <w:rPr>
          <w:rFonts w:ascii="Arial" w:eastAsia="Times New Roman" w:hAnsi="Arial" w:cs="Arial"/>
          <w:bCs/>
          <w:lang w:eastAsia="cs-CZ"/>
        </w:rPr>
      </w:pPr>
    </w:p>
    <w:bookmarkEnd w:id="11"/>
    <w:p w14:paraId="7C34CD5D" w14:textId="77777777" w:rsidR="00932337" w:rsidRDefault="00932337" w:rsidP="00932337">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t xml:space="preserve">Příloha č.  </w:t>
      </w:r>
      <w:sdt>
        <w:sdtPr>
          <w:rPr>
            <w:rFonts w:ascii="Arial" w:hAnsi="Arial" w:cs="Arial"/>
            <w:sz w:val="24"/>
            <w:szCs w:val="24"/>
          </w:rPr>
          <w:id w:val="811146901"/>
          <w:placeholder>
            <w:docPart w:val="11B70319512A47B6ADF11B1DA8962BA0"/>
          </w:placeholder>
        </w:sdtPr>
        <w:sdtEnd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10B75B94" w14:textId="77777777" w:rsidR="00932337" w:rsidRDefault="00932337" w:rsidP="00932337">
      <w:pPr>
        <w:pStyle w:val="Bezmezer"/>
        <w:rPr>
          <w:rFonts w:ascii="Arial" w:eastAsia="Times New Roman" w:hAnsi="Arial" w:cs="Arial"/>
          <w:b/>
          <w:bCs/>
          <w:color w:val="333333"/>
          <w:lang w:eastAsia="cs-CZ"/>
        </w:rPr>
      </w:pPr>
    </w:p>
    <w:p w14:paraId="6540FABB" w14:textId="77777777" w:rsidR="00932337" w:rsidRDefault="00932337" w:rsidP="00932337">
      <w:pPr>
        <w:pStyle w:val="Bezmezer"/>
        <w:jc w:val="both"/>
        <w:rPr>
          <w:rFonts w:ascii="Arial" w:eastAsia="Times New Roman" w:hAnsi="Arial" w:cs="Arial"/>
          <w:b/>
          <w:bCs/>
          <w:color w:val="333333"/>
          <w:sz w:val="24"/>
          <w:szCs w:val="24"/>
          <w:u w:val="single"/>
          <w:lang w:eastAsia="cs-CZ"/>
        </w:rPr>
      </w:pPr>
    </w:p>
    <w:p w14:paraId="08DFBA18" w14:textId="77777777" w:rsidR="00932337" w:rsidRDefault="00932337" w:rsidP="00932337">
      <w:pPr>
        <w:pStyle w:val="Bezmezer"/>
        <w:jc w:val="both"/>
        <w:rPr>
          <w:rFonts w:ascii="Arial" w:eastAsia="Times New Roman" w:hAnsi="Arial" w:cs="Arial"/>
          <w:b/>
          <w:bCs/>
          <w:color w:val="333333"/>
          <w:sz w:val="24"/>
          <w:szCs w:val="24"/>
          <w:u w:val="single"/>
          <w:lang w:eastAsia="cs-CZ"/>
        </w:rPr>
      </w:pPr>
    </w:p>
    <w:p w14:paraId="09F2DC40" w14:textId="77777777" w:rsidR="00932337" w:rsidRDefault="00932337" w:rsidP="00932337">
      <w:pPr>
        <w:pStyle w:val="Bezmezer"/>
        <w:jc w:val="center"/>
        <w:rPr>
          <w:rFonts w:ascii="Arial" w:hAnsi="Arial" w:cs="Arial"/>
          <w:b/>
          <w:bCs/>
          <w:sz w:val="28"/>
        </w:rPr>
      </w:pPr>
      <w:r>
        <w:rPr>
          <w:rFonts w:ascii="Arial" w:hAnsi="Arial" w:cs="Arial"/>
          <w:b/>
          <w:bCs/>
          <w:sz w:val="28"/>
        </w:rPr>
        <w:t xml:space="preserve">Souhrnná doložka do smluv </w:t>
      </w:r>
    </w:p>
    <w:p w14:paraId="44F83933" w14:textId="77777777" w:rsidR="00932337" w:rsidRDefault="00932337" w:rsidP="00932337">
      <w:pPr>
        <w:pStyle w:val="Bezmezer"/>
        <w:jc w:val="center"/>
        <w:rPr>
          <w:rFonts w:ascii="Arial" w:hAnsi="Arial" w:cs="Arial"/>
          <w:b/>
          <w:bCs/>
          <w:sz w:val="28"/>
        </w:rPr>
      </w:pPr>
      <w:r>
        <w:rPr>
          <w:rFonts w:ascii="Arial" w:hAnsi="Arial" w:cs="Arial"/>
          <w:b/>
          <w:bCs/>
          <w:sz w:val="28"/>
        </w:rPr>
        <w:t>uzavíraných Technickou správou komunikací hl. m. Prahy, a.s.</w:t>
      </w:r>
    </w:p>
    <w:p w14:paraId="01B72AFB" w14:textId="77777777" w:rsidR="00932337" w:rsidRDefault="00932337" w:rsidP="00932337">
      <w:pPr>
        <w:pStyle w:val="Bezmezer"/>
        <w:jc w:val="center"/>
        <w:rPr>
          <w:rFonts w:ascii="Arial" w:hAnsi="Arial" w:cs="Arial"/>
          <w:b/>
          <w:bCs/>
          <w:sz w:val="28"/>
        </w:rPr>
      </w:pPr>
    </w:p>
    <w:p w14:paraId="6AF87D4D" w14:textId="77777777" w:rsidR="00932337" w:rsidRDefault="00932337" w:rsidP="0093233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59EBF3ED" w14:textId="77777777" w:rsidR="00932337" w:rsidRDefault="00932337" w:rsidP="0093233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4BF9ACBB" w14:textId="77777777" w:rsidR="00932337" w:rsidRDefault="00932337" w:rsidP="0093233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 xml:space="preserve">Doložka </w:t>
      </w:r>
      <w:proofErr w:type="gramStart"/>
      <w:r>
        <w:rPr>
          <w:rFonts w:ascii="Arial" w:eastAsia="Times New Roman" w:hAnsi="Arial" w:cs="Arial"/>
          <w:color w:val="333333"/>
          <w:lang w:eastAsia="cs-CZ"/>
        </w:rPr>
        <w:t>slouží</w:t>
      </w:r>
      <w:proofErr w:type="gramEnd"/>
      <w:r>
        <w:rPr>
          <w:rFonts w:ascii="Arial" w:eastAsia="Times New Roman"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44644F69" w14:textId="77777777" w:rsidR="00932337" w:rsidRDefault="00932337" w:rsidP="0093233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574741F0" w14:textId="77777777" w:rsidR="00932337" w:rsidRDefault="00932337" w:rsidP="0093233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63B98960"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5FD80502"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7D451575"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xml:space="preserve">) přijímá Etický kodex TSK pro účely plnění této smlouvy za vlastní a bude </w:t>
      </w:r>
      <w:r>
        <w:rPr>
          <w:rFonts w:ascii="Arial" w:eastAsia="Times New Roman" w:hAnsi="Arial" w:cs="Arial"/>
          <w:color w:val="333333"/>
          <w:lang w:eastAsia="cs-CZ"/>
        </w:rPr>
        <w:lastRenderedPageBreak/>
        <w:t>jeho prostřednictvím zajišťovat dodržování týchž hodnot a standardů chování, jaké vyznává TSK. Dodavatel bere na vědomí, že naposledy popsané hodnoty a standardy chování vychází mimo jiné i z normy ISO 37001:2016.</w:t>
      </w:r>
    </w:p>
    <w:p w14:paraId="5E5533BF"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05AF052D"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6663A35"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AD3D933"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6C403A1D"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77025A66"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3053029A"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bookmarkStart w:id="12"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3" w:name="_Hlk90993071"/>
      <w:r>
        <w:rPr>
          <w:rFonts w:ascii="Arial" w:eastAsia="Times New Roman" w:hAnsi="Arial" w:cs="Arial"/>
          <w:color w:val="333333"/>
          <w:lang w:eastAsia="cs-CZ"/>
        </w:rPr>
        <w:t>případné i jiné zcela bezohledné jednání rozporné se zásadami a hodnotami Etického kodexu TSK</w:t>
      </w:r>
      <w:bookmarkEnd w:id="13"/>
      <w:r>
        <w:rPr>
          <w:rFonts w:ascii="Arial" w:eastAsia="Times New Roman" w:hAnsi="Arial" w:cs="Arial"/>
          <w:color w:val="333333"/>
          <w:lang w:eastAsia="cs-CZ"/>
        </w:rPr>
        <w:t xml:space="preserve">. Dlouhodobým porušováním této části Doložky se rozumí nesplnění konkrétní povinnosti v trvání </w:t>
      </w:r>
      <w:r>
        <w:rPr>
          <w:rFonts w:ascii="Arial" w:eastAsia="Times New Roman" w:hAnsi="Arial" w:cs="Arial"/>
          <w:color w:val="333333"/>
          <w:lang w:eastAsia="cs-CZ"/>
        </w:rPr>
        <w:lastRenderedPageBreak/>
        <w:t xml:space="preserve">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12"/>
      <w:r>
        <w:rPr>
          <w:rFonts w:ascii="Arial" w:eastAsia="Times New Roman" w:hAnsi="Arial" w:cs="Arial"/>
          <w:color w:val="333333"/>
          <w:lang w:eastAsia="cs-CZ"/>
        </w:rPr>
        <w:t xml:space="preserve">.  </w:t>
      </w:r>
    </w:p>
    <w:p w14:paraId="7B97980C" w14:textId="77777777" w:rsidR="00932337" w:rsidRDefault="00932337" w:rsidP="00FB556C">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01B0F6DB" w14:textId="77777777" w:rsidR="00932337" w:rsidRDefault="00932337" w:rsidP="0093233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7CFAD1A6" w14:textId="77777777" w:rsidR="00932337" w:rsidRDefault="00932337" w:rsidP="00FB556C">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3D49BFF3" w14:textId="77777777" w:rsidR="00932337" w:rsidRDefault="00932337" w:rsidP="00FB556C">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51559462" w14:textId="77777777" w:rsidR="00932337" w:rsidRDefault="00932337" w:rsidP="00FB556C">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5B2A5BE7" w14:textId="77777777" w:rsidR="00932337" w:rsidRDefault="00932337" w:rsidP="0093233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031480C4" w14:textId="77777777" w:rsidR="00932337" w:rsidRDefault="00932337" w:rsidP="00FB556C">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449C9C7F" w14:textId="77777777" w:rsidR="00932337" w:rsidRDefault="00932337" w:rsidP="00FB556C">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72C7DF1" w14:textId="77777777" w:rsidR="00932337" w:rsidRDefault="00932337" w:rsidP="00FB556C">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10E8742D" w14:textId="77777777" w:rsidR="00932337" w:rsidRDefault="00932337" w:rsidP="00FB556C">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40BD8BDC" w14:textId="77777777" w:rsidR="00932337" w:rsidRDefault="00932337" w:rsidP="00FB556C">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42AB4286" w14:textId="77777777" w:rsidR="00932337" w:rsidRDefault="00932337" w:rsidP="00932337">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3F23F315" w14:textId="77777777" w:rsidR="00932337" w:rsidRDefault="00932337" w:rsidP="00FB556C">
      <w:pPr>
        <w:pStyle w:val="Bezmezer"/>
        <w:numPr>
          <w:ilvl w:val="0"/>
          <w:numId w:val="23"/>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13155C0" w14:textId="77777777" w:rsidR="00932337" w:rsidRDefault="00932337" w:rsidP="00FB556C">
      <w:pPr>
        <w:pStyle w:val="Bezmezer"/>
        <w:numPr>
          <w:ilvl w:val="0"/>
          <w:numId w:val="23"/>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3CB3A0E2" w14:textId="77777777" w:rsidR="00932337" w:rsidRDefault="00932337" w:rsidP="00FB556C">
      <w:pPr>
        <w:pStyle w:val="Bezmezer"/>
        <w:numPr>
          <w:ilvl w:val="0"/>
          <w:numId w:val="23"/>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522FDAC9" w14:textId="77777777" w:rsidR="00932337" w:rsidRDefault="00932337" w:rsidP="00932337">
      <w:pPr>
        <w:pStyle w:val="Bezmezer"/>
        <w:rPr>
          <w:rFonts w:ascii="Arial" w:eastAsia="Times New Roman" w:hAnsi="Arial" w:cs="Arial"/>
          <w:b/>
          <w:bCs/>
          <w:color w:val="333333"/>
          <w:sz w:val="24"/>
          <w:szCs w:val="24"/>
          <w:lang w:eastAsia="cs-CZ"/>
        </w:rPr>
      </w:pPr>
    </w:p>
    <w:p w14:paraId="10E94550" w14:textId="77777777" w:rsidR="00932337" w:rsidRDefault="00932337" w:rsidP="00932337">
      <w:pPr>
        <w:pStyle w:val="Bezmezer"/>
        <w:rPr>
          <w:rFonts w:ascii="Arial" w:eastAsia="Times New Roman" w:hAnsi="Arial" w:cs="Arial"/>
          <w:b/>
          <w:bCs/>
          <w:color w:val="333333"/>
          <w:sz w:val="24"/>
          <w:szCs w:val="24"/>
          <w:lang w:eastAsia="cs-CZ"/>
        </w:rPr>
      </w:pPr>
    </w:p>
    <w:p w14:paraId="6014BDF1" w14:textId="77777777" w:rsidR="00932337" w:rsidRDefault="00932337" w:rsidP="00932337">
      <w:pPr>
        <w:pStyle w:val="Bezmezer"/>
        <w:rPr>
          <w:rFonts w:ascii="Arial" w:eastAsia="Times New Roman" w:hAnsi="Arial" w:cs="Arial"/>
          <w:b/>
          <w:bCs/>
          <w:color w:val="333333"/>
          <w:sz w:val="24"/>
          <w:szCs w:val="24"/>
          <w:lang w:eastAsia="cs-CZ"/>
        </w:rPr>
      </w:pPr>
    </w:p>
    <w:p w14:paraId="16C7A304" w14:textId="77777777" w:rsidR="00932337" w:rsidRDefault="00932337" w:rsidP="00932337">
      <w:pPr>
        <w:pStyle w:val="Bezmezer"/>
        <w:rPr>
          <w:rFonts w:ascii="Arial" w:eastAsia="Times New Roman" w:hAnsi="Arial" w:cs="Arial"/>
          <w:b/>
          <w:bCs/>
          <w:color w:val="333333"/>
          <w:sz w:val="24"/>
          <w:szCs w:val="24"/>
          <w:lang w:eastAsia="cs-CZ"/>
        </w:rPr>
      </w:pPr>
    </w:p>
    <w:p w14:paraId="03C5897A" w14:textId="77777777" w:rsidR="00932337" w:rsidRDefault="00932337" w:rsidP="00932337">
      <w:pPr>
        <w:pStyle w:val="Bezmezer"/>
        <w:rPr>
          <w:rFonts w:ascii="Arial" w:eastAsia="Times New Roman" w:hAnsi="Arial" w:cs="Arial"/>
          <w:b/>
          <w:bCs/>
          <w:color w:val="333333"/>
          <w:sz w:val="24"/>
          <w:szCs w:val="24"/>
          <w:lang w:eastAsia="cs-CZ"/>
        </w:rPr>
      </w:pPr>
    </w:p>
    <w:p w14:paraId="4C37C990" w14:textId="77777777" w:rsidR="00932337" w:rsidRDefault="00932337" w:rsidP="00932337">
      <w:pPr>
        <w:pStyle w:val="Bezmezer"/>
        <w:rPr>
          <w:rFonts w:ascii="Arial" w:eastAsia="Times New Roman" w:hAnsi="Arial" w:cs="Arial"/>
          <w:b/>
          <w:bCs/>
          <w:color w:val="333333"/>
          <w:sz w:val="24"/>
          <w:szCs w:val="24"/>
          <w:lang w:eastAsia="cs-CZ"/>
        </w:rPr>
      </w:pPr>
    </w:p>
    <w:p w14:paraId="133C74A7" w14:textId="77777777" w:rsidR="00932337" w:rsidRDefault="00932337" w:rsidP="00932337">
      <w:pPr>
        <w:pStyle w:val="Bezmezer"/>
        <w:rPr>
          <w:rFonts w:ascii="Arial" w:eastAsia="Times New Roman" w:hAnsi="Arial" w:cs="Arial"/>
          <w:b/>
          <w:bCs/>
          <w:color w:val="333333"/>
          <w:sz w:val="24"/>
          <w:szCs w:val="24"/>
          <w:lang w:eastAsia="cs-CZ"/>
        </w:rPr>
      </w:pPr>
    </w:p>
    <w:p w14:paraId="1153EE42" w14:textId="77777777" w:rsidR="00932337" w:rsidRDefault="00932337" w:rsidP="00932337">
      <w:pPr>
        <w:pStyle w:val="Bezmezer"/>
        <w:rPr>
          <w:rFonts w:ascii="Arial" w:eastAsia="Times New Roman" w:hAnsi="Arial" w:cs="Arial"/>
          <w:b/>
          <w:bCs/>
          <w:color w:val="333333"/>
          <w:sz w:val="24"/>
          <w:szCs w:val="24"/>
          <w:lang w:eastAsia="cs-CZ"/>
        </w:rPr>
      </w:pPr>
    </w:p>
    <w:p w14:paraId="5BE8074F" w14:textId="77777777" w:rsidR="00932337" w:rsidRDefault="00932337" w:rsidP="00932337">
      <w:pPr>
        <w:pStyle w:val="Bezmezer"/>
        <w:rPr>
          <w:rFonts w:ascii="Arial" w:eastAsia="Times New Roman" w:hAnsi="Arial" w:cs="Arial"/>
          <w:b/>
          <w:bCs/>
          <w:color w:val="333333"/>
          <w:sz w:val="24"/>
          <w:szCs w:val="24"/>
          <w:lang w:eastAsia="cs-CZ"/>
        </w:rPr>
      </w:pPr>
    </w:p>
    <w:p w14:paraId="6F6D376A" w14:textId="77777777" w:rsidR="00932337" w:rsidRDefault="00932337" w:rsidP="00932337">
      <w:pPr>
        <w:pStyle w:val="Bezmezer"/>
        <w:rPr>
          <w:rFonts w:ascii="Arial" w:eastAsia="Times New Roman" w:hAnsi="Arial" w:cs="Arial"/>
          <w:b/>
          <w:bCs/>
          <w:color w:val="333333"/>
          <w:sz w:val="24"/>
          <w:szCs w:val="24"/>
          <w:lang w:eastAsia="cs-CZ"/>
        </w:rPr>
      </w:pPr>
    </w:p>
    <w:p w14:paraId="4BF3D5EB" w14:textId="77777777" w:rsidR="00932337" w:rsidRDefault="00932337" w:rsidP="00932337">
      <w:pPr>
        <w:pStyle w:val="Bezmezer"/>
        <w:rPr>
          <w:rFonts w:ascii="Arial" w:eastAsia="Times New Roman" w:hAnsi="Arial" w:cs="Arial"/>
          <w:b/>
          <w:bCs/>
          <w:color w:val="333333"/>
          <w:sz w:val="24"/>
          <w:szCs w:val="24"/>
          <w:lang w:eastAsia="cs-CZ"/>
        </w:rPr>
      </w:pPr>
    </w:p>
    <w:p w14:paraId="64626E50" w14:textId="77777777" w:rsidR="00932337" w:rsidRDefault="00932337" w:rsidP="00932337">
      <w:pPr>
        <w:pStyle w:val="Bezmezer"/>
        <w:rPr>
          <w:rFonts w:ascii="Arial" w:eastAsia="Times New Roman" w:hAnsi="Arial" w:cs="Arial"/>
          <w:b/>
          <w:bCs/>
          <w:color w:val="333333"/>
          <w:sz w:val="24"/>
          <w:szCs w:val="24"/>
          <w:lang w:eastAsia="cs-CZ"/>
        </w:rPr>
      </w:pPr>
    </w:p>
    <w:p w14:paraId="2F2EDA04" w14:textId="77777777" w:rsidR="00932337" w:rsidRDefault="00932337" w:rsidP="00932337">
      <w:pPr>
        <w:pStyle w:val="Bezmezer"/>
        <w:rPr>
          <w:rFonts w:ascii="Arial" w:eastAsia="Times New Roman" w:hAnsi="Arial" w:cs="Arial"/>
          <w:b/>
          <w:bCs/>
          <w:color w:val="333333"/>
          <w:sz w:val="24"/>
          <w:szCs w:val="24"/>
          <w:lang w:eastAsia="cs-CZ"/>
        </w:rPr>
      </w:pPr>
    </w:p>
    <w:p w14:paraId="336E94F5" w14:textId="77777777" w:rsidR="00932337" w:rsidRDefault="00932337" w:rsidP="00932337">
      <w:pPr>
        <w:pStyle w:val="Bezmezer"/>
        <w:rPr>
          <w:rFonts w:ascii="Arial" w:eastAsia="Times New Roman" w:hAnsi="Arial" w:cs="Arial"/>
          <w:b/>
          <w:bCs/>
          <w:color w:val="333333"/>
          <w:sz w:val="24"/>
          <w:szCs w:val="24"/>
          <w:lang w:eastAsia="cs-CZ"/>
        </w:rPr>
      </w:pPr>
    </w:p>
    <w:p w14:paraId="34555C1D" w14:textId="77777777" w:rsidR="00932337" w:rsidRDefault="00932337" w:rsidP="00932337">
      <w:pPr>
        <w:pStyle w:val="Bezmezer"/>
        <w:rPr>
          <w:rFonts w:ascii="Arial" w:eastAsia="Times New Roman" w:hAnsi="Arial" w:cs="Arial"/>
          <w:b/>
          <w:bCs/>
          <w:color w:val="333333"/>
          <w:sz w:val="24"/>
          <w:szCs w:val="24"/>
          <w:lang w:eastAsia="cs-CZ"/>
        </w:rPr>
      </w:pPr>
    </w:p>
    <w:p w14:paraId="49BB8799" w14:textId="77777777" w:rsidR="00932337" w:rsidRDefault="00932337" w:rsidP="00932337">
      <w:pPr>
        <w:pStyle w:val="Bezmezer"/>
        <w:rPr>
          <w:rFonts w:ascii="Arial" w:eastAsia="Times New Roman" w:hAnsi="Arial" w:cs="Arial"/>
          <w:b/>
          <w:bCs/>
          <w:color w:val="333333"/>
          <w:sz w:val="24"/>
          <w:szCs w:val="24"/>
          <w:lang w:eastAsia="cs-CZ"/>
        </w:rPr>
      </w:pPr>
    </w:p>
    <w:p w14:paraId="3A4DC1DD" w14:textId="77777777" w:rsidR="00932337" w:rsidRDefault="00932337" w:rsidP="00932337">
      <w:pPr>
        <w:pStyle w:val="Bezmezer"/>
        <w:rPr>
          <w:rFonts w:ascii="Arial" w:eastAsia="Times New Roman" w:hAnsi="Arial" w:cs="Arial"/>
          <w:b/>
          <w:bCs/>
          <w:color w:val="333333"/>
          <w:sz w:val="24"/>
          <w:szCs w:val="24"/>
          <w:lang w:eastAsia="cs-CZ"/>
        </w:rPr>
      </w:pPr>
    </w:p>
    <w:p w14:paraId="5413077D" w14:textId="77777777" w:rsidR="00932337" w:rsidRDefault="00932337" w:rsidP="00932337">
      <w:pPr>
        <w:pStyle w:val="Bezmezer"/>
        <w:rPr>
          <w:rFonts w:ascii="Arial" w:eastAsia="Times New Roman" w:hAnsi="Arial" w:cs="Arial"/>
          <w:b/>
          <w:bCs/>
          <w:color w:val="333333"/>
          <w:sz w:val="24"/>
          <w:szCs w:val="24"/>
          <w:lang w:eastAsia="cs-CZ"/>
        </w:rPr>
      </w:pPr>
    </w:p>
    <w:p w14:paraId="791315D5" w14:textId="77777777" w:rsidR="00932337" w:rsidRDefault="00932337" w:rsidP="00932337">
      <w:pPr>
        <w:pStyle w:val="Bezmezer"/>
        <w:rPr>
          <w:rFonts w:ascii="Arial" w:eastAsia="Times New Roman" w:hAnsi="Arial" w:cs="Arial"/>
          <w:b/>
          <w:bCs/>
          <w:color w:val="333333"/>
          <w:sz w:val="24"/>
          <w:szCs w:val="24"/>
          <w:lang w:eastAsia="cs-CZ"/>
        </w:rPr>
      </w:pPr>
    </w:p>
    <w:p w14:paraId="6C397AE5" w14:textId="77777777" w:rsidR="00932337" w:rsidRDefault="00932337" w:rsidP="00932337">
      <w:pPr>
        <w:pStyle w:val="Bezmezer"/>
        <w:rPr>
          <w:rFonts w:ascii="Arial" w:eastAsia="Times New Roman" w:hAnsi="Arial" w:cs="Arial"/>
          <w:b/>
          <w:bCs/>
          <w:color w:val="333333"/>
          <w:sz w:val="24"/>
          <w:szCs w:val="24"/>
          <w:lang w:eastAsia="cs-CZ"/>
        </w:rPr>
      </w:pPr>
    </w:p>
    <w:p w14:paraId="742CA065" w14:textId="77777777" w:rsidR="00932337" w:rsidRDefault="00932337" w:rsidP="00932337">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6F12309C" w14:textId="77777777" w:rsidR="00932337" w:rsidRDefault="00932337" w:rsidP="00932337">
      <w:pPr>
        <w:pStyle w:val="Bezmezer"/>
        <w:jc w:val="center"/>
        <w:rPr>
          <w:rFonts w:ascii="Arial" w:hAnsi="Arial" w:cs="Arial"/>
          <w:b/>
          <w:bCs/>
          <w:sz w:val="28"/>
        </w:rPr>
      </w:pPr>
    </w:p>
    <w:p w14:paraId="27DFBC7F" w14:textId="77777777" w:rsidR="00932337" w:rsidRPr="00EA459D" w:rsidRDefault="00932337" w:rsidP="00932337">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4D4F164C" w14:textId="77777777" w:rsidR="00932337" w:rsidRPr="001B4B76" w:rsidRDefault="00932337" w:rsidP="00932337">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6E174A5B" w14:textId="77777777" w:rsidR="00932337" w:rsidRPr="00A43C90" w:rsidRDefault="00932337" w:rsidP="00932337">
      <w:pPr>
        <w:tabs>
          <w:tab w:val="left" w:pos="284"/>
        </w:tabs>
        <w:jc w:val="both"/>
        <w:rPr>
          <w:rFonts w:ascii="Arial" w:hAnsi="Arial" w:cs="Arial"/>
        </w:rPr>
      </w:pPr>
    </w:p>
    <w:p w14:paraId="0E8C82B7" w14:textId="77777777" w:rsidR="00932337" w:rsidRPr="00A43C90" w:rsidRDefault="00932337" w:rsidP="00932337">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w:t>
      </w:r>
      <w:proofErr w:type="spellStart"/>
      <w:r w:rsidRPr="0047212B">
        <w:rPr>
          <w:rFonts w:ascii="Arial" w:hAnsi="Arial" w:cs="Arial"/>
        </w:rPr>
        <w:t>sp</w:t>
      </w:r>
      <w:proofErr w:type="spellEnd"/>
      <w:r w:rsidRPr="0047212B">
        <w:rPr>
          <w:rFonts w:ascii="Arial" w:hAnsi="Arial" w:cs="Arial"/>
        </w:rPr>
        <w:t xml:space="preserve">. zn. B 20059 </w:t>
      </w:r>
    </w:p>
    <w:p w14:paraId="3F7F717C" w14:textId="77777777" w:rsidR="00932337" w:rsidRPr="00A43C90" w:rsidRDefault="00932337" w:rsidP="00932337">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17317512" w14:textId="77777777" w:rsidR="00932337" w:rsidRPr="00A43C90" w:rsidRDefault="00932337" w:rsidP="00932337">
      <w:pPr>
        <w:tabs>
          <w:tab w:val="left" w:pos="284"/>
        </w:tabs>
        <w:jc w:val="center"/>
        <w:rPr>
          <w:rFonts w:ascii="Arial" w:hAnsi="Arial" w:cs="Arial"/>
          <w:b/>
        </w:rPr>
      </w:pPr>
      <w:r w:rsidRPr="0047212B">
        <w:rPr>
          <w:rFonts w:ascii="Arial" w:hAnsi="Arial" w:cs="Arial"/>
          <w:b/>
        </w:rPr>
        <w:t>zmocňuje</w:t>
      </w:r>
    </w:p>
    <w:p w14:paraId="5F64F0E7" w14:textId="77777777" w:rsidR="00932337" w:rsidRPr="00A43C90" w:rsidRDefault="00932337" w:rsidP="00932337">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3E7AC50E" w14:textId="77777777" w:rsidR="00932337" w:rsidRPr="00A43C90" w:rsidRDefault="00932337" w:rsidP="00932337">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06E67C96" w14:textId="77777777" w:rsidR="00932337" w:rsidRPr="00A43C90" w:rsidRDefault="00932337" w:rsidP="00932337">
      <w:pPr>
        <w:tabs>
          <w:tab w:val="left" w:pos="284"/>
        </w:tabs>
        <w:jc w:val="both"/>
        <w:rPr>
          <w:rFonts w:ascii="Arial" w:hAnsi="Arial" w:cs="Arial"/>
        </w:rPr>
      </w:pPr>
    </w:p>
    <w:p w14:paraId="53463971" w14:textId="77777777" w:rsidR="00932337" w:rsidRPr="00A43C90" w:rsidRDefault="00932337" w:rsidP="00932337">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481691AC" w14:textId="77777777" w:rsidR="00932337" w:rsidRPr="00A43C90" w:rsidRDefault="00932337" w:rsidP="00932337">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24DF435C" w14:textId="77777777" w:rsidR="00932337" w:rsidRPr="00A43C90" w:rsidRDefault="00932337" w:rsidP="00932337">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2427EC07" w14:textId="77777777" w:rsidR="00932337" w:rsidRDefault="00932337" w:rsidP="00932337">
      <w:pPr>
        <w:pStyle w:val="Odstavecseseznamem"/>
        <w:ind w:left="0"/>
        <w:jc w:val="both"/>
        <w:rPr>
          <w:rFonts w:ascii="Arial" w:hAnsi="Arial" w:cs="Arial"/>
          <w:b/>
          <w:bCs/>
        </w:rPr>
      </w:pPr>
    </w:p>
    <w:p w14:paraId="2A968696" w14:textId="77777777" w:rsidR="00932337" w:rsidRPr="00A43C90" w:rsidRDefault="00932337" w:rsidP="00932337">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6BB5EB40" w14:textId="77777777" w:rsidR="00932337" w:rsidRPr="00A43C90" w:rsidRDefault="00932337" w:rsidP="00932337">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3D0EF062" w14:textId="77777777" w:rsidR="00932337" w:rsidRPr="00A43C90" w:rsidRDefault="00932337" w:rsidP="00932337">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0128BC71" w14:textId="77777777" w:rsidR="00932337" w:rsidRPr="00A43C90" w:rsidRDefault="00932337" w:rsidP="00932337">
      <w:pPr>
        <w:pStyle w:val="Odstavecseseznamem"/>
        <w:ind w:left="0"/>
        <w:jc w:val="both"/>
        <w:rPr>
          <w:rFonts w:ascii="Arial" w:hAnsi="Arial" w:cs="Arial"/>
          <w:b/>
        </w:rPr>
      </w:pPr>
    </w:p>
    <w:p w14:paraId="12D1F08D" w14:textId="77777777" w:rsidR="00932337" w:rsidRPr="0047212B" w:rsidRDefault="00932337" w:rsidP="00932337">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1B061F3A" w14:textId="77777777" w:rsidR="00932337" w:rsidRPr="00A43C90" w:rsidRDefault="00932337" w:rsidP="00932337">
      <w:pPr>
        <w:pStyle w:val="Odstavecseseznamem"/>
        <w:ind w:left="0"/>
        <w:jc w:val="both"/>
        <w:rPr>
          <w:rFonts w:ascii="Arial" w:hAnsi="Arial" w:cs="Arial"/>
        </w:rPr>
      </w:pPr>
    </w:p>
    <w:p w14:paraId="54E8B66B" w14:textId="77777777" w:rsidR="00932337" w:rsidRPr="00A43C90" w:rsidRDefault="00932337" w:rsidP="00932337">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7EAB0DDB" w14:textId="77777777" w:rsidR="00932337" w:rsidRPr="00A43C90" w:rsidRDefault="00932337" w:rsidP="00932337">
      <w:pPr>
        <w:tabs>
          <w:tab w:val="left" w:pos="284"/>
        </w:tabs>
        <w:jc w:val="both"/>
        <w:rPr>
          <w:rFonts w:ascii="Arial" w:hAnsi="Arial" w:cs="Arial"/>
          <w:iCs/>
        </w:rPr>
      </w:pPr>
      <w:r w:rsidRPr="00A43C90">
        <w:rPr>
          <w:rFonts w:ascii="Arial" w:hAnsi="Arial" w:cs="Arial"/>
        </w:rPr>
        <w:t>Tato plná moc se uděluje na dobu ……………….</w:t>
      </w:r>
    </w:p>
    <w:p w14:paraId="033F9122" w14:textId="77777777" w:rsidR="00932337" w:rsidRPr="00A43C90" w:rsidRDefault="00932337" w:rsidP="00932337">
      <w:pPr>
        <w:tabs>
          <w:tab w:val="left" w:pos="284"/>
        </w:tabs>
        <w:jc w:val="both"/>
        <w:rPr>
          <w:rFonts w:ascii="Arial" w:hAnsi="Arial" w:cs="Arial"/>
        </w:rPr>
      </w:pPr>
      <w:r w:rsidRPr="00A43C90">
        <w:rPr>
          <w:rFonts w:ascii="Arial" w:hAnsi="Arial" w:cs="Arial"/>
        </w:rPr>
        <w:t xml:space="preserve">V Praze dne: </w:t>
      </w:r>
    </w:p>
    <w:p w14:paraId="38AF8185" w14:textId="77777777" w:rsidR="00932337" w:rsidRDefault="00932337" w:rsidP="00932337">
      <w:pPr>
        <w:jc w:val="both"/>
        <w:rPr>
          <w:rFonts w:ascii="Arial" w:hAnsi="Arial" w:cs="Arial"/>
        </w:rPr>
      </w:pPr>
    </w:p>
    <w:p w14:paraId="40089FB0" w14:textId="77777777" w:rsidR="00932337" w:rsidRDefault="00932337" w:rsidP="00932337">
      <w:pPr>
        <w:jc w:val="both"/>
        <w:rPr>
          <w:rFonts w:ascii="Arial" w:hAnsi="Arial" w:cs="Arial"/>
        </w:rPr>
      </w:pPr>
    </w:p>
    <w:p w14:paraId="25E301A6" w14:textId="77777777" w:rsidR="00932337" w:rsidRDefault="00932337" w:rsidP="00932337">
      <w:pPr>
        <w:jc w:val="both"/>
        <w:rPr>
          <w:rFonts w:ascii="Arial" w:hAnsi="Arial" w:cs="Arial"/>
        </w:rPr>
      </w:pPr>
    </w:p>
    <w:p w14:paraId="10C30790" w14:textId="77777777" w:rsidR="00932337" w:rsidRDefault="00932337" w:rsidP="00932337">
      <w:pPr>
        <w:jc w:val="both"/>
        <w:rPr>
          <w:rFonts w:ascii="Arial" w:hAnsi="Arial" w:cs="Arial"/>
        </w:rPr>
      </w:pPr>
    </w:p>
    <w:p w14:paraId="2505D304" w14:textId="77777777" w:rsidR="00932337" w:rsidRPr="00DA4728" w:rsidRDefault="00932337" w:rsidP="00932337">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6B7D00AA" w14:textId="77777777" w:rsidR="00932337" w:rsidRDefault="00932337" w:rsidP="00932337">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358F6D26" w14:textId="77777777" w:rsidR="00932337" w:rsidRPr="00DA4728" w:rsidRDefault="00932337" w:rsidP="00932337">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5A5B1A27" w14:textId="77777777" w:rsidR="00932337" w:rsidRDefault="00932337" w:rsidP="00932337">
      <w:pPr>
        <w:tabs>
          <w:tab w:val="left" w:pos="-2268"/>
        </w:tabs>
        <w:spacing w:after="0" w:line="240" w:lineRule="auto"/>
        <w:jc w:val="both"/>
        <w:rPr>
          <w:rFonts w:ascii="Arial" w:eastAsia="Times New Roman" w:hAnsi="Arial" w:cs="Arial"/>
          <w:lang w:eastAsia="cs-CZ"/>
        </w:rPr>
      </w:pPr>
    </w:p>
    <w:p w14:paraId="740731B7" w14:textId="77777777" w:rsidR="00932337" w:rsidRPr="00A74983" w:rsidRDefault="00932337" w:rsidP="00932337">
      <w:pPr>
        <w:pStyle w:val="Odstavecseseznamem"/>
        <w:keepNext/>
        <w:keepLines/>
        <w:tabs>
          <w:tab w:val="left" w:pos="-2268"/>
        </w:tabs>
        <w:spacing w:before="120" w:after="120"/>
        <w:ind w:left="0"/>
        <w:rPr>
          <w:rFonts w:ascii="Arial" w:hAnsi="Arial" w:cs="Arial"/>
          <w:b/>
        </w:rPr>
      </w:pPr>
      <w:r w:rsidRPr="00A74983">
        <w:rPr>
          <w:rFonts w:ascii="Arial" w:hAnsi="Arial" w:cs="Arial"/>
          <w:b/>
        </w:rPr>
        <w:t xml:space="preserve">Příloha č. </w:t>
      </w:r>
      <w:r>
        <w:rPr>
          <w:rFonts w:ascii="Arial" w:hAnsi="Arial" w:cs="Arial"/>
          <w:b/>
        </w:rPr>
        <w:t>4</w:t>
      </w:r>
      <w:r w:rsidRPr="00A74983">
        <w:rPr>
          <w:rFonts w:ascii="Arial" w:hAnsi="Arial" w:cs="Arial"/>
          <w:b/>
        </w:rPr>
        <w:t xml:space="preserve"> – Kontaktní údaje</w:t>
      </w:r>
    </w:p>
    <w:p w14:paraId="530B3ABB" w14:textId="77777777" w:rsidR="00932337" w:rsidRPr="00A74983" w:rsidRDefault="00932337" w:rsidP="00FB556C">
      <w:pPr>
        <w:pStyle w:val="Odstavecseseznamem"/>
        <w:keepNext/>
        <w:keepLines/>
        <w:numPr>
          <w:ilvl w:val="0"/>
          <w:numId w:val="15"/>
        </w:numPr>
        <w:tabs>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70D8FE82" w14:textId="77777777" w:rsidR="00932337" w:rsidRPr="00A74983" w:rsidRDefault="00932337" w:rsidP="00932337">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4FA8B49E" w14:textId="149AF60C" w:rsidR="00932337" w:rsidRDefault="00A338BE" w:rsidP="00FB556C">
      <w:pPr>
        <w:pStyle w:val="Odstavecseseznamem"/>
        <w:keepNext/>
        <w:keepLines/>
        <w:numPr>
          <w:ilvl w:val="0"/>
          <w:numId w:val="19"/>
        </w:numPr>
        <w:tabs>
          <w:tab w:val="left" w:pos="-2268"/>
        </w:tabs>
        <w:spacing w:before="120" w:after="120"/>
        <w:ind w:left="709" w:hanging="283"/>
        <w:rPr>
          <w:rStyle w:val="Hypertextovodkaz"/>
          <w:rFonts w:ascii="Arial" w:hAnsi="Arial" w:cs="Arial"/>
        </w:rPr>
      </w:pPr>
      <w:proofErr w:type="spellStart"/>
      <w:r>
        <w:rPr>
          <w:rFonts w:ascii="Arial" w:hAnsi="Arial" w:cs="Arial"/>
        </w:rPr>
        <w:t>xxxxxxxxxxxxxxxxxxxxxxx</w:t>
      </w:r>
      <w:proofErr w:type="spellEnd"/>
    </w:p>
    <w:p w14:paraId="1625E0C0" w14:textId="77777777" w:rsidR="00932337" w:rsidRPr="00A74983" w:rsidRDefault="00932337" w:rsidP="00932337">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462BE6F0" w14:textId="77777777" w:rsidR="00932337" w:rsidRPr="00A74983" w:rsidRDefault="00932337" w:rsidP="00FB556C">
      <w:pPr>
        <w:pStyle w:val="Odstavecseseznamem"/>
        <w:keepNext/>
        <w:keepLines/>
        <w:numPr>
          <w:ilvl w:val="0"/>
          <w:numId w:val="15"/>
        </w:numPr>
        <w:tabs>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1D476014" w14:textId="77777777" w:rsidR="00932337" w:rsidRPr="00A74983" w:rsidRDefault="00932337" w:rsidP="00932337">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6C18A976" w14:textId="377CBD70" w:rsidR="00932337" w:rsidRPr="00A74983" w:rsidRDefault="00932337" w:rsidP="00932337">
      <w:pPr>
        <w:pStyle w:val="Odstavecseseznamem"/>
        <w:keepNext/>
        <w:keepLines/>
        <w:tabs>
          <w:tab w:val="left" w:pos="-2268"/>
        </w:tabs>
        <w:ind w:left="426"/>
        <w:rPr>
          <w:rFonts w:ascii="Arial" w:hAnsi="Arial" w:cs="Arial"/>
        </w:rPr>
      </w:pPr>
      <w:r w:rsidRPr="0095058C">
        <w:rPr>
          <w:rFonts w:ascii="Arial" w:hAnsi="Arial" w:cs="Arial"/>
        </w:rPr>
        <w:t xml:space="preserve">● </w:t>
      </w:r>
      <w:r w:rsidRPr="00F8441B">
        <w:rPr>
          <w:rFonts w:ascii="Arial" w:hAnsi="Arial" w:cs="Arial"/>
        </w:rPr>
        <w:t xml:space="preserve">Ing. </w:t>
      </w:r>
      <w:r>
        <w:rPr>
          <w:rFonts w:ascii="Arial" w:hAnsi="Arial" w:cs="Arial"/>
        </w:rPr>
        <w:t>Petr Souček</w:t>
      </w:r>
    </w:p>
    <w:p w14:paraId="092A0CCE" w14:textId="3712B4FB" w:rsidR="00932337" w:rsidRPr="00A74983" w:rsidRDefault="00932337" w:rsidP="00932337">
      <w:pPr>
        <w:pStyle w:val="Odstavecseseznamem"/>
        <w:keepNext/>
        <w:keepLines/>
        <w:tabs>
          <w:tab w:val="left" w:pos="-2268"/>
        </w:tabs>
        <w:spacing w:before="120" w:after="0"/>
        <w:ind w:left="425"/>
        <w:contextualSpacing w:val="0"/>
        <w:rPr>
          <w:rFonts w:ascii="Arial" w:hAnsi="Arial" w:cs="Arial"/>
        </w:rPr>
      </w:pPr>
      <w:r>
        <w:rPr>
          <w:rFonts w:ascii="Arial" w:hAnsi="Arial" w:cs="Arial"/>
        </w:rPr>
        <w:tab/>
      </w: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Pr>
          <w:rFonts w:ascii="Arial" w:hAnsi="Arial" w:cs="Arial"/>
        </w:rPr>
        <w:t>+</w:t>
      </w:r>
      <w:proofErr w:type="spellStart"/>
      <w:r w:rsidR="00A338BE">
        <w:rPr>
          <w:rFonts w:ascii="Arial" w:hAnsi="Arial" w:cs="Arial"/>
        </w:rPr>
        <w:t>xxxxxxxxxxxxxxx</w:t>
      </w:r>
      <w:proofErr w:type="spellEnd"/>
    </w:p>
    <w:p w14:paraId="2D39F4E8" w14:textId="5D0B98D0" w:rsidR="00932337" w:rsidRDefault="00932337" w:rsidP="00932337">
      <w:pPr>
        <w:pStyle w:val="Odstavecseseznamem"/>
        <w:keepNext/>
        <w:keepLines/>
        <w:tabs>
          <w:tab w:val="left" w:pos="-2268"/>
        </w:tabs>
        <w:spacing w:after="0"/>
        <w:ind w:left="425"/>
        <w:contextualSpacing w:val="0"/>
        <w:rPr>
          <w:rFonts w:ascii="Arial" w:hAnsi="Arial" w:cs="Arial"/>
        </w:rPr>
      </w:pPr>
      <w:r>
        <w:rPr>
          <w:rFonts w:ascii="Arial" w:hAnsi="Arial" w:cs="Arial"/>
        </w:rPr>
        <w:tab/>
      </w:r>
      <w:r w:rsidRPr="00A74983">
        <w:rPr>
          <w:rFonts w:ascii="Arial" w:hAnsi="Arial" w:cs="Arial"/>
        </w:rPr>
        <w:t xml:space="preserve">e-mail: </w:t>
      </w:r>
      <w:r w:rsidRPr="00A74983">
        <w:rPr>
          <w:rFonts w:ascii="Arial" w:hAnsi="Arial" w:cs="Arial"/>
        </w:rPr>
        <w:tab/>
      </w:r>
      <w:r w:rsidRPr="00A74983">
        <w:rPr>
          <w:rFonts w:ascii="Arial" w:hAnsi="Arial" w:cs="Arial"/>
        </w:rPr>
        <w:tab/>
      </w:r>
      <w:r w:rsidRPr="00A74983">
        <w:rPr>
          <w:rFonts w:ascii="Arial" w:hAnsi="Arial" w:cs="Arial"/>
        </w:rPr>
        <w:tab/>
      </w:r>
      <w:hyperlink r:id="rId14" w:history="1">
        <w:proofErr w:type="spellStart"/>
        <w:r w:rsidR="00A338BE">
          <w:rPr>
            <w:rStyle w:val="Hypertextovodkaz"/>
            <w:rFonts w:ascii="Arial" w:hAnsi="Arial" w:cs="Arial"/>
          </w:rPr>
          <w:t>xxxxxxxxxxxx</w:t>
        </w:r>
        <w:proofErr w:type="spellEnd"/>
      </w:hyperlink>
    </w:p>
    <w:p w14:paraId="2375395B" w14:textId="2B87419D" w:rsidR="00932337" w:rsidRDefault="00932337" w:rsidP="00932337">
      <w:pPr>
        <w:pStyle w:val="Odstavecseseznamem"/>
        <w:keepNext/>
        <w:keepLines/>
        <w:tabs>
          <w:tab w:val="left" w:pos="-2268"/>
        </w:tabs>
        <w:spacing w:after="0"/>
        <w:ind w:left="425"/>
        <w:contextualSpacing w:val="0"/>
        <w:rPr>
          <w:rFonts w:ascii="Arial" w:hAnsi="Arial" w:cs="Arial"/>
        </w:rPr>
      </w:pPr>
      <w:r>
        <w:rPr>
          <w:rFonts w:ascii="Arial" w:hAnsi="Arial" w:cs="Arial"/>
        </w:rPr>
        <w:tab/>
        <w:t>korespondenční adresa:</w:t>
      </w:r>
      <w:r>
        <w:rPr>
          <w:rFonts w:ascii="Arial" w:hAnsi="Arial" w:cs="Arial"/>
        </w:rPr>
        <w:tab/>
        <w:t>Bezová 1658/1, 147 00 Praha 4 – Braník</w:t>
      </w:r>
    </w:p>
    <w:p w14:paraId="7C82265E" w14:textId="77777777" w:rsidR="00932337" w:rsidRPr="00A74983" w:rsidRDefault="00932337" w:rsidP="00932337">
      <w:pPr>
        <w:pStyle w:val="Odstavecseseznamem"/>
        <w:keepNext/>
        <w:keepLines/>
        <w:tabs>
          <w:tab w:val="left" w:pos="-2268"/>
        </w:tabs>
        <w:spacing w:after="0"/>
        <w:ind w:left="425"/>
        <w:contextualSpacing w:val="0"/>
        <w:rPr>
          <w:rFonts w:ascii="Arial" w:hAnsi="Arial" w:cs="Arial"/>
        </w:rPr>
      </w:pPr>
    </w:p>
    <w:p w14:paraId="3591BB40" w14:textId="12ABD748" w:rsidR="00932337" w:rsidRPr="00932337" w:rsidRDefault="00932337" w:rsidP="00FB556C">
      <w:pPr>
        <w:pStyle w:val="Odstavecseseznamem"/>
        <w:keepNext/>
        <w:keepLines/>
        <w:numPr>
          <w:ilvl w:val="0"/>
          <w:numId w:val="15"/>
        </w:numPr>
        <w:tabs>
          <w:tab w:val="left" w:pos="-2268"/>
        </w:tabs>
        <w:rPr>
          <w:rFonts w:ascii="Arial" w:hAnsi="Arial" w:cs="Arial"/>
          <w:b/>
          <w:bCs/>
        </w:rPr>
      </w:pPr>
      <w:r w:rsidRPr="00932337">
        <w:rPr>
          <w:rFonts w:ascii="Arial" w:hAnsi="Arial" w:cs="Arial"/>
          <w:b/>
          <w:bCs/>
        </w:rPr>
        <w:t>Kontaktní osoby ve věcech technických na straně Příkazce</w:t>
      </w:r>
    </w:p>
    <w:p w14:paraId="32C961F7" w14:textId="68E18DCD" w:rsidR="00932337" w:rsidRPr="005148E8" w:rsidRDefault="00A338BE" w:rsidP="00FB556C">
      <w:pPr>
        <w:pStyle w:val="Odstavecseseznamem"/>
        <w:keepNext/>
        <w:keepLines/>
        <w:numPr>
          <w:ilvl w:val="0"/>
          <w:numId w:val="24"/>
        </w:numPr>
        <w:tabs>
          <w:tab w:val="left" w:pos="-2268"/>
        </w:tabs>
        <w:spacing w:before="120" w:after="120" w:line="240" w:lineRule="auto"/>
        <w:contextualSpacing w:val="0"/>
        <w:jc w:val="both"/>
        <w:rPr>
          <w:color w:val="0000FF" w:themeColor="hyperlink"/>
          <w:u w:val="single"/>
        </w:rPr>
      </w:pPr>
      <w:proofErr w:type="spellStart"/>
      <w:r>
        <w:rPr>
          <w:rFonts w:ascii="Arial" w:hAnsi="Arial" w:cs="Arial"/>
        </w:rPr>
        <w:t>xxxxxxxxxxxxxxxxxxxx</w:t>
      </w:r>
      <w:proofErr w:type="spellEnd"/>
    </w:p>
    <w:p w14:paraId="72C000CB" w14:textId="77777777" w:rsidR="00932337" w:rsidRPr="00A74983" w:rsidRDefault="00932337" w:rsidP="00932337">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4AEB5133" w14:textId="2C6E7642" w:rsidR="00932337" w:rsidRPr="00A74983" w:rsidRDefault="00A338BE" w:rsidP="00FB556C">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proofErr w:type="spellStart"/>
      <w:r>
        <w:rPr>
          <w:rFonts w:ascii="Arial" w:hAnsi="Arial" w:cs="Arial"/>
        </w:rPr>
        <w:t>xxxxxxxxxxxxxxxxxxxxxxxxxxxxx</w:t>
      </w:r>
      <w:proofErr w:type="spellEnd"/>
    </w:p>
    <w:p w14:paraId="4096E945" w14:textId="77777777" w:rsidR="00932337" w:rsidRPr="00631C59" w:rsidRDefault="00932337" w:rsidP="00932337">
      <w:pPr>
        <w:keepNext/>
        <w:keepLines/>
        <w:tabs>
          <w:tab w:val="left" w:pos="-2268"/>
        </w:tabs>
        <w:spacing w:before="120" w:after="120"/>
        <w:ind w:firstLine="426"/>
        <w:rPr>
          <w:rFonts w:ascii="Arial" w:hAnsi="Arial" w:cs="Arial"/>
        </w:rPr>
      </w:pPr>
      <w:r w:rsidRPr="00631C59">
        <w:rPr>
          <w:rFonts w:ascii="Arial" w:hAnsi="Arial" w:cs="Arial"/>
        </w:rPr>
        <w:t xml:space="preserve">Korespondenční adresa: </w:t>
      </w:r>
      <w:r w:rsidRPr="00631C59">
        <w:rPr>
          <w:rFonts w:ascii="Arial" w:hAnsi="Arial" w:cs="Arial"/>
        </w:rPr>
        <w:tab/>
        <w:t>Veletržní 1623/24, 170 00 Praha 7 – Holešovice</w:t>
      </w:r>
    </w:p>
    <w:p w14:paraId="787FCA70" w14:textId="77777777" w:rsidR="00932337" w:rsidRPr="0095058C" w:rsidRDefault="00932337" w:rsidP="00FB556C">
      <w:pPr>
        <w:pStyle w:val="Odstavecseseznamem"/>
        <w:keepNext/>
        <w:keepLines/>
        <w:numPr>
          <w:ilvl w:val="0"/>
          <w:numId w:val="15"/>
        </w:numPr>
        <w:tabs>
          <w:tab w:val="left" w:pos="-2268"/>
        </w:tabs>
        <w:spacing w:before="360" w:after="120" w:line="240" w:lineRule="auto"/>
        <w:ind w:left="426" w:hanging="426"/>
        <w:contextualSpacing w:val="0"/>
        <w:jc w:val="both"/>
        <w:rPr>
          <w:rFonts w:ascii="Arial" w:hAnsi="Arial" w:cs="Arial"/>
          <w:b/>
          <w:bCs/>
        </w:rPr>
      </w:pPr>
      <w:r w:rsidRPr="0095058C">
        <w:rPr>
          <w:rFonts w:ascii="Arial" w:hAnsi="Arial" w:cs="Arial"/>
          <w:b/>
          <w:bCs/>
        </w:rPr>
        <w:t>Kontaktní osoby ve věcech technických na straně Příkazníka</w:t>
      </w:r>
    </w:p>
    <w:p w14:paraId="59862ABD" w14:textId="77777777" w:rsidR="00932337" w:rsidRPr="0095058C" w:rsidRDefault="00932337" w:rsidP="00FB556C">
      <w:pPr>
        <w:pStyle w:val="Odstavecseseznamem"/>
        <w:keepNext/>
        <w:keepLines/>
        <w:numPr>
          <w:ilvl w:val="0"/>
          <w:numId w:val="16"/>
        </w:numPr>
        <w:tabs>
          <w:tab w:val="left" w:pos="-2268"/>
        </w:tabs>
        <w:spacing w:before="360" w:after="0" w:line="240" w:lineRule="auto"/>
        <w:ind w:left="426" w:hanging="426"/>
        <w:rPr>
          <w:rFonts w:ascii="Arial" w:hAnsi="Arial" w:cs="Arial"/>
          <w:b/>
          <w:bCs/>
          <w:u w:val="single"/>
        </w:rPr>
      </w:pPr>
      <w:r w:rsidRPr="0095058C">
        <w:rPr>
          <w:rFonts w:ascii="Arial" w:hAnsi="Arial" w:cs="Arial"/>
          <w:u w:val="single"/>
        </w:rPr>
        <w:t>Osoba oprávněná k výkonu činnosti TDS:</w:t>
      </w:r>
    </w:p>
    <w:p w14:paraId="0B227ED6" w14:textId="77777777" w:rsidR="00932337" w:rsidRPr="0095058C" w:rsidRDefault="00932337" w:rsidP="00FB556C">
      <w:pPr>
        <w:pStyle w:val="Odstavecseseznamem"/>
        <w:keepNext/>
        <w:keepLines/>
        <w:tabs>
          <w:tab w:val="left" w:pos="-2268"/>
        </w:tabs>
        <w:spacing w:before="360" w:after="0" w:line="240" w:lineRule="auto"/>
        <w:ind w:left="426"/>
        <w:rPr>
          <w:rFonts w:ascii="Arial" w:hAnsi="Arial" w:cs="Arial"/>
          <w:b/>
          <w:bCs/>
          <w:u w:val="single"/>
        </w:rPr>
      </w:pPr>
    </w:p>
    <w:p w14:paraId="5B34EC48" w14:textId="47A95563" w:rsidR="00FB556C" w:rsidRDefault="00A338BE" w:rsidP="00FB556C">
      <w:pPr>
        <w:pStyle w:val="Odstavecseseznamem"/>
        <w:keepNext/>
        <w:keepLines/>
        <w:tabs>
          <w:tab w:val="left" w:pos="-2268"/>
        </w:tabs>
        <w:spacing w:after="0" w:line="240" w:lineRule="auto"/>
        <w:ind w:left="426"/>
      </w:pPr>
      <w:proofErr w:type="spellStart"/>
      <w:r>
        <w:rPr>
          <w:rFonts w:ascii="Arial" w:hAnsi="Arial" w:cs="Arial"/>
        </w:rPr>
        <w:t>xxxxxxxxxxxxxxx</w:t>
      </w:r>
      <w:proofErr w:type="spellEnd"/>
    </w:p>
    <w:p w14:paraId="18595FB3" w14:textId="08D39848" w:rsidR="00FB556C" w:rsidRDefault="00FB556C" w:rsidP="00FB556C">
      <w:pPr>
        <w:pStyle w:val="Odstavecseseznamem"/>
        <w:keepNext/>
        <w:keepLines/>
        <w:tabs>
          <w:tab w:val="left" w:pos="-2268"/>
        </w:tabs>
        <w:spacing w:before="120" w:after="0"/>
        <w:ind w:left="425"/>
      </w:pPr>
      <w:r>
        <w:rPr>
          <w:rFonts w:ascii="Arial" w:hAnsi="Arial" w:cs="Arial"/>
        </w:rPr>
        <w:t>telefon:</w:t>
      </w:r>
      <w:r>
        <w:rPr>
          <w:rFonts w:ascii="Arial" w:hAnsi="Arial" w:cs="Arial"/>
        </w:rPr>
        <w:tab/>
      </w:r>
      <w:r>
        <w:rPr>
          <w:rFonts w:ascii="Arial" w:hAnsi="Arial" w:cs="Arial"/>
        </w:rPr>
        <w:tab/>
        <w:t>+</w:t>
      </w:r>
      <w:proofErr w:type="spellStart"/>
      <w:r w:rsidR="00A338BE">
        <w:rPr>
          <w:rFonts w:ascii="Arial" w:hAnsi="Arial" w:cs="Arial"/>
        </w:rPr>
        <w:t>xxxxxxxxxxxxxxxxxxxxxxxxx</w:t>
      </w:r>
      <w:proofErr w:type="spellEnd"/>
    </w:p>
    <w:p w14:paraId="37B90BD4" w14:textId="2581D431" w:rsidR="00FB556C" w:rsidRDefault="00FB556C" w:rsidP="00FB556C">
      <w:pPr>
        <w:pStyle w:val="Odstavecseseznamem"/>
        <w:keepNext/>
        <w:keepLines/>
        <w:tabs>
          <w:tab w:val="left" w:pos="-2268"/>
        </w:tabs>
        <w:spacing w:after="0"/>
        <w:ind w:left="425"/>
      </w:pPr>
      <w:r>
        <w:rPr>
          <w:rFonts w:ascii="Arial" w:hAnsi="Arial" w:cs="Arial"/>
        </w:rPr>
        <w:t xml:space="preserve">e-mail: </w:t>
      </w:r>
      <w:r>
        <w:rPr>
          <w:rFonts w:ascii="Arial" w:hAnsi="Arial" w:cs="Arial"/>
        </w:rPr>
        <w:tab/>
      </w:r>
      <w:r>
        <w:rPr>
          <w:rFonts w:ascii="Arial" w:hAnsi="Arial" w:cs="Arial"/>
        </w:rPr>
        <w:tab/>
      </w:r>
      <w:hyperlink r:id="rId15" w:history="1">
        <w:proofErr w:type="spellStart"/>
        <w:r w:rsidR="00A338BE">
          <w:rPr>
            <w:rStyle w:val="Hypertextovodkaz"/>
            <w:rFonts w:ascii="Arial" w:hAnsi="Arial" w:cs="Arial"/>
          </w:rPr>
          <w:t>xxxxxxxxxxxxxxxxx</w:t>
        </w:r>
        <w:proofErr w:type="spellEnd"/>
      </w:hyperlink>
    </w:p>
    <w:p w14:paraId="51078786" w14:textId="77777777" w:rsidR="00FB556C" w:rsidRDefault="00FB556C" w:rsidP="00FB556C">
      <w:pPr>
        <w:pStyle w:val="Odstavecseseznamem"/>
        <w:keepNext/>
        <w:keepLines/>
        <w:tabs>
          <w:tab w:val="left" w:pos="-2268"/>
        </w:tabs>
        <w:spacing w:after="0"/>
        <w:ind w:left="425"/>
      </w:pPr>
      <w:r>
        <w:rPr>
          <w:rFonts w:ascii="Arial" w:hAnsi="Arial" w:cs="Arial"/>
        </w:rPr>
        <w:t>korespondenční adresa:</w:t>
      </w:r>
      <w:r>
        <w:rPr>
          <w:rFonts w:ascii="Arial" w:hAnsi="Arial" w:cs="Arial"/>
        </w:rPr>
        <w:tab/>
        <w:t>Dobrušská 1805/5, 147 00 Praha 4 - Braník</w:t>
      </w:r>
    </w:p>
    <w:p w14:paraId="56A9B04D" w14:textId="28E712C5" w:rsidR="00932337" w:rsidRDefault="00932337" w:rsidP="00FB556C">
      <w:pPr>
        <w:pStyle w:val="Odstavecseseznamem"/>
        <w:keepNext/>
        <w:keepLines/>
        <w:tabs>
          <w:tab w:val="left" w:pos="-2268"/>
        </w:tabs>
        <w:ind w:left="426"/>
        <w:rPr>
          <w:rFonts w:ascii="Arial" w:hAnsi="Arial" w:cs="Arial"/>
        </w:rPr>
      </w:pPr>
    </w:p>
    <w:p w14:paraId="46DD6BA4" w14:textId="77777777" w:rsidR="00932337" w:rsidRDefault="00932337" w:rsidP="00FB556C">
      <w:pPr>
        <w:pStyle w:val="Odstavecseseznamem"/>
        <w:keepNext/>
        <w:keepLines/>
        <w:numPr>
          <w:ilvl w:val="1"/>
          <w:numId w:val="18"/>
        </w:numPr>
        <w:tabs>
          <w:tab w:val="left" w:pos="-2268"/>
        </w:tabs>
        <w:spacing w:after="0"/>
        <w:ind w:left="426" w:hanging="426"/>
        <w:jc w:val="both"/>
        <w:rPr>
          <w:rFonts w:ascii="Arial" w:hAnsi="Arial" w:cs="Arial"/>
          <w:u w:val="single"/>
        </w:rPr>
      </w:pPr>
      <w:r>
        <w:rPr>
          <w:rFonts w:ascii="Arial" w:hAnsi="Arial" w:cs="Arial"/>
          <w:u w:val="single"/>
        </w:rPr>
        <w:t>Osoba oprávněná k výkonu činnosti koordinátora BOZP:</w:t>
      </w:r>
    </w:p>
    <w:p w14:paraId="4C2696F2" w14:textId="77777777" w:rsidR="00FB556C" w:rsidRDefault="00FB556C" w:rsidP="00FB556C">
      <w:pPr>
        <w:pStyle w:val="Odstavecseseznamem"/>
        <w:keepNext/>
        <w:keepLines/>
        <w:tabs>
          <w:tab w:val="left" w:pos="-2268"/>
        </w:tabs>
        <w:spacing w:after="0"/>
        <w:ind w:left="426"/>
        <w:jc w:val="both"/>
        <w:rPr>
          <w:rFonts w:ascii="Arial" w:hAnsi="Arial" w:cs="Arial"/>
          <w:u w:val="single"/>
        </w:rPr>
      </w:pPr>
    </w:p>
    <w:p w14:paraId="3D7EEA87" w14:textId="599F53D4" w:rsidR="00FB556C" w:rsidRDefault="00932337" w:rsidP="00FB556C">
      <w:pPr>
        <w:keepNext/>
        <w:keepLines/>
        <w:tabs>
          <w:tab w:val="left" w:pos="-2268"/>
        </w:tabs>
        <w:spacing w:after="0" w:line="240" w:lineRule="auto"/>
        <w:ind w:left="426"/>
      </w:pPr>
      <w:r w:rsidRPr="0095058C">
        <w:rPr>
          <w:rFonts w:ascii="Arial" w:hAnsi="Arial" w:cs="Arial"/>
        </w:rPr>
        <w:t>●</w:t>
      </w:r>
      <w:r>
        <w:rPr>
          <w:rFonts w:ascii="Arial" w:hAnsi="Arial" w:cs="Arial"/>
        </w:rPr>
        <w:t xml:space="preserve"> </w:t>
      </w:r>
      <w:r w:rsidR="00A338BE">
        <w:rPr>
          <w:rFonts w:ascii="Arial" w:hAnsi="Arial" w:cs="Arial"/>
        </w:rPr>
        <w:t>xxxxxxxxxxxxxxx</w:t>
      </w:r>
    </w:p>
    <w:p w14:paraId="48F80F3D" w14:textId="0894BF97" w:rsidR="00FB556C" w:rsidRDefault="00FB556C" w:rsidP="00FB556C">
      <w:pPr>
        <w:pStyle w:val="Odstavecseseznamem"/>
        <w:keepNext/>
        <w:keepLines/>
        <w:tabs>
          <w:tab w:val="left" w:pos="-2268"/>
        </w:tabs>
        <w:spacing w:before="120" w:after="0"/>
        <w:ind w:left="284" w:firstLine="142"/>
      </w:pPr>
      <w:r>
        <w:rPr>
          <w:rFonts w:ascii="Arial" w:hAnsi="Arial" w:cs="Arial"/>
        </w:rPr>
        <w:t>telefon:</w:t>
      </w:r>
      <w:r>
        <w:rPr>
          <w:rFonts w:ascii="Arial" w:hAnsi="Arial" w:cs="Arial"/>
        </w:rPr>
        <w:tab/>
      </w:r>
      <w:r>
        <w:rPr>
          <w:rFonts w:ascii="Arial" w:hAnsi="Arial" w:cs="Arial"/>
        </w:rPr>
        <w:tab/>
        <w:t>+</w:t>
      </w:r>
      <w:proofErr w:type="spellStart"/>
      <w:r w:rsidR="00A338BE">
        <w:rPr>
          <w:rFonts w:ascii="Arial" w:hAnsi="Arial" w:cs="Arial"/>
        </w:rPr>
        <w:t>xxxxxxxxxxxxxxx</w:t>
      </w:r>
      <w:proofErr w:type="spellEnd"/>
    </w:p>
    <w:p w14:paraId="6F6D7AF6" w14:textId="213A3E02" w:rsidR="00FB556C" w:rsidRDefault="00FB556C" w:rsidP="00FB556C">
      <w:pPr>
        <w:pStyle w:val="Odstavecseseznamem"/>
        <w:keepNext/>
        <w:keepLines/>
        <w:tabs>
          <w:tab w:val="left" w:pos="-2268"/>
        </w:tabs>
        <w:spacing w:after="0"/>
        <w:ind w:left="426"/>
      </w:pPr>
      <w:r>
        <w:rPr>
          <w:rFonts w:ascii="Arial" w:hAnsi="Arial" w:cs="Arial"/>
        </w:rPr>
        <w:t>e-mail:</w:t>
      </w:r>
      <w:r>
        <w:rPr>
          <w:rFonts w:ascii="Arial" w:hAnsi="Arial" w:cs="Arial"/>
        </w:rPr>
        <w:tab/>
        <w:t xml:space="preserve"> </w:t>
      </w:r>
      <w:r>
        <w:rPr>
          <w:rFonts w:ascii="Arial" w:hAnsi="Arial" w:cs="Arial"/>
        </w:rPr>
        <w:tab/>
      </w:r>
      <w:hyperlink r:id="rId16" w:history="1">
        <w:proofErr w:type="spellStart"/>
        <w:r w:rsidR="00A338BE">
          <w:rPr>
            <w:rStyle w:val="Hypertextovodkaz"/>
            <w:rFonts w:ascii="Arial" w:hAnsi="Arial" w:cs="Arial"/>
          </w:rPr>
          <w:t>xxxxxxxxxxxxxxxxxxxxxx</w:t>
        </w:r>
        <w:proofErr w:type="spellEnd"/>
      </w:hyperlink>
    </w:p>
    <w:p w14:paraId="56132D78" w14:textId="77777777" w:rsidR="00FB556C" w:rsidRDefault="00FB556C" w:rsidP="00FB556C">
      <w:pPr>
        <w:pStyle w:val="Odstavecseseznamem"/>
        <w:keepNext/>
        <w:keepLines/>
        <w:tabs>
          <w:tab w:val="left" w:pos="-2268"/>
        </w:tabs>
        <w:ind w:left="426"/>
        <w:rPr>
          <w:rFonts w:ascii="Arial" w:hAnsi="Arial" w:cs="Arial"/>
        </w:rPr>
      </w:pPr>
      <w:r>
        <w:rPr>
          <w:rFonts w:ascii="Arial" w:hAnsi="Arial" w:cs="Arial"/>
        </w:rPr>
        <w:t xml:space="preserve">korespondenční adresa: Augustinova 2069/4, 148 00 Praha </w:t>
      </w:r>
      <w:proofErr w:type="gramStart"/>
      <w:r>
        <w:rPr>
          <w:rFonts w:ascii="Arial" w:hAnsi="Arial" w:cs="Arial"/>
        </w:rPr>
        <w:t>4-Chodov</w:t>
      </w:r>
      <w:proofErr w:type="gramEnd"/>
    </w:p>
    <w:p w14:paraId="4261BAF0" w14:textId="77777777" w:rsidR="00FB556C" w:rsidRDefault="00FB556C" w:rsidP="00FB556C">
      <w:pPr>
        <w:pStyle w:val="Odstavecseseznamem"/>
        <w:keepNext/>
        <w:keepLines/>
        <w:tabs>
          <w:tab w:val="left" w:pos="-2268"/>
        </w:tabs>
        <w:ind w:left="426"/>
      </w:pPr>
    </w:p>
    <w:p w14:paraId="2589F301" w14:textId="38C44968" w:rsidR="00932337" w:rsidRPr="0095058C" w:rsidRDefault="00932337" w:rsidP="00FB556C">
      <w:pPr>
        <w:pStyle w:val="Odstavecseseznamem"/>
        <w:keepNext/>
        <w:keepLines/>
        <w:tabs>
          <w:tab w:val="left" w:pos="-2268"/>
        </w:tabs>
        <w:spacing w:after="0" w:line="240" w:lineRule="auto"/>
        <w:ind w:left="360"/>
        <w:rPr>
          <w:rFonts w:ascii="Arial" w:hAnsi="Arial" w:cs="Arial"/>
          <w:b/>
        </w:rPr>
      </w:pPr>
      <w:r w:rsidRPr="0095058C">
        <w:rPr>
          <w:rFonts w:ascii="Arial" w:hAnsi="Arial" w:cs="Arial"/>
          <w:b/>
        </w:rPr>
        <w:t>5.   Kontaktní údaje pro elektronickou fakturaci</w:t>
      </w:r>
    </w:p>
    <w:p w14:paraId="383C288F" w14:textId="77777777" w:rsidR="00932337" w:rsidRPr="0095058C" w:rsidRDefault="00932337" w:rsidP="00932337">
      <w:pPr>
        <w:keepNext/>
        <w:keepLines/>
        <w:tabs>
          <w:tab w:val="left" w:pos="-2268"/>
        </w:tabs>
        <w:spacing w:before="120" w:after="120"/>
        <w:rPr>
          <w:rFonts w:ascii="Arial" w:hAnsi="Arial" w:cs="Arial"/>
        </w:rPr>
      </w:pPr>
      <w:r w:rsidRPr="0095058C">
        <w:rPr>
          <w:rFonts w:ascii="Arial" w:hAnsi="Arial" w:cs="Arial"/>
          <w:b/>
        </w:rPr>
        <w:t xml:space="preserve">        </w:t>
      </w:r>
      <w:r w:rsidRPr="0095058C">
        <w:rPr>
          <w:rFonts w:ascii="Arial" w:hAnsi="Arial" w:cs="Arial"/>
        </w:rPr>
        <w:t>Elektronické faktury mohou být Příkazci zasílány výhradně na adresu:</w:t>
      </w:r>
    </w:p>
    <w:p w14:paraId="76ECBC74" w14:textId="18E1776E" w:rsidR="00932337" w:rsidRPr="0095058C" w:rsidRDefault="00932337" w:rsidP="00932337">
      <w:pPr>
        <w:keepNext/>
        <w:keepLines/>
        <w:tabs>
          <w:tab w:val="left" w:pos="-2268"/>
        </w:tabs>
        <w:spacing w:before="120" w:after="120"/>
        <w:rPr>
          <w:rFonts w:ascii="Arial" w:hAnsi="Arial" w:cs="Arial"/>
        </w:rPr>
      </w:pPr>
      <w:r w:rsidRPr="0095058C">
        <w:rPr>
          <w:rFonts w:ascii="Arial" w:hAnsi="Arial" w:cs="Arial"/>
        </w:rPr>
        <w:tab/>
      </w:r>
      <w:hyperlink r:id="rId17" w:history="1">
        <w:proofErr w:type="spellStart"/>
        <w:r w:rsidR="00A338BE">
          <w:rPr>
            <w:rStyle w:val="Hypertextovodkaz"/>
            <w:rFonts w:ascii="Arial" w:hAnsi="Arial" w:cs="Arial"/>
            <w:b/>
          </w:rPr>
          <w:t>xxxxxxxxxxxxxxxxxx</w:t>
        </w:r>
        <w:proofErr w:type="spellEnd"/>
      </w:hyperlink>
    </w:p>
    <w:p w14:paraId="7306AB6B" w14:textId="77777777" w:rsidR="00932337" w:rsidRPr="0095058C" w:rsidRDefault="00932337" w:rsidP="00932337">
      <w:pPr>
        <w:keepNext/>
        <w:keepLines/>
        <w:tabs>
          <w:tab w:val="left" w:pos="-2268"/>
        </w:tabs>
        <w:spacing w:before="120" w:after="120"/>
        <w:rPr>
          <w:rFonts w:ascii="Arial" w:hAnsi="Arial" w:cs="Arial"/>
        </w:rPr>
      </w:pPr>
      <w:r w:rsidRPr="0095058C">
        <w:rPr>
          <w:rFonts w:ascii="Arial" w:hAnsi="Arial" w:cs="Arial"/>
        </w:rPr>
        <w:t xml:space="preserve">        Elektronické faktury mohou být Příkazníkem odesílány výhradně z adresy: </w:t>
      </w:r>
    </w:p>
    <w:p w14:paraId="61EB1CAF" w14:textId="4D49DE4B" w:rsidR="00932337" w:rsidRPr="001A40E4" w:rsidRDefault="00932337" w:rsidP="00932337">
      <w:pPr>
        <w:keepNext/>
        <w:keepLines/>
        <w:tabs>
          <w:tab w:val="left" w:pos="-2268"/>
        </w:tabs>
        <w:spacing w:before="120" w:after="120"/>
        <w:rPr>
          <w:rFonts w:ascii="Arial" w:hAnsi="Arial" w:cs="Arial"/>
        </w:rPr>
      </w:pPr>
      <w:r w:rsidRPr="0095058C">
        <w:rPr>
          <w:rFonts w:ascii="Arial" w:hAnsi="Arial" w:cs="Arial"/>
        </w:rPr>
        <w:tab/>
      </w:r>
      <w:hyperlink r:id="rId18" w:history="1">
        <w:proofErr w:type="spellStart"/>
        <w:r w:rsidR="00A338BE">
          <w:rPr>
            <w:rStyle w:val="Hypertextovodkaz"/>
            <w:rFonts w:ascii="Arial" w:hAnsi="Arial" w:cs="Arial"/>
            <w:b/>
          </w:rPr>
          <w:t>xxxxxxxxxxxxxxxx</w:t>
        </w:r>
        <w:proofErr w:type="spellEnd"/>
      </w:hyperlink>
    </w:p>
    <w:p w14:paraId="29A6B9DB" w14:textId="77777777" w:rsidR="00932337" w:rsidRDefault="00932337" w:rsidP="00477D02">
      <w:pPr>
        <w:pStyle w:val="Bezmezer"/>
        <w:rPr>
          <w:rFonts w:ascii="Arial" w:eastAsia="Times New Roman" w:hAnsi="Arial" w:cs="Arial"/>
          <w:b/>
          <w:bCs/>
          <w:color w:val="333333"/>
          <w:sz w:val="24"/>
          <w:szCs w:val="24"/>
          <w:lang w:eastAsia="cs-CZ"/>
        </w:rPr>
      </w:pPr>
    </w:p>
    <w:sectPr w:rsidR="00932337" w:rsidSect="007977E3">
      <w:headerReference w:type="even" r:id="rId19"/>
      <w:headerReference w:type="default" r:id="rId20"/>
      <w:footerReference w:type="even" r:id="rId21"/>
      <w:footerReference w:type="default" r:id="rId22"/>
      <w:headerReference w:type="first" r:id="rId23"/>
      <w:footerReference w:type="first" r:id="rId24"/>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A338BE"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37C3CD5"/>
    <w:multiLevelType w:val="hybridMultilevel"/>
    <w:tmpl w:val="4FC6B352"/>
    <w:lvl w:ilvl="0" w:tplc="F8624A7C">
      <w:start w:val="1"/>
      <w:numFmt w:val="bullet"/>
      <w:lvlText w:val=""/>
      <w:lvlJc w:val="left"/>
      <w:pPr>
        <w:ind w:left="785" w:hanging="360"/>
      </w:pPr>
      <w:rPr>
        <w:rFonts w:ascii="Symbol" w:hAnsi="Symbol" w:hint="default"/>
        <w:color w:val="auto"/>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2"/>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1431395829">
    <w:abstractNumId w:val="14"/>
  </w:num>
  <w:num w:numId="18" w16cid:durableId="119618126">
    <w:abstractNumId w:val="18"/>
  </w:num>
  <w:num w:numId="19" w16cid:durableId="497379986">
    <w:abstractNumId w:val="15"/>
  </w:num>
  <w:num w:numId="20"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039130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48E8"/>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22F"/>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32337"/>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38BE"/>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288E"/>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B556C"/>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932337"/>
    <w:pPr>
      <w:autoSpaceDE w:val="0"/>
      <w:autoSpaceDN w:val="0"/>
      <w:spacing w:before="57" w:after="0" w:line="220" w:lineRule="atLeast"/>
      <w:jc w:val="both"/>
    </w:pPr>
    <w:rPr>
      <w:rFonts w:ascii="Times" w:eastAsia="Times New Roman" w:hAnsi="Times" w:cs="Times"/>
      <w:color w:val="000000"/>
      <w:sz w:val="20"/>
      <w:szCs w:val="20"/>
      <w:lang w:eastAsia="cs-CZ"/>
    </w:rPr>
  </w:style>
  <w:style w:type="character" w:styleId="Nevyeenzmnka">
    <w:name w:val="Unresolved Mention"/>
    <w:basedOn w:val="Standardnpsmoodstavce"/>
    <w:uiPriority w:val="99"/>
    <w:semiHidden/>
    <w:unhideWhenUsed/>
    <w:rsid w:val="0093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320550614">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26830960">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rejzkova@pontex.c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fakturace@tsk-praha.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ovotnyvlastislav@seznam.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bozovsky@sinpps.cz"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B70319512A47B6ADF11B1DA8962BA0"/>
        <w:category>
          <w:name w:val="Obecné"/>
          <w:gallery w:val="placeholder"/>
        </w:category>
        <w:types>
          <w:type w:val="bbPlcHdr"/>
        </w:types>
        <w:behaviors>
          <w:behavior w:val="content"/>
        </w:behaviors>
        <w:guid w:val="{95CF6F64-B49E-489C-8CAB-1D15FC49E375}"/>
      </w:docPartPr>
      <w:docPartBody>
        <w:p w:rsidR="004B71DD" w:rsidRDefault="004B71DD" w:rsidP="004B71DD">
          <w:pPr>
            <w:pStyle w:val="11B70319512A47B6ADF11B1DA8962BA0"/>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4B71DD"/>
    <w:rsid w:val="006A5C5E"/>
    <w:rsid w:val="00860D40"/>
    <w:rsid w:val="00E16322"/>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71DD"/>
  </w:style>
  <w:style w:type="paragraph" w:customStyle="1" w:styleId="11B70319512A47B6ADF11B1DA8962BA0">
    <w:name w:val="11B70319512A47B6ADF11B1DA8962BA0"/>
    <w:rsid w:val="004B71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0E207B8C-3E80-4F94-8D4D-3402DB2ED2D5}">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07f3cc84-d0a4-4be5-94d3-3c3ec02abe0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6538</Words>
  <Characters>38578</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2024-06-06T12:14:00Z</cp:lastPrinted>
  <dcterms:created xsi:type="dcterms:W3CDTF">2024-06-12T08:39:00Z</dcterms:created>
  <dcterms:modified xsi:type="dcterms:W3CDTF">2024-06-12T08:39:00Z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