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Dobrý den,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Potvrzuji přijetí dnešní spotřeby ze závozu pac.</w:t>
      </w:r>
      <w:r w:rsidR="00A8566F">
        <w:rPr>
          <w:rFonts w:ascii="Arial" w:eastAsia="Times New Roman" w:hAnsi="Arial" w:cs="Arial"/>
          <w:lang w:eastAsia="cs-CZ"/>
        </w:rPr>
        <w:t xml:space="preserve"> XXXXX</w:t>
      </w:r>
      <w:r w:rsidRPr="00CB0167">
        <w:rPr>
          <w:rFonts w:ascii="Arial" w:eastAsia="Times New Roman" w:hAnsi="Arial" w:cs="Arial"/>
          <w:lang w:eastAsia="cs-CZ"/>
        </w:rPr>
        <w:t>, bude fakturovaná částkou 50.580,- Kč bez DPH a 56.649,60 Kč s DPH 12%.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S pozdravem,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lang w:eastAsia="cs-CZ"/>
        </w:rPr>
        <w:t> </w:t>
      </w:r>
    </w:p>
    <w:p w:rsidR="00CB0167" w:rsidRPr="00CB0167" w:rsidRDefault="00A8566F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</w:t>
      </w:r>
    </w:p>
    <w:p w:rsidR="00CB0167" w:rsidRDefault="00CB0167" w:rsidP="00CB0167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A8566F" w:rsidRPr="00CB0167" w:rsidRDefault="00A8566F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XXXXXXXXXXXXXX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CB0167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(420) </w:t>
      </w:r>
      <w:r w:rsidR="00A8566F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CB0167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CB0167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25425"/>
            <wp:effectExtent l="0" t="0" r="9525" b="3175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CB0167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B0167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CB0167" w:rsidRPr="00CB0167" w:rsidRDefault="00CB0167" w:rsidP="00CB016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657600" cy="347980"/>
            <wp:effectExtent l="0" t="0" r="0" b="0"/>
            <wp:docPr id="1" name="Obrázek 1" descr="C:\Users\s0126\AppData\Local\Temp\IceWarp Desktop Client temporary files\pewo5b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pewo5bw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F7" w:rsidRDefault="003338F7">
      <w:bookmarkStart w:id="0" w:name="_GoBack"/>
      <w:bookmarkEnd w:id="0"/>
    </w:p>
    <w:sectPr w:rsidR="0033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7"/>
    <w:rsid w:val="003338F7"/>
    <w:rsid w:val="00A8566F"/>
    <w:rsid w:val="00C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16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16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2024-06-12T07:45:00Z</cp:lastPrinted>
  <dcterms:created xsi:type="dcterms:W3CDTF">2024-06-12T07:48:00Z</dcterms:created>
  <dcterms:modified xsi:type="dcterms:W3CDTF">2024-06-12T07:48:00Z</dcterms:modified>
</cp:coreProperties>
</file>