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EA" w:rsidRDefault="00764A90">
      <w:pPr>
        <w:pStyle w:val="Nadpis20"/>
        <w:keepNext/>
        <w:keepLines/>
        <w:shd w:val="clear" w:color="auto" w:fill="auto"/>
        <w:spacing w:before="920"/>
        <w:jc w:val="left"/>
      </w:pPr>
      <w:bookmarkStart w:id="0" w:name="bookmark0"/>
      <w:bookmarkStart w:id="1" w:name="bookmark1"/>
      <w:r>
        <w:t>Město Plasy</w:t>
      </w:r>
      <w:bookmarkEnd w:id="0"/>
      <w:bookmarkEnd w:id="1"/>
    </w:p>
    <w:p w:rsidR="00263BEA" w:rsidRDefault="00764A90">
      <w:pPr>
        <w:pStyle w:val="Zkladntext1"/>
        <w:shd w:val="clear" w:color="auto" w:fill="auto"/>
      </w:pPr>
      <w:r>
        <w:t>se sídlem Plzeňská 285, 331 01 Plasy</w:t>
      </w:r>
    </w:p>
    <w:p w:rsidR="00263BEA" w:rsidRDefault="00764A90">
      <w:pPr>
        <w:pStyle w:val="Zkladntext1"/>
        <w:shd w:val="clear" w:color="auto" w:fill="auto"/>
      </w:pPr>
      <w:r>
        <w:t>IČO: 00258245 DIČ : CZ00258245</w:t>
      </w:r>
    </w:p>
    <w:p w:rsidR="00263BEA" w:rsidRDefault="00764A90">
      <w:pPr>
        <w:pStyle w:val="Zkladntext1"/>
        <w:shd w:val="clear" w:color="auto" w:fill="auto"/>
        <w:spacing w:after="100" w:line="360" w:lineRule="auto"/>
      </w:pPr>
      <w:r>
        <w:t xml:space="preserve">Zastoupené Mgr. Evou Kantor Pořádkovou, starostkou města </w:t>
      </w:r>
      <w:r>
        <w:rPr>
          <w:i/>
          <w:iCs/>
        </w:rPr>
        <w:t xml:space="preserve">na straně jedné jako prodávající </w:t>
      </w:r>
      <w:r>
        <w:t>a</w:t>
      </w:r>
    </w:p>
    <w:p w:rsidR="00263BEA" w:rsidRDefault="00764A90">
      <w:pPr>
        <w:pStyle w:val="Nadpis20"/>
        <w:keepNext/>
        <w:keepLines/>
        <w:shd w:val="clear" w:color="auto" w:fill="auto"/>
        <w:jc w:val="left"/>
      </w:pPr>
      <w:bookmarkStart w:id="2" w:name="bookmark2"/>
      <w:bookmarkStart w:id="3" w:name="bookmark3"/>
      <w:r>
        <w:t>Národní památkový ústav, státní příspěvková organizace</w:t>
      </w:r>
      <w:bookmarkEnd w:id="2"/>
      <w:bookmarkEnd w:id="3"/>
    </w:p>
    <w:p w:rsidR="00263BEA" w:rsidRDefault="00764A90">
      <w:pPr>
        <w:pStyle w:val="Zkladntext1"/>
        <w:shd w:val="clear" w:color="auto" w:fill="auto"/>
      </w:pPr>
      <w:r>
        <w:t xml:space="preserve">se sídlem Valdštejnské </w:t>
      </w:r>
      <w:r>
        <w:t>náměstí 162/3,118 01 Praha 1</w:t>
      </w:r>
    </w:p>
    <w:p w:rsidR="00263BEA" w:rsidRDefault="00764A90">
      <w:pPr>
        <w:pStyle w:val="Zkladntext1"/>
        <w:shd w:val="clear" w:color="auto" w:fill="auto"/>
      </w:pPr>
      <w:r>
        <w:t>IČO: 75032333, DIČ:CZ75032333</w:t>
      </w:r>
    </w:p>
    <w:p w:rsidR="00263BEA" w:rsidRDefault="00764A90">
      <w:pPr>
        <w:pStyle w:val="Zkladntext1"/>
        <w:shd w:val="clear" w:color="auto" w:fill="auto"/>
        <w:spacing w:after="260"/>
      </w:pPr>
      <w:r>
        <w:t xml:space="preserve">zastoupený Ing. arch. Naděždou Goryczkovou, generální ředitelkou </w:t>
      </w:r>
      <w:r>
        <w:rPr>
          <w:i/>
          <w:iCs/>
        </w:rPr>
        <w:t>na straně druhé jako kupující</w:t>
      </w:r>
    </w:p>
    <w:p w:rsidR="00263BEA" w:rsidRDefault="00764A90">
      <w:pPr>
        <w:pStyle w:val="Zkladntext1"/>
        <w:shd w:val="clear" w:color="auto" w:fill="auto"/>
        <w:spacing w:after="520"/>
      </w:pPr>
      <w:r>
        <w:t>uzavírají níže uvedeného dne, měsíce a roku tuto</w:t>
      </w:r>
    </w:p>
    <w:p w:rsidR="00263BEA" w:rsidRDefault="00764A90">
      <w:pPr>
        <w:pStyle w:val="Zkladntext1"/>
        <w:shd w:val="clear" w:color="auto" w:fill="auto"/>
        <w:spacing w:after="260"/>
        <w:jc w:val="center"/>
      </w:pPr>
      <w:r>
        <w:rPr>
          <w:b/>
          <w:bCs/>
          <w:u w:val="single"/>
        </w:rPr>
        <w:t>kupní smlouvu:</w:t>
      </w:r>
    </w:p>
    <w:p w:rsidR="00263BEA" w:rsidRDefault="00764A90">
      <w:pPr>
        <w:pStyle w:val="Zkladntext1"/>
        <w:shd w:val="clear" w:color="auto" w:fill="auto"/>
        <w:jc w:val="center"/>
      </w:pPr>
      <w:r>
        <w:rPr>
          <w:b/>
          <w:bCs/>
        </w:rPr>
        <w:t>I.</w:t>
      </w:r>
    </w:p>
    <w:p w:rsidR="00263BEA" w:rsidRDefault="00764A90">
      <w:pPr>
        <w:pStyle w:val="Nadpis20"/>
        <w:keepNext/>
        <w:keepLines/>
        <w:shd w:val="clear" w:color="auto" w:fill="auto"/>
      </w:pPr>
      <w:bookmarkStart w:id="4" w:name="bookmark4"/>
      <w:bookmarkStart w:id="5" w:name="bookmark5"/>
      <w:r>
        <w:t>Vymezení převáděných nemovitostí</w:t>
      </w:r>
      <w:bookmarkEnd w:id="4"/>
      <w:bookmarkEnd w:id="5"/>
    </w:p>
    <w:p w:rsidR="00263BEA" w:rsidRDefault="00764A90">
      <w:pPr>
        <w:pStyle w:val="Zkladntext1"/>
        <w:numPr>
          <w:ilvl w:val="0"/>
          <w:numId w:val="1"/>
        </w:numPr>
        <w:shd w:val="clear" w:color="auto" w:fill="auto"/>
        <w:tabs>
          <w:tab w:val="left" w:pos="419"/>
        </w:tabs>
        <w:ind w:left="420" w:hanging="420"/>
        <w:jc w:val="both"/>
      </w:pPr>
      <w:r>
        <w:t xml:space="preserve">Prodávající je na základě zákona č. 172/1991 Sb., o přechodu některých věcí z majetku České republiky do vlastnictví obcí, ve znění pozdějších předpisů a na základě směnné smlouvy ze dne 14. 6. 2013 výlučným vlastníkem níže uvedených nemovitých věcí - </w:t>
      </w:r>
      <w:r>
        <w:rPr>
          <w:b/>
          <w:bCs/>
        </w:rPr>
        <w:t>poze</w:t>
      </w:r>
      <w:r>
        <w:rPr>
          <w:b/>
          <w:bCs/>
        </w:rPr>
        <w:t xml:space="preserve">mku pare. č. 462/15, </w:t>
      </w:r>
      <w:r>
        <w:t>o celkové výměře 789 m</w:t>
      </w:r>
      <w:r>
        <w:rPr>
          <w:vertAlign w:val="superscript"/>
        </w:rPr>
        <w:t>2</w:t>
      </w:r>
      <w:r>
        <w:t>, druh pozemku ostatní plocha ; pozemek zapsaný na LV č. 10001 v katastru nemovitostí vedeném Katastrálním úřadem pro Plzeňský kraj, Katastrální pracoviště Královice, pro obec a k. ú. Plasy.</w:t>
      </w:r>
    </w:p>
    <w:p w:rsidR="00263BEA" w:rsidRDefault="00764A90">
      <w:pPr>
        <w:pStyle w:val="Zkladntext1"/>
        <w:numPr>
          <w:ilvl w:val="0"/>
          <w:numId w:val="1"/>
        </w:numPr>
        <w:shd w:val="clear" w:color="auto" w:fill="auto"/>
        <w:tabs>
          <w:tab w:val="left" w:pos="419"/>
        </w:tabs>
        <w:ind w:left="420" w:hanging="420"/>
        <w:jc w:val="both"/>
      </w:pPr>
      <w:r>
        <w:t>Geometrickým plánem č</w:t>
      </w:r>
      <w:r>
        <w:t>. 1515-125/2022, kt</w:t>
      </w:r>
      <w:r w:rsidR="003C377E">
        <w:t>erý vyhotovil dne 21. 9. 2022 xxx</w:t>
      </w:r>
      <w:r w:rsidRPr="003C377E">
        <w:rPr>
          <w:lang w:eastAsia="en-US" w:bidi="en-US"/>
        </w:rPr>
        <w:t xml:space="preserve"> </w:t>
      </w:r>
      <w:r>
        <w:t>byl pozemek specifikovaný v předchozím odstavci rozdělen na:</w:t>
      </w:r>
    </w:p>
    <w:p w:rsidR="00263BEA" w:rsidRDefault="00764A90">
      <w:pPr>
        <w:pStyle w:val="Zkladntext1"/>
        <w:numPr>
          <w:ilvl w:val="0"/>
          <w:numId w:val="2"/>
        </w:numPr>
        <w:shd w:val="clear" w:color="auto" w:fill="auto"/>
        <w:tabs>
          <w:tab w:val="left" w:pos="1440"/>
        </w:tabs>
        <w:ind w:left="1460" w:hanging="360"/>
        <w:jc w:val="both"/>
      </w:pPr>
      <w:r>
        <w:t xml:space="preserve">pozemek pare. č. 462/15, o výměře 570 m2, druh pozemku ostatní plocha; který je </w:t>
      </w:r>
      <w:r>
        <w:rPr>
          <w:b/>
          <w:bCs/>
        </w:rPr>
        <w:t xml:space="preserve">předmětem převodu </w:t>
      </w:r>
      <w:r>
        <w:t xml:space="preserve">(dále jen „převáděná </w:t>
      </w:r>
      <w:r>
        <w:t>nemovitost")</w:t>
      </w:r>
    </w:p>
    <w:p w:rsidR="00263BEA" w:rsidRDefault="00764A90">
      <w:pPr>
        <w:pStyle w:val="Zkladntext1"/>
        <w:numPr>
          <w:ilvl w:val="0"/>
          <w:numId w:val="2"/>
        </w:numPr>
        <w:shd w:val="clear" w:color="auto" w:fill="auto"/>
        <w:tabs>
          <w:tab w:val="left" w:pos="1440"/>
        </w:tabs>
        <w:spacing w:after="520"/>
        <w:ind w:left="1460" w:hanging="360"/>
        <w:jc w:val="both"/>
      </w:pPr>
      <w:r>
        <w:t>pozemek pare. č. 462/29, o výměře 220 m2, druh pozemku ostatní plocha, který vznikl oddělením z pozemku pare. č. 462/15, a tento není předmětem převodu dle této smlouvy.</w:t>
      </w:r>
    </w:p>
    <w:p w:rsidR="00263BEA" w:rsidRDefault="00764A90">
      <w:pPr>
        <w:pStyle w:val="Zkladntext1"/>
        <w:shd w:val="clear" w:color="auto" w:fill="auto"/>
        <w:jc w:val="center"/>
      </w:pPr>
      <w:r>
        <w:rPr>
          <w:b/>
          <w:bCs/>
        </w:rPr>
        <w:t>II.</w:t>
      </w:r>
    </w:p>
    <w:p w:rsidR="00263BEA" w:rsidRDefault="00764A90">
      <w:pPr>
        <w:pStyle w:val="Nadpis20"/>
        <w:keepNext/>
        <w:keepLines/>
        <w:shd w:val="clear" w:color="auto" w:fill="auto"/>
      </w:pPr>
      <w:bookmarkStart w:id="6" w:name="bookmark6"/>
      <w:bookmarkStart w:id="7" w:name="bookmark7"/>
      <w:r>
        <w:t>Předmět smlouvy</w:t>
      </w:r>
      <w:bookmarkEnd w:id="6"/>
      <w:bookmarkEnd w:id="7"/>
    </w:p>
    <w:p w:rsidR="00263BEA" w:rsidRDefault="00764A90">
      <w:pPr>
        <w:pStyle w:val="Zkladntext1"/>
        <w:numPr>
          <w:ilvl w:val="0"/>
          <w:numId w:val="3"/>
        </w:numPr>
        <w:shd w:val="clear" w:color="auto" w:fill="auto"/>
        <w:tabs>
          <w:tab w:val="left" w:pos="419"/>
        </w:tabs>
        <w:ind w:left="420" w:hanging="420"/>
        <w:jc w:val="both"/>
      </w:pPr>
      <w:r>
        <w:t>Prodávající prodává touto kupní smlouvou ze svého vla</w:t>
      </w:r>
      <w:r>
        <w:t>stnictví převáděnou nemovitost s veškerým zákonným příslušenstvím a součástmi, dále se všemi právy a povinnostmi s touto nemovitostí spojenými.</w:t>
      </w:r>
    </w:p>
    <w:p w:rsidR="00263BEA" w:rsidRDefault="00764A90">
      <w:pPr>
        <w:pStyle w:val="Zkladntext1"/>
        <w:numPr>
          <w:ilvl w:val="0"/>
          <w:numId w:val="3"/>
        </w:numPr>
        <w:shd w:val="clear" w:color="auto" w:fill="auto"/>
        <w:tabs>
          <w:tab w:val="left" w:pos="419"/>
        </w:tabs>
        <w:spacing w:after="380"/>
        <w:ind w:left="420" w:hanging="420"/>
        <w:jc w:val="both"/>
      </w:pPr>
      <w:r>
        <w:t>Kupující touto kupní smlouvou kupuje v souladu s příslušnými ustanoveními zákona č. 219/2000 Sb., o majetku Česk</w:t>
      </w:r>
      <w:r>
        <w:t>é republiky a jejím vystupování v právních vztazích, ve znění pozdějších předpisů, do vlastnictví České republiky a své příslušnosti hospodařit s převáděnou nemovitostí s veškerým zákonným příslušenstvím a součástmi, dále se všemi právy a povinnostmi s tou</w:t>
      </w:r>
      <w:r>
        <w:t>to nemovitostí spojenými. Kupující prohlašuje, že tato nemovitost bude kupujícímu sloužit pro zabezpečení výkonu jeho působnosti a jeho činnosti.</w:t>
      </w:r>
    </w:p>
    <w:p w:rsidR="00263BEA" w:rsidRDefault="00764A90">
      <w:pPr>
        <w:pStyle w:val="Nadpis20"/>
        <w:keepNext/>
        <w:keepLines/>
        <w:shd w:val="clear" w:color="auto" w:fill="auto"/>
      </w:pPr>
      <w:bookmarkStart w:id="8" w:name="bookmark8"/>
      <w:bookmarkStart w:id="9" w:name="bookmark9"/>
      <w:r>
        <w:t>Kupní cena</w:t>
      </w:r>
      <w:bookmarkEnd w:id="8"/>
      <w:bookmarkEnd w:id="9"/>
    </w:p>
    <w:p w:rsidR="00263BEA" w:rsidRDefault="00764A90">
      <w:pPr>
        <w:pStyle w:val="Zkladntext1"/>
        <w:numPr>
          <w:ilvl w:val="0"/>
          <w:numId w:val="4"/>
        </w:numPr>
        <w:shd w:val="clear" w:color="auto" w:fill="auto"/>
        <w:tabs>
          <w:tab w:val="left" w:pos="414"/>
        </w:tabs>
        <w:ind w:left="420" w:hanging="420"/>
        <w:jc w:val="both"/>
      </w:pPr>
      <w:r>
        <w:t>Kupní cena převáděné nemovitosti - pozemku pare. č. 462/15, v</w:t>
      </w:r>
      <w:r w:rsidR="003C377E">
        <w:t xml:space="preserve"> </w:t>
      </w:r>
      <w:r>
        <w:t xml:space="preserve">k.ú, Plasy byla stanovena dohodou </w:t>
      </w:r>
      <w:r>
        <w:t xml:space="preserve">smluvních stran ve výši stanovené znaleckým posudkem č. 487-04/2023 zpracovaným </w:t>
      </w:r>
      <w:r w:rsidR="00242D63">
        <w:t>xxx</w:t>
      </w:r>
      <w:r>
        <w:t>, znalkyní jmenovanou Krajským soudem v Plzni, č.j. Spr 2137/2005 pro základní obor ekonomika, pro odvětví ceny a odhady, specializace oceňování nemovitostí</w:t>
      </w:r>
      <w:r>
        <w:t>, dne 27. 7. 2023 podle zákona č. 151/1997 Sb., o oceňování majetku, ve znění pozdějších předpisů a v souladu s prováděcím předpisem k zákonu o oceňování majetku, vyhláškou č. 441/2013 Sb., ve znění pozdějších předpisů, a to ve výši celkem 53.610 Kč (slovy</w:t>
      </w:r>
      <w:r>
        <w:t>: padesát tří tisíce šest set deset korun českých) (dále jen „kupní cena").</w:t>
      </w:r>
    </w:p>
    <w:p w:rsidR="00263BEA" w:rsidRDefault="00764A90">
      <w:pPr>
        <w:pStyle w:val="Zkladntext1"/>
        <w:numPr>
          <w:ilvl w:val="0"/>
          <w:numId w:val="4"/>
        </w:numPr>
        <w:shd w:val="clear" w:color="auto" w:fill="auto"/>
        <w:tabs>
          <w:tab w:val="left" w:pos="414"/>
        </w:tabs>
        <w:spacing w:after="260"/>
        <w:ind w:left="420" w:hanging="420"/>
        <w:jc w:val="both"/>
      </w:pPr>
      <w:r>
        <w:t>Sjednanou kupní cenu kupující zaplatí prodávajícímu na základě vystaveného daňového dokladu - faktury bezhotovostně na účet prodávajícího vedený u České spořitelny a.s., č. účtu: 7</w:t>
      </w:r>
      <w:r>
        <w:t>26989399/0800 s uvedením variabilního symbolu 932023 Prodávající je oprávněn k vystavení daňového dokladu dnem obdržení vyrozumění příslušného Katastrálního úřadu o zapsání České republiky jako výlučného vlastníka převáděné nemovitostí v katastru nemovitos</w:t>
      </w:r>
      <w:r>
        <w:t>tí s příslušností hospodařit pro kupujícího. Splatnost Daňového dokladu - faktury bude 21 dnů ode dne jeho doručení.</w:t>
      </w:r>
    </w:p>
    <w:p w:rsidR="00263BEA" w:rsidRDefault="00764A90">
      <w:pPr>
        <w:pStyle w:val="Zkladntext1"/>
        <w:shd w:val="clear" w:color="auto" w:fill="auto"/>
        <w:jc w:val="center"/>
      </w:pPr>
      <w:r>
        <w:rPr>
          <w:b/>
          <w:bCs/>
        </w:rPr>
        <w:lastRenderedPageBreak/>
        <w:t>IV.</w:t>
      </w:r>
    </w:p>
    <w:p w:rsidR="00263BEA" w:rsidRDefault="00764A90">
      <w:pPr>
        <w:pStyle w:val="Nadpis20"/>
        <w:keepNext/>
        <w:keepLines/>
        <w:shd w:val="clear" w:color="auto" w:fill="auto"/>
      </w:pPr>
      <w:bookmarkStart w:id="10" w:name="bookmark10"/>
      <w:bookmarkStart w:id="11" w:name="bookmark11"/>
      <w:r>
        <w:t>Prohlášená smluvních stran</w:t>
      </w:r>
      <w:bookmarkEnd w:id="10"/>
      <w:bookmarkEnd w:id="11"/>
    </w:p>
    <w:p w:rsidR="00263BEA" w:rsidRDefault="00764A90">
      <w:pPr>
        <w:pStyle w:val="Zkladntext1"/>
        <w:numPr>
          <w:ilvl w:val="0"/>
          <w:numId w:val="5"/>
        </w:numPr>
        <w:shd w:val="clear" w:color="auto" w:fill="auto"/>
        <w:tabs>
          <w:tab w:val="left" w:pos="414"/>
        </w:tabs>
        <w:ind w:left="420" w:hanging="420"/>
        <w:jc w:val="both"/>
      </w:pPr>
      <w:r>
        <w:t>Prodávající prohlašuje, že převáděná nemovitost je zatížena pouze v rozsahu věcných břemen zapsaných přísluš</w:t>
      </w:r>
      <w:r>
        <w:t>ným katastrálním úřadem u převáděné nemovitosti, tj.:</w:t>
      </w:r>
    </w:p>
    <w:p w:rsidR="00263BEA" w:rsidRDefault="00764A90">
      <w:pPr>
        <w:pStyle w:val="Zkladntext1"/>
        <w:numPr>
          <w:ilvl w:val="0"/>
          <w:numId w:val="6"/>
        </w:numPr>
        <w:shd w:val="clear" w:color="auto" w:fill="auto"/>
        <w:tabs>
          <w:tab w:val="left" w:pos="915"/>
        </w:tabs>
        <w:ind w:left="860" w:hanging="420"/>
        <w:jc w:val="both"/>
      </w:pPr>
      <w:r>
        <w:t>věcným břemenem zřízení, provozování a umístění distribuční soustavy v rozsahu podle Geometrického plánu č. 1033-1100/2011 ve prospěch ČEZ Distribuce, a.s., IČO: 247 29 035, se sídlem Teplická 874/8, 40</w:t>
      </w:r>
      <w:r>
        <w:t>5 02 Děčín,</w:t>
      </w:r>
    </w:p>
    <w:p w:rsidR="00263BEA" w:rsidRDefault="00764A90">
      <w:pPr>
        <w:pStyle w:val="Zkladntext1"/>
        <w:numPr>
          <w:ilvl w:val="0"/>
          <w:numId w:val="6"/>
        </w:numPr>
        <w:shd w:val="clear" w:color="auto" w:fill="auto"/>
        <w:tabs>
          <w:tab w:val="left" w:pos="915"/>
        </w:tabs>
        <w:ind w:left="860" w:hanging="420"/>
        <w:jc w:val="both"/>
      </w:pPr>
      <w:r>
        <w:t>věcným břemenem zřízení a provozování plynárenského zařízení v rozsahu podle Geometrického plánu č. 1223-67/2015, ve prospěch GasNet, s.r.o., IČO: 272 95 567, se sídlem Klíšská 940, 401 17 Ústí nad Labem,</w:t>
      </w:r>
    </w:p>
    <w:p w:rsidR="00263BEA" w:rsidRDefault="00764A90">
      <w:pPr>
        <w:pStyle w:val="Zkladntext1"/>
        <w:numPr>
          <w:ilvl w:val="0"/>
          <w:numId w:val="6"/>
        </w:numPr>
        <w:shd w:val="clear" w:color="auto" w:fill="auto"/>
        <w:tabs>
          <w:tab w:val="left" w:pos="915"/>
        </w:tabs>
        <w:ind w:left="860" w:hanging="420"/>
        <w:jc w:val="both"/>
      </w:pPr>
      <w:r>
        <w:t xml:space="preserve">věcným břemenem služebnosti inženýrské </w:t>
      </w:r>
      <w:r>
        <w:t xml:space="preserve">sítě spočívající v právu vedení, provozování a udržování optických kabelů, včetně chrániček a příslušenství v rozsahu podle Geometrického plánu č. 1258-20/2016 ve prospěch Diadema Internet s.r.o., IČO: 290 93 961, se sídlem </w:t>
      </w:r>
      <w:r w:rsidRPr="003C377E">
        <w:rPr>
          <w:lang w:eastAsia="en-US" w:bidi="en-US"/>
        </w:rPr>
        <w:t xml:space="preserve">Morseova </w:t>
      </w:r>
      <w:r>
        <w:t>1126/5, 301 00 Plzeň.</w:t>
      </w:r>
    </w:p>
    <w:p w:rsidR="00263BEA" w:rsidRDefault="00764A90">
      <w:pPr>
        <w:pStyle w:val="Zkladntext1"/>
        <w:numPr>
          <w:ilvl w:val="0"/>
          <w:numId w:val="5"/>
        </w:numPr>
        <w:shd w:val="clear" w:color="auto" w:fill="auto"/>
        <w:tabs>
          <w:tab w:val="left" w:pos="414"/>
        </w:tabs>
        <w:ind w:left="420" w:hanging="420"/>
        <w:jc w:val="both"/>
      </w:pPr>
      <w:r>
        <w:t>P</w:t>
      </w:r>
      <w:r>
        <w:t>rodávající prohlašuje a ujišťuje kupujícího, že převáděná nemovitost nemá žádné vady, zejména právní vady, nevázne na ní jakýkoli dluh, předkupní právo, právo stavby, služebnost, nájem či pacht, zákaz zatížení nebo zcizení, věcné právo včetně věcného břeme</w:t>
      </w:r>
      <w:r>
        <w:t>ne vyjma zapsaných v katastru nemovitostí ke dni podpisu této smlouvy a práva zástavního, ani žádné jiné právo třetích osob, které by prodávajícího jakkoli omezovaly v dispozici s převáděnou nemovitostí.</w:t>
      </w:r>
    </w:p>
    <w:p w:rsidR="00263BEA" w:rsidRDefault="00764A90">
      <w:pPr>
        <w:pStyle w:val="Zkladntext1"/>
        <w:numPr>
          <w:ilvl w:val="0"/>
          <w:numId w:val="5"/>
        </w:numPr>
        <w:shd w:val="clear" w:color="auto" w:fill="auto"/>
        <w:tabs>
          <w:tab w:val="left" w:pos="414"/>
        </w:tabs>
        <w:ind w:left="420" w:hanging="420"/>
        <w:jc w:val="both"/>
      </w:pPr>
      <w:r>
        <w:t>Prodávající dále prohlašuje, že není, kromě této sml</w:t>
      </w:r>
      <w:r>
        <w:t>ouvy, stranou žádné písemné ani ústní smlouvy, které by zakládaly jakékoliv právo jakékoliv třetí strany ke koupi, budoucí koupi, jinému nabytí nebo zatížení převáděné nemovitosti a že neexistují jiné smlouvy či dohody, které by ohledně převáděné nemovitos</w:t>
      </w:r>
      <w:r>
        <w:t>ti zakládaly výše uvedená práva, jež dosud nejsou zapsána v katastru nemovitostí, pokud se tam zapisují, a ani nejsou u příslušného katastrálního úřadu ohledně převáděné nemovitosti podány žádné návrhy, o nichž dosud nebylo pravomocně rozhodnuto.</w:t>
      </w:r>
    </w:p>
    <w:p w:rsidR="00263BEA" w:rsidRDefault="00764A90">
      <w:pPr>
        <w:pStyle w:val="Zkladntext1"/>
        <w:numPr>
          <w:ilvl w:val="0"/>
          <w:numId w:val="5"/>
        </w:numPr>
        <w:shd w:val="clear" w:color="auto" w:fill="auto"/>
        <w:tabs>
          <w:tab w:val="left" w:pos="414"/>
        </w:tabs>
        <w:ind w:left="420" w:hanging="420"/>
        <w:jc w:val="both"/>
      </w:pPr>
      <w:r>
        <w:t>Prodávají</w:t>
      </w:r>
      <w:r>
        <w:t>cí se zavazuje, že od uzavření této smlouvy do provedení vkladu vlastnického práva dle této smlouvy do katastru nemovitostí ohledně převáděné nemovitosti neuzavře jakékoli smlouvy, jimiž by převáděnou nemovitost zcizoval, zatěžoval právními povinnostmi neb</w:t>
      </w:r>
      <w:r>
        <w:t>o omezoval jejich užívání a neučiní nic, čím by zhoršil jejich stav.</w:t>
      </w:r>
    </w:p>
    <w:p w:rsidR="00263BEA" w:rsidRDefault="00764A90">
      <w:pPr>
        <w:pStyle w:val="Zkladntext1"/>
        <w:numPr>
          <w:ilvl w:val="0"/>
          <w:numId w:val="5"/>
        </w:numPr>
        <w:shd w:val="clear" w:color="auto" w:fill="auto"/>
        <w:tabs>
          <w:tab w:val="left" w:pos="414"/>
        </w:tabs>
        <w:ind w:left="420" w:hanging="420"/>
        <w:jc w:val="both"/>
      </w:pPr>
      <w:r>
        <w:t>Kupující prohlašuje, že si převáděnou nemovitost před uzavřením této smlouvy prohlédl a jejich faktický stav je mu proto znám. Dále prohlašuje, že v souladu s ujištěními prodávajícího nep</w:t>
      </w:r>
      <w:r>
        <w:t>řebírá s převáděnou nemovitostí žádná práva třetích osob, zejména závazky, dluhy a břemena vyjma uvedených vodst. 1 tohoto článku smlouvy. Pokud by jakákoli jiná práva třetích osob vyšla dodatečně najevo, je prodávající povinen je ihned vlastním nákladem v</w:t>
      </w:r>
      <w:r>
        <w:t>ypořádat a právní vady tak odstranit, přičemž pokud tak neučiní ve lhůtě do 30 (slovy: třiceti) dnů od jejich oznámení kupujícím, je kupující oprávněn požadovat přiměřenou slevu z ceny, popř. má právo od smlouvy bez dalšího jednostranně odstoupit.</w:t>
      </w:r>
    </w:p>
    <w:p w:rsidR="00263BEA" w:rsidRDefault="00764A90">
      <w:pPr>
        <w:pStyle w:val="Zkladntext1"/>
        <w:numPr>
          <w:ilvl w:val="0"/>
          <w:numId w:val="5"/>
        </w:numPr>
        <w:shd w:val="clear" w:color="auto" w:fill="auto"/>
        <w:tabs>
          <w:tab w:val="left" w:pos="411"/>
        </w:tabs>
        <w:ind w:left="400" w:hanging="400"/>
        <w:jc w:val="both"/>
      </w:pPr>
      <w:r>
        <w:t xml:space="preserve">Obě </w:t>
      </w:r>
      <w:r>
        <w:t>smluvní strany prohlašují a navzájem se ujišťují, že proti nim neprobíhá žádné insolvenční, exekuční ani jiné soudní či správní řízení, které by bylo na překážku uzavření této smlouvy a není jim známo, že by byl podán návrh soudu k zahájení takového řízení</w:t>
      </w:r>
      <w:r>
        <w:t xml:space="preserve"> nebo že by byly dány podmínky pro podání návrhu na zahájení takového řízení.</w:t>
      </w:r>
    </w:p>
    <w:p w:rsidR="00263BEA" w:rsidRDefault="00764A90">
      <w:pPr>
        <w:pStyle w:val="Zkladntext1"/>
        <w:numPr>
          <w:ilvl w:val="0"/>
          <w:numId w:val="5"/>
        </w:numPr>
        <w:shd w:val="clear" w:color="auto" w:fill="auto"/>
        <w:tabs>
          <w:tab w:val="left" w:pos="411"/>
        </w:tabs>
        <w:spacing w:after="260"/>
        <w:ind w:left="400" w:hanging="400"/>
        <w:jc w:val="both"/>
      </w:pPr>
      <w:r>
        <w:t xml:space="preserve">Strana prodávající prohlašuje, že právní jednání, které je obsahem této kupní smlouvy, bylo schváleno Zastupitelstvem města usnesením č. 93/2023 ze dne 20. 9. 2023, že byl záměr </w:t>
      </w:r>
      <w:r>
        <w:t>města prodat tento nemovitý majetek byl zveřejněn a že byly splněny všechny podmínky dané zákonem č. č. 128/2000 Sb., obcích (obecní zřízení), ve znění pozdějších předpisů.</w:t>
      </w:r>
    </w:p>
    <w:p w:rsidR="00263BEA" w:rsidRDefault="00764A90">
      <w:pPr>
        <w:pStyle w:val="Zkladntext1"/>
        <w:shd w:val="clear" w:color="auto" w:fill="auto"/>
        <w:jc w:val="center"/>
      </w:pPr>
      <w:r>
        <w:rPr>
          <w:b/>
          <w:bCs/>
        </w:rPr>
        <w:t>V.</w:t>
      </w:r>
    </w:p>
    <w:p w:rsidR="00263BEA" w:rsidRDefault="00764A90">
      <w:pPr>
        <w:pStyle w:val="Nadpis20"/>
        <w:keepNext/>
        <w:keepLines/>
        <w:shd w:val="clear" w:color="auto" w:fill="auto"/>
      </w:pPr>
      <w:bookmarkStart w:id="12" w:name="bookmark12"/>
      <w:bookmarkStart w:id="13" w:name="bookmark13"/>
      <w:r>
        <w:t>Převod vlastnictví</w:t>
      </w:r>
      <w:bookmarkEnd w:id="12"/>
      <w:bookmarkEnd w:id="13"/>
    </w:p>
    <w:p w:rsidR="00263BEA" w:rsidRDefault="00764A90">
      <w:pPr>
        <w:pStyle w:val="Zkladntext1"/>
        <w:numPr>
          <w:ilvl w:val="0"/>
          <w:numId w:val="7"/>
        </w:numPr>
        <w:shd w:val="clear" w:color="auto" w:fill="auto"/>
        <w:tabs>
          <w:tab w:val="left" w:pos="411"/>
        </w:tabs>
        <w:ind w:left="400" w:hanging="400"/>
        <w:jc w:val="both"/>
      </w:pPr>
      <w:r>
        <w:t>Správní poplatek z návrhu na rozhodnutí o povolení vkladu vla</w:t>
      </w:r>
      <w:r>
        <w:t>stnického práva do katastru nemovitostí dle této kupní smlouvy uhradí kupující.</w:t>
      </w:r>
    </w:p>
    <w:p w:rsidR="00263BEA" w:rsidRDefault="00764A90">
      <w:pPr>
        <w:pStyle w:val="Zkladntext1"/>
        <w:numPr>
          <w:ilvl w:val="0"/>
          <w:numId w:val="7"/>
        </w:numPr>
        <w:shd w:val="clear" w:color="auto" w:fill="auto"/>
        <w:tabs>
          <w:tab w:val="left" w:pos="411"/>
        </w:tabs>
        <w:ind w:left="400" w:hanging="400"/>
        <w:jc w:val="both"/>
      </w:pPr>
      <w:r>
        <w:t>Smluvní strany se dohodly, že návrh na vklad vlastnického práva do katastru nemovitostí podá strana kupující. Návrh na vklad vlastnického práva bude podán bez zbytečného odklad</w:t>
      </w:r>
      <w:r>
        <w:t>u po obdržení smlouvy schválené zřizovatelem kupujícího.</w:t>
      </w:r>
    </w:p>
    <w:p w:rsidR="00263BEA" w:rsidRDefault="00764A90">
      <w:pPr>
        <w:pStyle w:val="Zkladntext1"/>
        <w:numPr>
          <w:ilvl w:val="0"/>
          <w:numId w:val="7"/>
        </w:numPr>
        <w:shd w:val="clear" w:color="auto" w:fill="auto"/>
        <w:tabs>
          <w:tab w:val="left" w:pos="411"/>
        </w:tabs>
        <w:ind w:left="400" w:hanging="400"/>
        <w:jc w:val="both"/>
      </w:pPr>
      <w:r>
        <w:t xml:space="preserve">Smluvní strany žádají, aby na základě této smlouvy byl proveden příslušným katastrálním úřadem vklad vlastnického práva do katastru nemovitostí. Česká republika nabude do svého výlučného vlastnictví </w:t>
      </w:r>
      <w:r>
        <w:t xml:space="preserve">s příslušností hospodařit pro Národní památkový ústav, IČO: 750 32 333, se sídlem Valdštejnské nám. 162/3,118 00 Praha </w:t>
      </w:r>
      <w:r>
        <w:rPr>
          <w:b/>
          <w:bCs/>
        </w:rPr>
        <w:t>pozemek pare. č. 462/15 o výměře 570 m</w:t>
      </w:r>
      <w:r>
        <w:rPr>
          <w:b/>
          <w:bCs/>
          <w:vertAlign w:val="superscript"/>
        </w:rPr>
        <w:t>2</w:t>
      </w:r>
      <w:r>
        <w:rPr>
          <w:b/>
          <w:bCs/>
        </w:rPr>
        <w:t>.</w:t>
      </w:r>
    </w:p>
    <w:p w:rsidR="00263BEA" w:rsidRDefault="00764A90">
      <w:pPr>
        <w:pStyle w:val="Zkladntext1"/>
        <w:numPr>
          <w:ilvl w:val="0"/>
          <w:numId w:val="7"/>
        </w:numPr>
        <w:shd w:val="clear" w:color="auto" w:fill="auto"/>
        <w:tabs>
          <w:tab w:val="left" w:pos="411"/>
        </w:tabs>
        <w:spacing w:after="260"/>
        <w:ind w:left="400" w:hanging="400"/>
        <w:jc w:val="both"/>
      </w:pPr>
      <w:r>
        <w:t xml:space="preserve">Pro případ, že by z jakéhokoliv důvodu příslušný katastrální úřad zamítl vklad vlastnického </w:t>
      </w:r>
      <w:r>
        <w:t>práva dle této smlouvy, anebo řízení o povolení vkladu přerušil, zavazují se smluvní strany neprodleně náležitě doplnit chybějící ustanovení smlouvy, odstranit všechny případné nedostatky její či návrhu na vklad tak, aby úřad vklad vlastnického práva k pře</w:t>
      </w:r>
      <w:r>
        <w:t>dmětu koupě provedl. Smluvní strany se pro případ, že to bude třeba, zavazují, že neprodleně uzavřou novou kupní smlouvu, resp. její dodatek stejného obsahu, který splní zákonné podmínky pro provedení vkladu.</w:t>
      </w:r>
    </w:p>
    <w:p w:rsidR="00263BEA" w:rsidRDefault="00764A90">
      <w:pPr>
        <w:pStyle w:val="Zkladntext1"/>
        <w:shd w:val="clear" w:color="auto" w:fill="auto"/>
        <w:jc w:val="center"/>
      </w:pPr>
      <w:r>
        <w:rPr>
          <w:b/>
          <w:bCs/>
        </w:rPr>
        <w:t>VI.</w:t>
      </w:r>
    </w:p>
    <w:p w:rsidR="00263BEA" w:rsidRDefault="00764A90">
      <w:pPr>
        <w:pStyle w:val="Nadpis20"/>
        <w:keepNext/>
        <w:keepLines/>
        <w:shd w:val="clear" w:color="auto" w:fill="auto"/>
      </w:pPr>
      <w:bookmarkStart w:id="14" w:name="bookmark14"/>
      <w:bookmarkStart w:id="15" w:name="bookmark15"/>
      <w:r>
        <w:lastRenderedPageBreak/>
        <w:t>Platnost a účinnost smlouvy</w:t>
      </w:r>
      <w:bookmarkEnd w:id="14"/>
      <w:bookmarkEnd w:id="15"/>
    </w:p>
    <w:p w:rsidR="00263BEA" w:rsidRDefault="00764A90">
      <w:pPr>
        <w:pStyle w:val="Zkladntext1"/>
        <w:numPr>
          <w:ilvl w:val="0"/>
          <w:numId w:val="8"/>
        </w:numPr>
        <w:shd w:val="clear" w:color="auto" w:fill="auto"/>
        <w:tabs>
          <w:tab w:val="left" w:pos="411"/>
        </w:tabs>
        <w:ind w:left="400" w:hanging="400"/>
        <w:jc w:val="both"/>
      </w:pPr>
      <w:r>
        <w:t xml:space="preserve">Tato smlouva </w:t>
      </w:r>
      <w:r>
        <w:t>vyžaduje ke své platnosti a účinnosti podle § 12 odst. 6 zákona č. 219/2000 Sb., o majetku České republiky a jejím vystupování v právních vztazích, ve znění pozdějších předpisů, schválení Ministerstva kultury jakožto zřizovatele kupujícího.</w:t>
      </w:r>
    </w:p>
    <w:p w:rsidR="00263BEA" w:rsidRDefault="00764A90">
      <w:pPr>
        <w:pStyle w:val="Zkladntext1"/>
        <w:numPr>
          <w:ilvl w:val="0"/>
          <w:numId w:val="8"/>
        </w:numPr>
        <w:shd w:val="clear" w:color="auto" w:fill="auto"/>
        <w:tabs>
          <w:tab w:val="left" w:pos="411"/>
        </w:tabs>
        <w:ind w:left="400" w:hanging="400"/>
        <w:jc w:val="both"/>
      </w:pPr>
      <w:r>
        <w:t>Tato smlouva je</w:t>
      </w:r>
      <w:r>
        <w:t xml:space="preserve"> ve smyslu ust. § 1770 občanského zákoníku ve spojení s ust. § 44 odst. 4 zákona o č. 219/2000 Sb., o majetku České republiky a jejím vystupování v právních vztazích, ve znění pozdějších předpisů, platně uzavřena dnem schválení Ministerstvem kultury.</w:t>
      </w:r>
    </w:p>
    <w:p w:rsidR="00263BEA" w:rsidRDefault="00764A90">
      <w:pPr>
        <w:pStyle w:val="Zkladntext1"/>
        <w:numPr>
          <w:ilvl w:val="0"/>
          <w:numId w:val="8"/>
        </w:numPr>
        <w:shd w:val="clear" w:color="auto" w:fill="auto"/>
        <w:tabs>
          <w:tab w:val="left" w:pos="411"/>
        </w:tabs>
        <w:ind w:left="400" w:hanging="400"/>
        <w:jc w:val="both"/>
      </w:pPr>
      <w:r>
        <w:t xml:space="preserve">Tato </w:t>
      </w:r>
      <w:r>
        <w:t>smlouva podléhá uveřejnění dle zákona č. 340/2015 Sb., o zvláštních podmínkách účinnosti některých smluv, uveřejňování těchto smluv a o registru smluv (zákon o registru smluv), ve znění pozdějších předpisů; tuto povinnost uveřejnění zajistí kupující.</w:t>
      </w:r>
    </w:p>
    <w:p w:rsidR="00263BEA" w:rsidRDefault="00764A90">
      <w:pPr>
        <w:pStyle w:val="Zkladntext1"/>
        <w:numPr>
          <w:ilvl w:val="0"/>
          <w:numId w:val="8"/>
        </w:numPr>
        <w:shd w:val="clear" w:color="auto" w:fill="auto"/>
        <w:tabs>
          <w:tab w:val="left" w:pos="411"/>
        </w:tabs>
        <w:spacing w:after="260"/>
        <w:jc w:val="both"/>
      </w:pPr>
      <w:r>
        <w:t xml:space="preserve">Tato </w:t>
      </w:r>
      <w:r>
        <w:t>smlouva nabývá účinnosti dnem uveřejnění v registru smluv dle předchozího odstavce.</w:t>
      </w:r>
    </w:p>
    <w:p w:rsidR="00263BEA" w:rsidRDefault="00764A90">
      <w:pPr>
        <w:pStyle w:val="Zkladntext1"/>
        <w:shd w:val="clear" w:color="auto" w:fill="auto"/>
        <w:jc w:val="center"/>
      </w:pPr>
      <w:r>
        <w:rPr>
          <w:b/>
          <w:bCs/>
        </w:rPr>
        <w:t>VII.</w:t>
      </w:r>
    </w:p>
    <w:p w:rsidR="00263BEA" w:rsidRDefault="00764A90">
      <w:pPr>
        <w:pStyle w:val="Nadpis20"/>
        <w:keepNext/>
        <w:keepLines/>
        <w:shd w:val="clear" w:color="auto" w:fill="auto"/>
      </w:pPr>
      <w:bookmarkStart w:id="16" w:name="bookmark16"/>
      <w:bookmarkStart w:id="17" w:name="bookmark17"/>
      <w:r>
        <w:t>Závěrečná ustanovení</w:t>
      </w:r>
      <w:bookmarkEnd w:id="16"/>
      <w:bookmarkEnd w:id="17"/>
    </w:p>
    <w:p w:rsidR="00263BEA" w:rsidRDefault="00764A90" w:rsidP="003C377E">
      <w:pPr>
        <w:pStyle w:val="Zkladntext1"/>
        <w:numPr>
          <w:ilvl w:val="0"/>
          <w:numId w:val="9"/>
        </w:numPr>
        <w:shd w:val="clear" w:color="auto" w:fill="auto"/>
        <w:tabs>
          <w:tab w:val="left" w:pos="411"/>
        </w:tabs>
        <w:spacing w:after="260"/>
        <w:ind w:left="567" w:hanging="425"/>
        <w:jc w:val="both"/>
      </w:pPr>
      <w:r>
        <w:t xml:space="preserve">V </w:t>
      </w:r>
      <w:r>
        <w:t>případě, že je nebo se stane některé z ustanovení této smlouvy neplatné, neúčinné nebo nevykonatelné, nebude tím dotčena platnost, účinnost a vykonatelnost ostatních smluvních ujednání. Smluvní strany jsou povinny poskytnout si vzájemnou součinnost pro to,</w:t>
      </w:r>
      <w:r>
        <w:t xml:space="preserve"> aby neplatné, neúčinné nebo nevykonatelné ustanovení bylo nahrazeno takovým ustanovením platným,</w:t>
      </w:r>
      <w:r w:rsidR="003C377E">
        <w:t xml:space="preserve"> </w:t>
      </w:r>
      <w:r>
        <w:t xml:space="preserve">účinným a vykonatelným, které v nejvyšší možné míře zachovává účel zamýšlený neplatným, neúčinným nebo nevykonatelným ustanovením. To samé platí i pro případ </w:t>
      </w:r>
      <w:r>
        <w:t>smluvní mezery.</w:t>
      </w:r>
    </w:p>
    <w:p w:rsidR="00263BEA" w:rsidRDefault="00764A90" w:rsidP="003C377E">
      <w:pPr>
        <w:pStyle w:val="Zkladntext1"/>
        <w:numPr>
          <w:ilvl w:val="0"/>
          <w:numId w:val="9"/>
        </w:numPr>
        <w:shd w:val="clear" w:color="auto" w:fill="auto"/>
        <w:tabs>
          <w:tab w:val="left" w:pos="1255"/>
        </w:tabs>
        <w:ind w:left="567" w:hanging="425"/>
      </w:pPr>
      <w:r>
        <w:t>Změny nebo doplnění této smlouvy vyžadují formu písemného dodatku, podepsaného všemi smluvními stranami.</w:t>
      </w:r>
    </w:p>
    <w:p w:rsidR="00263BEA" w:rsidRDefault="00764A90" w:rsidP="003C377E">
      <w:pPr>
        <w:pStyle w:val="Zkladntext1"/>
        <w:numPr>
          <w:ilvl w:val="0"/>
          <w:numId w:val="9"/>
        </w:numPr>
        <w:shd w:val="clear" w:color="auto" w:fill="auto"/>
        <w:tabs>
          <w:tab w:val="left" w:pos="1255"/>
        </w:tabs>
        <w:ind w:left="567" w:hanging="425"/>
      </w:pPr>
      <w:r>
        <w:t>Tato smlouva a právní vztahy z ní vyplývající se řídí právním řádem České republiky, zejména ustanoveními zákona č. 89/2012 Sb., občans</w:t>
      </w:r>
      <w:r>
        <w:t>ký zákoník a zákona č. 219/2000 Sb., o majetku České republiky a jejím vystupování v právních vztazích.</w:t>
      </w:r>
    </w:p>
    <w:p w:rsidR="00263BEA" w:rsidRDefault="00764A90" w:rsidP="003C377E">
      <w:pPr>
        <w:pStyle w:val="Zkladntext1"/>
        <w:numPr>
          <w:ilvl w:val="0"/>
          <w:numId w:val="9"/>
        </w:numPr>
        <w:shd w:val="clear" w:color="auto" w:fill="auto"/>
        <w:tabs>
          <w:tab w:val="left" w:pos="1255"/>
        </w:tabs>
        <w:ind w:left="567" w:hanging="425"/>
      </w:pPr>
      <w:r>
        <w:t>Veškeré spory vznikající z této smlouvy a v souvislosti s ní, které se nepodaří odstranit jednáním mezi stranami, budou rozhodovány s konečnou platností</w:t>
      </w:r>
      <w:r>
        <w:t xml:space="preserve"> u příslušného soudu.</w:t>
      </w:r>
    </w:p>
    <w:p w:rsidR="00263BEA" w:rsidRDefault="00764A90" w:rsidP="003C377E">
      <w:pPr>
        <w:pStyle w:val="Zkladntext1"/>
        <w:numPr>
          <w:ilvl w:val="0"/>
          <w:numId w:val="9"/>
        </w:numPr>
        <w:shd w:val="clear" w:color="auto" w:fill="auto"/>
        <w:tabs>
          <w:tab w:val="left" w:pos="1255"/>
        </w:tabs>
        <w:ind w:left="567" w:hanging="425"/>
      </w:pPr>
      <w:r>
        <w:t>Smluvní strany prohlašují, že tato smlouva byla vyhotovena v souladu s jejich svobodnou a vážně projevenou vůlí, nebyla vyhotovena v tísni ani za jinak nápadně nevýhodných podmínek a na důkaz tohoto ji po jejím přečtení podepisují.</w:t>
      </w:r>
    </w:p>
    <w:p w:rsidR="00263BEA" w:rsidRDefault="00764A90" w:rsidP="003C377E">
      <w:pPr>
        <w:pStyle w:val="Zkladntext1"/>
        <w:numPr>
          <w:ilvl w:val="0"/>
          <w:numId w:val="9"/>
        </w:numPr>
        <w:shd w:val="clear" w:color="auto" w:fill="auto"/>
        <w:tabs>
          <w:tab w:val="left" w:pos="1255"/>
        </w:tabs>
        <w:ind w:left="567" w:hanging="425"/>
      </w:pPr>
      <w:r>
        <w:t>Ta</w:t>
      </w:r>
      <w:r>
        <w:t>to smlouva kupní je vyhotovena v pěti stejnopisech, z nichž po jednom obdrží prodávající, po dvou kupující, po jednom zřizovatel kupujícího a jeden je určen pro řízení o vkladu vlastnického práva do katastru nemovitostí.</w:t>
      </w:r>
    </w:p>
    <w:p w:rsidR="00263BEA" w:rsidRDefault="00764A90" w:rsidP="003C377E">
      <w:pPr>
        <w:pStyle w:val="Zkladntext1"/>
        <w:numPr>
          <w:ilvl w:val="0"/>
          <w:numId w:val="9"/>
        </w:numPr>
        <w:shd w:val="clear" w:color="auto" w:fill="auto"/>
        <w:tabs>
          <w:tab w:val="left" w:pos="1255"/>
        </w:tabs>
        <w:ind w:left="567" w:hanging="425"/>
      </w:pPr>
      <w:r>
        <w:t xml:space="preserve">Informace k ochraně osobních údajů </w:t>
      </w:r>
      <w:r>
        <w:t xml:space="preserve">jsou ze strany NPÚ uveřejněny na webových stránkách </w:t>
      </w:r>
      <w:hyperlink r:id="rId7" w:history="1">
        <w:r w:rsidRPr="003C377E">
          <w:rPr>
            <w:lang w:eastAsia="en-US" w:bidi="en-US"/>
          </w:rPr>
          <w:t>www.npu.cz</w:t>
        </w:r>
      </w:hyperlink>
      <w:r w:rsidRPr="003C377E">
        <w:rPr>
          <w:lang w:eastAsia="en-US" w:bidi="en-US"/>
        </w:rPr>
        <w:t xml:space="preserve"> </w:t>
      </w:r>
      <w:r>
        <w:t>v sekci „Ochrana osobních údajů".</w:t>
      </w:r>
    </w:p>
    <w:p w:rsidR="00263BEA" w:rsidRDefault="00764A90" w:rsidP="003C377E">
      <w:pPr>
        <w:pStyle w:val="Zkladntext1"/>
        <w:numPr>
          <w:ilvl w:val="0"/>
          <w:numId w:val="9"/>
        </w:numPr>
        <w:shd w:val="clear" w:color="auto" w:fill="auto"/>
        <w:tabs>
          <w:tab w:val="left" w:pos="1255"/>
        </w:tabs>
        <w:spacing w:after="540"/>
        <w:ind w:left="567" w:hanging="425"/>
      </w:pPr>
      <w:r>
        <w:t xml:space="preserve">Nedílnou součást této smlouvy tvoří geometrický plán č. 1515-125/2022 a souhlas s dělením pozemku pare. č. 462/15, k.ú. Plasy, </w:t>
      </w:r>
      <w:r>
        <w:t>spis. zn. SÚ/1655/2023-Si, č.j. MEPL-SU/2023/1655-5 ze dne 21.11. 2023.</w:t>
      </w:r>
    </w:p>
    <w:p w:rsidR="00263BEA" w:rsidRDefault="00764A90">
      <w:pPr>
        <w:pStyle w:val="Zkladntext1"/>
        <w:shd w:val="clear" w:color="auto" w:fill="auto"/>
        <w:spacing w:after="260"/>
        <w:ind w:left="2320"/>
      </w:pPr>
      <w:r>
        <w:rPr>
          <w:noProof/>
          <w:lang w:bidi="ar-SA"/>
        </w:rPr>
        <mc:AlternateContent>
          <mc:Choice Requires="wps">
            <w:drawing>
              <wp:anchor distT="0" distB="1021715" distL="155575" distR="751840" simplePos="0" relativeHeight="125829378" behindDoc="0" locked="0" layoutInCell="1" allowOverlap="1">
                <wp:simplePos x="0" y="0"/>
                <wp:positionH relativeFrom="page">
                  <wp:posOffset>1616075</wp:posOffset>
                </wp:positionH>
                <wp:positionV relativeFrom="paragraph">
                  <wp:posOffset>12700</wp:posOffset>
                </wp:positionV>
                <wp:extent cx="1067435" cy="5372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67435" cy="537210"/>
                        </a:xfrm>
                        <a:prstGeom prst="rect">
                          <a:avLst/>
                        </a:prstGeom>
                        <a:noFill/>
                      </wps:spPr>
                      <wps:txbx>
                        <w:txbxContent>
                          <w:p w:rsidR="00263BEA" w:rsidRDefault="00764A90">
                            <w:pPr>
                              <w:pStyle w:val="Zkladntext1"/>
                              <w:shd w:val="clear" w:color="auto" w:fill="auto"/>
                              <w:spacing w:after="260"/>
                              <w:ind w:firstLine="580"/>
                            </w:pPr>
                            <w:r>
                              <w:t>Prodávající:</w:t>
                            </w:r>
                          </w:p>
                          <w:p w:rsidR="00263BEA" w:rsidRDefault="003C377E">
                            <w:pPr>
                              <w:pStyle w:val="Zkladntext1"/>
                              <w:shd w:val="clear" w:color="auto" w:fill="auto"/>
                            </w:pPr>
                            <w:r>
                              <w:t>V Plas</w:t>
                            </w:r>
                            <w:r w:rsidR="00764A90">
                              <w:t>ích dne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127.25pt;margin-top:1pt;width:84.05pt;height:42.3pt;z-index:125829378;visibility:visible;mso-wrap-style:square;mso-wrap-distance-left:12.25pt;mso-wrap-distance-top:0;mso-wrap-distance-right:59.2pt;mso-wrap-distance-bottom:8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k6ggEAAPwCAAAOAAAAZHJzL2Uyb0RvYy54bWysUsFOwzAMvSPxD1HurN3GNlStm4SmISQE&#10;SMAHZGmyRmriKAlr9/c4WbshuCEujmM7z8/PWa473ZCDcF6BKel4lFMiDIdKmX1JP963N3eU+MBM&#10;xRowoqRH4el6dX21bG0hJlBDUwlHEMT4orUlrUOwRZZ5XgvN/AisMJiU4DQLeHX7rHKsRXTdZJM8&#10;n2ctuMo64MJ7jG5OSbpK+FIKHl6k9CKQpqTILSTrkt1Fm62WrNg7ZmvFexrsDyw0UwabnqE2LDDy&#10;6dQvKK24Aw8yjDjoDKRUXKQZcJpx/mOat5pZkWZBcbw9y+T/D5Y/H14dUVVJp5QYpnFFqSuZRmla&#10;6wuseLNYE7p76HDFQ9xjME7cSafjibMQzKPIx7OwoguEx0f5fHE7nVHCMTebLibjpHx2eW2dDw8C&#10;NIlOSR0uLunJDk8+IBMsHUpiMwNb1TQxHimeqEQvdLuu572D6oi0m0eDcsXVD44bnF3vDDAocWrU&#10;f4e4w+/31OzyaVdfAAAA//8DAFBLAwQUAAYACAAAACEAzGkP2N4AAAAIAQAADwAAAGRycy9kb3du&#10;cmV2LnhtbEyPwU7DMBBE70j8g7VI3KjTqI1KGqeqEJyQEGk4cHTibWI1XofYbcPfs5zgtqMZzb4p&#10;drMbxAWnYD0pWC4SEEitN5Y6BR/1y8MGRIiajB48oYJvDLArb28KnRt/pQovh9gJLqGQawV9jGMu&#10;ZWh7dDos/IjE3tFPTkeWUyfNpK9c7gaZJkkmnbbEH3o94lOP7elwdgr2n1Q926+35r06VrauHxN6&#10;zU5K3d/N+y2IiHP8C8MvPqNDyUyNP5MJYlCQrldrjvLBk9hfpWkGolGwyTKQZSH/Dyh/AAAA//8D&#10;AFBLAQItABQABgAIAAAAIQC2gziS/gAAAOEBAAATAAAAAAAAAAAAAAAAAAAAAABbQ29udGVudF9U&#10;eXBlc10ueG1sUEsBAi0AFAAGAAgAAAAhADj9If/WAAAAlAEAAAsAAAAAAAAAAAAAAAAALwEAAF9y&#10;ZWxzLy5yZWxzUEsBAi0AFAAGAAgAAAAhAA0eaTqCAQAA/AIAAA4AAAAAAAAAAAAAAAAALgIAAGRy&#10;cy9lMm9Eb2MueG1sUEsBAi0AFAAGAAgAAAAhAMxpD9jeAAAACAEAAA8AAAAAAAAAAAAAAAAA3AMA&#10;AGRycy9kb3ducmV2LnhtbFBLBQYAAAAABAAEAPMAAADnBAAAAAA=&#10;" filled="f" stroked="f">
                <v:textbox inset="0,0,0,0">
                  <w:txbxContent>
                    <w:p w:rsidR="00263BEA" w:rsidRDefault="00764A90">
                      <w:pPr>
                        <w:pStyle w:val="Zkladntext1"/>
                        <w:shd w:val="clear" w:color="auto" w:fill="auto"/>
                        <w:spacing w:after="260"/>
                        <w:ind w:firstLine="580"/>
                      </w:pPr>
                      <w:r>
                        <w:t>Prodávající:</w:t>
                      </w:r>
                    </w:p>
                    <w:p w:rsidR="00263BEA" w:rsidRDefault="003C377E">
                      <w:pPr>
                        <w:pStyle w:val="Zkladntext1"/>
                        <w:shd w:val="clear" w:color="auto" w:fill="auto"/>
                      </w:pPr>
                      <w:r>
                        <w:t>V Plas</w:t>
                      </w:r>
                      <w:r w:rsidR="00764A90">
                        <w:t>ích dne</w:t>
                      </w:r>
                    </w:p>
                  </w:txbxContent>
                </v:textbox>
                <w10:wrap type="square" side="right"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1574800</wp:posOffset>
                </wp:positionH>
                <wp:positionV relativeFrom="paragraph">
                  <wp:posOffset>1198880</wp:posOffset>
                </wp:positionV>
                <wp:extent cx="1570355" cy="372745"/>
                <wp:effectExtent l="0" t="0" r="0" b="0"/>
                <wp:wrapNone/>
                <wp:docPr id="7" name="Shape 7"/>
                <wp:cNvGraphicFramePr/>
                <a:graphic xmlns:a="http://schemas.openxmlformats.org/drawingml/2006/main">
                  <a:graphicData uri="http://schemas.microsoft.com/office/word/2010/wordprocessingShape">
                    <wps:wsp>
                      <wps:cNvSpPr txBox="1"/>
                      <wps:spPr>
                        <a:xfrm>
                          <a:off x="0" y="0"/>
                          <a:ext cx="1570355" cy="372745"/>
                        </a:xfrm>
                        <a:prstGeom prst="rect">
                          <a:avLst/>
                        </a:prstGeom>
                        <a:noFill/>
                      </wps:spPr>
                      <wps:txbx>
                        <w:txbxContent>
                          <w:p w:rsidR="00263BEA" w:rsidRDefault="00764A90">
                            <w:pPr>
                              <w:pStyle w:val="Titulekobrzku0"/>
                              <w:shd w:val="clear" w:color="auto" w:fill="auto"/>
                              <w:ind w:left="260" w:hanging="260"/>
                            </w:pPr>
                            <w:r>
                              <w:t>Mgr. Eva Kantor Pořádková starostka města</w:t>
                            </w:r>
                          </w:p>
                        </w:txbxContent>
                      </wps:txbx>
                      <wps:bodyPr lIns="0" tIns="0" rIns="0" bIns="0"/>
                    </wps:wsp>
                  </a:graphicData>
                </a:graphic>
              </wp:anchor>
            </w:drawing>
          </mc:Choice>
          <mc:Fallback>
            <w:pict>
              <v:shape id="Shape 7" o:spid="_x0000_s1027" type="#_x0000_t202" style="position:absolute;left:0;text-align:left;margin-left:124pt;margin-top:94.4pt;width:123.65pt;height:2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dfgwEAAAMDAAAOAAAAZHJzL2Uyb0RvYy54bWysUlFLwzAQfhf8DyHvrt3mrJR1AxkTQVSY&#10;/oAsTdZAkwtJXLt/7yVbN9E38SW93l2++77vMl/2uiV74bwCU9HxKKdEGA61MruKfryvb+4p8YGZ&#10;mrVgREUPwtPl4vpq3tlSTKCBthaOIIjxZWcr2oRgyyzzvBGa+RFYYbAowWkW8NftstqxDtF1m03y&#10;/C7rwNXWARfeY3Z1LNJFwpdS8PAqpReBtBVFbiGdLp3beGaLOSt3jtlG8RMN9gcWmimDQ89QKxYY&#10;+XTqF5RW3IEHGUYcdAZSKi6SBlQzzn+o2TTMiqQFzfH2bJP/P1j+sn9zRNUVLSgxTOOK0lRSRGs6&#10;60vs2FjsCf0D9LjiIe8xGRX30un4RS0E62jy4Wys6APh8dKsyKezGSUca9NiUtzOIkx2uW2dD48C&#10;NIlBRR0uLvnJ9s8+HFuHljjMwFq1bcxHikcqMQr9tk9qzjS3UB+Qfftk0LX4AobADcH2FAxo6HSi&#10;dnoVcZXf/9PMy9tdfAEAAP//AwBQSwMEFAAGAAgAAAAhAHja7SbfAAAACwEAAA8AAABkcnMvZG93&#10;bnJldi54bWxMj8FOwzAQRO9I/IO1SNyoQ2lLGuJUFYITEiINB45OvE2sxusQu234e7YnOK5mNPte&#10;vplcL044ButJwf0sAYHUeGOpVfBZvd6lIELUZHTvCRX8YIBNcX2V68z4M5V42sVW8AiFTCvoYhwy&#10;KUPTodNh5gckzvZ+dDryObbSjPrM466X8yRZSact8YdOD/jcYXPYHZ2C7ReVL/b7vf4o96WtqnVC&#10;b6uDUrc30/YJRMQp/pXhgs/oUDBT7Y9kgugVzBcpu0QO0pQduLFYLx9A1JfocQmyyOV/h+IXAAD/&#10;/wMAUEsBAi0AFAAGAAgAAAAhALaDOJL+AAAA4QEAABMAAAAAAAAAAAAAAAAAAAAAAFtDb250ZW50&#10;X1R5cGVzXS54bWxQSwECLQAUAAYACAAAACEAOP0h/9YAAACUAQAACwAAAAAAAAAAAAAAAAAvAQAA&#10;X3JlbHMvLnJlbHNQSwECLQAUAAYACAAAACEAD+rXX4MBAAADAwAADgAAAAAAAAAAAAAAAAAuAgAA&#10;ZHJzL2Uyb0RvYy54bWxQSwECLQAUAAYACAAAACEAeNrtJt8AAAALAQAADwAAAAAAAAAAAAAAAADd&#10;AwAAZHJzL2Rvd25yZXYueG1sUEsFBgAAAAAEAAQA8wAAAOkEAAAAAA==&#10;" filled="f" stroked="f">
                <v:textbox inset="0,0,0,0">
                  <w:txbxContent>
                    <w:p w:rsidR="00263BEA" w:rsidRDefault="00764A90">
                      <w:pPr>
                        <w:pStyle w:val="Titulekobrzku0"/>
                        <w:shd w:val="clear" w:color="auto" w:fill="auto"/>
                        <w:ind w:left="260" w:hanging="260"/>
                      </w:pPr>
                      <w:r>
                        <w:t>Mgr. Eva Kantor Pořádková starostka města</w:t>
                      </w:r>
                    </w:p>
                  </w:txbxContent>
                </v:textbox>
                <w10:wrap anchorx="page"/>
              </v:shape>
            </w:pict>
          </mc:Fallback>
        </mc:AlternateContent>
      </w:r>
      <w:r>
        <w:t>Kupující:</w:t>
      </w:r>
    </w:p>
    <w:p w:rsidR="00263BEA" w:rsidRDefault="00764A90">
      <w:pPr>
        <w:pStyle w:val="Zkladntext1"/>
        <w:shd w:val="clear" w:color="auto" w:fill="auto"/>
        <w:tabs>
          <w:tab w:val="left" w:leader="dot" w:pos="3738"/>
        </w:tabs>
        <w:spacing w:after="1060"/>
        <w:ind w:left="1740"/>
      </w:pPr>
      <w:r>
        <w:t>V Praze dne</w:t>
      </w:r>
      <w:r>
        <w:tab/>
      </w:r>
    </w:p>
    <w:p w:rsidR="00263BEA" w:rsidRDefault="00764A90">
      <w:pPr>
        <w:pStyle w:val="Zkladntext1"/>
        <w:shd w:val="clear" w:color="auto" w:fill="auto"/>
        <w:ind w:left="1740"/>
      </w:pPr>
      <w:r>
        <w:t>Ing. arch. Naděžda Goryczková</w:t>
      </w:r>
    </w:p>
    <w:p w:rsidR="00263BEA" w:rsidRDefault="00764A90">
      <w:pPr>
        <w:pStyle w:val="Zkladntext1"/>
        <w:shd w:val="clear" w:color="auto" w:fill="auto"/>
        <w:spacing w:after="400" w:line="233" w:lineRule="auto"/>
        <w:ind w:left="2060"/>
      </w:pPr>
      <w:r>
        <w:t>generální ředitelka</w:t>
      </w:r>
    </w:p>
    <w:p w:rsidR="00263BEA" w:rsidRDefault="00764A90">
      <w:pPr>
        <w:pStyle w:val="Nadpis20"/>
        <w:keepNext/>
        <w:keepLines/>
        <w:shd w:val="clear" w:color="auto" w:fill="auto"/>
        <w:rPr>
          <w:sz w:val="20"/>
          <w:szCs w:val="20"/>
        </w:rPr>
      </w:pPr>
      <w:bookmarkStart w:id="18" w:name="bookmark18"/>
      <w:bookmarkStart w:id="19" w:name="bookmark19"/>
      <w:r>
        <w:rPr>
          <w:rFonts w:ascii="Arial" w:eastAsia="Arial" w:hAnsi="Arial" w:cs="Arial"/>
          <w:sz w:val="20"/>
          <w:szCs w:val="20"/>
        </w:rPr>
        <w:lastRenderedPageBreak/>
        <w:t>VÝKAZ DOSAVADNÍHO A NOVÉHO STAVU ÚDAJŮ KATASTRU NEMOVITOSTÍ</w:t>
      </w:r>
      <w:bookmarkEnd w:id="18"/>
      <w:bookmarkEnd w:id="19"/>
    </w:p>
    <w:p w:rsidR="00263BEA" w:rsidRDefault="00764A90">
      <w:pPr>
        <w:spacing w:line="1" w:lineRule="exact"/>
      </w:pPr>
      <w:r>
        <w:rPr>
          <w:noProof/>
          <w:lang w:bidi="ar-SA"/>
        </w:rPr>
        <w:drawing>
          <wp:anchor distT="93980" distB="0" distL="0" distR="0" simplePos="0" relativeHeight="125829381" behindDoc="0" locked="0" layoutInCell="1" allowOverlap="1">
            <wp:simplePos x="0" y="0"/>
            <wp:positionH relativeFrom="page">
              <wp:posOffset>419735</wp:posOffset>
            </wp:positionH>
            <wp:positionV relativeFrom="paragraph">
              <wp:posOffset>93980</wp:posOffset>
            </wp:positionV>
            <wp:extent cx="6778625" cy="494982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6778625" cy="494982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483870</wp:posOffset>
                </wp:positionH>
                <wp:positionV relativeFrom="paragraph">
                  <wp:posOffset>0</wp:posOffset>
                </wp:positionV>
                <wp:extent cx="2025650" cy="153035"/>
                <wp:effectExtent l="0" t="0" r="0" b="0"/>
                <wp:wrapNone/>
                <wp:docPr id="11" name="Shape 11"/>
                <wp:cNvGraphicFramePr/>
                <a:graphic xmlns:a="http://schemas.openxmlformats.org/drawingml/2006/main">
                  <a:graphicData uri="http://schemas.microsoft.com/office/word/2010/wordprocessingShape">
                    <wps:wsp>
                      <wps:cNvSpPr txBox="1"/>
                      <wps:spPr>
                        <a:xfrm>
                          <a:off x="0" y="0"/>
                          <a:ext cx="2025650" cy="153035"/>
                        </a:xfrm>
                        <a:prstGeom prst="rect">
                          <a:avLst/>
                        </a:prstGeom>
                        <a:noFill/>
                      </wps:spPr>
                      <wps:txbx>
                        <w:txbxContent>
                          <w:p w:rsidR="00263BEA" w:rsidRDefault="00764A90">
                            <w:pPr>
                              <w:pStyle w:val="Titulekobrzku0"/>
                              <w:shd w:val="clear" w:color="auto" w:fill="auto"/>
                              <w:ind w:left="0" w:firstLine="0"/>
                              <w:rPr>
                                <w:sz w:val="16"/>
                                <w:szCs w:val="16"/>
                              </w:rPr>
                            </w:pPr>
                            <w:r>
                              <w:rPr>
                                <w:rFonts w:ascii="Arial" w:eastAsia="Arial" w:hAnsi="Arial" w:cs="Arial"/>
                                <w:sz w:val="16"/>
                                <w:szCs w:val="16"/>
                              </w:rPr>
                              <w:t>) Rozdíl způsobený zaokrouhlováním výměr.</w:t>
                            </w:r>
                          </w:p>
                        </w:txbxContent>
                      </wps:txbx>
                      <wps:bodyPr lIns="0" tIns="0" rIns="0" bIns="0"/>
                    </wps:wsp>
                  </a:graphicData>
                </a:graphic>
              </wp:anchor>
            </w:drawing>
          </mc:Choice>
          <mc:Fallback>
            <w:pict>
              <v:shape id="Shape 11" o:spid="_x0000_s1028" type="#_x0000_t202" style="position:absolute;margin-left:38.1pt;margin-top:0;width:159.5pt;height:12.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P0gwEAAAUDAAAOAAAAZHJzL2Uyb0RvYy54bWysUlFLwzAQfhf8DyHvrl3HhpS1AxkTQVSY&#10;/oAsTdZAkwtJXLt/7yVbN9E38SW93F2/+77vslwNuiMH4bwCU9HpJKdEGA6NMvuKfrxv7u4p8YGZ&#10;hnVgREWPwtNVfXuz7G0pCmiha4QjCGJ82duKtiHYMss8b4VmfgJWGCxKcJoFvLp91jjWI7rusiLP&#10;F1kPrrEOuPAes+tTkdYJX0rBw6uUXgTSVRS5hXS6dO7imdVLVu4ds63iZxrsDyw0UwaHXqDWLDDy&#10;6dQvKK24Aw8yTDjoDKRUXCQNqGaa/1CzbZkVSQua4+3FJv9/sPzl8OaIanB3U0oM07ijNJbgHc3p&#10;rS+xZ2uxKwwPMGDjmPeYjJoH6XT8ohqCdbT5eLFWDIFwTBZ5MV/MscSxNp3P8tk8wmTXv63z4VGA&#10;JjGoqMPVJUfZ4dmHU+vYEocZ2Kiui/lI8UQlRmHYDUlPMdLcQXNE9t2TQd/iGxgDNwa7czCiodeJ&#10;2vldxGV+v6eZ19dbfwEAAP//AwBQSwMEFAAGAAgAAAAhANtka6zcAAAABgEAAA8AAABkcnMvZG93&#10;bnJldi54bWxMj8FOwzAQRO9I/IO1SNyo0wCBhjhVheCEhJqGA0cn3iZW43WI3Tb8PcsJjqMZzbwp&#10;1rMbxAmnYD0pWC4SEEitN5Y6BR/1680jiBA1GT14QgXfGGBdXl4UOjf+TBWedrETXEIh1wr6GMdc&#10;ytD26HRY+BGJvb2fnI4sp06aSZ+53A0yTZJMOm2JF3o94nOP7WF3dAo2n1S92K/3ZlvtK1vXq4Te&#10;soNS11fz5glExDn+heEXn9GhZKbGH8kEMSh4yFJOKuBD7N6u7lk2CtK7JciykP/xyx8AAAD//wMA&#10;UEsBAi0AFAAGAAgAAAAhALaDOJL+AAAA4QEAABMAAAAAAAAAAAAAAAAAAAAAAFtDb250ZW50X1R5&#10;cGVzXS54bWxQSwECLQAUAAYACAAAACEAOP0h/9YAAACUAQAACwAAAAAAAAAAAAAAAAAvAQAAX3Jl&#10;bHMvLnJlbHNQSwECLQAUAAYACAAAACEAcBOz9IMBAAAFAwAADgAAAAAAAAAAAAAAAAAuAgAAZHJz&#10;L2Uyb0RvYy54bWxQSwECLQAUAAYACAAAACEA22RrrNwAAAAGAQAADwAAAAAAAAAAAAAAAADdAwAA&#10;ZHJzL2Rvd25yZXYueG1sUEsFBgAAAAAEAAQA8wAAAOYEAAAAAA==&#10;" filled="f" stroked="f">
                <v:textbox inset="0,0,0,0">
                  <w:txbxContent>
                    <w:p w:rsidR="00263BEA" w:rsidRDefault="00764A90">
                      <w:pPr>
                        <w:pStyle w:val="Titulekobrzku0"/>
                        <w:shd w:val="clear" w:color="auto" w:fill="auto"/>
                        <w:ind w:left="0" w:firstLine="0"/>
                        <w:rPr>
                          <w:sz w:val="16"/>
                          <w:szCs w:val="16"/>
                        </w:rPr>
                      </w:pPr>
                      <w:r>
                        <w:rPr>
                          <w:rFonts w:ascii="Arial" w:eastAsia="Arial" w:hAnsi="Arial" w:cs="Arial"/>
                          <w:sz w:val="16"/>
                          <w:szCs w:val="16"/>
                        </w:rPr>
                        <w:t>) Rozdíl způsobený zaokrouhlováním výměr.</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6827520</wp:posOffset>
                </wp:positionH>
                <wp:positionV relativeFrom="paragraph">
                  <wp:posOffset>409575</wp:posOffset>
                </wp:positionV>
                <wp:extent cx="242570" cy="123190"/>
                <wp:effectExtent l="0" t="0" r="0" b="0"/>
                <wp:wrapNone/>
                <wp:docPr id="13" name="Shape 13"/>
                <wp:cNvGraphicFramePr/>
                <a:graphic xmlns:a="http://schemas.openxmlformats.org/drawingml/2006/main">
                  <a:graphicData uri="http://schemas.microsoft.com/office/word/2010/wordprocessingShape">
                    <wps:wsp>
                      <wps:cNvSpPr txBox="1"/>
                      <wps:spPr>
                        <a:xfrm>
                          <a:off x="0" y="0"/>
                          <a:ext cx="242570" cy="123190"/>
                        </a:xfrm>
                        <a:prstGeom prst="rect">
                          <a:avLst/>
                        </a:prstGeom>
                        <a:noFill/>
                      </wps:spPr>
                      <wps:txbx>
                        <w:txbxContent>
                          <w:p w:rsidR="00263BEA" w:rsidRDefault="00764A90">
                            <w:pPr>
                              <w:pStyle w:val="Titulekobrzku0"/>
                              <w:shd w:val="clear" w:color="auto" w:fill="auto"/>
                              <w:ind w:left="0" w:firstLine="0"/>
                              <w:rPr>
                                <w:sz w:val="13"/>
                                <w:szCs w:val="13"/>
                              </w:rPr>
                            </w:pPr>
                            <w:r>
                              <w:rPr>
                                <w:rFonts w:ascii="Arial" w:eastAsia="Arial" w:hAnsi="Arial" w:cs="Arial"/>
                                <w:i/>
                                <w:iCs/>
                                <w:sz w:val="13"/>
                                <w:szCs w:val="13"/>
                              </w:rPr>
                              <w:t>4tí2/1</w:t>
                            </w:r>
                          </w:p>
                        </w:txbxContent>
                      </wps:txbx>
                      <wps:bodyPr lIns="0" tIns="0" rIns="0" bIns="0"/>
                    </wps:wsp>
                  </a:graphicData>
                </a:graphic>
              </wp:anchor>
            </w:drawing>
          </mc:Choice>
          <mc:Fallback>
            <w:pict>
              <v:shape id="Shape 13" o:spid="_x0000_s1029" type="#_x0000_t202" style="position:absolute;margin-left:537.6pt;margin-top:32.25pt;width:19.1pt;height:9.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XgwEAAAQDAAAOAAAAZHJzL2Uyb0RvYy54bWysUstOwzAQvCPxD5bvNE3KM2pSCVVFSAiQ&#10;Ch/gOnZjKfZatmnSv2dtmhbBDXFx1rub2ZlZzxeD7shOOK/AVDSfTCkRhkOjzLai72+ri1tKfGCm&#10;YR0YUdG98HRRn5/Ne1uKAlroGuEIghhf9raibQi2zDLPW6GZn4AVBosSnGYBr26bNY71iK67rJhO&#10;r7MeXGMdcOE9ZpdfRVonfCkFDy9SehFIV1HkFtLp0rmJZ1bPWbl1zLaKH2iwP7DQTBkceoRassDI&#10;h1O/oLTiDjzIMOGgM5BScZE0oJp8+kPNumVWJC1ojrdHm/z/wfLn3asjqsHdzSgxTOOO0liCdzSn&#10;t77EnrXFrjDcw4CNY95jMmoepNPxi2oI1tHm/dFaMQTCMVlcFlc3WOFYyotZfpesz04/W+fDgwBN&#10;YlBRh5tLhrLdkw9IBFvHljjLwEp1XcxHhl9MYhSGzZDkHNlvoNkj+e7RoG3xCYyBG4PNIRjR0Oo0&#10;7/As4i6/39PM0+OtPwEAAP//AwBQSwMEFAAGAAgAAAAhAAs6BEThAAAACwEAAA8AAABkcnMvZG93&#10;bnJldi54bWxMj8tOwzAQRfdI/IM1SOyonT5CG+JUFYIVEiINC5ZOPE2sxuMQu234e9wVLK/m6N4z&#10;+XayPTvj6I0jCclMAENqnDbUSvisXh/WwHxQpFXvCCX8oIdtcXuTq0y7C5V43oeWxRLymZLQhTBk&#10;nPumQ6v8zA1I8XZwo1UhxrHlelSXWG57Phci5VYZigudGvC5w+a4P1kJuy8qX8z3e/1RHkpTVRtB&#10;b+lRyvu7afcELOAU/mC46kd1KKJT7U6kPetjFo+reWQlpMsVsCuRJIslsFrCerEBXuT8/w/FLwAA&#10;AP//AwBQSwECLQAUAAYACAAAACEAtoM4kv4AAADhAQAAEwAAAAAAAAAAAAAAAAAAAAAAW0NvbnRl&#10;bnRfVHlwZXNdLnhtbFBLAQItABQABgAIAAAAIQA4/SH/1gAAAJQBAAALAAAAAAAAAAAAAAAAAC8B&#10;AABfcmVscy8ucmVsc1BLAQItABQABgAIAAAAIQDTV+lXgwEAAAQDAAAOAAAAAAAAAAAAAAAAAC4C&#10;AABkcnMvZTJvRG9jLnhtbFBLAQItABQABgAIAAAAIQALOgRE4QAAAAsBAAAPAAAAAAAAAAAAAAAA&#10;AN0DAABkcnMvZG93bnJldi54bWxQSwUGAAAAAAQABADzAAAA6wQAAAAA&#10;" filled="f" stroked="f">
                <v:textbox inset="0,0,0,0">
                  <w:txbxContent>
                    <w:p w:rsidR="00263BEA" w:rsidRDefault="00764A90">
                      <w:pPr>
                        <w:pStyle w:val="Titulekobrzku0"/>
                        <w:shd w:val="clear" w:color="auto" w:fill="auto"/>
                        <w:ind w:left="0" w:firstLine="0"/>
                        <w:rPr>
                          <w:sz w:val="13"/>
                          <w:szCs w:val="13"/>
                        </w:rPr>
                      </w:pPr>
                      <w:r>
                        <w:rPr>
                          <w:rFonts w:ascii="Arial" w:eastAsia="Arial" w:hAnsi="Arial" w:cs="Arial"/>
                          <w:i/>
                          <w:iCs/>
                          <w:sz w:val="13"/>
                          <w:szCs w:val="13"/>
                        </w:rPr>
                        <w:t>4tí2/1</w:t>
                      </w:r>
                    </w:p>
                  </w:txbxContent>
                </v:textbox>
                <w10:wrap anchorx="page"/>
              </v:shape>
            </w:pict>
          </mc:Fallback>
        </mc:AlternateContent>
      </w:r>
      <w:r>
        <w:rPr>
          <w:noProof/>
          <w:lang w:bidi="ar-SA"/>
        </w:rPr>
        <mc:AlternateContent>
          <mc:Choice Requires="wps">
            <w:drawing>
              <wp:anchor distT="1405890" distB="3514090" distL="0" distR="0" simplePos="0" relativeHeight="125829382" behindDoc="0" locked="0" layoutInCell="1" allowOverlap="1">
                <wp:simplePos x="0" y="0"/>
                <wp:positionH relativeFrom="page">
                  <wp:posOffset>1052830</wp:posOffset>
                </wp:positionH>
                <wp:positionV relativeFrom="paragraph">
                  <wp:posOffset>1405890</wp:posOffset>
                </wp:positionV>
                <wp:extent cx="299720" cy="1231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99720" cy="123190"/>
                        </a:xfrm>
                        <a:prstGeom prst="rect">
                          <a:avLst/>
                        </a:prstGeom>
                        <a:noFill/>
                      </wps:spPr>
                      <wps:txbx>
                        <w:txbxContent>
                          <w:p w:rsidR="00263BEA" w:rsidRDefault="00764A90">
                            <w:pPr>
                              <w:pStyle w:val="Zkladntext40"/>
                              <w:shd w:val="clear" w:color="auto" w:fill="auto"/>
                            </w:pPr>
                            <w:r>
                              <w:t>452/14</w:t>
                            </w:r>
                          </w:p>
                        </w:txbxContent>
                      </wps:txbx>
                      <wps:bodyPr wrap="none" lIns="0" tIns="0" rIns="0" bIns="0"/>
                    </wps:wsp>
                  </a:graphicData>
                </a:graphic>
              </wp:anchor>
            </w:drawing>
          </mc:Choice>
          <mc:Fallback>
            <w:pict>
              <v:shape id="Shape 15" o:spid="_x0000_s1030" type="#_x0000_t202" style="position:absolute;margin-left:82.9pt;margin-top:110.7pt;width:23.6pt;height:9.7pt;z-index:125829382;visibility:visible;mso-wrap-style:none;mso-wrap-distance-left:0;mso-wrap-distance-top:110.7pt;mso-wrap-distance-right:0;mso-wrap-distance-bottom:27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niwEAABADAAAOAAAAZHJzL2Uyb0RvYy54bWysUstOwzAQvCPxD5bvNGl4NmpSCVVFSAiQ&#10;Ch/gOnZjKfZatmnSv2dtmhbBDXFx9pXZ2dmdLwbdkZ1wXoGp6HSSUyIMh0aZbUXf31YXd5T4wEzD&#10;OjCionvh6aI+P5v3thQFtNA1whEEMb7sbUXbEGyZZZ63QjM/ASsMJiU4zQK6bps1jvWIrrusyPOb&#10;rAfXWAdceI/R5VeS1glfSsHDi5ReBNJVFLmF9Lr0buKb1XNWbh2zreIHGuwPLDRTBpseoZYsMPLh&#10;1C8orbgDDzJMOOgMpFRcpBlwmmn+Y5p1y6xIs6A43h5l8v8Hy593r46oBnd3TYlhGneU2hL0UZze&#10;+hJr1harwnAPAxaOcY/BOPMgnY5fnIZgHmXeH6UVQyAcg8VsdltghmNqWlxOZ0n67PSzdT48CNAk&#10;GhV1uLkkKNs9+YBEsHQsib0MrFTXxXhk+MUkWmHYDGmcq5HlBpo9ku9xxxU1eISUdI8GJYznMBpu&#10;NDYHY0RG2VPvw4nEvX73U//TIdefAAAA//8DAFBLAwQUAAYACAAAACEAvVo8i94AAAALAQAADwAA&#10;AGRycy9kb3ducmV2LnhtbEyPwU7DMBBE70j9B2uRuFHboVRRiFNVCI5UasuFmxNvk7SxHdlOG/6e&#10;5QS3He1o5k25me3Arhhi750CuRTA0DXe9K5V8Hl8f8yBxaSd0YN3qOAbI2yqxV2pC+Nvbo/XQ2oZ&#10;hbhYaAVdSmPBeWw6tDou/YiOficfrE4kQ8tN0DcKtwPPhFhzq3tHDZ0e8bXD5nKYrILTx+5yfpv2&#10;4tyKHL9kwLmWO6Ue7uftC7CEc/ozwy8+oUNFTLWfnIlsIL1+JvSkIMvkChg5MvlE62o6ViIHXpX8&#10;/4bqBwAA//8DAFBLAQItABQABgAIAAAAIQC2gziS/gAAAOEBAAATAAAAAAAAAAAAAAAAAAAAAABb&#10;Q29udGVudF9UeXBlc10ueG1sUEsBAi0AFAAGAAgAAAAhADj9If/WAAAAlAEAAAsAAAAAAAAAAAAA&#10;AAAALwEAAF9yZWxzLy5yZWxzUEsBAi0AFAAGAAgAAAAhAJui1OeLAQAAEAMAAA4AAAAAAAAAAAAA&#10;AAAALgIAAGRycy9lMm9Eb2MueG1sUEsBAi0AFAAGAAgAAAAhAL1aPIveAAAACwEAAA8AAAAAAAAA&#10;AAAAAAAA5QMAAGRycy9kb3ducmV2LnhtbFBLBQYAAAAABAAEAPMAAADwBAAAAAA=&#10;" filled="f" stroked="f">
                <v:textbox inset="0,0,0,0">
                  <w:txbxContent>
                    <w:p w:rsidR="00263BEA" w:rsidRDefault="00764A90">
                      <w:pPr>
                        <w:pStyle w:val="Zkladntext40"/>
                        <w:shd w:val="clear" w:color="auto" w:fill="auto"/>
                      </w:pPr>
                      <w:r>
                        <w:t>452/14</w:t>
                      </w:r>
                    </w:p>
                  </w:txbxContent>
                </v:textbox>
                <w10:wrap type="topAndBottom" anchorx="page"/>
              </v:shape>
            </w:pict>
          </mc:Fallback>
        </mc:AlternateContent>
      </w:r>
      <w:r>
        <w:rPr>
          <w:noProof/>
          <w:lang w:bidi="ar-SA"/>
        </w:rPr>
        <mc:AlternateContent>
          <mc:Choice Requires="wps">
            <w:drawing>
              <wp:anchor distT="3424555" distB="25400" distL="0" distR="0" simplePos="0" relativeHeight="125829384" behindDoc="0" locked="0" layoutInCell="1" allowOverlap="1">
                <wp:simplePos x="0" y="0"/>
                <wp:positionH relativeFrom="page">
                  <wp:posOffset>4870450</wp:posOffset>
                </wp:positionH>
                <wp:positionV relativeFrom="paragraph">
                  <wp:posOffset>3424555</wp:posOffset>
                </wp:positionV>
                <wp:extent cx="2311400" cy="15932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11400" cy="159321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29"/>
                              <w:gridCol w:w="922"/>
                              <w:gridCol w:w="832"/>
                              <w:gridCol w:w="230"/>
                              <w:gridCol w:w="479"/>
                              <w:gridCol w:w="198"/>
                              <w:gridCol w:w="450"/>
                            </w:tblGrid>
                            <w:tr w:rsidR="00263BEA">
                              <w:tblPrEx>
                                <w:tblCellMar>
                                  <w:top w:w="0" w:type="dxa"/>
                                  <w:bottom w:w="0" w:type="dxa"/>
                                </w:tblCellMar>
                              </w:tblPrEx>
                              <w:trPr>
                                <w:trHeight w:hRule="exact" w:val="166"/>
                                <w:tblHeader/>
                              </w:trPr>
                              <w:tc>
                                <w:tcPr>
                                  <w:tcW w:w="529" w:type="dxa"/>
                                  <w:vMerge w:val="restart"/>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o bodu</w:t>
                                  </w:r>
                                </w:p>
                              </w:tc>
                              <w:tc>
                                <w:tcPr>
                                  <w:tcW w:w="1754" w:type="dxa"/>
                                  <w:gridSpan w:val="2"/>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Souřadnice pro zapiš do KN</w:t>
                                  </w:r>
                                </w:p>
                              </w:tc>
                              <w:tc>
                                <w:tcPr>
                                  <w:tcW w:w="1357" w:type="dxa"/>
                                  <w:gridSpan w:val="4"/>
                                  <w:vMerge w:val="restart"/>
                                  <w:shd w:val="clear" w:color="auto" w:fill="FFFFFF"/>
                                  <w:vAlign w:val="center"/>
                                </w:tcPr>
                                <w:p w:rsidR="00263BEA" w:rsidRDefault="00764A90">
                                  <w:pPr>
                                    <w:pStyle w:val="Jin0"/>
                                    <w:shd w:val="clear" w:color="auto" w:fill="auto"/>
                                    <w:rPr>
                                      <w:sz w:val="13"/>
                                      <w:szCs w:val="13"/>
                                    </w:rPr>
                                  </w:pPr>
                                  <w:r>
                                    <w:rPr>
                                      <w:rFonts w:ascii="Arial" w:eastAsia="Arial" w:hAnsi="Arial" w:cs="Arial"/>
                                      <w:sz w:val="13"/>
                                      <w:szCs w:val="13"/>
                                    </w:rPr>
                                    <w:t>COd kv. Poznámka</w:t>
                                  </w:r>
                                </w:p>
                              </w:tc>
                            </w:tr>
                            <w:tr w:rsidR="00263BEA">
                              <w:tblPrEx>
                                <w:tblCellMar>
                                  <w:top w:w="0" w:type="dxa"/>
                                  <w:bottom w:w="0" w:type="dxa"/>
                                </w:tblCellMar>
                              </w:tblPrEx>
                              <w:trPr>
                                <w:trHeight w:hRule="exact" w:val="230"/>
                              </w:trPr>
                              <w:tc>
                                <w:tcPr>
                                  <w:tcW w:w="529" w:type="dxa"/>
                                  <w:vMerge/>
                                  <w:shd w:val="clear" w:color="auto" w:fill="FFFFFF"/>
                                </w:tcPr>
                                <w:p w:rsidR="00263BEA" w:rsidRDefault="00263BEA"/>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Y</w:t>
                                  </w:r>
                                </w:p>
                              </w:tc>
                              <w:tc>
                                <w:tcPr>
                                  <w:tcW w:w="832" w:type="dxa"/>
                                  <w:shd w:val="clear" w:color="auto" w:fill="FFFFFF"/>
                                </w:tcPr>
                                <w:p w:rsidR="00263BEA" w:rsidRDefault="00764A90">
                                  <w:pPr>
                                    <w:pStyle w:val="Jin0"/>
                                    <w:shd w:val="clear" w:color="auto" w:fill="auto"/>
                                    <w:tabs>
                                      <w:tab w:val="left" w:pos="769"/>
                                    </w:tabs>
                                    <w:ind w:firstLine="380"/>
                                    <w:rPr>
                                      <w:sz w:val="13"/>
                                      <w:szCs w:val="13"/>
                                    </w:rPr>
                                  </w:pPr>
                                  <w:r>
                                    <w:rPr>
                                      <w:rFonts w:ascii="Arial" w:eastAsia="Arial" w:hAnsi="Arial" w:cs="Arial"/>
                                      <w:sz w:val="13"/>
                                      <w:szCs w:val="13"/>
                                    </w:rPr>
                                    <w:t>X</w:t>
                                  </w:r>
                                  <w:r>
                                    <w:rPr>
                                      <w:rFonts w:ascii="Arial" w:eastAsia="Arial" w:hAnsi="Arial" w:cs="Arial"/>
                                      <w:sz w:val="13"/>
                                      <w:szCs w:val="13"/>
                                    </w:rPr>
                                    <w:tab/>
                                    <w:t>h</w:t>
                                  </w:r>
                                </w:p>
                              </w:tc>
                              <w:tc>
                                <w:tcPr>
                                  <w:tcW w:w="1357" w:type="dxa"/>
                                  <w:gridSpan w:val="4"/>
                                  <w:vMerge/>
                                  <w:shd w:val="clear" w:color="auto" w:fill="FFFFFF"/>
                                  <w:vAlign w:val="center"/>
                                </w:tcPr>
                                <w:p w:rsidR="00263BEA" w:rsidRDefault="00263BEA"/>
                              </w:tc>
                            </w:tr>
                            <w:tr w:rsidR="00263BEA">
                              <w:tblPrEx>
                                <w:tblCellMar>
                                  <w:top w:w="0" w:type="dxa"/>
                                  <w:bottom w:w="0" w:type="dxa"/>
                                </w:tblCellMar>
                              </w:tblPrEx>
                              <w:trPr>
                                <w:trHeight w:hRule="exact" w:val="230"/>
                              </w:trPr>
                              <w:tc>
                                <w:tcPr>
                                  <w:tcW w:w="529"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26-198</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818333.10</w:t>
                                  </w:r>
                                </w:p>
                              </w:tc>
                              <w:tc>
                                <w:tcPr>
                                  <w:tcW w:w="832" w:type="dxa"/>
                                  <w:shd w:val="clear" w:color="auto" w:fill="FFFFFF"/>
                                  <w:vAlign w:val="bottom"/>
                                </w:tcPr>
                                <w:p w:rsidR="00263BEA" w:rsidRDefault="00764A90">
                                  <w:pPr>
                                    <w:pStyle w:val="Jin0"/>
                                    <w:shd w:val="clear" w:color="auto" w:fill="auto"/>
                                    <w:rPr>
                                      <w:sz w:val="13"/>
                                      <w:szCs w:val="13"/>
                                    </w:rPr>
                                  </w:pPr>
                                  <w:r>
                                    <w:rPr>
                                      <w:rFonts w:ascii="Arial" w:eastAsia="Arial" w:hAnsi="Arial" w:cs="Arial"/>
                                      <w:sz w:val="13"/>
                                      <w:szCs w:val="13"/>
                                    </w:rPr>
                                    <w:t>1049049.55</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26-199</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818341.24</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1049056.78</w:t>
                                  </w:r>
                                </w:p>
                              </w:tc>
                              <w:tc>
                                <w:tcPr>
                                  <w:tcW w:w="230"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26-202</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818335.95</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1049077.17</w:t>
                                  </w:r>
                                </w:p>
                              </w:tc>
                              <w:tc>
                                <w:tcPr>
                                  <w:tcW w:w="230"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5</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818338.95</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1049054.75</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na</w:t>
                                  </w:r>
                                </w:p>
                              </w:tc>
                              <w:tc>
                                <w:tcPr>
                                  <w:tcW w:w="45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obrubě</w:t>
                                  </w: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6</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818336.90</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1049055.73</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7</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818334.86</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1049057.42</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8</w:t>
                                  </w:r>
                                </w:p>
                              </w:tc>
                              <w:tc>
                                <w:tcPr>
                                  <w:tcW w:w="92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818333.11</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1049059.73</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9</w:t>
                                  </w:r>
                                </w:p>
                              </w:tc>
                              <w:tc>
                                <w:tcPr>
                                  <w:tcW w:w="92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818332.16</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1049062.08</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10</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818331.82</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1049064.80</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11</w:t>
                                  </w:r>
                                </w:p>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818332.05</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1049067.33</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12</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818332.93</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1049069.97</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13</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818331.99</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1049073.11</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na</w:t>
                                  </w:r>
                                </w:p>
                              </w:tc>
                              <w:tc>
                                <w:tcPr>
                                  <w:tcW w:w="45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obrubě</w:t>
                                  </w:r>
                                </w:p>
                              </w:tc>
                            </w:tr>
                            <w:tr w:rsidR="00263BEA">
                              <w:tblPrEx>
                                <w:tblCellMar>
                                  <w:top w:w="0" w:type="dxa"/>
                                  <w:bottom w:w="0" w:type="dxa"/>
                                </w:tblCellMar>
                              </w:tblPrEx>
                              <w:trPr>
                                <w:trHeight w:hRule="exact" w:val="162"/>
                              </w:trPr>
                              <w:tc>
                                <w:tcPr>
                                  <w:tcW w:w="529"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14</w:t>
                                  </w:r>
                                </w:p>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818333.69</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1049071.29</w:t>
                                  </w:r>
                                </w:p>
                              </w:tc>
                              <w:tc>
                                <w:tcPr>
                                  <w:tcW w:w="230" w:type="dxa"/>
                                  <w:shd w:val="clear" w:color="auto" w:fill="FFFFFF"/>
                                </w:tcPr>
                                <w:p w:rsidR="00263BEA" w:rsidRDefault="00764A90">
                                  <w:pPr>
                                    <w:pStyle w:val="Jin0"/>
                                    <w:shd w:val="clear" w:color="auto" w:fill="auto"/>
                                    <w:spacing w:line="14" w:lineRule="atLeast"/>
                                    <w:ind w:left="-9980" w:firstLine="9980"/>
                                    <w:jc w:val="both"/>
                                    <w:rPr>
                                      <w:sz w:val="13"/>
                                      <w:szCs w:val="13"/>
                                    </w:rPr>
                                  </w:pPr>
                                  <w:r>
                                    <w:rPr>
                                      <w:rFonts w:ascii="Arial" w:eastAsia="Arial" w:hAnsi="Arial" w:cs="Arial"/>
                                      <w:sz w:val="13"/>
                                      <w:szCs w:val="13"/>
                                    </w:rPr>
                                    <w:t xml:space="preserve">3 </w:t>
                                  </w:r>
                                  <w:r>
                                    <w:rPr>
                                      <w:rFonts w:ascii="Arial" w:eastAsia="Arial" w:hAnsi="Arial" w:cs="Arial"/>
                                      <w:noProof/>
                                      <w:sz w:val="13"/>
                                      <w:szCs w:val="13"/>
                                      <w:lang w:bidi="ar-SA"/>
                                    </w:rPr>
                                    <w:drawing>
                                      <wp:inline distT="0" distB="0" distL="0" distR="0">
                                        <wp:extent cx="255905" cy="1206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pic:blipFill>
                                              <pic:spPr>
                                                <a:xfrm>
                                                  <a:off x="0" y="0"/>
                                                  <a:ext cx="255905" cy="12065"/>
                                                </a:xfrm>
                                                <a:prstGeom prst="rect">
                                                  <a:avLst/>
                                                </a:prstGeom>
                                              </pic:spPr>
                                            </pic:pic>
                                          </a:graphicData>
                                        </a:graphic>
                                      </wp:inline>
                                    </w:drawing>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bl>
                          <w:p w:rsidR="00263BEA" w:rsidRDefault="00263BEA">
                            <w:pPr>
                              <w:spacing w:line="1" w:lineRule="exact"/>
                            </w:pPr>
                          </w:p>
                        </w:txbxContent>
                      </wps:txbx>
                      <wps:bodyPr lIns="0" tIns="0" rIns="0" bIns="0"/>
                    </wps:wsp>
                  </a:graphicData>
                </a:graphic>
              </wp:anchor>
            </w:drawing>
          </mc:Choice>
          <mc:Fallback>
            <w:pict>
              <v:shape id="Shape 17" o:spid="_x0000_s1031" type="#_x0000_t202" style="position:absolute;margin-left:383.5pt;margin-top:269.65pt;width:182pt;height:125.45pt;z-index:125829384;visibility:visible;mso-wrap-style:square;mso-wrap-distance-left:0;mso-wrap-distance-top:269.6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W8thgEAAAYDAAAOAAAAZHJzL2Uyb0RvYy54bWysUstOwzAQvCPxD5bvNElL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pxd7eUGKZxR2kswTua&#10;01lfYs/aYlfoH6DHxiHvMRk199Lp+EU1BOto8/5kregD4ZgcT4riOscSx1oxvZ+Mi2nEyc6/W+fD&#10;owBNYlBRh7tLlrLdsw+H1qElTjOwUm0b85HjgUuMQr/pk6CEHzMbqPdIv30yaFx8BEPghmBzDAY0&#10;NDtROz6MuM3v9zTz/HznXwAAAP//AwBQSwMEFAAGAAgAAAAhACFk4ovhAAAADAEAAA8AAABkcnMv&#10;ZG93bnJldi54bWxMj8FOwzAQRO9I/IO1lbhRJ41ISRqnqhCckBBpOHB0YjexGq9D7Lbh79meynFn&#10;RrNviu1sB3bWkzcOBcTLCJjG1imDnYCv+u3xGZgPEpUcHGoBv9rDtry/K2Su3AUrfd6HjlEJ+lwK&#10;6EMYc85922sr/dKNGsk7uMnKQOfUcTXJC5Xbga+iKOVWGqQPvRz1S6/b4/5kBey+sXo1Px/NZ3Wo&#10;TF1nEb6nRyEeFvNuAyzoOdzCcMUndCiJqXEnVJ4NAtbpmrYEAU9JlgC7JuIkJqkhL4tWwMuC/x9R&#10;/gEAAP//AwBQSwECLQAUAAYACAAAACEAtoM4kv4AAADhAQAAEwAAAAAAAAAAAAAAAAAAAAAAW0Nv&#10;bnRlbnRfVHlwZXNdLnhtbFBLAQItABQABgAIAAAAIQA4/SH/1gAAAJQBAAALAAAAAAAAAAAAAAAA&#10;AC8BAABfcmVscy8ucmVsc1BLAQItABQABgAIAAAAIQA50W8thgEAAAYDAAAOAAAAAAAAAAAAAAAA&#10;AC4CAABkcnMvZTJvRG9jLnhtbFBLAQItABQABgAIAAAAIQAhZOKL4QAAAAwBAAAPAAAAAAAAAAAA&#10;AAAAAOA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29"/>
                        <w:gridCol w:w="922"/>
                        <w:gridCol w:w="832"/>
                        <w:gridCol w:w="230"/>
                        <w:gridCol w:w="479"/>
                        <w:gridCol w:w="198"/>
                        <w:gridCol w:w="450"/>
                      </w:tblGrid>
                      <w:tr w:rsidR="00263BEA">
                        <w:tblPrEx>
                          <w:tblCellMar>
                            <w:top w:w="0" w:type="dxa"/>
                            <w:bottom w:w="0" w:type="dxa"/>
                          </w:tblCellMar>
                        </w:tblPrEx>
                        <w:trPr>
                          <w:trHeight w:hRule="exact" w:val="166"/>
                          <w:tblHeader/>
                        </w:trPr>
                        <w:tc>
                          <w:tcPr>
                            <w:tcW w:w="529" w:type="dxa"/>
                            <w:vMerge w:val="restart"/>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o bodu</w:t>
                            </w:r>
                          </w:p>
                        </w:tc>
                        <w:tc>
                          <w:tcPr>
                            <w:tcW w:w="1754" w:type="dxa"/>
                            <w:gridSpan w:val="2"/>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Souřadnice pro zapiš do KN</w:t>
                            </w:r>
                          </w:p>
                        </w:tc>
                        <w:tc>
                          <w:tcPr>
                            <w:tcW w:w="1357" w:type="dxa"/>
                            <w:gridSpan w:val="4"/>
                            <w:vMerge w:val="restart"/>
                            <w:shd w:val="clear" w:color="auto" w:fill="FFFFFF"/>
                            <w:vAlign w:val="center"/>
                          </w:tcPr>
                          <w:p w:rsidR="00263BEA" w:rsidRDefault="00764A90">
                            <w:pPr>
                              <w:pStyle w:val="Jin0"/>
                              <w:shd w:val="clear" w:color="auto" w:fill="auto"/>
                              <w:rPr>
                                <w:sz w:val="13"/>
                                <w:szCs w:val="13"/>
                              </w:rPr>
                            </w:pPr>
                            <w:r>
                              <w:rPr>
                                <w:rFonts w:ascii="Arial" w:eastAsia="Arial" w:hAnsi="Arial" w:cs="Arial"/>
                                <w:sz w:val="13"/>
                                <w:szCs w:val="13"/>
                              </w:rPr>
                              <w:t>COd kv. Poznámka</w:t>
                            </w:r>
                          </w:p>
                        </w:tc>
                      </w:tr>
                      <w:tr w:rsidR="00263BEA">
                        <w:tblPrEx>
                          <w:tblCellMar>
                            <w:top w:w="0" w:type="dxa"/>
                            <w:bottom w:w="0" w:type="dxa"/>
                          </w:tblCellMar>
                        </w:tblPrEx>
                        <w:trPr>
                          <w:trHeight w:hRule="exact" w:val="230"/>
                        </w:trPr>
                        <w:tc>
                          <w:tcPr>
                            <w:tcW w:w="529" w:type="dxa"/>
                            <w:vMerge/>
                            <w:shd w:val="clear" w:color="auto" w:fill="FFFFFF"/>
                          </w:tcPr>
                          <w:p w:rsidR="00263BEA" w:rsidRDefault="00263BEA"/>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Y</w:t>
                            </w:r>
                          </w:p>
                        </w:tc>
                        <w:tc>
                          <w:tcPr>
                            <w:tcW w:w="832" w:type="dxa"/>
                            <w:shd w:val="clear" w:color="auto" w:fill="FFFFFF"/>
                          </w:tcPr>
                          <w:p w:rsidR="00263BEA" w:rsidRDefault="00764A90">
                            <w:pPr>
                              <w:pStyle w:val="Jin0"/>
                              <w:shd w:val="clear" w:color="auto" w:fill="auto"/>
                              <w:tabs>
                                <w:tab w:val="left" w:pos="769"/>
                              </w:tabs>
                              <w:ind w:firstLine="380"/>
                              <w:rPr>
                                <w:sz w:val="13"/>
                                <w:szCs w:val="13"/>
                              </w:rPr>
                            </w:pPr>
                            <w:r>
                              <w:rPr>
                                <w:rFonts w:ascii="Arial" w:eastAsia="Arial" w:hAnsi="Arial" w:cs="Arial"/>
                                <w:sz w:val="13"/>
                                <w:szCs w:val="13"/>
                              </w:rPr>
                              <w:t>X</w:t>
                            </w:r>
                            <w:r>
                              <w:rPr>
                                <w:rFonts w:ascii="Arial" w:eastAsia="Arial" w:hAnsi="Arial" w:cs="Arial"/>
                                <w:sz w:val="13"/>
                                <w:szCs w:val="13"/>
                              </w:rPr>
                              <w:tab/>
                              <w:t>h</w:t>
                            </w:r>
                          </w:p>
                        </w:tc>
                        <w:tc>
                          <w:tcPr>
                            <w:tcW w:w="1357" w:type="dxa"/>
                            <w:gridSpan w:val="4"/>
                            <w:vMerge/>
                            <w:shd w:val="clear" w:color="auto" w:fill="FFFFFF"/>
                            <w:vAlign w:val="center"/>
                          </w:tcPr>
                          <w:p w:rsidR="00263BEA" w:rsidRDefault="00263BEA"/>
                        </w:tc>
                      </w:tr>
                      <w:tr w:rsidR="00263BEA">
                        <w:tblPrEx>
                          <w:tblCellMar>
                            <w:top w:w="0" w:type="dxa"/>
                            <w:bottom w:w="0" w:type="dxa"/>
                          </w:tblCellMar>
                        </w:tblPrEx>
                        <w:trPr>
                          <w:trHeight w:hRule="exact" w:val="230"/>
                        </w:trPr>
                        <w:tc>
                          <w:tcPr>
                            <w:tcW w:w="529"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26-198</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818333.10</w:t>
                            </w:r>
                          </w:p>
                        </w:tc>
                        <w:tc>
                          <w:tcPr>
                            <w:tcW w:w="832" w:type="dxa"/>
                            <w:shd w:val="clear" w:color="auto" w:fill="FFFFFF"/>
                            <w:vAlign w:val="bottom"/>
                          </w:tcPr>
                          <w:p w:rsidR="00263BEA" w:rsidRDefault="00764A90">
                            <w:pPr>
                              <w:pStyle w:val="Jin0"/>
                              <w:shd w:val="clear" w:color="auto" w:fill="auto"/>
                              <w:rPr>
                                <w:sz w:val="13"/>
                                <w:szCs w:val="13"/>
                              </w:rPr>
                            </w:pPr>
                            <w:r>
                              <w:rPr>
                                <w:rFonts w:ascii="Arial" w:eastAsia="Arial" w:hAnsi="Arial" w:cs="Arial"/>
                                <w:sz w:val="13"/>
                                <w:szCs w:val="13"/>
                              </w:rPr>
                              <w:t>1049049.55</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26-199</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818341.24</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1049056.78</w:t>
                            </w:r>
                          </w:p>
                        </w:tc>
                        <w:tc>
                          <w:tcPr>
                            <w:tcW w:w="230"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26-202</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818335.95</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1049077.17</w:t>
                            </w:r>
                          </w:p>
                        </w:tc>
                        <w:tc>
                          <w:tcPr>
                            <w:tcW w:w="230"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5</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818338.95</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1049054.75</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4</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na</w:t>
                            </w:r>
                          </w:p>
                        </w:tc>
                        <w:tc>
                          <w:tcPr>
                            <w:tcW w:w="45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obrubě</w:t>
                            </w: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6</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818336.90</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1049055.73</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7</w:t>
                            </w:r>
                          </w:p>
                        </w:tc>
                        <w:tc>
                          <w:tcPr>
                            <w:tcW w:w="92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818334.86</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1049057.42</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8</w:t>
                            </w:r>
                          </w:p>
                        </w:tc>
                        <w:tc>
                          <w:tcPr>
                            <w:tcW w:w="92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818333.11</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1049059.73</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9</w:t>
                            </w:r>
                          </w:p>
                        </w:tc>
                        <w:tc>
                          <w:tcPr>
                            <w:tcW w:w="92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818332.16</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1049062.08</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10</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818331.82</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1049064.80</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11</w:t>
                            </w:r>
                          </w:p>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818332.05</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1049067.33</w:t>
                            </w:r>
                          </w:p>
                        </w:tc>
                        <w:tc>
                          <w:tcPr>
                            <w:tcW w:w="230"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5"/>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12</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818332.93</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1049069.97</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r w:rsidR="00263BEA">
                        <w:tblPrEx>
                          <w:tblCellMar>
                            <w:top w:w="0" w:type="dxa"/>
                            <w:bottom w:w="0" w:type="dxa"/>
                          </w:tblCellMar>
                        </w:tblPrEx>
                        <w:trPr>
                          <w:trHeight w:hRule="exact" w:val="158"/>
                        </w:trPr>
                        <w:tc>
                          <w:tcPr>
                            <w:tcW w:w="52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13</w:t>
                            </w:r>
                          </w:p>
                        </w:tc>
                        <w:tc>
                          <w:tcPr>
                            <w:tcW w:w="922" w:type="dxa"/>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sz w:val="13"/>
                                <w:szCs w:val="13"/>
                              </w:rPr>
                              <w:t>818331.99</w:t>
                            </w:r>
                          </w:p>
                        </w:tc>
                        <w:tc>
                          <w:tcPr>
                            <w:tcW w:w="832" w:type="dxa"/>
                            <w:shd w:val="clear" w:color="auto" w:fill="FFFFFF"/>
                            <w:vAlign w:val="bottom"/>
                          </w:tcPr>
                          <w:p w:rsidR="00263BEA" w:rsidRDefault="00764A90">
                            <w:pPr>
                              <w:pStyle w:val="Jin0"/>
                              <w:shd w:val="clear" w:color="auto" w:fill="auto"/>
                              <w:jc w:val="both"/>
                              <w:rPr>
                                <w:sz w:val="13"/>
                                <w:szCs w:val="13"/>
                              </w:rPr>
                            </w:pPr>
                            <w:r>
                              <w:rPr>
                                <w:rFonts w:ascii="Arial" w:eastAsia="Arial" w:hAnsi="Arial" w:cs="Arial"/>
                                <w:sz w:val="13"/>
                                <w:szCs w:val="13"/>
                              </w:rPr>
                              <w:t>1049073.11</w:t>
                            </w:r>
                          </w:p>
                        </w:tc>
                        <w:tc>
                          <w:tcPr>
                            <w:tcW w:w="23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3</w:t>
                            </w:r>
                          </w:p>
                        </w:tc>
                        <w:tc>
                          <w:tcPr>
                            <w:tcW w:w="479"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barva</w:t>
                            </w:r>
                          </w:p>
                        </w:tc>
                        <w:tc>
                          <w:tcPr>
                            <w:tcW w:w="198"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na</w:t>
                            </w:r>
                          </w:p>
                        </w:tc>
                        <w:tc>
                          <w:tcPr>
                            <w:tcW w:w="450" w:type="dxa"/>
                            <w:shd w:val="clear" w:color="auto" w:fill="FFFFFF"/>
                            <w:vAlign w:val="bottom"/>
                          </w:tcPr>
                          <w:p w:rsidR="00263BEA" w:rsidRDefault="00764A90">
                            <w:pPr>
                              <w:pStyle w:val="Jin0"/>
                              <w:shd w:val="clear" w:color="auto" w:fill="auto"/>
                              <w:jc w:val="right"/>
                              <w:rPr>
                                <w:sz w:val="13"/>
                                <w:szCs w:val="13"/>
                              </w:rPr>
                            </w:pPr>
                            <w:r>
                              <w:rPr>
                                <w:rFonts w:ascii="Arial" w:eastAsia="Arial" w:hAnsi="Arial" w:cs="Arial"/>
                                <w:sz w:val="13"/>
                                <w:szCs w:val="13"/>
                              </w:rPr>
                              <w:t>obrubě</w:t>
                            </w:r>
                          </w:p>
                        </w:tc>
                      </w:tr>
                      <w:tr w:rsidR="00263BEA">
                        <w:tblPrEx>
                          <w:tblCellMar>
                            <w:top w:w="0" w:type="dxa"/>
                            <w:bottom w:w="0" w:type="dxa"/>
                          </w:tblCellMar>
                        </w:tblPrEx>
                        <w:trPr>
                          <w:trHeight w:hRule="exact" w:val="162"/>
                        </w:trPr>
                        <w:tc>
                          <w:tcPr>
                            <w:tcW w:w="529" w:type="dxa"/>
                            <w:shd w:val="clear" w:color="auto" w:fill="FFFFFF"/>
                          </w:tcPr>
                          <w:p w:rsidR="00263BEA" w:rsidRDefault="00764A90">
                            <w:pPr>
                              <w:pStyle w:val="Jin0"/>
                              <w:shd w:val="clear" w:color="auto" w:fill="auto"/>
                              <w:jc w:val="right"/>
                              <w:rPr>
                                <w:sz w:val="13"/>
                                <w:szCs w:val="13"/>
                              </w:rPr>
                            </w:pPr>
                            <w:r>
                              <w:rPr>
                                <w:rFonts w:ascii="Arial" w:eastAsia="Arial" w:hAnsi="Arial" w:cs="Arial"/>
                                <w:sz w:val="13"/>
                                <w:szCs w:val="13"/>
                              </w:rPr>
                              <w:t>14</w:t>
                            </w:r>
                          </w:p>
                        </w:tc>
                        <w:tc>
                          <w:tcPr>
                            <w:tcW w:w="922" w:type="dxa"/>
                            <w:shd w:val="clear" w:color="auto" w:fill="FFFFFF"/>
                          </w:tcPr>
                          <w:p w:rsidR="00263BEA" w:rsidRDefault="00764A90">
                            <w:pPr>
                              <w:pStyle w:val="Jin0"/>
                              <w:shd w:val="clear" w:color="auto" w:fill="auto"/>
                              <w:jc w:val="center"/>
                              <w:rPr>
                                <w:sz w:val="13"/>
                                <w:szCs w:val="13"/>
                              </w:rPr>
                            </w:pPr>
                            <w:r>
                              <w:rPr>
                                <w:rFonts w:ascii="Arial" w:eastAsia="Arial" w:hAnsi="Arial" w:cs="Arial"/>
                                <w:sz w:val="13"/>
                                <w:szCs w:val="13"/>
                              </w:rPr>
                              <w:t>818333.69</w:t>
                            </w:r>
                          </w:p>
                        </w:tc>
                        <w:tc>
                          <w:tcPr>
                            <w:tcW w:w="832" w:type="dxa"/>
                            <w:shd w:val="clear" w:color="auto" w:fill="FFFFFF"/>
                          </w:tcPr>
                          <w:p w:rsidR="00263BEA" w:rsidRDefault="00764A90">
                            <w:pPr>
                              <w:pStyle w:val="Jin0"/>
                              <w:shd w:val="clear" w:color="auto" w:fill="auto"/>
                              <w:jc w:val="both"/>
                              <w:rPr>
                                <w:sz w:val="13"/>
                                <w:szCs w:val="13"/>
                              </w:rPr>
                            </w:pPr>
                            <w:r>
                              <w:rPr>
                                <w:rFonts w:ascii="Arial" w:eastAsia="Arial" w:hAnsi="Arial" w:cs="Arial"/>
                                <w:sz w:val="13"/>
                                <w:szCs w:val="13"/>
                              </w:rPr>
                              <w:t>1049071.29</w:t>
                            </w:r>
                          </w:p>
                        </w:tc>
                        <w:tc>
                          <w:tcPr>
                            <w:tcW w:w="230" w:type="dxa"/>
                            <w:shd w:val="clear" w:color="auto" w:fill="FFFFFF"/>
                          </w:tcPr>
                          <w:p w:rsidR="00263BEA" w:rsidRDefault="00764A90">
                            <w:pPr>
                              <w:pStyle w:val="Jin0"/>
                              <w:shd w:val="clear" w:color="auto" w:fill="auto"/>
                              <w:spacing w:line="14" w:lineRule="atLeast"/>
                              <w:ind w:left="-9980" w:firstLine="9980"/>
                              <w:jc w:val="both"/>
                              <w:rPr>
                                <w:sz w:val="13"/>
                                <w:szCs w:val="13"/>
                              </w:rPr>
                            </w:pPr>
                            <w:r>
                              <w:rPr>
                                <w:rFonts w:ascii="Arial" w:eastAsia="Arial" w:hAnsi="Arial" w:cs="Arial"/>
                                <w:sz w:val="13"/>
                                <w:szCs w:val="13"/>
                              </w:rPr>
                              <w:t xml:space="preserve">3 </w:t>
                            </w:r>
                            <w:r>
                              <w:rPr>
                                <w:rFonts w:ascii="Arial" w:eastAsia="Arial" w:hAnsi="Arial" w:cs="Arial"/>
                                <w:noProof/>
                                <w:sz w:val="13"/>
                                <w:szCs w:val="13"/>
                                <w:lang w:bidi="ar-SA"/>
                              </w:rPr>
                              <w:drawing>
                                <wp:inline distT="0" distB="0" distL="0" distR="0">
                                  <wp:extent cx="255905" cy="1206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pic:blipFill>
                                        <pic:spPr>
                                          <a:xfrm>
                                            <a:off x="0" y="0"/>
                                            <a:ext cx="255905" cy="12065"/>
                                          </a:xfrm>
                                          <a:prstGeom prst="rect">
                                            <a:avLst/>
                                          </a:prstGeom>
                                        </pic:spPr>
                                      </pic:pic>
                                    </a:graphicData>
                                  </a:graphic>
                                </wp:inline>
                              </w:drawing>
                            </w:r>
                          </w:p>
                        </w:tc>
                        <w:tc>
                          <w:tcPr>
                            <w:tcW w:w="479" w:type="dxa"/>
                            <w:shd w:val="clear" w:color="auto" w:fill="FFFFFF"/>
                          </w:tcPr>
                          <w:p w:rsidR="00263BEA" w:rsidRDefault="00263BEA">
                            <w:pPr>
                              <w:rPr>
                                <w:sz w:val="10"/>
                                <w:szCs w:val="10"/>
                              </w:rPr>
                            </w:pPr>
                          </w:p>
                        </w:tc>
                        <w:tc>
                          <w:tcPr>
                            <w:tcW w:w="198" w:type="dxa"/>
                            <w:shd w:val="clear" w:color="auto" w:fill="FFFFFF"/>
                          </w:tcPr>
                          <w:p w:rsidR="00263BEA" w:rsidRDefault="00263BEA">
                            <w:pPr>
                              <w:rPr>
                                <w:sz w:val="10"/>
                                <w:szCs w:val="10"/>
                              </w:rPr>
                            </w:pPr>
                          </w:p>
                        </w:tc>
                        <w:tc>
                          <w:tcPr>
                            <w:tcW w:w="450" w:type="dxa"/>
                            <w:shd w:val="clear" w:color="auto" w:fill="FFFFFF"/>
                          </w:tcPr>
                          <w:p w:rsidR="00263BEA" w:rsidRDefault="00263BEA">
                            <w:pPr>
                              <w:rPr>
                                <w:sz w:val="10"/>
                                <w:szCs w:val="10"/>
                              </w:rPr>
                            </w:pPr>
                          </w:p>
                        </w:tc>
                      </w:tr>
                    </w:tbl>
                    <w:p w:rsidR="00263BEA" w:rsidRDefault="00263BEA">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5172075</wp:posOffset>
                </wp:positionH>
                <wp:positionV relativeFrom="paragraph">
                  <wp:posOffset>3314700</wp:posOffset>
                </wp:positionV>
                <wp:extent cx="1071880" cy="123190"/>
                <wp:effectExtent l="0" t="0" r="0" b="0"/>
                <wp:wrapNone/>
                <wp:docPr id="21" name="Shape 21"/>
                <wp:cNvGraphicFramePr/>
                <a:graphic xmlns:a="http://schemas.openxmlformats.org/drawingml/2006/main">
                  <a:graphicData uri="http://schemas.microsoft.com/office/word/2010/wordprocessingShape">
                    <wps:wsp>
                      <wps:cNvSpPr txBox="1"/>
                      <wps:spPr>
                        <a:xfrm>
                          <a:off x="0" y="0"/>
                          <a:ext cx="1071880" cy="123190"/>
                        </a:xfrm>
                        <a:prstGeom prst="rect">
                          <a:avLst/>
                        </a:prstGeom>
                        <a:noFill/>
                      </wps:spPr>
                      <wps:txbx>
                        <w:txbxContent>
                          <w:p w:rsidR="00263BEA" w:rsidRDefault="00764A90">
                            <w:pPr>
                              <w:pStyle w:val="Titulektabulky0"/>
                              <w:shd w:val="clear" w:color="auto" w:fill="auto"/>
                              <w:jc w:val="right"/>
                            </w:pPr>
                            <w:r>
                              <w:t>Seznam souřadnic (S-JTSK)</w:t>
                            </w:r>
                          </w:p>
                        </w:txbxContent>
                      </wps:txbx>
                      <wps:bodyPr lIns="0" tIns="0" rIns="0" bIns="0"/>
                    </wps:wsp>
                  </a:graphicData>
                </a:graphic>
              </wp:anchor>
            </w:drawing>
          </mc:Choice>
          <mc:Fallback>
            <w:pict>
              <v:shape id="Shape 21" o:spid="_x0000_s1032" type="#_x0000_t202" style="position:absolute;margin-left:407.25pt;margin-top:261pt;width:84.4pt;height:9.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y5hAEAAAUDAAAOAAAAZHJzL2Uyb0RvYy54bWysUlFLwzAQfhf8DyHvru2EOcu6gYyJICpM&#10;f0CaJmugyYUkrt2/95Ktm+ib+JJe7q7ffd93WawG3ZG9cF6BqWgxySkRhkOjzK6iH++bmzklPjDT&#10;sA6MqOhBeLpaXl8teluKKbTQNcIRBDG+7G1F2xBsmWWet0IzPwErDBYlOM0CXt0uaxzrEV132TTP&#10;Z1kPrrEOuPAes+tjkS4TvpSCh1cpvQikqyhyC+l06azjmS0XrNw5ZlvFTzTYH1hopgwOPUOtWWDk&#10;06lfUFpxBx5kmHDQGUipuEgaUE2R/1CzbZkVSQua4+3ZJv9/sPxl/+aIaio6LSgxTOOO0liCdzSn&#10;t77Enq3FrjA8wIBLHvMek1HzIJ2OX1RDsI42H87WiiEQHn/K74r5HEsca8X0trhP3meXv63z4VGA&#10;JjGoqMPVJUfZ/tkHZIKtY0scZmCjui7mI8UjlRiFoR6SntlIs4bmgOy7J4O+xTcwBm4M6lMwoqHX&#10;ad7pXcRlfr+nmZfXu/wCAAD//wMAUEsDBBQABgAIAAAAIQBmiy134QAAAAsBAAAPAAAAZHJzL2Rv&#10;d25yZXYueG1sTI/BTsMwDIbvSLxD5EncWNqum7qu6TQhOCEhunLgmDZZG61xSpNt5e0xJzja/vT7&#10;+4v9bAd21ZM3DgXEywiYxtYpg52Aj/rlMQPmg0QlB4dawLf2sC/v7wqZK3fDSl+PoWMUgj6XAvoQ&#10;xpxz3/baSr90o0a6ndxkZaBx6ria5I3C7cCTKNpwKw3Sh16O+qnX7fl4sQIOn1g9m6+35r06Vaau&#10;txG+bs5CPCzmww5Y0HP4g+FXn9ShJKfGXVB5NgjI4nRNqIB1klApIrbZagWsoU0ap8DLgv/vUP4A&#10;AAD//wMAUEsBAi0AFAAGAAgAAAAhALaDOJL+AAAA4QEAABMAAAAAAAAAAAAAAAAAAAAAAFtDb250&#10;ZW50X1R5cGVzXS54bWxQSwECLQAUAAYACAAAACEAOP0h/9YAAACUAQAACwAAAAAAAAAAAAAAAAAv&#10;AQAAX3JlbHMvLnJlbHNQSwECLQAUAAYACAAAACEA6dxMuYQBAAAFAwAADgAAAAAAAAAAAAAAAAAu&#10;AgAAZHJzL2Uyb0RvYy54bWxQSwECLQAUAAYACAAAACEAZostd+EAAAALAQAADwAAAAAAAAAAAAAA&#10;AADeAwAAZHJzL2Rvd25yZXYueG1sUEsFBgAAAAAEAAQA8wAAAOwEAAAAAA==&#10;" filled="f" stroked="f">
                <v:textbox inset="0,0,0,0">
                  <w:txbxContent>
                    <w:p w:rsidR="00263BEA" w:rsidRDefault="00764A90">
                      <w:pPr>
                        <w:pStyle w:val="Titulektabulky0"/>
                        <w:shd w:val="clear" w:color="auto" w:fill="auto"/>
                        <w:jc w:val="right"/>
                      </w:pPr>
                      <w:r>
                        <w:t>Seznam souřadnic (S-JTSK)</w:t>
                      </w:r>
                    </w:p>
                  </w:txbxContent>
                </v:textbox>
                <w10:wrap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832"/>
        <w:gridCol w:w="1066"/>
        <w:gridCol w:w="803"/>
        <w:gridCol w:w="792"/>
        <w:gridCol w:w="1058"/>
        <w:gridCol w:w="803"/>
        <w:gridCol w:w="799"/>
        <w:gridCol w:w="439"/>
        <w:gridCol w:w="806"/>
        <w:gridCol w:w="796"/>
        <w:gridCol w:w="630"/>
        <w:gridCol w:w="1069"/>
        <w:gridCol w:w="842"/>
      </w:tblGrid>
      <w:tr w:rsidR="00263BEA">
        <w:tblPrEx>
          <w:tblCellMar>
            <w:top w:w="0" w:type="dxa"/>
            <w:bottom w:w="0" w:type="dxa"/>
          </w:tblCellMar>
        </w:tblPrEx>
        <w:trPr>
          <w:trHeight w:hRule="exact" w:val="367"/>
          <w:jc w:val="center"/>
        </w:trPr>
        <w:tc>
          <w:tcPr>
            <w:tcW w:w="2701" w:type="dxa"/>
            <w:gridSpan w:val="3"/>
            <w:tcBorders>
              <w:top w:val="single" w:sz="4" w:space="0" w:color="auto"/>
            </w:tcBorders>
            <w:shd w:val="clear" w:color="auto" w:fill="FFFFFF"/>
            <w:vAlign w:val="bottom"/>
          </w:tcPr>
          <w:p w:rsidR="00263BEA" w:rsidRDefault="00764A90">
            <w:pPr>
              <w:pStyle w:val="Jin0"/>
              <w:shd w:val="clear" w:color="auto" w:fill="auto"/>
              <w:ind w:firstLine="680"/>
            </w:pPr>
            <w:r>
              <w:rPr>
                <w:b/>
                <w:bCs/>
              </w:rPr>
              <w:t>Dosavadní stav</w:t>
            </w:r>
          </w:p>
        </w:tc>
        <w:tc>
          <w:tcPr>
            <w:tcW w:w="8034" w:type="dxa"/>
            <w:gridSpan w:val="10"/>
            <w:tcBorders>
              <w:top w:val="single" w:sz="4" w:space="0" w:color="auto"/>
              <w:left w:val="single" w:sz="4" w:space="0" w:color="auto"/>
              <w:right w:val="single" w:sz="4" w:space="0" w:color="auto"/>
            </w:tcBorders>
            <w:shd w:val="clear" w:color="auto" w:fill="FFFFFF"/>
            <w:vAlign w:val="bottom"/>
          </w:tcPr>
          <w:p w:rsidR="00263BEA" w:rsidRDefault="00764A90">
            <w:pPr>
              <w:pStyle w:val="Jin0"/>
              <w:shd w:val="clear" w:color="auto" w:fill="auto"/>
              <w:jc w:val="center"/>
            </w:pPr>
            <w:r>
              <w:rPr>
                <w:b/>
                <w:bCs/>
              </w:rPr>
              <w:t>Nový stav</w:t>
            </w:r>
          </w:p>
        </w:tc>
      </w:tr>
      <w:tr w:rsidR="00263BEA">
        <w:tblPrEx>
          <w:tblCellMar>
            <w:top w:w="0" w:type="dxa"/>
            <w:bottom w:w="0" w:type="dxa"/>
          </w:tblCellMar>
        </w:tblPrEx>
        <w:trPr>
          <w:trHeight w:hRule="exact" w:val="227"/>
          <w:jc w:val="center"/>
        </w:trPr>
        <w:tc>
          <w:tcPr>
            <w:tcW w:w="832"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76" w:lineRule="auto"/>
              <w:jc w:val="center"/>
              <w:rPr>
                <w:sz w:val="12"/>
                <w:szCs w:val="12"/>
              </w:rPr>
            </w:pPr>
            <w:r>
              <w:rPr>
                <w:rFonts w:ascii="Arial" w:eastAsia="Arial" w:hAnsi="Arial" w:cs="Arial"/>
                <w:sz w:val="12"/>
                <w:szCs w:val="12"/>
              </w:rPr>
              <w:t>Označení pozemku pare, číslem</w:t>
            </w:r>
          </w:p>
        </w:tc>
        <w:tc>
          <w:tcPr>
            <w:tcW w:w="1066"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jc w:val="right"/>
              <w:rPr>
                <w:sz w:val="12"/>
                <w:szCs w:val="12"/>
              </w:rPr>
            </w:pPr>
            <w:r>
              <w:rPr>
                <w:rFonts w:ascii="Arial" w:eastAsia="Arial" w:hAnsi="Arial" w:cs="Arial"/>
                <w:sz w:val="12"/>
                <w:szCs w:val="12"/>
              </w:rPr>
              <w:t>Výměra parcely</w:t>
            </w:r>
          </w:p>
        </w:tc>
        <w:tc>
          <w:tcPr>
            <w:tcW w:w="803"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95" w:lineRule="auto"/>
              <w:jc w:val="center"/>
              <w:rPr>
                <w:sz w:val="12"/>
                <w:szCs w:val="12"/>
              </w:rPr>
            </w:pPr>
            <w:r>
              <w:rPr>
                <w:rFonts w:ascii="Arial" w:eastAsia="Arial" w:hAnsi="Arial" w:cs="Arial"/>
                <w:sz w:val="12"/>
                <w:szCs w:val="12"/>
              </w:rPr>
              <w:t>Druh pozemku</w:t>
            </w:r>
          </w:p>
        </w:tc>
        <w:tc>
          <w:tcPr>
            <w:tcW w:w="792"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83" w:lineRule="auto"/>
              <w:jc w:val="center"/>
              <w:rPr>
                <w:sz w:val="12"/>
                <w:szCs w:val="12"/>
              </w:rPr>
            </w:pPr>
            <w:r>
              <w:rPr>
                <w:rFonts w:ascii="Arial" w:eastAsia="Arial" w:hAnsi="Arial" w:cs="Arial"/>
                <w:sz w:val="12"/>
                <w:szCs w:val="12"/>
              </w:rPr>
              <w:t>Označení pozemku pare, číslem</w:t>
            </w:r>
          </w:p>
        </w:tc>
        <w:tc>
          <w:tcPr>
            <w:tcW w:w="1058"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rPr>
                <w:sz w:val="12"/>
                <w:szCs w:val="12"/>
              </w:rPr>
            </w:pPr>
            <w:r>
              <w:rPr>
                <w:rFonts w:ascii="Arial" w:eastAsia="Arial" w:hAnsi="Arial" w:cs="Arial"/>
                <w:sz w:val="12"/>
                <w:szCs w:val="12"/>
              </w:rPr>
              <w:t>Výměra parcely</w:t>
            </w:r>
          </w:p>
        </w:tc>
        <w:tc>
          <w:tcPr>
            <w:tcW w:w="803"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83" w:lineRule="auto"/>
              <w:jc w:val="center"/>
              <w:rPr>
                <w:sz w:val="12"/>
                <w:szCs w:val="12"/>
              </w:rPr>
            </w:pPr>
            <w:r>
              <w:rPr>
                <w:rFonts w:ascii="Arial" w:eastAsia="Arial" w:hAnsi="Arial" w:cs="Arial"/>
                <w:sz w:val="12"/>
                <w:szCs w:val="12"/>
              </w:rPr>
              <w:t>Druh pozemku</w:t>
            </w:r>
          </w:p>
        </w:tc>
        <w:tc>
          <w:tcPr>
            <w:tcW w:w="799"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jc w:val="center"/>
              <w:rPr>
                <w:sz w:val="12"/>
                <w:szCs w:val="12"/>
              </w:rPr>
            </w:pPr>
            <w:r>
              <w:rPr>
                <w:rFonts w:ascii="Arial" w:eastAsia="Arial" w:hAnsi="Arial" w:cs="Arial"/>
                <w:sz w:val="12"/>
                <w:szCs w:val="12"/>
              </w:rPr>
              <w:t>Typ stavby</w:t>
            </w:r>
          </w:p>
        </w:tc>
        <w:tc>
          <w:tcPr>
            <w:tcW w:w="439"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jc w:val="center"/>
              <w:rPr>
                <w:sz w:val="12"/>
                <w:szCs w:val="12"/>
              </w:rPr>
            </w:pPr>
            <w:r>
              <w:rPr>
                <w:rFonts w:ascii="Arial" w:eastAsia="Arial" w:hAnsi="Arial" w:cs="Arial"/>
                <w:sz w:val="12"/>
                <w:szCs w:val="12"/>
              </w:rPr>
              <w:t>Způs.</w:t>
            </w:r>
          </w:p>
        </w:tc>
        <w:tc>
          <w:tcPr>
            <w:tcW w:w="4143" w:type="dxa"/>
            <w:gridSpan w:val="5"/>
            <w:tcBorders>
              <w:top w:val="single" w:sz="4" w:space="0" w:color="auto"/>
              <w:left w:val="single" w:sz="4" w:space="0" w:color="auto"/>
              <w:right w:val="single" w:sz="4" w:space="0" w:color="auto"/>
            </w:tcBorders>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b/>
                <w:bCs/>
                <w:sz w:val="13"/>
                <w:szCs w:val="13"/>
              </w:rPr>
              <w:t>Porovnání se stavem evidence právních vztahů</w:t>
            </w:r>
          </w:p>
        </w:tc>
      </w:tr>
      <w:tr w:rsidR="00263BEA">
        <w:tblPrEx>
          <w:tblCellMar>
            <w:top w:w="0" w:type="dxa"/>
            <w:bottom w:w="0" w:type="dxa"/>
          </w:tblCellMar>
        </w:tblPrEx>
        <w:trPr>
          <w:trHeight w:hRule="exact" w:val="223"/>
          <w:jc w:val="center"/>
        </w:trPr>
        <w:tc>
          <w:tcPr>
            <w:tcW w:w="832" w:type="dxa"/>
            <w:vMerge/>
            <w:tcBorders>
              <w:left w:val="single" w:sz="4" w:space="0" w:color="auto"/>
            </w:tcBorders>
            <w:shd w:val="clear" w:color="auto" w:fill="FFFFFF"/>
            <w:vAlign w:val="center"/>
          </w:tcPr>
          <w:p w:rsidR="00263BEA" w:rsidRDefault="00263BEA"/>
        </w:tc>
        <w:tc>
          <w:tcPr>
            <w:tcW w:w="1066" w:type="dxa"/>
            <w:vMerge/>
            <w:tcBorders>
              <w:left w:val="single" w:sz="4" w:space="0" w:color="auto"/>
            </w:tcBorders>
            <w:shd w:val="clear" w:color="auto" w:fill="FFFFFF"/>
            <w:vAlign w:val="center"/>
          </w:tcPr>
          <w:p w:rsidR="00263BEA" w:rsidRDefault="00263BEA"/>
        </w:tc>
        <w:tc>
          <w:tcPr>
            <w:tcW w:w="803" w:type="dxa"/>
            <w:vMerge/>
            <w:tcBorders>
              <w:left w:val="single" w:sz="4" w:space="0" w:color="auto"/>
            </w:tcBorders>
            <w:shd w:val="clear" w:color="auto" w:fill="FFFFFF"/>
            <w:vAlign w:val="center"/>
          </w:tcPr>
          <w:p w:rsidR="00263BEA" w:rsidRDefault="00263BEA"/>
        </w:tc>
        <w:tc>
          <w:tcPr>
            <w:tcW w:w="792" w:type="dxa"/>
            <w:vMerge/>
            <w:tcBorders>
              <w:left w:val="single" w:sz="4" w:space="0" w:color="auto"/>
            </w:tcBorders>
            <w:shd w:val="clear" w:color="auto" w:fill="FFFFFF"/>
            <w:vAlign w:val="center"/>
          </w:tcPr>
          <w:p w:rsidR="00263BEA" w:rsidRDefault="00263BEA"/>
        </w:tc>
        <w:tc>
          <w:tcPr>
            <w:tcW w:w="1058" w:type="dxa"/>
            <w:vMerge/>
            <w:tcBorders>
              <w:left w:val="single" w:sz="4" w:space="0" w:color="auto"/>
            </w:tcBorders>
            <w:shd w:val="clear" w:color="auto" w:fill="FFFFFF"/>
            <w:vAlign w:val="center"/>
          </w:tcPr>
          <w:p w:rsidR="00263BEA" w:rsidRDefault="00263BEA"/>
        </w:tc>
        <w:tc>
          <w:tcPr>
            <w:tcW w:w="803" w:type="dxa"/>
            <w:vMerge/>
            <w:tcBorders>
              <w:left w:val="single" w:sz="4" w:space="0" w:color="auto"/>
            </w:tcBorders>
            <w:shd w:val="clear" w:color="auto" w:fill="FFFFFF"/>
            <w:vAlign w:val="center"/>
          </w:tcPr>
          <w:p w:rsidR="00263BEA" w:rsidRDefault="00263BEA"/>
        </w:tc>
        <w:tc>
          <w:tcPr>
            <w:tcW w:w="799" w:type="dxa"/>
            <w:vMerge/>
            <w:tcBorders>
              <w:left w:val="single" w:sz="4" w:space="0" w:color="auto"/>
            </w:tcBorders>
            <w:shd w:val="clear" w:color="auto" w:fill="FFFFFF"/>
            <w:vAlign w:val="center"/>
          </w:tcPr>
          <w:p w:rsidR="00263BEA" w:rsidRDefault="00263BEA"/>
        </w:tc>
        <w:tc>
          <w:tcPr>
            <w:tcW w:w="439" w:type="dxa"/>
            <w:vMerge/>
            <w:tcBorders>
              <w:left w:val="single" w:sz="4" w:space="0" w:color="auto"/>
            </w:tcBorders>
            <w:shd w:val="clear" w:color="auto" w:fill="FFFFFF"/>
            <w:vAlign w:val="center"/>
          </w:tcPr>
          <w:p w:rsidR="00263BEA" w:rsidRDefault="00263BEA"/>
        </w:tc>
        <w:tc>
          <w:tcPr>
            <w:tcW w:w="1602" w:type="dxa"/>
            <w:gridSpan w:val="2"/>
            <w:vMerge w:val="restart"/>
            <w:tcBorders>
              <w:top w:val="single" w:sz="4" w:space="0" w:color="auto"/>
              <w:left w:val="single" w:sz="4" w:space="0" w:color="auto"/>
            </w:tcBorders>
            <w:shd w:val="clear" w:color="auto" w:fill="FFFFFF"/>
          </w:tcPr>
          <w:p w:rsidR="00263BEA" w:rsidRDefault="00764A90">
            <w:pPr>
              <w:pStyle w:val="Jin0"/>
              <w:shd w:val="clear" w:color="auto" w:fill="auto"/>
              <w:spacing w:line="288" w:lineRule="auto"/>
              <w:jc w:val="center"/>
              <w:rPr>
                <w:sz w:val="12"/>
                <w:szCs w:val="12"/>
              </w:rPr>
            </w:pPr>
            <w:r>
              <w:rPr>
                <w:rFonts w:ascii="Arial" w:eastAsia="Arial" w:hAnsi="Arial" w:cs="Arial"/>
                <w:sz w:val="12"/>
                <w:szCs w:val="12"/>
              </w:rPr>
              <w:t>Díl přechází z pozemku označeného</w:t>
            </w:r>
          </w:p>
        </w:tc>
        <w:tc>
          <w:tcPr>
            <w:tcW w:w="630"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76" w:lineRule="auto"/>
              <w:jc w:val="center"/>
              <w:rPr>
                <w:sz w:val="12"/>
                <w:szCs w:val="12"/>
              </w:rPr>
            </w:pPr>
            <w:r>
              <w:rPr>
                <w:rFonts w:ascii="Arial" w:eastAsia="Arial" w:hAnsi="Arial" w:cs="Arial"/>
                <w:sz w:val="12"/>
                <w:szCs w:val="12"/>
              </w:rPr>
              <w:t>Číslo listu vlastnictví</w:t>
            </w:r>
          </w:p>
        </w:tc>
        <w:tc>
          <w:tcPr>
            <w:tcW w:w="1069"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jc w:val="center"/>
              <w:rPr>
                <w:sz w:val="12"/>
                <w:szCs w:val="12"/>
              </w:rPr>
            </w:pPr>
            <w:r>
              <w:rPr>
                <w:rFonts w:ascii="Arial" w:eastAsia="Arial" w:hAnsi="Arial" w:cs="Arial"/>
                <w:sz w:val="12"/>
                <w:szCs w:val="12"/>
              </w:rPr>
              <w:t>Výměra dílu</w:t>
            </w:r>
          </w:p>
        </w:tc>
        <w:tc>
          <w:tcPr>
            <w:tcW w:w="842" w:type="dxa"/>
            <w:vMerge w:val="restart"/>
            <w:tcBorders>
              <w:top w:val="single" w:sz="4" w:space="0" w:color="auto"/>
              <w:left w:val="single" w:sz="4" w:space="0" w:color="auto"/>
              <w:right w:val="single" w:sz="4" w:space="0" w:color="auto"/>
            </w:tcBorders>
            <w:shd w:val="clear" w:color="auto" w:fill="FFFFFF"/>
            <w:vAlign w:val="center"/>
          </w:tcPr>
          <w:p w:rsidR="00263BEA" w:rsidRDefault="00764A90">
            <w:pPr>
              <w:pStyle w:val="Jin0"/>
              <w:shd w:val="clear" w:color="auto" w:fill="auto"/>
              <w:spacing w:line="288" w:lineRule="auto"/>
              <w:jc w:val="center"/>
              <w:rPr>
                <w:sz w:val="12"/>
                <w:szCs w:val="12"/>
              </w:rPr>
            </w:pPr>
            <w:r>
              <w:rPr>
                <w:rFonts w:ascii="Arial" w:eastAsia="Arial" w:hAnsi="Arial" w:cs="Arial"/>
                <w:sz w:val="12"/>
                <w:szCs w:val="12"/>
              </w:rPr>
              <w:t>Označení dílu</w:t>
            </w:r>
          </w:p>
        </w:tc>
      </w:tr>
      <w:tr w:rsidR="00263BEA">
        <w:tblPrEx>
          <w:tblCellMar>
            <w:top w:w="0" w:type="dxa"/>
            <w:bottom w:w="0" w:type="dxa"/>
          </w:tblCellMar>
        </w:tblPrEx>
        <w:trPr>
          <w:trHeight w:hRule="exact" w:val="140"/>
          <w:jc w:val="center"/>
        </w:trPr>
        <w:tc>
          <w:tcPr>
            <w:tcW w:w="832" w:type="dxa"/>
            <w:vMerge/>
            <w:tcBorders>
              <w:left w:val="single" w:sz="4" w:space="0" w:color="auto"/>
            </w:tcBorders>
            <w:shd w:val="clear" w:color="auto" w:fill="FFFFFF"/>
            <w:vAlign w:val="center"/>
          </w:tcPr>
          <w:p w:rsidR="00263BEA" w:rsidRDefault="00263BEA"/>
        </w:tc>
        <w:tc>
          <w:tcPr>
            <w:tcW w:w="1066" w:type="dxa"/>
            <w:vMerge/>
            <w:tcBorders>
              <w:left w:val="single" w:sz="4" w:space="0" w:color="auto"/>
            </w:tcBorders>
            <w:shd w:val="clear" w:color="auto" w:fill="FFFFFF"/>
            <w:vAlign w:val="center"/>
          </w:tcPr>
          <w:p w:rsidR="00263BEA" w:rsidRDefault="00263BEA"/>
        </w:tc>
        <w:tc>
          <w:tcPr>
            <w:tcW w:w="803"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83" w:lineRule="auto"/>
              <w:jc w:val="center"/>
              <w:rPr>
                <w:sz w:val="12"/>
                <w:szCs w:val="12"/>
              </w:rPr>
            </w:pPr>
            <w:r>
              <w:rPr>
                <w:rFonts w:ascii="Arial" w:eastAsia="Arial" w:hAnsi="Arial" w:cs="Arial"/>
                <w:sz w:val="12"/>
                <w:szCs w:val="12"/>
              </w:rPr>
              <w:t>Způsob využití</w:t>
            </w:r>
          </w:p>
        </w:tc>
        <w:tc>
          <w:tcPr>
            <w:tcW w:w="792" w:type="dxa"/>
            <w:vMerge/>
            <w:tcBorders>
              <w:left w:val="single" w:sz="4" w:space="0" w:color="auto"/>
            </w:tcBorders>
            <w:shd w:val="clear" w:color="auto" w:fill="FFFFFF"/>
            <w:vAlign w:val="center"/>
          </w:tcPr>
          <w:p w:rsidR="00263BEA" w:rsidRDefault="00263BEA"/>
        </w:tc>
        <w:tc>
          <w:tcPr>
            <w:tcW w:w="1058" w:type="dxa"/>
            <w:vMerge/>
            <w:tcBorders>
              <w:left w:val="single" w:sz="4" w:space="0" w:color="auto"/>
            </w:tcBorders>
            <w:shd w:val="clear" w:color="auto" w:fill="FFFFFF"/>
            <w:vAlign w:val="center"/>
          </w:tcPr>
          <w:p w:rsidR="00263BEA" w:rsidRDefault="00263BEA"/>
        </w:tc>
        <w:tc>
          <w:tcPr>
            <w:tcW w:w="803"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76" w:lineRule="auto"/>
              <w:jc w:val="center"/>
              <w:rPr>
                <w:sz w:val="12"/>
                <w:szCs w:val="12"/>
              </w:rPr>
            </w:pPr>
            <w:r>
              <w:rPr>
                <w:rFonts w:ascii="Arial" w:eastAsia="Arial" w:hAnsi="Arial" w:cs="Arial"/>
                <w:sz w:val="12"/>
                <w:szCs w:val="12"/>
              </w:rPr>
              <w:t>Způsob využití</w:t>
            </w:r>
          </w:p>
        </w:tc>
        <w:tc>
          <w:tcPr>
            <w:tcW w:w="799"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line="276" w:lineRule="auto"/>
              <w:jc w:val="center"/>
              <w:rPr>
                <w:sz w:val="12"/>
                <w:szCs w:val="12"/>
              </w:rPr>
            </w:pPr>
            <w:r>
              <w:rPr>
                <w:rFonts w:ascii="Arial" w:eastAsia="Arial" w:hAnsi="Arial" w:cs="Arial"/>
                <w:sz w:val="12"/>
                <w:szCs w:val="12"/>
              </w:rPr>
              <w:t>Způsob využití</w:t>
            </w:r>
          </w:p>
        </w:tc>
        <w:tc>
          <w:tcPr>
            <w:tcW w:w="439" w:type="dxa"/>
            <w:vMerge w:val="restart"/>
            <w:tcBorders>
              <w:left w:val="single" w:sz="4" w:space="0" w:color="auto"/>
            </w:tcBorders>
            <w:shd w:val="clear" w:color="auto" w:fill="FFFFFF"/>
            <w:vAlign w:val="center"/>
          </w:tcPr>
          <w:p w:rsidR="00263BEA" w:rsidRDefault="00764A90">
            <w:pPr>
              <w:pStyle w:val="Jin0"/>
              <w:shd w:val="clear" w:color="auto" w:fill="auto"/>
              <w:jc w:val="center"/>
              <w:rPr>
                <w:sz w:val="12"/>
                <w:szCs w:val="12"/>
              </w:rPr>
            </w:pPr>
            <w:r>
              <w:rPr>
                <w:rFonts w:ascii="Arial" w:eastAsia="Arial" w:hAnsi="Arial" w:cs="Arial"/>
                <w:sz w:val="12"/>
                <w:szCs w:val="12"/>
              </w:rPr>
              <w:t>výměr</w:t>
            </w:r>
          </w:p>
        </w:tc>
        <w:tc>
          <w:tcPr>
            <w:tcW w:w="1602" w:type="dxa"/>
            <w:gridSpan w:val="2"/>
            <w:vMerge/>
            <w:tcBorders>
              <w:left w:val="single" w:sz="4" w:space="0" w:color="auto"/>
            </w:tcBorders>
            <w:shd w:val="clear" w:color="auto" w:fill="FFFFFF"/>
          </w:tcPr>
          <w:p w:rsidR="00263BEA" w:rsidRDefault="00263BEA"/>
        </w:tc>
        <w:tc>
          <w:tcPr>
            <w:tcW w:w="630" w:type="dxa"/>
            <w:vMerge/>
            <w:tcBorders>
              <w:left w:val="single" w:sz="4" w:space="0" w:color="auto"/>
            </w:tcBorders>
            <w:shd w:val="clear" w:color="auto" w:fill="FFFFFF"/>
            <w:vAlign w:val="center"/>
          </w:tcPr>
          <w:p w:rsidR="00263BEA" w:rsidRDefault="00263BEA"/>
        </w:tc>
        <w:tc>
          <w:tcPr>
            <w:tcW w:w="1069" w:type="dxa"/>
            <w:vMerge/>
            <w:tcBorders>
              <w:left w:val="single" w:sz="4" w:space="0" w:color="auto"/>
            </w:tcBorders>
            <w:shd w:val="clear" w:color="auto" w:fill="FFFFFF"/>
            <w:vAlign w:val="center"/>
          </w:tcPr>
          <w:p w:rsidR="00263BEA" w:rsidRDefault="00263BEA"/>
        </w:tc>
        <w:tc>
          <w:tcPr>
            <w:tcW w:w="842" w:type="dxa"/>
            <w:vMerge/>
            <w:tcBorders>
              <w:left w:val="single" w:sz="4" w:space="0" w:color="auto"/>
              <w:right w:val="single" w:sz="4" w:space="0" w:color="auto"/>
            </w:tcBorders>
            <w:shd w:val="clear" w:color="auto" w:fill="FFFFFF"/>
            <w:vAlign w:val="center"/>
          </w:tcPr>
          <w:p w:rsidR="00263BEA" w:rsidRDefault="00263BEA"/>
        </w:tc>
      </w:tr>
      <w:tr w:rsidR="00263BEA">
        <w:tblPrEx>
          <w:tblCellMar>
            <w:top w:w="0" w:type="dxa"/>
            <w:bottom w:w="0" w:type="dxa"/>
          </w:tblCellMar>
        </w:tblPrEx>
        <w:trPr>
          <w:trHeight w:hRule="exact" w:val="342"/>
          <w:jc w:val="center"/>
        </w:trPr>
        <w:tc>
          <w:tcPr>
            <w:tcW w:w="832" w:type="dxa"/>
            <w:vMerge/>
            <w:tcBorders>
              <w:left w:val="single" w:sz="4" w:space="0" w:color="auto"/>
            </w:tcBorders>
            <w:shd w:val="clear" w:color="auto" w:fill="FFFFFF"/>
            <w:vAlign w:val="center"/>
          </w:tcPr>
          <w:p w:rsidR="00263BEA" w:rsidRDefault="00263BEA"/>
        </w:tc>
        <w:tc>
          <w:tcPr>
            <w:tcW w:w="1066" w:type="dxa"/>
            <w:tcBorders>
              <w:top w:val="single" w:sz="4" w:space="0" w:color="auto"/>
              <w:left w:val="single" w:sz="4" w:space="0" w:color="auto"/>
            </w:tcBorders>
            <w:shd w:val="clear" w:color="auto" w:fill="FFFFFF"/>
            <w:vAlign w:val="center"/>
          </w:tcPr>
          <w:p w:rsidR="00263BEA" w:rsidRDefault="00764A90">
            <w:pPr>
              <w:pStyle w:val="Jin0"/>
              <w:shd w:val="clear" w:color="auto" w:fill="auto"/>
              <w:jc w:val="right"/>
              <w:rPr>
                <w:sz w:val="12"/>
                <w:szCs w:val="12"/>
              </w:rPr>
            </w:pPr>
            <w:r>
              <w:rPr>
                <w:rFonts w:ascii="Arial" w:eastAsia="Arial" w:hAnsi="Arial" w:cs="Arial"/>
                <w:sz w:val="12"/>
                <w:szCs w:val="12"/>
              </w:rPr>
              <w:t>m</w:t>
            </w:r>
            <w:r>
              <w:rPr>
                <w:rFonts w:ascii="Arial" w:eastAsia="Arial" w:hAnsi="Arial" w:cs="Arial"/>
                <w:sz w:val="12"/>
                <w:szCs w:val="12"/>
                <w:vertAlign w:val="superscript"/>
              </w:rPr>
              <w:t>2</w:t>
            </w:r>
          </w:p>
        </w:tc>
        <w:tc>
          <w:tcPr>
            <w:tcW w:w="803" w:type="dxa"/>
            <w:vMerge/>
            <w:tcBorders>
              <w:left w:val="single" w:sz="4" w:space="0" w:color="auto"/>
            </w:tcBorders>
            <w:shd w:val="clear" w:color="auto" w:fill="FFFFFF"/>
            <w:vAlign w:val="center"/>
          </w:tcPr>
          <w:p w:rsidR="00263BEA" w:rsidRDefault="00263BEA"/>
        </w:tc>
        <w:tc>
          <w:tcPr>
            <w:tcW w:w="792" w:type="dxa"/>
            <w:vMerge/>
            <w:tcBorders>
              <w:left w:val="single" w:sz="4" w:space="0" w:color="auto"/>
            </w:tcBorders>
            <w:shd w:val="clear" w:color="auto" w:fill="FFFFFF"/>
            <w:vAlign w:val="center"/>
          </w:tcPr>
          <w:p w:rsidR="00263BEA" w:rsidRDefault="00263BEA"/>
        </w:tc>
        <w:tc>
          <w:tcPr>
            <w:tcW w:w="1058" w:type="dxa"/>
            <w:tcBorders>
              <w:top w:val="single" w:sz="4" w:space="0" w:color="auto"/>
              <w:left w:val="single" w:sz="4" w:space="0" w:color="auto"/>
            </w:tcBorders>
            <w:shd w:val="clear" w:color="auto" w:fill="FFFFFF"/>
            <w:vAlign w:val="center"/>
          </w:tcPr>
          <w:p w:rsidR="00263BEA" w:rsidRDefault="00764A90">
            <w:pPr>
              <w:pStyle w:val="Jin0"/>
              <w:shd w:val="clear" w:color="auto" w:fill="auto"/>
              <w:jc w:val="right"/>
              <w:rPr>
                <w:sz w:val="12"/>
                <w:szCs w:val="12"/>
              </w:rPr>
            </w:pPr>
            <w:r>
              <w:rPr>
                <w:rFonts w:ascii="Arial" w:eastAsia="Arial" w:hAnsi="Arial" w:cs="Arial"/>
                <w:sz w:val="12"/>
                <w:szCs w:val="12"/>
              </w:rPr>
              <w:t>m</w:t>
            </w:r>
            <w:r>
              <w:rPr>
                <w:rFonts w:ascii="Arial" w:eastAsia="Arial" w:hAnsi="Arial" w:cs="Arial"/>
                <w:sz w:val="12"/>
                <w:szCs w:val="12"/>
                <w:vertAlign w:val="superscript"/>
              </w:rPr>
              <w:t>2</w:t>
            </w:r>
          </w:p>
        </w:tc>
        <w:tc>
          <w:tcPr>
            <w:tcW w:w="803" w:type="dxa"/>
            <w:vMerge/>
            <w:tcBorders>
              <w:left w:val="single" w:sz="4" w:space="0" w:color="auto"/>
            </w:tcBorders>
            <w:shd w:val="clear" w:color="auto" w:fill="FFFFFF"/>
            <w:vAlign w:val="center"/>
          </w:tcPr>
          <w:p w:rsidR="00263BEA" w:rsidRDefault="00263BEA"/>
        </w:tc>
        <w:tc>
          <w:tcPr>
            <w:tcW w:w="799" w:type="dxa"/>
            <w:vMerge/>
            <w:tcBorders>
              <w:left w:val="single" w:sz="4" w:space="0" w:color="auto"/>
            </w:tcBorders>
            <w:shd w:val="clear" w:color="auto" w:fill="FFFFFF"/>
            <w:vAlign w:val="center"/>
          </w:tcPr>
          <w:p w:rsidR="00263BEA" w:rsidRDefault="00263BEA"/>
        </w:tc>
        <w:tc>
          <w:tcPr>
            <w:tcW w:w="439" w:type="dxa"/>
            <w:vMerge/>
            <w:tcBorders>
              <w:left w:val="single" w:sz="4" w:space="0" w:color="auto"/>
            </w:tcBorders>
            <w:shd w:val="clear" w:color="auto" w:fill="FFFFFF"/>
            <w:vAlign w:val="center"/>
          </w:tcPr>
          <w:p w:rsidR="00263BEA" w:rsidRDefault="00263BEA"/>
        </w:tc>
        <w:tc>
          <w:tcPr>
            <w:tcW w:w="806" w:type="dxa"/>
            <w:tcBorders>
              <w:top w:val="single" w:sz="4" w:space="0" w:color="auto"/>
              <w:left w:val="single" w:sz="4" w:space="0" w:color="auto"/>
            </w:tcBorders>
            <w:shd w:val="clear" w:color="auto" w:fill="FFFFFF"/>
          </w:tcPr>
          <w:p w:rsidR="00263BEA" w:rsidRDefault="00764A90">
            <w:pPr>
              <w:pStyle w:val="Jin0"/>
              <w:shd w:val="clear" w:color="auto" w:fill="auto"/>
              <w:spacing w:line="283" w:lineRule="auto"/>
              <w:jc w:val="center"/>
              <w:rPr>
                <w:sz w:val="12"/>
                <w:szCs w:val="12"/>
              </w:rPr>
            </w:pPr>
            <w:r>
              <w:rPr>
                <w:rFonts w:ascii="Arial" w:eastAsia="Arial" w:hAnsi="Arial" w:cs="Arial"/>
                <w:sz w:val="12"/>
                <w:szCs w:val="12"/>
              </w:rPr>
              <w:t>v katastru nemovitostí</w:t>
            </w:r>
          </w:p>
        </w:tc>
        <w:tc>
          <w:tcPr>
            <w:tcW w:w="796" w:type="dxa"/>
            <w:tcBorders>
              <w:top w:val="single" w:sz="4" w:space="0" w:color="auto"/>
              <w:left w:val="single" w:sz="4" w:space="0" w:color="auto"/>
            </w:tcBorders>
            <w:shd w:val="clear" w:color="auto" w:fill="FFFFFF"/>
          </w:tcPr>
          <w:p w:rsidR="00263BEA" w:rsidRDefault="00764A90">
            <w:pPr>
              <w:pStyle w:val="Jin0"/>
              <w:shd w:val="clear" w:color="auto" w:fill="auto"/>
              <w:spacing w:line="283" w:lineRule="auto"/>
              <w:jc w:val="center"/>
              <w:rPr>
                <w:sz w:val="12"/>
                <w:szCs w:val="12"/>
              </w:rPr>
            </w:pPr>
            <w:r>
              <w:rPr>
                <w:rFonts w:ascii="Arial" w:eastAsia="Arial" w:hAnsi="Arial" w:cs="Arial"/>
                <w:sz w:val="12"/>
                <w:szCs w:val="12"/>
              </w:rPr>
              <w:t>v dřívější poz. evidenci</w:t>
            </w:r>
          </w:p>
        </w:tc>
        <w:tc>
          <w:tcPr>
            <w:tcW w:w="630" w:type="dxa"/>
            <w:vMerge/>
            <w:tcBorders>
              <w:left w:val="single" w:sz="4" w:space="0" w:color="auto"/>
            </w:tcBorders>
            <w:shd w:val="clear" w:color="auto" w:fill="FFFFFF"/>
            <w:vAlign w:val="center"/>
          </w:tcPr>
          <w:p w:rsidR="00263BEA" w:rsidRDefault="00263BEA"/>
        </w:tc>
        <w:tc>
          <w:tcPr>
            <w:tcW w:w="1069" w:type="dxa"/>
            <w:tcBorders>
              <w:top w:val="single" w:sz="4" w:space="0" w:color="auto"/>
              <w:left w:val="single" w:sz="4" w:space="0" w:color="auto"/>
            </w:tcBorders>
            <w:shd w:val="clear" w:color="auto" w:fill="FFFFFF"/>
            <w:vAlign w:val="center"/>
          </w:tcPr>
          <w:p w:rsidR="00263BEA" w:rsidRDefault="00764A90">
            <w:pPr>
              <w:pStyle w:val="Jin0"/>
              <w:shd w:val="clear" w:color="auto" w:fill="auto"/>
              <w:jc w:val="right"/>
              <w:rPr>
                <w:sz w:val="12"/>
                <w:szCs w:val="12"/>
              </w:rPr>
            </w:pPr>
            <w:r>
              <w:rPr>
                <w:rFonts w:ascii="Arial" w:eastAsia="Arial" w:hAnsi="Arial" w:cs="Arial"/>
                <w:sz w:val="12"/>
                <w:szCs w:val="12"/>
              </w:rPr>
              <w:t>m</w:t>
            </w:r>
            <w:r>
              <w:rPr>
                <w:rFonts w:ascii="Arial" w:eastAsia="Arial" w:hAnsi="Arial" w:cs="Arial"/>
                <w:sz w:val="12"/>
                <w:szCs w:val="12"/>
                <w:vertAlign w:val="superscript"/>
              </w:rPr>
              <w:t>2</w:t>
            </w:r>
          </w:p>
        </w:tc>
        <w:tc>
          <w:tcPr>
            <w:tcW w:w="842" w:type="dxa"/>
            <w:vMerge/>
            <w:tcBorders>
              <w:left w:val="single" w:sz="4" w:space="0" w:color="auto"/>
              <w:right w:val="single" w:sz="4" w:space="0" w:color="auto"/>
            </w:tcBorders>
            <w:shd w:val="clear" w:color="auto" w:fill="FFFFFF"/>
            <w:vAlign w:val="center"/>
          </w:tcPr>
          <w:p w:rsidR="00263BEA" w:rsidRDefault="00263BEA"/>
        </w:tc>
      </w:tr>
      <w:tr w:rsidR="00263BEA">
        <w:tblPrEx>
          <w:tblCellMar>
            <w:top w:w="0" w:type="dxa"/>
            <w:bottom w:w="0" w:type="dxa"/>
          </w:tblCellMar>
        </w:tblPrEx>
        <w:trPr>
          <w:trHeight w:hRule="exact" w:val="227"/>
          <w:jc w:val="center"/>
        </w:trPr>
        <w:tc>
          <w:tcPr>
            <w:tcW w:w="832" w:type="dxa"/>
            <w:vMerge w:val="restart"/>
            <w:tcBorders>
              <w:top w:val="single" w:sz="4" w:space="0" w:color="auto"/>
              <w:left w:val="single" w:sz="4" w:space="0" w:color="auto"/>
            </w:tcBorders>
            <w:shd w:val="clear" w:color="auto" w:fill="FFFFFF"/>
          </w:tcPr>
          <w:p w:rsidR="00263BEA" w:rsidRDefault="00764A90">
            <w:pPr>
              <w:pStyle w:val="Jin0"/>
              <w:shd w:val="clear" w:color="auto" w:fill="auto"/>
              <w:spacing w:before="140"/>
              <w:jc w:val="center"/>
              <w:rPr>
                <w:sz w:val="15"/>
                <w:szCs w:val="15"/>
              </w:rPr>
            </w:pPr>
            <w:r>
              <w:rPr>
                <w:rFonts w:ascii="Arial" w:eastAsia="Arial" w:hAnsi="Arial" w:cs="Arial"/>
                <w:b/>
                <w:bCs/>
                <w:sz w:val="15"/>
                <w:szCs w:val="15"/>
              </w:rPr>
              <w:t>462/15</w:t>
            </w:r>
          </w:p>
        </w:tc>
        <w:tc>
          <w:tcPr>
            <w:tcW w:w="1066" w:type="dxa"/>
            <w:vMerge w:val="restart"/>
            <w:tcBorders>
              <w:top w:val="single" w:sz="4" w:space="0" w:color="auto"/>
              <w:left w:val="single" w:sz="4" w:space="0" w:color="auto"/>
            </w:tcBorders>
            <w:shd w:val="clear" w:color="auto" w:fill="FFFFFF"/>
          </w:tcPr>
          <w:p w:rsidR="00263BEA" w:rsidRDefault="00764A90">
            <w:pPr>
              <w:pStyle w:val="Jin0"/>
              <w:shd w:val="clear" w:color="auto" w:fill="auto"/>
              <w:spacing w:before="140"/>
              <w:ind w:firstLine="740"/>
              <w:rPr>
                <w:sz w:val="15"/>
                <w:szCs w:val="15"/>
              </w:rPr>
            </w:pPr>
            <w:r>
              <w:rPr>
                <w:rFonts w:ascii="Arial" w:eastAsia="Arial" w:hAnsi="Arial" w:cs="Arial"/>
                <w:b/>
                <w:bCs/>
                <w:sz w:val="15"/>
                <w:szCs w:val="15"/>
              </w:rPr>
              <w:t>789</w:t>
            </w:r>
          </w:p>
        </w:tc>
        <w:tc>
          <w:tcPr>
            <w:tcW w:w="803" w:type="dxa"/>
            <w:tcBorders>
              <w:top w:val="single" w:sz="4" w:space="0" w:color="auto"/>
              <w:left w:val="single" w:sz="4" w:space="0" w:color="auto"/>
            </w:tcBorders>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b/>
                <w:bCs/>
                <w:sz w:val="13"/>
                <w:szCs w:val="13"/>
              </w:rPr>
              <w:t>ostat, pl.</w:t>
            </w:r>
          </w:p>
        </w:tc>
        <w:tc>
          <w:tcPr>
            <w:tcW w:w="792"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after="180"/>
              <w:jc w:val="center"/>
              <w:rPr>
                <w:sz w:val="15"/>
                <w:szCs w:val="15"/>
              </w:rPr>
            </w:pPr>
            <w:r>
              <w:rPr>
                <w:rFonts w:ascii="Arial" w:eastAsia="Arial" w:hAnsi="Arial" w:cs="Arial"/>
                <w:b/>
                <w:bCs/>
                <w:sz w:val="15"/>
                <w:szCs w:val="15"/>
              </w:rPr>
              <w:t>462/15</w:t>
            </w:r>
          </w:p>
          <w:p w:rsidR="00263BEA" w:rsidRDefault="00764A90">
            <w:pPr>
              <w:pStyle w:val="Jin0"/>
              <w:shd w:val="clear" w:color="auto" w:fill="auto"/>
              <w:jc w:val="center"/>
              <w:rPr>
                <w:sz w:val="15"/>
                <w:szCs w:val="15"/>
              </w:rPr>
            </w:pPr>
            <w:r>
              <w:rPr>
                <w:rFonts w:ascii="Arial" w:eastAsia="Arial" w:hAnsi="Arial" w:cs="Arial"/>
                <w:b/>
                <w:bCs/>
                <w:sz w:val="15"/>
                <w:szCs w:val="15"/>
              </w:rPr>
              <w:t>462/29</w:t>
            </w:r>
          </w:p>
        </w:tc>
        <w:tc>
          <w:tcPr>
            <w:tcW w:w="1058"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after="180"/>
              <w:ind w:firstLine="740"/>
              <w:rPr>
                <w:sz w:val="15"/>
                <w:szCs w:val="15"/>
              </w:rPr>
            </w:pPr>
            <w:r>
              <w:rPr>
                <w:rFonts w:ascii="Arial" w:eastAsia="Arial" w:hAnsi="Arial" w:cs="Arial"/>
                <w:b/>
                <w:bCs/>
                <w:sz w:val="15"/>
                <w:szCs w:val="15"/>
              </w:rPr>
              <w:t>570</w:t>
            </w:r>
          </w:p>
          <w:p w:rsidR="00263BEA" w:rsidRDefault="00764A90">
            <w:pPr>
              <w:pStyle w:val="Jin0"/>
              <w:shd w:val="clear" w:color="auto" w:fill="auto"/>
              <w:ind w:firstLine="740"/>
              <w:rPr>
                <w:sz w:val="15"/>
                <w:szCs w:val="15"/>
              </w:rPr>
            </w:pPr>
            <w:r>
              <w:rPr>
                <w:rFonts w:ascii="Arial" w:eastAsia="Arial" w:hAnsi="Arial" w:cs="Arial"/>
                <w:b/>
                <w:bCs/>
                <w:sz w:val="15"/>
                <w:szCs w:val="15"/>
              </w:rPr>
              <w:t>220</w:t>
            </w:r>
          </w:p>
        </w:tc>
        <w:tc>
          <w:tcPr>
            <w:tcW w:w="803" w:type="dxa"/>
            <w:tcBorders>
              <w:top w:val="single" w:sz="4" w:space="0" w:color="auto"/>
              <w:left w:val="single" w:sz="4" w:space="0" w:color="auto"/>
            </w:tcBorders>
            <w:shd w:val="clear" w:color="auto" w:fill="FFFFFF"/>
            <w:vAlign w:val="bottom"/>
          </w:tcPr>
          <w:p w:rsidR="00263BEA" w:rsidRDefault="00764A90">
            <w:pPr>
              <w:pStyle w:val="Jin0"/>
              <w:shd w:val="clear" w:color="auto" w:fill="auto"/>
              <w:jc w:val="center"/>
              <w:rPr>
                <w:sz w:val="13"/>
                <w:szCs w:val="13"/>
              </w:rPr>
            </w:pPr>
            <w:r>
              <w:rPr>
                <w:rFonts w:ascii="Arial" w:eastAsia="Arial" w:hAnsi="Arial" w:cs="Arial"/>
                <w:b/>
                <w:bCs/>
                <w:sz w:val="13"/>
                <w:szCs w:val="13"/>
              </w:rPr>
              <w:t>ostat, pl.</w:t>
            </w:r>
          </w:p>
        </w:tc>
        <w:tc>
          <w:tcPr>
            <w:tcW w:w="799" w:type="dxa"/>
            <w:vMerge w:val="restart"/>
            <w:tcBorders>
              <w:top w:val="single" w:sz="4" w:space="0" w:color="auto"/>
              <w:left w:val="single" w:sz="4" w:space="0" w:color="auto"/>
            </w:tcBorders>
            <w:shd w:val="clear" w:color="auto" w:fill="FFFFFF"/>
          </w:tcPr>
          <w:p w:rsidR="00263BEA" w:rsidRDefault="00263BEA">
            <w:pPr>
              <w:rPr>
                <w:sz w:val="10"/>
                <w:szCs w:val="10"/>
              </w:rPr>
            </w:pPr>
          </w:p>
        </w:tc>
        <w:tc>
          <w:tcPr>
            <w:tcW w:w="439" w:type="dxa"/>
            <w:vMerge w:val="restart"/>
            <w:tcBorders>
              <w:top w:val="single" w:sz="4" w:space="0" w:color="auto"/>
              <w:left w:val="single" w:sz="4" w:space="0" w:color="auto"/>
            </w:tcBorders>
            <w:shd w:val="clear" w:color="auto" w:fill="FFFFFF"/>
            <w:vAlign w:val="center"/>
          </w:tcPr>
          <w:p w:rsidR="00263BEA" w:rsidRDefault="00764A90">
            <w:pPr>
              <w:pStyle w:val="Jin0"/>
              <w:shd w:val="clear" w:color="auto" w:fill="auto"/>
              <w:spacing w:after="180"/>
              <w:jc w:val="center"/>
              <w:rPr>
                <w:sz w:val="15"/>
                <w:szCs w:val="15"/>
              </w:rPr>
            </w:pPr>
            <w:r>
              <w:rPr>
                <w:rFonts w:ascii="Arial" w:eastAsia="Arial" w:hAnsi="Arial" w:cs="Arial"/>
                <w:b/>
                <w:bCs/>
                <w:sz w:val="15"/>
                <w:szCs w:val="15"/>
              </w:rPr>
              <w:t>2</w:t>
            </w:r>
          </w:p>
          <w:p w:rsidR="00263BEA" w:rsidRDefault="00764A90">
            <w:pPr>
              <w:pStyle w:val="Jin0"/>
              <w:shd w:val="clear" w:color="auto" w:fill="auto"/>
              <w:jc w:val="center"/>
              <w:rPr>
                <w:sz w:val="15"/>
                <w:szCs w:val="15"/>
              </w:rPr>
            </w:pPr>
            <w:r>
              <w:rPr>
                <w:rFonts w:ascii="Arial" w:eastAsia="Arial" w:hAnsi="Arial" w:cs="Arial"/>
                <w:b/>
                <w:bCs/>
                <w:sz w:val="15"/>
                <w:szCs w:val="15"/>
              </w:rPr>
              <w:t>2</w:t>
            </w:r>
          </w:p>
        </w:tc>
        <w:tc>
          <w:tcPr>
            <w:tcW w:w="806" w:type="dxa"/>
            <w:vMerge w:val="restart"/>
            <w:tcBorders>
              <w:top w:val="single" w:sz="4" w:space="0" w:color="auto"/>
              <w:left w:val="single" w:sz="4" w:space="0" w:color="auto"/>
            </w:tcBorders>
            <w:shd w:val="clear" w:color="auto" w:fill="FFFFFF"/>
            <w:vAlign w:val="bottom"/>
          </w:tcPr>
          <w:p w:rsidR="00263BEA" w:rsidRDefault="00764A90">
            <w:pPr>
              <w:pStyle w:val="Jin0"/>
              <w:shd w:val="clear" w:color="auto" w:fill="auto"/>
              <w:jc w:val="center"/>
              <w:rPr>
                <w:sz w:val="15"/>
                <w:szCs w:val="15"/>
              </w:rPr>
            </w:pPr>
            <w:r>
              <w:rPr>
                <w:rFonts w:ascii="Arial" w:eastAsia="Arial" w:hAnsi="Arial" w:cs="Arial"/>
                <w:b/>
                <w:bCs/>
                <w:sz w:val="15"/>
                <w:szCs w:val="15"/>
              </w:rPr>
              <w:t>462/15</w:t>
            </w:r>
          </w:p>
        </w:tc>
        <w:tc>
          <w:tcPr>
            <w:tcW w:w="796" w:type="dxa"/>
            <w:vMerge w:val="restart"/>
            <w:tcBorders>
              <w:top w:val="single" w:sz="4" w:space="0" w:color="auto"/>
              <w:left w:val="single" w:sz="4" w:space="0" w:color="auto"/>
            </w:tcBorders>
            <w:shd w:val="clear" w:color="auto" w:fill="FFFFFF"/>
          </w:tcPr>
          <w:p w:rsidR="00263BEA" w:rsidRDefault="00263BEA">
            <w:pPr>
              <w:rPr>
                <w:sz w:val="10"/>
                <w:szCs w:val="10"/>
              </w:rPr>
            </w:pPr>
          </w:p>
        </w:tc>
        <w:tc>
          <w:tcPr>
            <w:tcW w:w="630" w:type="dxa"/>
            <w:vMerge w:val="restart"/>
            <w:tcBorders>
              <w:top w:val="single" w:sz="4" w:space="0" w:color="auto"/>
              <w:left w:val="single" w:sz="4" w:space="0" w:color="auto"/>
            </w:tcBorders>
            <w:shd w:val="clear" w:color="auto" w:fill="FFFFFF"/>
            <w:vAlign w:val="bottom"/>
          </w:tcPr>
          <w:p w:rsidR="00263BEA" w:rsidRDefault="00764A90">
            <w:pPr>
              <w:pStyle w:val="Jin0"/>
              <w:shd w:val="clear" w:color="auto" w:fill="auto"/>
              <w:jc w:val="center"/>
              <w:rPr>
                <w:sz w:val="15"/>
                <w:szCs w:val="15"/>
              </w:rPr>
            </w:pPr>
            <w:r>
              <w:rPr>
                <w:rFonts w:ascii="Arial" w:eastAsia="Arial" w:hAnsi="Arial" w:cs="Arial"/>
                <w:b/>
                <w:bCs/>
                <w:sz w:val="15"/>
                <w:szCs w:val="15"/>
              </w:rPr>
              <w:t>10001</w:t>
            </w:r>
          </w:p>
        </w:tc>
        <w:tc>
          <w:tcPr>
            <w:tcW w:w="1069" w:type="dxa"/>
            <w:vMerge w:val="restart"/>
            <w:tcBorders>
              <w:top w:val="single" w:sz="4" w:space="0" w:color="auto"/>
              <w:left w:val="single" w:sz="4" w:space="0" w:color="auto"/>
            </w:tcBorders>
            <w:shd w:val="clear" w:color="auto" w:fill="FFFFFF"/>
            <w:vAlign w:val="bottom"/>
          </w:tcPr>
          <w:p w:rsidR="00263BEA" w:rsidRDefault="00764A90">
            <w:pPr>
              <w:pStyle w:val="Jin0"/>
              <w:shd w:val="clear" w:color="auto" w:fill="auto"/>
              <w:jc w:val="right"/>
              <w:rPr>
                <w:sz w:val="15"/>
                <w:szCs w:val="15"/>
              </w:rPr>
            </w:pPr>
            <w:r>
              <w:rPr>
                <w:rFonts w:ascii="Arial" w:eastAsia="Arial" w:hAnsi="Arial" w:cs="Arial"/>
                <w:b/>
                <w:bCs/>
                <w:sz w:val="15"/>
                <w:szCs w:val="15"/>
              </w:rPr>
              <w:t>220</w:t>
            </w:r>
          </w:p>
        </w:tc>
        <w:tc>
          <w:tcPr>
            <w:tcW w:w="842" w:type="dxa"/>
            <w:vMerge w:val="restart"/>
            <w:tcBorders>
              <w:top w:val="single" w:sz="4" w:space="0" w:color="auto"/>
              <w:left w:val="single" w:sz="4" w:space="0" w:color="auto"/>
              <w:right w:val="single" w:sz="4" w:space="0" w:color="auto"/>
            </w:tcBorders>
            <w:shd w:val="clear" w:color="auto" w:fill="FFFFFF"/>
          </w:tcPr>
          <w:p w:rsidR="00263BEA" w:rsidRDefault="00263BEA">
            <w:pPr>
              <w:rPr>
                <w:sz w:val="10"/>
                <w:szCs w:val="10"/>
              </w:rPr>
            </w:pPr>
          </w:p>
        </w:tc>
      </w:tr>
      <w:tr w:rsidR="00263BEA">
        <w:tblPrEx>
          <w:tblCellMar>
            <w:top w:w="0" w:type="dxa"/>
            <w:bottom w:w="0" w:type="dxa"/>
          </w:tblCellMar>
        </w:tblPrEx>
        <w:trPr>
          <w:trHeight w:hRule="exact" w:val="608"/>
          <w:jc w:val="center"/>
        </w:trPr>
        <w:tc>
          <w:tcPr>
            <w:tcW w:w="832" w:type="dxa"/>
            <w:vMerge/>
            <w:tcBorders>
              <w:left w:val="single" w:sz="4" w:space="0" w:color="auto"/>
            </w:tcBorders>
            <w:shd w:val="clear" w:color="auto" w:fill="FFFFFF"/>
          </w:tcPr>
          <w:p w:rsidR="00263BEA" w:rsidRDefault="00263BEA"/>
        </w:tc>
        <w:tc>
          <w:tcPr>
            <w:tcW w:w="1066" w:type="dxa"/>
            <w:vMerge/>
            <w:tcBorders>
              <w:left w:val="single" w:sz="4" w:space="0" w:color="auto"/>
            </w:tcBorders>
            <w:shd w:val="clear" w:color="auto" w:fill="FFFFFF"/>
          </w:tcPr>
          <w:p w:rsidR="00263BEA" w:rsidRDefault="00263BEA"/>
        </w:tc>
        <w:tc>
          <w:tcPr>
            <w:tcW w:w="803" w:type="dxa"/>
            <w:tcBorders>
              <w:top w:val="single" w:sz="4" w:space="0" w:color="auto"/>
              <w:left w:val="single" w:sz="4" w:space="0" w:color="auto"/>
            </w:tcBorders>
            <w:shd w:val="clear" w:color="auto" w:fill="FFFFFF"/>
          </w:tcPr>
          <w:p w:rsidR="00263BEA" w:rsidRDefault="00764A90">
            <w:pPr>
              <w:pStyle w:val="Jin0"/>
              <w:shd w:val="clear" w:color="auto" w:fill="auto"/>
              <w:jc w:val="center"/>
              <w:rPr>
                <w:sz w:val="11"/>
                <w:szCs w:val="11"/>
              </w:rPr>
            </w:pPr>
            <w:r>
              <w:rPr>
                <w:rFonts w:ascii="Arial" w:eastAsia="Arial" w:hAnsi="Arial" w:cs="Arial"/>
                <w:b/>
                <w:bCs/>
                <w:sz w:val="11"/>
                <w:szCs w:val="11"/>
              </w:rPr>
              <w:t>zeleň</w:t>
            </w:r>
          </w:p>
        </w:tc>
        <w:tc>
          <w:tcPr>
            <w:tcW w:w="792" w:type="dxa"/>
            <w:vMerge/>
            <w:tcBorders>
              <w:left w:val="single" w:sz="4" w:space="0" w:color="auto"/>
            </w:tcBorders>
            <w:shd w:val="clear" w:color="auto" w:fill="FFFFFF"/>
            <w:vAlign w:val="center"/>
          </w:tcPr>
          <w:p w:rsidR="00263BEA" w:rsidRDefault="00263BEA"/>
        </w:tc>
        <w:tc>
          <w:tcPr>
            <w:tcW w:w="1058" w:type="dxa"/>
            <w:vMerge/>
            <w:tcBorders>
              <w:left w:val="single" w:sz="4" w:space="0" w:color="auto"/>
            </w:tcBorders>
            <w:shd w:val="clear" w:color="auto" w:fill="FFFFFF"/>
            <w:vAlign w:val="center"/>
          </w:tcPr>
          <w:p w:rsidR="00263BEA" w:rsidRDefault="00263BEA"/>
        </w:tc>
        <w:tc>
          <w:tcPr>
            <w:tcW w:w="803" w:type="dxa"/>
            <w:tcBorders>
              <w:top w:val="single" w:sz="4" w:space="0" w:color="auto"/>
              <w:left w:val="single" w:sz="4" w:space="0" w:color="auto"/>
            </w:tcBorders>
            <w:shd w:val="clear" w:color="auto" w:fill="FFFFFF"/>
          </w:tcPr>
          <w:p w:rsidR="00263BEA" w:rsidRDefault="00764A90">
            <w:pPr>
              <w:pStyle w:val="Jin0"/>
              <w:shd w:val="clear" w:color="auto" w:fill="auto"/>
              <w:spacing w:line="324" w:lineRule="auto"/>
              <w:jc w:val="center"/>
              <w:rPr>
                <w:sz w:val="11"/>
                <w:szCs w:val="11"/>
              </w:rPr>
            </w:pPr>
            <w:r>
              <w:rPr>
                <w:rFonts w:ascii="Arial" w:eastAsia="Arial" w:hAnsi="Arial" w:cs="Arial"/>
                <w:b/>
                <w:bCs/>
                <w:sz w:val="11"/>
                <w:szCs w:val="11"/>
              </w:rPr>
              <w:t xml:space="preserve">zeleň </w:t>
            </w:r>
            <w:r>
              <w:rPr>
                <w:rFonts w:ascii="Arial" w:eastAsia="Arial" w:hAnsi="Arial" w:cs="Arial"/>
                <w:b/>
                <w:bCs/>
                <w:sz w:val="13"/>
                <w:szCs w:val="13"/>
              </w:rPr>
              <w:t xml:space="preserve">ostat pl. </w:t>
            </w:r>
            <w:r>
              <w:rPr>
                <w:rFonts w:ascii="Arial" w:eastAsia="Arial" w:hAnsi="Arial" w:cs="Arial"/>
                <w:b/>
                <w:bCs/>
                <w:sz w:val="11"/>
                <w:szCs w:val="11"/>
              </w:rPr>
              <w:t xml:space="preserve">ostat, </w:t>
            </w:r>
            <w:r>
              <w:rPr>
                <w:rFonts w:ascii="Arial" w:eastAsia="Arial" w:hAnsi="Arial" w:cs="Arial"/>
                <w:b/>
                <w:bCs/>
                <w:sz w:val="11"/>
                <w:szCs w:val="11"/>
              </w:rPr>
              <w:t>kom.</w:t>
            </w:r>
          </w:p>
        </w:tc>
        <w:tc>
          <w:tcPr>
            <w:tcW w:w="799" w:type="dxa"/>
            <w:vMerge/>
            <w:tcBorders>
              <w:left w:val="single" w:sz="4" w:space="0" w:color="auto"/>
            </w:tcBorders>
            <w:shd w:val="clear" w:color="auto" w:fill="FFFFFF"/>
          </w:tcPr>
          <w:p w:rsidR="00263BEA" w:rsidRDefault="00263BEA"/>
        </w:tc>
        <w:tc>
          <w:tcPr>
            <w:tcW w:w="439" w:type="dxa"/>
            <w:vMerge/>
            <w:tcBorders>
              <w:left w:val="single" w:sz="4" w:space="0" w:color="auto"/>
            </w:tcBorders>
            <w:shd w:val="clear" w:color="auto" w:fill="FFFFFF"/>
            <w:vAlign w:val="center"/>
          </w:tcPr>
          <w:p w:rsidR="00263BEA" w:rsidRDefault="00263BEA"/>
        </w:tc>
        <w:tc>
          <w:tcPr>
            <w:tcW w:w="806" w:type="dxa"/>
            <w:vMerge/>
            <w:tcBorders>
              <w:left w:val="single" w:sz="4" w:space="0" w:color="auto"/>
            </w:tcBorders>
            <w:shd w:val="clear" w:color="auto" w:fill="FFFFFF"/>
            <w:vAlign w:val="bottom"/>
          </w:tcPr>
          <w:p w:rsidR="00263BEA" w:rsidRDefault="00263BEA"/>
        </w:tc>
        <w:tc>
          <w:tcPr>
            <w:tcW w:w="796" w:type="dxa"/>
            <w:vMerge/>
            <w:tcBorders>
              <w:left w:val="single" w:sz="4" w:space="0" w:color="auto"/>
            </w:tcBorders>
            <w:shd w:val="clear" w:color="auto" w:fill="FFFFFF"/>
          </w:tcPr>
          <w:p w:rsidR="00263BEA" w:rsidRDefault="00263BEA"/>
        </w:tc>
        <w:tc>
          <w:tcPr>
            <w:tcW w:w="630" w:type="dxa"/>
            <w:vMerge/>
            <w:tcBorders>
              <w:left w:val="single" w:sz="4" w:space="0" w:color="auto"/>
            </w:tcBorders>
            <w:shd w:val="clear" w:color="auto" w:fill="FFFFFF"/>
            <w:vAlign w:val="bottom"/>
          </w:tcPr>
          <w:p w:rsidR="00263BEA" w:rsidRDefault="00263BEA"/>
        </w:tc>
        <w:tc>
          <w:tcPr>
            <w:tcW w:w="1069" w:type="dxa"/>
            <w:vMerge/>
            <w:tcBorders>
              <w:left w:val="single" w:sz="4" w:space="0" w:color="auto"/>
            </w:tcBorders>
            <w:shd w:val="clear" w:color="auto" w:fill="FFFFFF"/>
            <w:vAlign w:val="bottom"/>
          </w:tcPr>
          <w:p w:rsidR="00263BEA" w:rsidRDefault="00263BEA"/>
        </w:tc>
        <w:tc>
          <w:tcPr>
            <w:tcW w:w="842" w:type="dxa"/>
            <w:vMerge/>
            <w:tcBorders>
              <w:left w:val="single" w:sz="4" w:space="0" w:color="auto"/>
              <w:right w:val="single" w:sz="4" w:space="0" w:color="auto"/>
            </w:tcBorders>
            <w:shd w:val="clear" w:color="auto" w:fill="FFFFFF"/>
          </w:tcPr>
          <w:p w:rsidR="00263BEA" w:rsidRDefault="00263BEA"/>
        </w:tc>
      </w:tr>
      <w:tr w:rsidR="00263BEA">
        <w:tblPrEx>
          <w:tblCellMar>
            <w:top w:w="0" w:type="dxa"/>
            <w:bottom w:w="0" w:type="dxa"/>
          </w:tblCellMar>
        </w:tblPrEx>
        <w:trPr>
          <w:trHeight w:hRule="exact" w:val="389"/>
          <w:jc w:val="center"/>
        </w:trPr>
        <w:tc>
          <w:tcPr>
            <w:tcW w:w="832"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1066" w:type="dxa"/>
            <w:tcBorders>
              <w:top w:val="single" w:sz="4" w:space="0" w:color="auto"/>
              <w:left w:val="single" w:sz="4" w:space="0" w:color="auto"/>
              <w:bottom w:val="single" w:sz="4" w:space="0" w:color="auto"/>
            </w:tcBorders>
            <w:shd w:val="clear" w:color="auto" w:fill="FFFFFF"/>
            <w:vAlign w:val="center"/>
          </w:tcPr>
          <w:p w:rsidR="00263BEA" w:rsidRDefault="00764A90">
            <w:pPr>
              <w:pStyle w:val="Jin0"/>
              <w:shd w:val="clear" w:color="auto" w:fill="auto"/>
              <w:ind w:firstLine="740"/>
              <w:rPr>
                <w:sz w:val="15"/>
                <w:szCs w:val="15"/>
              </w:rPr>
            </w:pPr>
            <w:r>
              <w:rPr>
                <w:rFonts w:ascii="Arial" w:eastAsia="Arial" w:hAnsi="Arial" w:cs="Arial"/>
                <w:b/>
                <w:bCs/>
                <w:sz w:val="15"/>
                <w:szCs w:val="15"/>
              </w:rPr>
              <w:t>789</w:t>
            </w:r>
          </w:p>
        </w:tc>
        <w:tc>
          <w:tcPr>
            <w:tcW w:w="803"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1058" w:type="dxa"/>
            <w:tcBorders>
              <w:top w:val="single" w:sz="4" w:space="0" w:color="auto"/>
              <w:left w:val="single" w:sz="4" w:space="0" w:color="auto"/>
              <w:bottom w:val="single" w:sz="4" w:space="0" w:color="auto"/>
            </w:tcBorders>
            <w:shd w:val="clear" w:color="auto" w:fill="FFFFFF"/>
            <w:vAlign w:val="center"/>
          </w:tcPr>
          <w:p w:rsidR="00263BEA" w:rsidRDefault="00764A90">
            <w:pPr>
              <w:pStyle w:val="Jin0"/>
              <w:shd w:val="clear" w:color="auto" w:fill="auto"/>
              <w:tabs>
                <w:tab w:val="left" w:pos="648"/>
              </w:tabs>
              <w:jc w:val="right"/>
              <w:rPr>
                <w:sz w:val="15"/>
                <w:szCs w:val="15"/>
              </w:rPr>
            </w:pPr>
            <w:r>
              <w:rPr>
                <w:rFonts w:ascii="Arial" w:eastAsia="Arial" w:hAnsi="Arial" w:cs="Arial"/>
                <w:b/>
                <w:bCs/>
                <w:sz w:val="15"/>
                <w:szCs w:val="15"/>
              </w:rPr>
              <w:t>*)</w:t>
            </w:r>
            <w:r>
              <w:rPr>
                <w:rFonts w:ascii="Arial" w:eastAsia="Arial" w:hAnsi="Arial" w:cs="Arial"/>
                <w:b/>
                <w:bCs/>
                <w:sz w:val="15"/>
                <w:szCs w:val="15"/>
              </w:rPr>
              <w:tab/>
              <w:t>790</w:t>
            </w:r>
          </w:p>
        </w:tc>
        <w:tc>
          <w:tcPr>
            <w:tcW w:w="803"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799"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439"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806"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796"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630"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1069" w:type="dxa"/>
            <w:tcBorders>
              <w:top w:val="single" w:sz="4" w:space="0" w:color="auto"/>
              <w:left w:val="single" w:sz="4" w:space="0" w:color="auto"/>
              <w:bottom w:val="single" w:sz="4" w:space="0" w:color="auto"/>
            </w:tcBorders>
            <w:shd w:val="clear" w:color="auto" w:fill="FFFFFF"/>
          </w:tcPr>
          <w:p w:rsidR="00263BEA" w:rsidRDefault="00263BEA">
            <w:pPr>
              <w:rPr>
                <w:sz w:val="10"/>
                <w:szCs w:val="10"/>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263BEA" w:rsidRDefault="00263BEA">
            <w:pPr>
              <w:rPr>
                <w:sz w:val="10"/>
                <w:szCs w:val="10"/>
              </w:rPr>
            </w:pPr>
          </w:p>
        </w:tc>
      </w:tr>
    </w:tbl>
    <w:p w:rsidR="00263BEA" w:rsidRDefault="00263BE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5"/>
        <w:gridCol w:w="3701"/>
        <w:gridCol w:w="3737"/>
      </w:tblGrid>
      <w:tr w:rsidR="00263BEA">
        <w:tblPrEx>
          <w:tblCellMar>
            <w:top w:w="0" w:type="dxa"/>
            <w:bottom w:w="0" w:type="dxa"/>
          </w:tblCellMar>
        </w:tblPrEx>
        <w:trPr>
          <w:trHeight w:hRule="exact" w:val="328"/>
          <w:jc w:val="center"/>
        </w:trPr>
        <w:tc>
          <w:tcPr>
            <w:tcW w:w="3265" w:type="dxa"/>
            <w:tcBorders>
              <w:top w:val="single" w:sz="4" w:space="0" w:color="auto"/>
              <w:left w:val="single" w:sz="4" w:space="0" w:color="auto"/>
            </w:tcBorders>
            <w:shd w:val="clear" w:color="auto" w:fill="FFFFFF"/>
            <w:vAlign w:val="bottom"/>
          </w:tcPr>
          <w:p w:rsidR="00263BEA" w:rsidRDefault="00764A90">
            <w:pPr>
              <w:pStyle w:val="Jin0"/>
              <w:shd w:val="clear" w:color="auto" w:fill="auto"/>
              <w:rPr>
                <w:sz w:val="30"/>
                <w:szCs w:val="30"/>
              </w:rPr>
            </w:pPr>
            <w:r>
              <w:rPr>
                <w:rFonts w:ascii="Cambria" w:eastAsia="Cambria" w:hAnsi="Cambria" w:cs="Cambria"/>
                <w:b/>
                <w:bCs/>
                <w:sz w:val="30"/>
                <w:szCs w:val="30"/>
              </w:rPr>
              <w:t>GEOMETRICKÝ PLÁN</w:t>
            </w:r>
          </w:p>
        </w:tc>
        <w:tc>
          <w:tcPr>
            <w:tcW w:w="3701" w:type="dxa"/>
            <w:tcBorders>
              <w:top w:val="single" w:sz="4" w:space="0" w:color="auto"/>
              <w:left w:val="single" w:sz="4" w:space="0" w:color="auto"/>
            </w:tcBorders>
            <w:shd w:val="clear" w:color="auto" w:fill="FFFFFF"/>
            <w:vAlign w:val="bottom"/>
          </w:tcPr>
          <w:p w:rsidR="00263BEA" w:rsidRDefault="00764A90">
            <w:pPr>
              <w:pStyle w:val="Jin0"/>
              <w:shd w:val="clear" w:color="auto" w:fill="auto"/>
              <w:rPr>
                <w:sz w:val="11"/>
                <w:szCs w:val="11"/>
              </w:rPr>
            </w:pPr>
            <w:r>
              <w:rPr>
                <w:rFonts w:ascii="Arial" w:eastAsia="Arial" w:hAnsi="Arial" w:cs="Arial"/>
                <w:b/>
                <w:bCs/>
                <w:sz w:val="11"/>
                <w:szCs w:val="11"/>
              </w:rPr>
              <w:t>Geometrický plán ověřil úředně oprávněný zeměměřický Inženýr:</w:t>
            </w:r>
          </w:p>
        </w:tc>
        <w:tc>
          <w:tcPr>
            <w:tcW w:w="3737" w:type="dxa"/>
            <w:tcBorders>
              <w:top w:val="single" w:sz="4" w:space="0" w:color="auto"/>
              <w:left w:val="single" w:sz="4" w:space="0" w:color="auto"/>
              <w:right w:val="single" w:sz="4" w:space="0" w:color="auto"/>
            </w:tcBorders>
            <w:shd w:val="clear" w:color="auto" w:fill="FFFFFF"/>
            <w:vAlign w:val="bottom"/>
          </w:tcPr>
          <w:p w:rsidR="00263BEA" w:rsidRDefault="00764A90">
            <w:pPr>
              <w:pStyle w:val="Jin0"/>
              <w:shd w:val="clear" w:color="auto" w:fill="auto"/>
              <w:jc w:val="center"/>
              <w:rPr>
                <w:sz w:val="11"/>
                <w:szCs w:val="11"/>
              </w:rPr>
            </w:pPr>
            <w:r>
              <w:rPr>
                <w:rFonts w:ascii="Arial" w:eastAsia="Arial" w:hAnsi="Arial" w:cs="Arial"/>
                <w:b/>
                <w:bCs/>
                <w:sz w:val="11"/>
                <w:szCs w:val="11"/>
              </w:rPr>
              <w:t>Stejnopis ověřil úředně oprávněný zeměměřický Inženýr:</w:t>
            </w:r>
          </w:p>
        </w:tc>
      </w:tr>
      <w:tr w:rsidR="00263BEA">
        <w:tblPrEx>
          <w:tblCellMar>
            <w:top w:w="0" w:type="dxa"/>
            <w:bottom w:w="0" w:type="dxa"/>
          </w:tblCellMar>
        </w:tblPrEx>
        <w:trPr>
          <w:trHeight w:hRule="exact" w:val="364"/>
          <w:jc w:val="center"/>
        </w:trPr>
        <w:tc>
          <w:tcPr>
            <w:tcW w:w="3265" w:type="dxa"/>
            <w:tcBorders>
              <w:left w:val="single" w:sz="4" w:space="0" w:color="auto"/>
            </w:tcBorders>
            <w:shd w:val="clear" w:color="auto" w:fill="FFFFFF"/>
            <w:vAlign w:val="bottom"/>
          </w:tcPr>
          <w:p w:rsidR="00263BEA" w:rsidRDefault="00764A90">
            <w:pPr>
              <w:pStyle w:val="Jin0"/>
              <w:shd w:val="clear" w:color="auto" w:fill="auto"/>
              <w:rPr>
                <w:sz w:val="30"/>
                <w:szCs w:val="30"/>
              </w:rPr>
            </w:pPr>
            <w:r>
              <w:rPr>
                <w:rFonts w:ascii="Cambria" w:eastAsia="Cambria" w:hAnsi="Cambria" w:cs="Cambria"/>
                <w:b/>
                <w:bCs/>
                <w:sz w:val="30"/>
                <w:szCs w:val="30"/>
              </w:rPr>
              <w:t>pro</w:t>
            </w:r>
          </w:p>
        </w:tc>
        <w:tc>
          <w:tcPr>
            <w:tcW w:w="3701" w:type="dxa"/>
            <w:tcBorders>
              <w:top w:val="single" w:sz="4" w:space="0" w:color="auto"/>
              <w:left w:val="single" w:sz="4" w:space="0" w:color="auto"/>
            </w:tcBorders>
            <w:shd w:val="clear" w:color="auto" w:fill="FFFFFF"/>
            <w:vAlign w:val="bottom"/>
          </w:tcPr>
          <w:p w:rsidR="00263BEA" w:rsidRDefault="00764A90" w:rsidP="003C377E">
            <w:pPr>
              <w:pStyle w:val="Jin0"/>
              <w:shd w:val="clear" w:color="auto" w:fill="auto"/>
              <w:tabs>
                <w:tab w:val="left" w:pos="1534"/>
              </w:tabs>
              <w:rPr>
                <w:sz w:val="17"/>
                <w:szCs w:val="17"/>
              </w:rPr>
            </w:pPr>
            <w:r>
              <w:rPr>
                <w:rFonts w:ascii="Arial" w:eastAsia="Arial" w:hAnsi="Arial" w:cs="Arial"/>
                <w:sz w:val="11"/>
                <w:szCs w:val="11"/>
              </w:rPr>
              <w:t>jméno, příjmení</w:t>
            </w:r>
            <w:r>
              <w:rPr>
                <w:rFonts w:ascii="Arial" w:eastAsia="Arial" w:hAnsi="Arial" w:cs="Arial"/>
                <w:sz w:val="11"/>
                <w:szCs w:val="11"/>
              </w:rPr>
              <w:tab/>
            </w:r>
            <w:r w:rsidR="003C377E">
              <w:rPr>
                <w:rFonts w:ascii="Arial" w:eastAsia="Arial" w:hAnsi="Arial" w:cs="Arial"/>
                <w:b/>
                <w:bCs/>
                <w:sz w:val="17"/>
                <w:szCs w:val="17"/>
                <w:lang w:val="en-US" w:eastAsia="en-US" w:bidi="en-US"/>
              </w:rPr>
              <w:t>xx</w:t>
            </w:r>
          </w:p>
        </w:tc>
        <w:tc>
          <w:tcPr>
            <w:tcW w:w="3737" w:type="dxa"/>
            <w:tcBorders>
              <w:top w:val="single" w:sz="4" w:space="0" w:color="auto"/>
              <w:left w:val="single" w:sz="4" w:space="0" w:color="auto"/>
              <w:right w:val="single" w:sz="4" w:space="0" w:color="auto"/>
            </w:tcBorders>
            <w:shd w:val="clear" w:color="auto" w:fill="FFFFFF"/>
            <w:vAlign w:val="bottom"/>
          </w:tcPr>
          <w:p w:rsidR="00263BEA" w:rsidRDefault="00764A90" w:rsidP="003C377E">
            <w:pPr>
              <w:pStyle w:val="Jin0"/>
              <w:shd w:val="clear" w:color="auto" w:fill="auto"/>
              <w:tabs>
                <w:tab w:val="left" w:pos="1879"/>
              </w:tabs>
              <w:rPr>
                <w:sz w:val="17"/>
                <w:szCs w:val="17"/>
              </w:rPr>
            </w:pPr>
            <w:r>
              <w:rPr>
                <w:rFonts w:ascii="Arial" w:eastAsia="Arial" w:hAnsi="Arial" w:cs="Arial"/>
                <w:sz w:val="11"/>
                <w:szCs w:val="11"/>
              </w:rPr>
              <w:t>jméno, příjmení:</w:t>
            </w:r>
            <w:r>
              <w:rPr>
                <w:rFonts w:ascii="Arial" w:eastAsia="Arial" w:hAnsi="Arial" w:cs="Arial"/>
                <w:sz w:val="11"/>
                <w:szCs w:val="11"/>
              </w:rPr>
              <w:tab/>
            </w:r>
            <w:r w:rsidR="003C377E">
              <w:rPr>
                <w:rFonts w:ascii="Arial" w:eastAsia="Arial" w:hAnsi="Arial" w:cs="Arial"/>
                <w:b/>
                <w:bCs/>
                <w:sz w:val="17"/>
                <w:szCs w:val="17"/>
                <w:lang w:val="en-US" w:eastAsia="en-US" w:bidi="en-US"/>
              </w:rPr>
              <w:t>xxx</w:t>
            </w:r>
          </w:p>
        </w:tc>
      </w:tr>
      <w:tr w:rsidR="00263BEA">
        <w:tblPrEx>
          <w:tblCellMar>
            <w:top w:w="0" w:type="dxa"/>
            <w:bottom w:w="0" w:type="dxa"/>
          </w:tblCellMar>
        </w:tblPrEx>
        <w:trPr>
          <w:trHeight w:hRule="exact" w:val="367"/>
          <w:jc w:val="center"/>
        </w:trPr>
        <w:tc>
          <w:tcPr>
            <w:tcW w:w="3265" w:type="dxa"/>
            <w:tcBorders>
              <w:left w:val="single" w:sz="4" w:space="0" w:color="auto"/>
            </w:tcBorders>
            <w:shd w:val="clear" w:color="auto" w:fill="FFFFFF"/>
          </w:tcPr>
          <w:p w:rsidR="00263BEA" w:rsidRDefault="00263BEA">
            <w:pPr>
              <w:rPr>
                <w:sz w:val="10"/>
                <w:szCs w:val="10"/>
              </w:rPr>
            </w:pPr>
          </w:p>
        </w:tc>
        <w:tc>
          <w:tcPr>
            <w:tcW w:w="3701" w:type="dxa"/>
            <w:tcBorders>
              <w:top w:val="single" w:sz="4" w:space="0" w:color="auto"/>
              <w:left w:val="single" w:sz="4" w:space="0" w:color="auto"/>
            </w:tcBorders>
            <w:shd w:val="clear" w:color="auto" w:fill="FFFFFF"/>
          </w:tcPr>
          <w:p w:rsidR="00263BEA" w:rsidRDefault="00764A90">
            <w:pPr>
              <w:pStyle w:val="Jin0"/>
              <w:shd w:val="clear" w:color="auto" w:fill="auto"/>
              <w:tabs>
                <w:tab w:val="left" w:pos="2837"/>
              </w:tabs>
              <w:rPr>
                <w:sz w:val="11"/>
                <w:szCs w:val="11"/>
              </w:rPr>
            </w:pPr>
            <w:r>
              <w:rPr>
                <w:rFonts w:ascii="Arial" w:eastAsia="Arial" w:hAnsi="Arial" w:cs="Arial"/>
                <w:sz w:val="11"/>
                <w:szCs w:val="11"/>
              </w:rPr>
              <w:t xml:space="preserve">Číslo </w:t>
            </w:r>
            <w:r>
              <w:rPr>
                <w:rFonts w:ascii="Arial" w:eastAsia="Arial" w:hAnsi="Arial" w:cs="Arial"/>
                <w:sz w:val="11"/>
                <w:szCs w:val="11"/>
              </w:rPr>
              <w:t>položky seznamu úředně oprávněných</w:t>
            </w:r>
            <w:r>
              <w:rPr>
                <w:rFonts w:ascii="Arial" w:eastAsia="Arial" w:hAnsi="Arial" w:cs="Arial"/>
                <w:sz w:val="11"/>
                <w:szCs w:val="11"/>
              </w:rPr>
              <w:tab/>
            </w:r>
            <w:r>
              <w:rPr>
                <w:rFonts w:ascii="Arial" w:eastAsia="Arial" w:hAnsi="Arial" w:cs="Arial"/>
                <w:b/>
                <w:bCs/>
                <w:sz w:val="11"/>
                <w:szCs w:val="11"/>
              </w:rPr>
              <w:t>- R/onni</w:t>
            </w:r>
          </w:p>
          <w:p w:rsidR="00263BEA" w:rsidRDefault="00764A90">
            <w:pPr>
              <w:pStyle w:val="Jin0"/>
              <w:shd w:val="clear" w:color="auto" w:fill="auto"/>
              <w:tabs>
                <w:tab w:val="left" w:pos="2624"/>
              </w:tabs>
              <w:rPr>
                <w:sz w:val="11"/>
                <w:szCs w:val="11"/>
              </w:rPr>
            </w:pPr>
            <w:r>
              <w:rPr>
                <w:rFonts w:ascii="Arial" w:eastAsia="Arial" w:hAnsi="Arial" w:cs="Arial"/>
                <w:sz w:val="11"/>
                <w:szCs w:val="11"/>
              </w:rPr>
              <w:t>zeměměřických inženýrů:</w:t>
            </w:r>
            <w:r>
              <w:rPr>
                <w:rFonts w:ascii="Arial" w:eastAsia="Arial" w:hAnsi="Arial" w:cs="Arial"/>
                <w:sz w:val="11"/>
                <w:szCs w:val="11"/>
              </w:rPr>
              <w:tab/>
            </w:r>
            <w:r>
              <w:rPr>
                <w:rFonts w:ascii="Arial" w:eastAsia="Arial" w:hAnsi="Arial" w:cs="Arial"/>
                <w:b/>
                <w:bCs/>
                <w:sz w:val="11"/>
                <w:szCs w:val="11"/>
              </w:rPr>
              <w:t>Z11 0/ ZUU1</w:t>
            </w:r>
          </w:p>
        </w:tc>
        <w:tc>
          <w:tcPr>
            <w:tcW w:w="3737" w:type="dxa"/>
            <w:tcBorders>
              <w:top w:val="single" w:sz="4" w:space="0" w:color="auto"/>
              <w:left w:val="single" w:sz="4" w:space="0" w:color="auto"/>
              <w:right w:val="single" w:sz="4" w:space="0" w:color="auto"/>
            </w:tcBorders>
            <w:shd w:val="clear" w:color="auto" w:fill="FFFFFF"/>
          </w:tcPr>
          <w:p w:rsidR="00263BEA" w:rsidRDefault="00764A90">
            <w:pPr>
              <w:pStyle w:val="Jin0"/>
              <w:shd w:val="clear" w:color="auto" w:fill="auto"/>
              <w:tabs>
                <w:tab w:val="left" w:pos="2876"/>
              </w:tabs>
              <w:rPr>
                <w:sz w:val="11"/>
                <w:szCs w:val="11"/>
              </w:rPr>
            </w:pPr>
            <w:r>
              <w:rPr>
                <w:rFonts w:ascii="Arial" w:eastAsia="Arial" w:hAnsi="Arial" w:cs="Arial"/>
                <w:sz w:val="11"/>
                <w:szCs w:val="11"/>
              </w:rPr>
              <w:t>Číslo položky seznamu úředně oprávněných</w:t>
            </w:r>
            <w:r>
              <w:rPr>
                <w:rFonts w:ascii="Arial" w:eastAsia="Arial" w:hAnsi="Arial" w:cs="Arial"/>
                <w:sz w:val="11"/>
                <w:szCs w:val="11"/>
              </w:rPr>
              <w:tab/>
            </w:r>
            <w:r>
              <w:rPr>
                <w:rFonts w:ascii="Arial" w:eastAsia="Arial" w:hAnsi="Arial" w:cs="Arial"/>
                <w:b/>
                <w:bCs/>
                <w:sz w:val="11"/>
                <w:szCs w:val="11"/>
              </w:rPr>
              <w:t>&lt;t R/onni</w:t>
            </w:r>
          </w:p>
          <w:p w:rsidR="00263BEA" w:rsidRDefault="00764A90">
            <w:pPr>
              <w:pStyle w:val="Jin0"/>
              <w:shd w:val="clear" w:color="auto" w:fill="auto"/>
              <w:tabs>
                <w:tab w:val="left" w:pos="2671"/>
              </w:tabs>
              <w:rPr>
                <w:sz w:val="11"/>
                <w:szCs w:val="11"/>
              </w:rPr>
            </w:pPr>
            <w:r>
              <w:rPr>
                <w:rFonts w:ascii="Arial" w:eastAsia="Arial" w:hAnsi="Arial" w:cs="Arial"/>
                <w:sz w:val="11"/>
                <w:szCs w:val="11"/>
              </w:rPr>
              <w:t>zeměměřických inženýrů:</w:t>
            </w:r>
            <w:r>
              <w:rPr>
                <w:rFonts w:ascii="Arial" w:eastAsia="Arial" w:hAnsi="Arial" w:cs="Arial"/>
                <w:sz w:val="11"/>
                <w:szCs w:val="11"/>
              </w:rPr>
              <w:tab/>
            </w:r>
            <w:r>
              <w:rPr>
                <w:rFonts w:ascii="Arial" w:eastAsia="Arial" w:hAnsi="Arial" w:cs="Arial"/>
                <w:b/>
                <w:bCs/>
                <w:sz w:val="11"/>
                <w:szCs w:val="11"/>
              </w:rPr>
              <w:t>ZliO/ZUUT</w:t>
            </w:r>
          </w:p>
        </w:tc>
      </w:tr>
      <w:tr w:rsidR="00263BEA">
        <w:tblPrEx>
          <w:tblCellMar>
            <w:top w:w="0" w:type="dxa"/>
            <w:bottom w:w="0" w:type="dxa"/>
          </w:tblCellMar>
        </w:tblPrEx>
        <w:trPr>
          <w:trHeight w:hRule="exact" w:val="364"/>
          <w:jc w:val="center"/>
        </w:trPr>
        <w:tc>
          <w:tcPr>
            <w:tcW w:w="3265" w:type="dxa"/>
            <w:tcBorders>
              <w:left w:val="single" w:sz="4" w:space="0" w:color="auto"/>
            </w:tcBorders>
            <w:shd w:val="clear" w:color="auto" w:fill="FFFFFF"/>
          </w:tcPr>
          <w:p w:rsidR="00263BEA" w:rsidRDefault="00764A90">
            <w:pPr>
              <w:pStyle w:val="Jin0"/>
              <w:shd w:val="clear" w:color="auto" w:fill="auto"/>
              <w:ind w:firstLine="840"/>
              <w:rPr>
                <w:sz w:val="17"/>
                <w:szCs w:val="17"/>
              </w:rPr>
            </w:pPr>
            <w:r>
              <w:rPr>
                <w:rFonts w:ascii="Arial" w:eastAsia="Arial" w:hAnsi="Arial" w:cs="Arial"/>
                <w:b/>
                <w:bCs/>
                <w:sz w:val="17"/>
                <w:szCs w:val="17"/>
              </w:rPr>
              <w:t>rozdělení pozemku</w:t>
            </w:r>
          </w:p>
        </w:tc>
        <w:tc>
          <w:tcPr>
            <w:tcW w:w="3701" w:type="dxa"/>
            <w:tcBorders>
              <w:top w:val="single" w:sz="4" w:space="0" w:color="auto"/>
              <w:left w:val="single" w:sz="4" w:space="0" w:color="auto"/>
            </w:tcBorders>
            <w:shd w:val="clear" w:color="auto" w:fill="FFFFFF"/>
          </w:tcPr>
          <w:p w:rsidR="00263BEA" w:rsidRDefault="00764A90">
            <w:pPr>
              <w:pStyle w:val="Jin0"/>
              <w:shd w:val="clear" w:color="auto" w:fill="auto"/>
              <w:tabs>
                <w:tab w:val="left" w:pos="805"/>
                <w:tab w:val="left" w:pos="1953"/>
                <w:tab w:val="left" w:pos="2706"/>
              </w:tabs>
              <w:ind w:firstLine="200"/>
              <w:rPr>
                <w:sz w:val="17"/>
                <w:szCs w:val="17"/>
              </w:rPr>
            </w:pPr>
            <w:r>
              <w:rPr>
                <w:rFonts w:ascii="Arial" w:eastAsia="Arial" w:hAnsi="Arial" w:cs="Arial"/>
                <w:sz w:val="11"/>
                <w:szCs w:val="11"/>
              </w:rPr>
              <w:t>Dne</w:t>
            </w:r>
            <w:r>
              <w:rPr>
                <w:rFonts w:ascii="Arial" w:eastAsia="Arial" w:hAnsi="Arial" w:cs="Arial"/>
                <w:sz w:val="11"/>
                <w:szCs w:val="11"/>
              </w:rPr>
              <w:tab/>
            </w:r>
            <w:r>
              <w:rPr>
                <w:rFonts w:ascii="Arial" w:eastAsia="Arial" w:hAnsi="Arial" w:cs="Arial"/>
                <w:b/>
                <w:bCs/>
                <w:sz w:val="17"/>
                <w:szCs w:val="17"/>
              </w:rPr>
              <w:t>21.9.2022</w:t>
            </w:r>
            <w:r>
              <w:rPr>
                <w:rFonts w:ascii="Arial" w:eastAsia="Arial" w:hAnsi="Arial" w:cs="Arial"/>
                <w:b/>
                <w:bCs/>
                <w:sz w:val="17"/>
                <w:szCs w:val="17"/>
              </w:rPr>
              <w:tab/>
            </w:r>
            <w:r>
              <w:rPr>
                <w:rFonts w:ascii="Arial" w:eastAsia="Arial" w:hAnsi="Arial" w:cs="Arial"/>
                <w:sz w:val="11"/>
                <w:szCs w:val="11"/>
              </w:rPr>
              <w:t>číslo</w:t>
            </w:r>
            <w:r>
              <w:rPr>
                <w:rFonts w:ascii="Arial" w:eastAsia="Arial" w:hAnsi="Arial" w:cs="Arial"/>
                <w:sz w:val="11"/>
                <w:szCs w:val="11"/>
              </w:rPr>
              <w:tab/>
            </w:r>
            <w:r>
              <w:rPr>
                <w:rFonts w:ascii="Arial" w:eastAsia="Arial" w:hAnsi="Arial" w:cs="Arial"/>
                <w:b/>
                <w:bCs/>
                <w:sz w:val="17"/>
                <w:szCs w:val="17"/>
              </w:rPr>
              <w:t>999/2022</w:t>
            </w:r>
          </w:p>
        </w:tc>
        <w:tc>
          <w:tcPr>
            <w:tcW w:w="3737" w:type="dxa"/>
            <w:tcBorders>
              <w:top w:val="single" w:sz="4" w:space="0" w:color="auto"/>
              <w:left w:val="single" w:sz="4" w:space="0" w:color="auto"/>
              <w:right w:val="single" w:sz="4" w:space="0" w:color="auto"/>
            </w:tcBorders>
            <w:shd w:val="clear" w:color="auto" w:fill="FFFFFF"/>
          </w:tcPr>
          <w:p w:rsidR="00263BEA" w:rsidRDefault="00764A90">
            <w:pPr>
              <w:pStyle w:val="Jin0"/>
              <w:shd w:val="clear" w:color="auto" w:fill="auto"/>
              <w:tabs>
                <w:tab w:val="left" w:pos="891"/>
                <w:tab w:val="left" w:pos="2727"/>
              </w:tabs>
              <w:ind w:firstLine="200"/>
              <w:rPr>
                <w:sz w:val="17"/>
                <w:szCs w:val="17"/>
              </w:rPr>
            </w:pPr>
            <w:r>
              <w:rPr>
                <w:rFonts w:ascii="Arial" w:eastAsia="Arial" w:hAnsi="Arial" w:cs="Arial"/>
                <w:sz w:val="11"/>
                <w:szCs w:val="11"/>
              </w:rPr>
              <w:t>Dne</w:t>
            </w:r>
            <w:r>
              <w:rPr>
                <w:rFonts w:ascii="Arial" w:eastAsia="Arial" w:hAnsi="Arial" w:cs="Arial"/>
                <w:sz w:val="11"/>
                <w:szCs w:val="11"/>
              </w:rPr>
              <w:tab/>
            </w:r>
            <w:r>
              <w:rPr>
                <w:rFonts w:ascii="Arial" w:eastAsia="Arial" w:hAnsi="Arial" w:cs="Arial"/>
                <w:b/>
                <w:bCs/>
                <w:sz w:val="17"/>
                <w:szCs w:val="17"/>
              </w:rPr>
              <w:t xml:space="preserve">26.9.2022 </w:t>
            </w:r>
            <w:r>
              <w:rPr>
                <w:rFonts w:ascii="Arial" w:eastAsia="Arial" w:hAnsi="Arial" w:cs="Arial"/>
                <w:sz w:val="11"/>
                <w:szCs w:val="11"/>
              </w:rPr>
              <w:t>číslo</w:t>
            </w:r>
            <w:r>
              <w:rPr>
                <w:rFonts w:ascii="Arial" w:eastAsia="Arial" w:hAnsi="Arial" w:cs="Arial"/>
                <w:sz w:val="11"/>
                <w:szCs w:val="11"/>
              </w:rPr>
              <w:tab/>
            </w:r>
            <w:r>
              <w:rPr>
                <w:rFonts w:ascii="Arial" w:eastAsia="Arial" w:hAnsi="Arial" w:cs="Arial"/>
                <w:b/>
                <w:bCs/>
                <w:sz w:val="17"/>
                <w:szCs w:val="17"/>
              </w:rPr>
              <w:t>798/2022</w:t>
            </w:r>
          </w:p>
        </w:tc>
      </w:tr>
      <w:tr w:rsidR="00263BEA">
        <w:tblPrEx>
          <w:tblCellMar>
            <w:top w:w="0" w:type="dxa"/>
            <w:bottom w:w="0" w:type="dxa"/>
          </w:tblCellMar>
        </w:tblPrEx>
        <w:trPr>
          <w:trHeight w:hRule="exact" w:val="277"/>
          <w:jc w:val="center"/>
        </w:trPr>
        <w:tc>
          <w:tcPr>
            <w:tcW w:w="3265" w:type="dxa"/>
            <w:tcBorders>
              <w:left w:val="single" w:sz="4" w:space="0" w:color="auto"/>
            </w:tcBorders>
            <w:shd w:val="clear" w:color="auto" w:fill="FFFFFF"/>
          </w:tcPr>
          <w:p w:rsidR="00263BEA" w:rsidRDefault="00263BEA">
            <w:pPr>
              <w:rPr>
                <w:sz w:val="10"/>
                <w:szCs w:val="10"/>
              </w:rPr>
            </w:pPr>
          </w:p>
        </w:tc>
        <w:tc>
          <w:tcPr>
            <w:tcW w:w="3701" w:type="dxa"/>
            <w:tcBorders>
              <w:top w:val="single" w:sz="4" w:space="0" w:color="auto"/>
              <w:left w:val="single" w:sz="4" w:space="0" w:color="auto"/>
            </w:tcBorders>
            <w:shd w:val="clear" w:color="auto" w:fill="FFFFFF"/>
          </w:tcPr>
          <w:p w:rsidR="00263BEA" w:rsidRDefault="00764A90">
            <w:pPr>
              <w:pStyle w:val="Jin0"/>
              <w:shd w:val="clear" w:color="auto" w:fill="auto"/>
              <w:jc w:val="center"/>
              <w:rPr>
                <w:sz w:val="11"/>
                <w:szCs w:val="11"/>
              </w:rPr>
            </w:pPr>
            <w:r>
              <w:rPr>
                <w:rFonts w:ascii="Arial" w:eastAsia="Arial" w:hAnsi="Arial" w:cs="Arial"/>
                <w:sz w:val="11"/>
                <w:szCs w:val="11"/>
              </w:rPr>
              <w:t>Náležitostmi</w:t>
            </w:r>
            <w:r>
              <w:rPr>
                <w:rFonts w:ascii="Arial" w:eastAsia="Arial" w:hAnsi="Arial" w:cs="Arial"/>
                <w:sz w:val="11"/>
                <w:szCs w:val="11"/>
              </w:rPr>
              <w:t xml:space="preserve"> a přesností odpovídá právním předpisům.</w:t>
            </w:r>
          </w:p>
        </w:tc>
        <w:tc>
          <w:tcPr>
            <w:tcW w:w="3737" w:type="dxa"/>
            <w:tcBorders>
              <w:top w:val="single" w:sz="4" w:space="0" w:color="auto"/>
              <w:left w:val="single" w:sz="4" w:space="0" w:color="auto"/>
              <w:right w:val="single" w:sz="4" w:space="0" w:color="auto"/>
            </w:tcBorders>
            <w:shd w:val="clear" w:color="auto" w:fill="FFFFFF"/>
          </w:tcPr>
          <w:p w:rsidR="00263BEA" w:rsidRDefault="00764A90">
            <w:pPr>
              <w:pStyle w:val="Jin0"/>
              <w:shd w:val="clear" w:color="auto" w:fill="auto"/>
              <w:spacing w:line="266" w:lineRule="auto"/>
              <w:jc w:val="center"/>
              <w:rPr>
                <w:sz w:val="11"/>
                <w:szCs w:val="11"/>
              </w:rPr>
            </w:pPr>
            <w:r>
              <w:rPr>
                <w:rFonts w:ascii="Arial" w:eastAsia="Arial" w:hAnsi="Arial" w:cs="Arial"/>
                <w:sz w:val="11"/>
                <w:szCs w:val="11"/>
              </w:rPr>
              <w:t>Tento stejnopis odpovídá geometrickému plánu v oloktronické podobě uloženému v dokumentaci katastrálního úřadu.</w:t>
            </w:r>
          </w:p>
        </w:tc>
      </w:tr>
      <w:tr w:rsidR="00263BEA">
        <w:tblPrEx>
          <w:tblCellMar>
            <w:top w:w="0" w:type="dxa"/>
            <w:bottom w:w="0" w:type="dxa"/>
          </w:tblCellMar>
        </w:tblPrEx>
        <w:trPr>
          <w:trHeight w:hRule="exact" w:val="479"/>
          <w:jc w:val="center"/>
        </w:trPr>
        <w:tc>
          <w:tcPr>
            <w:tcW w:w="3265" w:type="dxa"/>
            <w:tcBorders>
              <w:top w:val="single" w:sz="4" w:space="0" w:color="auto"/>
              <w:left w:val="single" w:sz="4" w:space="0" w:color="auto"/>
            </w:tcBorders>
            <w:shd w:val="clear" w:color="auto" w:fill="FFFFFF"/>
            <w:vAlign w:val="bottom"/>
          </w:tcPr>
          <w:p w:rsidR="00263BEA" w:rsidRDefault="00764A90">
            <w:pPr>
              <w:pStyle w:val="Jin0"/>
              <w:shd w:val="clear" w:color="auto" w:fill="auto"/>
              <w:spacing w:after="40"/>
              <w:rPr>
                <w:sz w:val="17"/>
                <w:szCs w:val="17"/>
              </w:rPr>
            </w:pPr>
            <w:r>
              <w:rPr>
                <w:rFonts w:ascii="Arial" w:eastAsia="Arial" w:hAnsi="Arial" w:cs="Arial"/>
                <w:sz w:val="14"/>
                <w:szCs w:val="14"/>
              </w:rPr>
              <w:t xml:space="preserve">Vyhotovítei: </w:t>
            </w:r>
            <w:r w:rsidR="003C377E">
              <w:rPr>
                <w:rFonts w:ascii="Arial" w:eastAsia="Arial" w:hAnsi="Arial" w:cs="Arial"/>
                <w:b/>
                <w:bCs/>
                <w:sz w:val="17"/>
                <w:szCs w:val="17"/>
              </w:rPr>
              <w:t>xxx</w:t>
            </w:r>
          </w:p>
          <w:p w:rsidR="00263BEA" w:rsidRDefault="003C377E">
            <w:pPr>
              <w:pStyle w:val="Jin0"/>
              <w:shd w:val="clear" w:color="auto" w:fill="auto"/>
              <w:ind w:firstLine="840"/>
              <w:rPr>
                <w:sz w:val="17"/>
                <w:szCs w:val="17"/>
              </w:rPr>
            </w:pPr>
            <w:r>
              <w:rPr>
                <w:rFonts w:ascii="Arial" w:eastAsia="Arial" w:hAnsi="Arial" w:cs="Arial"/>
                <w:sz w:val="17"/>
                <w:szCs w:val="17"/>
              </w:rPr>
              <w:t>xxx</w:t>
            </w:r>
          </w:p>
        </w:tc>
        <w:tc>
          <w:tcPr>
            <w:tcW w:w="3701" w:type="dxa"/>
            <w:tcBorders>
              <w:top w:val="single" w:sz="4" w:space="0" w:color="auto"/>
              <w:left w:val="single" w:sz="4" w:space="0" w:color="auto"/>
            </w:tcBorders>
            <w:shd w:val="clear" w:color="auto" w:fill="FFFFFF"/>
          </w:tcPr>
          <w:p w:rsidR="00263BEA" w:rsidRDefault="00764A90">
            <w:pPr>
              <w:pStyle w:val="Jin0"/>
              <w:shd w:val="clear" w:color="auto" w:fill="auto"/>
              <w:ind w:firstLine="500"/>
              <w:rPr>
                <w:sz w:val="11"/>
                <w:szCs w:val="11"/>
              </w:rPr>
            </w:pPr>
            <w:r>
              <w:rPr>
                <w:rFonts w:ascii="Arial" w:eastAsia="Arial" w:hAnsi="Arial" w:cs="Arial"/>
                <w:b/>
                <w:bCs/>
                <w:sz w:val="11"/>
                <w:szCs w:val="11"/>
              </w:rPr>
              <w:t xml:space="preserve">Katastrální úřad souhlasí s očíslováním </w:t>
            </w:r>
            <w:r>
              <w:rPr>
                <w:rFonts w:ascii="Arial" w:eastAsia="Arial" w:hAnsi="Arial" w:cs="Arial"/>
                <w:b/>
                <w:bCs/>
                <w:sz w:val="11"/>
                <w:szCs w:val="11"/>
              </w:rPr>
              <w:t>parcel.</w:t>
            </w:r>
          </w:p>
        </w:tc>
        <w:tc>
          <w:tcPr>
            <w:tcW w:w="3737" w:type="dxa"/>
            <w:vMerge w:val="restart"/>
            <w:tcBorders>
              <w:top w:val="single" w:sz="4" w:space="0" w:color="auto"/>
              <w:left w:val="single" w:sz="4" w:space="0" w:color="auto"/>
              <w:right w:val="single" w:sz="4" w:space="0" w:color="auto"/>
            </w:tcBorders>
            <w:shd w:val="clear" w:color="auto" w:fill="FFFFFF"/>
            <w:vAlign w:val="bottom"/>
          </w:tcPr>
          <w:p w:rsidR="00263BEA" w:rsidRDefault="00764A90">
            <w:pPr>
              <w:pStyle w:val="Jin0"/>
              <w:shd w:val="clear" w:color="auto" w:fill="auto"/>
              <w:spacing w:after="300"/>
              <w:ind w:firstLine="200"/>
              <w:rPr>
                <w:sz w:val="11"/>
                <w:szCs w:val="11"/>
              </w:rPr>
            </w:pPr>
            <w:r>
              <w:rPr>
                <w:rFonts w:ascii="Arial" w:eastAsia="Arial" w:hAnsi="Arial" w:cs="Arial"/>
                <w:b/>
                <w:bCs/>
                <w:sz w:val="11"/>
                <w:szCs w:val="11"/>
              </w:rPr>
              <w:t>Ověření stejnopisu geometrického plánu v listinné podobě.</w:t>
            </w:r>
          </w:p>
          <w:p w:rsidR="00263BEA" w:rsidRDefault="00263BEA" w:rsidP="003C377E">
            <w:pPr>
              <w:pStyle w:val="Jin0"/>
              <w:shd w:val="clear" w:color="auto" w:fill="auto"/>
              <w:spacing w:after="160"/>
              <w:rPr>
                <w:sz w:val="11"/>
                <w:szCs w:val="11"/>
              </w:rPr>
            </w:pPr>
          </w:p>
        </w:tc>
      </w:tr>
      <w:tr w:rsidR="00263BEA">
        <w:tblPrEx>
          <w:tblCellMar>
            <w:top w:w="0" w:type="dxa"/>
            <w:bottom w:w="0" w:type="dxa"/>
          </w:tblCellMar>
        </w:tblPrEx>
        <w:trPr>
          <w:trHeight w:hRule="exact" w:val="252"/>
          <w:jc w:val="center"/>
        </w:trPr>
        <w:tc>
          <w:tcPr>
            <w:tcW w:w="3265" w:type="dxa"/>
            <w:tcBorders>
              <w:top w:val="single" w:sz="4" w:space="0" w:color="auto"/>
              <w:left w:val="single" w:sz="4" w:space="0" w:color="auto"/>
            </w:tcBorders>
            <w:shd w:val="clear" w:color="auto" w:fill="FFFFFF"/>
            <w:vAlign w:val="bottom"/>
          </w:tcPr>
          <w:p w:rsidR="00263BEA" w:rsidRDefault="00764A90">
            <w:pPr>
              <w:pStyle w:val="Jin0"/>
              <w:shd w:val="clear" w:color="auto" w:fill="auto"/>
              <w:rPr>
                <w:sz w:val="17"/>
                <w:szCs w:val="17"/>
              </w:rPr>
            </w:pPr>
            <w:r>
              <w:rPr>
                <w:rFonts w:ascii="Arial" w:eastAsia="Arial" w:hAnsi="Arial" w:cs="Arial"/>
                <w:sz w:val="14"/>
                <w:szCs w:val="14"/>
              </w:rPr>
              <w:t xml:space="preserve">Číslo plánu: </w:t>
            </w:r>
            <w:r>
              <w:rPr>
                <w:rFonts w:ascii="Arial" w:eastAsia="Arial" w:hAnsi="Arial" w:cs="Arial"/>
                <w:b/>
                <w:bCs/>
                <w:sz w:val="17"/>
                <w:szCs w:val="17"/>
              </w:rPr>
              <w:t>1515-125/2022</w:t>
            </w:r>
          </w:p>
        </w:tc>
        <w:tc>
          <w:tcPr>
            <w:tcW w:w="3701" w:type="dxa"/>
            <w:tcBorders>
              <w:left w:val="single" w:sz="4" w:space="0" w:color="auto"/>
            </w:tcBorders>
            <w:shd w:val="clear" w:color="auto" w:fill="FFFFFF"/>
          </w:tcPr>
          <w:p w:rsidR="00263BEA" w:rsidRDefault="00263BEA">
            <w:pPr>
              <w:rPr>
                <w:sz w:val="10"/>
                <w:szCs w:val="10"/>
              </w:rPr>
            </w:pPr>
          </w:p>
        </w:tc>
        <w:tc>
          <w:tcPr>
            <w:tcW w:w="3737" w:type="dxa"/>
            <w:vMerge/>
            <w:tcBorders>
              <w:left w:val="single" w:sz="4" w:space="0" w:color="auto"/>
              <w:right w:val="single" w:sz="4" w:space="0" w:color="auto"/>
            </w:tcBorders>
            <w:shd w:val="clear" w:color="auto" w:fill="FFFFFF"/>
            <w:vAlign w:val="bottom"/>
          </w:tcPr>
          <w:p w:rsidR="00263BEA" w:rsidRDefault="00263BEA"/>
        </w:tc>
      </w:tr>
      <w:tr w:rsidR="00263BEA">
        <w:tblPrEx>
          <w:tblCellMar>
            <w:top w:w="0" w:type="dxa"/>
            <w:bottom w:w="0" w:type="dxa"/>
          </w:tblCellMar>
        </w:tblPrEx>
        <w:trPr>
          <w:trHeight w:hRule="exact" w:val="252"/>
          <w:jc w:val="center"/>
        </w:trPr>
        <w:tc>
          <w:tcPr>
            <w:tcW w:w="3265" w:type="dxa"/>
            <w:tcBorders>
              <w:top w:val="single" w:sz="4" w:space="0" w:color="auto"/>
              <w:left w:val="single" w:sz="4" w:space="0" w:color="auto"/>
            </w:tcBorders>
            <w:shd w:val="clear" w:color="auto" w:fill="FFFFFF"/>
            <w:vAlign w:val="bottom"/>
          </w:tcPr>
          <w:p w:rsidR="00263BEA" w:rsidRDefault="00764A90">
            <w:pPr>
              <w:pStyle w:val="Jin0"/>
              <w:shd w:val="clear" w:color="auto" w:fill="auto"/>
              <w:tabs>
                <w:tab w:val="left" w:pos="792"/>
              </w:tabs>
              <w:rPr>
                <w:sz w:val="17"/>
                <w:szCs w:val="17"/>
              </w:rPr>
            </w:pPr>
            <w:r>
              <w:rPr>
                <w:rFonts w:ascii="Arial" w:eastAsia="Arial" w:hAnsi="Arial" w:cs="Arial"/>
                <w:sz w:val="14"/>
                <w:szCs w:val="14"/>
              </w:rPr>
              <w:t>Okres:</w:t>
            </w:r>
            <w:r>
              <w:rPr>
                <w:rFonts w:ascii="Arial" w:eastAsia="Arial" w:hAnsi="Arial" w:cs="Arial"/>
                <w:sz w:val="14"/>
                <w:szCs w:val="14"/>
              </w:rPr>
              <w:tab/>
            </w:r>
            <w:r>
              <w:rPr>
                <w:rFonts w:ascii="Arial" w:eastAsia="Arial" w:hAnsi="Arial" w:cs="Arial"/>
                <w:b/>
                <w:bCs/>
                <w:sz w:val="17"/>
                <w:szCs w:val="17"/>
              </w:rPr>
              <w:t>Plzeň - sever</w:t>
            </w:r>
          </w:p>
        </w:tc>
        <w:tc>
          <w:tcPr>
            <w:tcW w:w="3701" w:type="dxa"/>
            <w:vMerge w:val="restart"/>
            <w:tcBorders>
              <w:left w:val="single" w:sz="4" w:space="0" w:color="auto"/>
            </w:tcBorders>
            <w:shd w:val="clear" w:color="auto" w:fill="FFFFFF"/>
            <w:vAlign w:val="bottom"/>
          </w:tcPr>
          <w:p w:rsidR="003C377E" w:rsidRDefault="003C377E">
            <w:pPr>
              <w:pStyle w:val="Jin0"/>
              <w:shd w:val="clear" w:color="auto" w:fill="auto"/>
              <w:spacing w:line="192" w:lineRule="auto"/>
              <w:ind w:left="500" w:firstLine="20"/>
            </w:pPr>
            <w:r>
              <w:t>Xxx</w:t>
            </w:r>
          </w:p>
          <w:p w:rsidR="003C377E" w:rsidRDefault="00764A90">
            <w:pPr>
              <w:pStyle w:val="Jin0"/>
              <w:shd w:val="clear" w:color="auto" w:fill="auto"/>
              <w:spacing w:line="192" w:lineRule="auto"/>
              <w:ind w:left="500" w:firstLine="20"/>
            </w:pPr>
            <w:r>
              <w:t xml:space="preserve">KU pro Plzeňský kraj </w:t>
            </w:r>
          </w:p>
          <w:p w:rsidR="00263BEA" w:rsidRDefault="00764A90">
            <w:pPr>
              <w:pStyle w:val="Jin0"/>
              <w:shd w:val="clear" w:color="auto" w:fill="auto"/>
              <w:spacing w:line="192" w:lineRule="auto"/>
              <w:ind w:left="500" w:firstLine="20"/>
            </w:pPr>
            <w:r>
              <w:t>KP Královice</w:t>
            </w:r>
          </w:p>
        </w:tc>
        <w:tc>
          <w:tcPr>
            <w:tcW w:w="3737" w:type="dxa"/>
            <w:vMerge/>
            <w:tcBorders>
              <w:left w:val="single" w:sz="4" w:space="0" w:color="auto"/>
              <w:right w:val="single" w:sz="4" w:space="0" w:color="auto"/>
            </w:tcBorders>
            <w:shd w:val="clear" w:color="auto" w:fill="FFFFFF"/>
            <w:vAlign w:val="bottom"/>
          </w:tcPr>
          <w:p w:rsidR="00263BEA" w:rsidRDefault="00263BEA"/>
        </w:tc>
      </w:tr>
      <w:tr w:rsidR="00263BEA">
        <w:tblPrEx>
          <w:tblCellMar>
            <w:top w:w="0" w:type="dxa"/>
            <w:bottom w:w="0" w:type="dxa"/>
          </w:tblCellMar>
        </w:tblPrEx>
        <w:trPr>
          <w:trHeight w:hRule="exact" w:val="47"/>
          <w:jc w:val="center"/>
        </w:trPr>
        <w:tc>
          <w:tcPr>
            <w:tcW w:w="3265" w:type="dxa"/>
            <w:tcBorders>
              <w:top w:val="single" w:sz="4" w:space="0" w:color="auto"/>
              <w:left w:val="single" w:sz="4" w:space="0" w:color="auto"/>
            </w:tcBorders>
            <w:shd w:val="clear" w:color="auto" w:fill="FFFFFF"/>
          </w:tcPr>
          <w:p w:rsidR="00263BEA" w:rsidRDefault="00263BEA">
            <w:pPr>
              <w:rPr>
                <w:sz w:val="10"/>
                <w:szCs w:val="10"/>
              </w:rPr>
            </w:pPr>
          </w:p>
        </w:tc>
        <w:tc>
          <w:tcPr>
            <w:tcW w:w="3701" w:type="dxa"/>
            <w:vMerge/>
            <w:tcBorders>
              <w:left w:val="single" w:sz="4" w:space="0" w:color="auto"/>
            </w:tcBorders>
            <w:shd w:val="clear" w:color="auto" w:fill="FFFFFF"/>
            <w:vAlign w:val="bottom"/>
          </w:tcPr>
          <w:p w:rsidR="00263BEA" w:rsidRDefault="00263BEA"/>
        </w:tc>
        <w:tc>
          <w:tcPr>
            <w:tcW w:w="3737" w:type="dxa"/>
            <w:vMerge/>
            <w:tcBorders>
              <w:left w:val="single" w:sz="4" w:space="0" w:color="auto"/>
              <w:right w:val="single" w:sz="4" w:space="0" w:color="auto"/>
            </w:tcBorders>
            <w:shd w:val="clear" w:color="auto" w:fill="FFFFFF"/>
            <w:vAlign w:val="bottom"/>
          </w:tcPr>
          <w:p w:rsidR="00263BEA" w:rsidRDefault="00263BEA"/>
        </w:tc>
      </w:tr>
      <w:tr w:rsidR="00263BEA">
        <w:tblPrEx>
          <w:tblCellMar>
            <w:top w:w="0" w:type="dxa"/>
            <w:bottom w:w="0" w:type="dxa"/>
          </w:tblCellMar>
        </w:tblPrEx>
        <w:trPr>
          <w:trHeight w:hRule="exact" w:val="205"/>
          <w:jc w:val="center"/>
        </w:trPr>
        <w:tc>
          <w:tcPr>
            <w:tcW w:w="3265" w:type="dxa"/>
            <w:tcBorders>
              <w:top w:val="single" w:sz="4" w:space="0" w:color="auto"/>
              <w:left w:val="single" w:sz="4" w:space="0" w:color="auto"/>
            </w:tcBorders>
            <w:shd w:val="clear" w:color="auto" w:fill="FFFFFF"/>
          </w:tcPr>
          <w:p w:rsidR="00263BEA" w:rsidRDefault="00764A90">
            <w:pPr>
              <w:pStyle w:val="Jin0"/>
              <w:shd w:val="clear" w:color="auto" w:fill="auto"/>
              <w:tabs>
                <w:tab w:val="left" w:pos="796"/>
              </w:tabs>
              <w:rPr>
                <w:sz w:val="17"/>
                <w:szCs w:val="17"/>
              </w:rPr>
            </w:pPr>
            <w:r>
              <w:rPr>
                <w:rFonts w:ascii="Arial" w:eastAsia="Arial" w:hAnsi="Arial" w:cs="Arial"/>
                <w:sz w:val="14"/>
                <w:szCs w:val="14"/>
              </w:rPr>
              <w:t>Obec:</w:t>
            </w:r>
            <w:r>
              <w:rPr>
                <w:rFonts w:ascii="Arial" w:eastAsia="Arial" w:hAnsi="Arial" w:cs="Arial"/>
                <w:sz w:val="14"/>
                <w:szCs w:val="14"/>
              </w:rPr>
              <w:tab/>
            </w:r>
            <w:r>
              <w:rPr>
                <w:rFonts w:ascii="Arial" w:eastAsia="Arial" w:hAnsi="Arial" w:cs="Arial"/>
                <w:b/>
                <w:bCs/>
                <w:sz w:val="17"/>
                <w:szCs w:val="17"/>
              </w:rPr>
              <w:t>Plasy</w:t>
            </w:r>
          </w:p>
        </w:tc>
        <w:tc>
          <w:tcPr>
            <w:tcW w:w="3701" w:type="dxa"/>
            <w:vMerge/>
            <w:tcBorders>
              <w:left w:val="single" w:sz="4" w:space="0" w:color="auto"/>
            </w:tcBorders>
            <w:shd w:val="clear" w:color="auto" w:fill="FFFFFF"/>
            <w:vAlign w:val="bottom"/>
          </w:tcPr>
          <w:p w:rsidR="00263BEA" w:rsidRDefault="00263BEA"/>
        </w:tc>
        <w:tc>
          <w:tcPr>
            <w:tcW w:w="3737" w:type="dxa"/>
            <w:tcBorders>
              <w:top w:val="single" w:sz="4" w:space="0" w:color="auto"/>
              <w:left w:val="single" w:sz="4" w:space="0" w:color="auto"/>
              <w:right w:val="single" w:sz="4" w:space="0" w:color="auto"/>
            </w:tcBorders>
            <w:shd w:val="clear" w:color="auto" w:fill="FFFFFF"/>
          </w:tcPr>
          <w:p w:rsidR="00263BEA" w:rsidRDefault="00263BEA" w:rsidP="003C377E">
            <w:pPr>
              <w:pStyle w:val="Jin0"/>
              <w:shd w:val="clear" w:color="auto" w:fill="auto"/>
              <w:tabs>
                <w:tab w:val="left" w:pos="1240"/>
                <w:tab w:val="left" w:pos="1769"/>
                <w:tab w:val="left" w:pos="2234"/>
              </w:tabs>
              <w:rPr>
                <w:sz w:val="11"/>
                <w:szCs w:val="11"/>
              </w:rPr>
            </w:pPr>
          </w:p>
        </w:tc>
      </w:tr>
      <w:tr w:rsidR="00263BEA">
        <w:tblPrEx>
          <w:tblCellMar>
            <w:top w:w="0" w:type="dxa"/>
            <w:bottom w:w="0" w:type="dxa"/>
          </w:tblCellMar>
        </w:tblPrEx>
        <w:trPr>
          <w:trHeight w:hRule="exact" w:val="252"/>
          <w:jc w:val="center"/>
        </w:trPr>
        <w:tc>
          <w:tcPr>
            <w:tcW w:w="3265" w:type="dxa"/>
            <w:tcBorders>
              <w:top w:val="single" w:sz="4" w:space="0" w:color="auto"/>
              <w:left w:val="single" w:sz="4" w:space="0" w:color="auto"/>
            </w:tcBorders>
            <w:shd w:val="clear" w:color="auto" w:fill="FFFFFF"/>
            <w:vAlign w:val="bottom"/>
          </w:tcPr>
          <w:p w:rsidR="00263BEA" w:rsidRDefault="00764A90">
            <w:pPr>
              <w:pStyle w:val="Jin0"/>
              <w:shd w:val="clear" w:color="auto" w:fill="auto"/>
              <w:rPr>
                <w:sz w:val="17"/>
                <w:szCs w:val="17"/>
              </w:rPr>
            </w:pPr>
            <w:r>
              <w:rPr>
                <w:rFonts w:ascii="Arial" w:eastAsia="Arial" w:hAnsi="Arial" w:cs="Arial"/>
                <w:sz w:val="14"/>
                <w:szCs w:val="14"/>
              </w:rPr>
              <w:t xml:space="preserve">Kat. území: </w:t>
            </w:r>
            <w:r>
              <w:rPr>
                <w:rFonts w:ascii="Arial" w:eastAsia="Arial" w:hAnsi="Arial" w:cs="Arial"/>
                <w:b/>
                <w:bCs/>
                <w:sz w:val="17"/>
                <w:szCs w:val="17"/>
              </w:rPr>
              <w:t>Plasy</w:t>
            </w:r>
          </w:p>
        </w:tc>
        <w:tc>
          <w:tcPr>
            <w:tcW w:w="3701" w:type="dxa"/>
            <w:vMerge/>
            <w:tcBorders>
              <w:left w:val="single" w:sz="4" w:space="0" w:color="auto"/>
            </w:tcBorders>
            <w:shd w:val="clear" w:color="auto" w:fill="FFFFFF"/>
            <w:vAlign w:val="bottom"/>
          </w:tcPr>
          <w:p w:rsidR="00263BEA" w:rsidRDefault="00263BEA"/>
        </w:tc>
        <w:tc>
          <w:tcPr>
            <w:tcW w:w="3737" w:type="dxa"/>
            <w:tcBorders>
              <w:top w:val="single" w:sz="4" w:space="0" w:color="auto"/>
              <w:left w:val="single" w:sz="4" w:space="0" w:color="auto"/>
              <w:right w:val="single" w:sz="4" w:space="0" w:color="auto"/>
            </w:tcBorders>
            <w:shd w:val="clear" w:color="auto" w:fill="FFFFFF"/>
            <w:vAlign w:val="bottom"/>
          </w:tcPr>
          <w:p w:rsidR="00263BEA" w:rsidRDefault="00263BEA" w:rsidP="003C377E">
            <w:pPr>
              <w:pStyle w:val="Jin0"/>
              <w:shd w:val="clear" w:color="auto" w:fill="auto"/>
              <w:tabs>
                <w:tab w:val="left" w:pos="1496"/>
                <w:tab w:val="left" w:pos="2255"/>
              </w:tabs>
              <w:rPr>
                <w:sz w:val="11"/>
                <w:szCs w:val="11"/>
              </w:rPr>
            </w:pPr>
          </w:p>
        </w:tc>
      </w:tr>
      <w:tr w:rsidR="00263BEA">
        <w:tblPrEx>
          <w:tblCellMar>
            <w:top w:w="0" w:type="dxa"/>
            <w:bottom w:w="0" w:type="dxa"/>
          </w:tblCellMar>
        </w:tblPrEx>
        <w:trPr>
          <w:trHeight w:hRule="exact" w:val="252"/>
          <w:jc w:val="center"/>
        </w:trPr>
        <w:tc>
          <w:tcPr>
            <w:tcW w:w="3265" w:type="dxa"/>
            <w:tcBorders>
              <w:top w:val="single" w:sz="4" w:space="0" w:color="auto"/>
              <w:left w:val="single" w:sz="4" w:space="0" w:color="auto"/>
            </w:tcBorders>
            <w:shd w:val="clear" w:color="auto" w:fill="FFFFFF"/>
          </w:tcPr>
          <w:p w:rsidR="00263BEA" w:rsidRDefault="00764A90">
            <w:pPr>
              <w:pStyle w:val="Jin0"/>
              <w:shd w:val="clear" w:color="auto" w:fill="auto"/>
              <w:rPr>
                <w:sz w:val="17"/>
                <w:szCs w:val="17"/>
              </w:rPr>
            </w:pPr>
            <w:r>
              <w:rPr>
                <w:rFonts w:ascii="Arial" w:eastAsia="Arial" w:hAnsi="Arial" w:cs="Arial"/>
                <w:sz w:val="14"/>
                <w:szCs w:val="14"/>
              </w:rPr>
              <w:t xml:space="preserve">Mapový list: </w:t>
            </w:r>
            <w:r>
              <w:rPr>
                <w:rFonts w:ascii="Arial" w:eastAsia="Arial" w:hAnsi="Arial" w:cs="Arial"/>
                <w:b/>
                <w:bCs/>
                <w:sz w:val="17"/>
                <w:szCs w:val="17"/>
              </w:rPr>
              <w:t>Královice 7-4/41</w:t>
            </w:r>
          </w:p>
        </w:tc>
        <w:tc>
          <w:tcPr>
            <w:tcW w:w="3701" w:type="dxa"/>
            <w:tcBorders>
              <w:left w:val="single" w:sz="4" w:space="0" w:color="auto"/>
            </w:tcBorders>
            <w:shd w:val="clear" w:color="auto" w:fill="FFFFFF"/>
          </w:tcPr>
          <w:p w:rsidR="00263BEA" w:rsidRDefault="00764A90">
            <w:pPr>
              <w:pStyle w:val="Jin0"/>
              <w:shd w:val="clear" w:color="auto" w:fill="auto"/>
              <w:ind w:firstLine="500"/>
            </w:pPr>
            <w:r>
              <w:t>PGP-428/2022-435</w:t>
            </w:r>
          </w:p>
        </w:tc>
        <w:tc>
          <w:tcPr>
            <w:tcW w:w="3737" w:type="dxa"/>
            <w:tcBorders>
              <w:left w:val="single" w:sz="4" w:space="0" w:color="auto"/>
              <w:right w:val="single" w:sz="4" w:space="0" w:color="auto"/>
            </w:tcBorders>
            <w:shd w:val="clear" w:color="auto" w:fill="FFFFFF"/>
          </w:tcPr>
          <w:p w:rsidR="00263BEA" w:rsidRDefault="00263BEA">
            <w:pPr>
              <w:rPr>
                <w:sz w:val="10"/>
                <w:szCs w:val="10"/>
              </w:rPr>
            </w:pPr>
          </w:p>
        </w:tc>
      </w:tr>
      <w:tr w:rsidR="00263BEA">
        <w:tblPrEx>
          <w:tblCellMar>
            <w:top w:w="0" w:type="dxa"/>
            <w:bottom w:w="0" w:type="dxa"/>
          </w:tblCellMar>
        </w:tblPrEx>
        <w:trPr>
          <w:trHeight w:hRule="exact" w:val="1004"/>
          <w:jc w:val="center"/>
        </w:trPr>
        <w:tc>
          <w:tcPr>
            <w:tcW w:w="3265" w:type="dxa"/>
            <w:tcBorders>
              <w:top w:val="single" w:sz="4" w:space="0" w:color="auto"/>
              <w:left w:val="single" w:sz="4" w:space="0" w:color="auto"/>
              <w:bottom w:val="single" w:sz="4" w:space="0" w:color="auto"/>
            </w:tcBorders>
            <w:shd w:val="clear" w:color="auto" w:fill="FFFFFF"/>
          </w:tcPr>
          <w:p w:rsidR="00263BEA" w:rsidRDefault="00764A90">
            <w:pPr>
              <w:pStyle w:val="Jin0"/>
              <w:shd w:val="clear" w:color="auto" w:fill="auto"/>
              <w:spacing w:after="140" w:line="283" w:lineRule="auto"/>
              <w:rPr>
                <w:sz w:val="11"/>
                <w:szCs w:val="11"/>
              </w:rPr>
            </w:pPr>
            <w:r>
              <w:rPr>
                <w:rFonts w:ascii="Arial" w:eastAsia="Arial" w:hAnsi="Arial" w:cs="Arial"/>
                <w:sz w:val="11"/>
                <w:szCs w:val="11"/>
              </w:rPr>
              <w:t>Dosavadním vlastníkům pozemků byla poskytnuta možnost seznámit se v terénu s průběhem navrhovaných nových hranic, které byly označeny předepsaným způsobem:</w:t>
            </w:r>
          </w:p>
          <w:p w:rsidR="00263BEA" w:rsidRDefault="00764A90">
            <w:pPr>
              <w:pStyle w:val="Jin0"/>
              <w:shd w:val="clear" w:color="auto" w:fill="auto"/>
              <w:jc w:val="center"/>
              <w:rPr>
                <w:sz w:val="17"/>
                <w:szCs w:val="17"/>
              </w:rPr>
            </w:pPr>
            <w:r>
              <w:rPr>
                <w:rFonts w:ascii="Arial" w:eastAsia="Arial" w:hAnsi="Arial" w:cs="Arial"/>
                <w:b/>
                <w:bCs/>
                <w:sz w:val="17"/>
                <w:szCs w:val="17"/>
              </w:rPr>
              <w:t>lomy obruby</w:t>
            </w:r>
          </w:p>
        </w:tc>
        <w:tc>
          <w:tcPr>
            <w:tcW w:w="3701" w:type="dxa"/>
            <w:tcBorders>
              <w:left w:val="single" w:sz="4" w:space="0" w:color="auto"/>
              <w:bottom w:val="single" w:sz="4" w:space="0" w:color="auto"/>
            </w:tcBorders>
            <w:shd w:val="clear" w:color="auto" w:fill="FFFFFF"/>
          </w:tcPr>
          <w:p w:rsidR="00263BEA" w:rsidRDefault="00764A90">
            <w:pPr>
              <w:pStyle w:val="Jin0"/>
              <w:shd w:val="clear" w:color="auto" w:fill="auto"/>
              <w:ind w:firstLine="500"/>
            </w:pPr>
            <w:r>
              <w:t>2022.09.26 07:30:21 +02’00'</w:t>
            </w:r>
          </w:p>
        </w:tc>
        <w:tc>
          <w:tcPr>
            <w:tcW w:w="3737" w:type="dxa"/>
            <w:tcBorders>
              <w:left w:val="single" w:sz="4" w:space="0" w:color="auto"/>
              <w:bottom w:val="single" w:sz="4" w:space="0" w:color="auto"/>
              <w:right w:val="single" w:sz="4" w:space="0" w:color="auto"/>
            </w:tcBorders>
            <w:shd w:val="clear" w:color="auto" w:fill="FFFFFF"/>
          </w:tcPr>
          <w:p w:rsidR="00263BEA" w:rsidRDefault="00263BEA">
            <w:pPr>
              <w:rPr>
                <w:sz w:val="10"/>
                <w:szCs w:val="10"/>
              </w:rPr>
            </w:pPr>
          </w:p>
        </w:tc>
      </w:tr>
    </w:tbl>
    <w:p w:rsidR="00263BEA" w:rsidRDefault="00263BEA">
      <w:pPr>
        <w:sectPr w:rsidR="00263BEA">
          <w:footerReference w:type="default" r:id="rId10"/>
          <w:pgSz w:w="11900" w:h="16840"/>
          <w:pgMar w:top="822" w:right="492" w:bottom="344" w:left="614" w:header="394" w:footer="3" w:gutter="0"/>
          <w:cols w:space="720"/>
          <w:noEndnote/>
          <w:docGrid w:linePitch="360"/>
        </w:sectPr>
      </w:pPr>
    </w:p>
    <w:p w:rsidR="00263BEA" w:rsidRDefault="00764A90">
      <w:pPr>
        <w:spacing w:line="1" w:lineRule="exact"/>
      </w:pPr>
      <w:r>
        <w:rPr>
          <w:noProof/>
          <w:lang w:bidi="ar-SA"/>
        </w:rPr>
        <w:lastRenderedPageBreak/>
        <w:drawing>
          <wp:anchor distT="0" distB="0" distL="114300" distR="114300" simplePos="0" relativeHeight="125829386" behindDoc="0" locked="0" layoutInCell="1" allowOverlap="1">
            <wp:simplePos x="0" y="0"/>
            <wp:positionH relativeFrom="page">
              <wp:posOffset>935990</wp:posOffset>
            </wp:positionH>
            <wp:positionV relativeFrom="paragraph">
              <wp:posOffset>12700</wp:posOffset>
            </wp:positionV>
            <wp:extent cx="579120" cy="701040"/>
            <wp:effectExtent l="0" t="0" r="0" b="0"/>
            <wp:wrapSquare wrapText="righ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a:stretch/>
                  </pic:blipFill>
                  <pic:spPr>
                    <a:xfrm>
                      <a:off x="0" y="0"/>
                      <a:ext cx="579120" cy="701040"/>
                    </a:xfrm>
                    <a:prstGeom prst="rect">
                      <a:avLst/>
                    </a:prstGeom>
                  </pic:spPr>
                </pic:pic>
              </a:graphicData>
            </a:graphic>
          </wp:anchor>
        </w:drawing>
      </w:r>
    </w:p>
    <w:p w:rsidR="00263BEA" w:rsidRDefault="00764A90">
      <w:pPr>
        <w:pStyle w:val="Nadpis10"/>
        <w:keepNext/>
        <w:keepLines/>
        <w:shd w:val="clear" w:color="auto" w:fill="auto"/>
        <w:spacing w:after="0"/>
      </w:pPr>
      <w:bookmarkStart w:id="20" w:name="bookmark20"/>
      <w:bookmarkStart w:id="21" w:name="bookmark21"/>
      <w:r>
        <w:t>MĚSTSKÝ ÚŘAD PLASY</w:t>
      </w:r>
      <w:bookmarkEnd w:id="20"/>
      <w:bookmarkEnd w:id="21"/>
    </w:p>
    <w:p w:rsidR="00263BEA" w:rsidRDefault="00764A90">
      <w:pPr>
        <w:pStyle w:val="Zkladntext30"/>
        <w:shd w:val="clear" w:color="auto" w:fill="auto"/>
        <w:spacing w:after="0"/>
        <w:ind w:left="0"/>
      </w:pPr>
      <w:r>
        <w:t>Plzeňská 285, 331 01 Plasy</w:t>
      </w:r>
    </w:p>
    <w:p w:rsidR="00263BEA" w:rsidRDefault="00764A90">
      <w:pPr>
        <w:pStyle w:val="Nadpis10"/>
        <w:keepNext/>
        <w:keepLines/>
        <w:shd w:val="clear" w:color="auto" w:fill="auto"/>
        <w:spacing w:after="0" w:line="216" w:lineRule="auto"/>
      </w:pPr>
      <w:bookmarkStart w:id="22" w:name="bookmark22"/>
      <w:bookmarkStart w:id="23" w:name="bookmark23"/>
      <w:r>
        <w:t>STAVEBNÍ ÚŘAD</w:t>
      </w:r>
      <w:bookmarkEnd w:id="22"/>
      <w:bookmarkEnd w:id="23"/>
    </w:p>
    <w:p w:rsidR="00263BEA" w:rsidRDefault="00764A90">
      <w:pPr>
        <w:pStyle w:val="Zkladntext30"/>
        <w:pBdr>
          <w:bottom w:val="single" w:sz="4" w:space="0" w:color="auto"/>
        </w:pBdr>
        <w:shd w:val="clear" w:color="auto" w:fill="auto"/>
        <w:spacing w:after="460"/>
        <w:ind w:left="0"/>
      </w:pPr>
      <w:r>
        <w:rPr>
          <w:b/>
          <w:bCs/>
        </w:rPr>
        <w:t xml:space="preserve">pracoviště </w:t>
      </w:r>
      <w:r>
        <w:t>Plzeňská č.p. 41, 331 01 Plasy</w:t>
      </w:r>
    </w:p>
    <w:tbl>
      <w:tblPr>
        <w:tblOverlap w:val="never"/>
        <w:tblW w:w="0" w:type="auto"/>
        <w:tblLayout w:type="fixed"/>
        <w:tblCellMar>
          <w:left w:w="10" w:type="dxa"/>
          <w:right w:w="10" w:type="dxa"/>
        </w:tblCellMar>
        <w:tblLook w:val="0000" w:firstRow="0" w:lastRow="0" w:firstColumn="0" w:lastColumn="0" w:noHBand="0" w:noVBand="0"/>
      </w:tblPr>
      <w:tblGrid>
        <w:gridCol w:w="1249"/>
        <w:gridCol w:w="3233"/>
      </w:tblGrid>
      <w:tr w:rsidR="00263BEA">
        <w:tblPrEx>
          <w:tblCellMar>
            <w:top w:w="0" w:type="dxa"/>
            <w:bottom w:w="0" w:type="dxa"/>
          </w:tblCellMar>
        </w:tblPrEx>
        <w:trPr>
          <w:trHeight w:hRule="exact" w:val="277"/>
        </w:trPr>
        <w:tc>
          <w:tcPr>
            <w:tcW w:w="1249" w:type="dxa"/>
            <w:shd w:val="clear" w:color="auto" w:fill="FFFFFF"/>
            <w:vAlign w:val="bottom"/>
          </w:tcPr>
          <w:p w:rsidR="00263BEA" w:rsidRDefault="00764A90">
            <w:pPr>
              <w:pStyle w:val="Jin0"/>
              <w:shd w:val="clear" w:color="auto" w:fill="auto"/>
              <w:rPr>
                <w:sz w:val="16"/>
                <w:szCs w:val="16"/>
              </w:rPr>
            </w:pPr>
            <w:r>
              <w:rPr>
                <w:rFonts w:ascii="Arial" w:eastAsia="Arial" w:hAnsi="Arial" w:cs="Arial"/>
                <w:sz w:val="16"/>
                <w:szCs w:val="16"/>
              </w:rPr>
              <w:t>SPIS. ZN.:</w:t>
            </w:r>
          </w:p>
        </w:tc>
        <w:tc>
          <w:tcPr>
            <w:tcW w:w="3233" w:type="dxa"/>
            <w:shd w:val="clear" w:color="auto" w:fill="FFFFFF"/>
            <w:vAlign w:val="bottom"/>
          </w:tcPr>
          <w:p w:rsidR="00263BEA" w:rsidRDefault="00764A90">
            <w:pPr>
              <w:pStyle w:val="Jin0"/>
              <w:shd w:val="clear" w:color="auto" w:fill="auto"/>
              <w:ind w:firstLine="300"/>
            </w:pPr>
            <w:r>
              <w:t>SÚ/1655/2023-Si</w:t>
            </w:r>
          </w:p>
        </w:tc>
      </w:tr>
      <w:tr w:rsidR="00263BEA">
        <w:tblPrEx>
          <w:tblCellMar>
            <w:top w:w="0" w:type="dxa"/>
            <w:bottom w:w="0" w:type="dxa"/>
          </w:tblCellMar>
        </w:tblPrEx>
        <w:trPr>
          <w:trHeight w:hRule="exact" w:val="526"/>
        </w:trPr>
        <w:tc>
          <w:tcPr>
            <w:tcW w:w="1249" w:type="dxa"/>
            <w:shd w:val="clear" w:color="auto" w:fill="FFFFFF"/>
          </w:tcPr>
          <w:p w:rsidR="00263BEA" w:rsidRDefault="00764A90">
            <w:pPr>
              <w:pStyle w:val="Jin0"/>
              <w:shd w:val="clear" w:color="auto" w:fill="auto"/>
              <w:spacing w:after="40"/>
              <w:rPr>
                <w:sz w:val="16"/>
                <w:szCs w:val="16"/>
              </w:rPr>
            </w:pPr>
            <w:r>
              <w:rPr>
                <w:rFonts w:ascii="Arial" w:eastAsia="Arial" w:hAnsi="Arial" w:cs="Arial"/>
                <w:sz w:val="16"/>
                <w:szCs w:val="16"/>
              </w:rPr>
              <w:t>Č.J.:</w:t>
            </w:r>
          </w:p>
          <w:p w:rsidR="00263BEA" w:rsidRDefault="00764A90">
            <w:pPr>
              <w:pStyle w:val="Jin0"/>
              <w:shd w:val="clear" w:color="auto" w:fill="auto"/>
              <w:rPr>
                <w:sz w:val="16"/>
                <w:szCs w:val="16"/>
              </w:rPr>
            </w:pPr>
            <w:r>
              <w:rPr>
                <w:rFonts w:ascii="Arial" w:eastAsia="Arial" w:hAnsi="Arial" w:cs="Arial"/>
                <w:sz w:val="16"/>
                <w:szCs w:val="16"/>
              </w:rPr>
              <w:t>VYŘIZUJE:</w:t>
            </w:r>
          </w:p>
        </w:tc>
        <w:tc>
          <w:tcPr>
            <w:tcW w:w="3233" w:type="dxa"/>
            <w:shd w:val="clear" w:color="auto" w:fill="FFFFFF"/>
          </w:tcPr>
          <w:p w:rsidR="00263BEA" w:rsidRDefault="00764A90">
            <w:pPr>
              <w:pStyle w:val="Jin0"/>
              <w:shd w:val="clear" w:color="auto" w:fill="auto"/>
              <w:ind w:firstLine="300"/>
            </w:pPr>
            <w:r>
              <w:t>MEPL-SU/2023/1655-5</w:t>
            </w:r>
          </w:p>
          <w:p w:rsidR="00263BEA" w:rsidRDefault="003C377E">
            <w:pPr>
              <w:pStyle w:val="Jin0"/>
              <w:shd w:val="clear" w:color="auto" w:fill="auto"/>
              <w:spacing w:line="221" w:lineRule="auto"/>
              <w:ind w:firstLine="300"/>
            </w:pPr>
            <w:r>
              <w:t>xxx</w:t>
            </w:r>
          </w:p>
        </w:tc>
      </w:tr>
      <w:tr w:rsidR="00263BEA">
        <w:tblPrEx>
          <w:tblCellMar>
            <w:top w:w="0" w:type="dxa"/>
            <w:bottom w:w="0" w:type="dxa"/>
          </w:tblCellMar>
        </w:tblPrEx>
        <w:trPr>
          <w:trHeight w:hRule="exact" w:val="227"/>
        </w:trPr>
        <w:tc>
          <w:tcPr>
            <w:tcW w:w="1249" w:type="dxa"/>
            <w:shd w:val="clear" w:color="auto" w:fill="FFFFFF"/>
          </w:tcPr>
          <w:p w:rsidR="00263BEA" w:rsidRDefault="00764A90">
            <w:pPr>
              <w:pStyle w:val="Jin0"/>
              <w:shd w:val="clear" w:color="auto" w:fill="auto"/>
              <w:rPr>
                <w:sz w:val="16"/>
                <w:szCs w:val="16"/>
              </w:rPr>
            </w:pPr>
            <w:r>
              <w:rPr>
                <w:rFonts w:ascii="Arial" w:eastAsia="Arial" w:hAnsi="Arial" w:cs="Arial"/>
                <w:sz w:val="16"/>
                <w:szCs w:val="16"/>
              </w:rPr>
              <w:t>TEL.:</w:t>
            </w:r>
          </w:p>
        </w:tc>
        <w:tc>
          <w:tcPr>
            <w:tcW w:w="3233" w:type="dxa"/>
            <w:shd w:val="clear" w:color="auto" w:fill="FFFFFF"/>
          </w:tcPr>
          <w:p w:rsidR="00263BEA" w:rsidRDefault="003C377E">
            <w:pPr>
              <w:pStyle w:val="Jin0"/>
              <w:shd w:val="clear" w:color="auto" w:fill="auto"/>
              <w:ind w:firstLine="300"/>
            </w:pPr>
            <w:r>
              <w:t>xxx</w:t>
            </w:r>
          </w:p>
        </w:tc>
      </w:tr>
      <w:tr w:rsidR="00263BEA">
        <w:tblPrEx>
          <w:tblCellMar>
            <w:top w:w="0" w:type="dxa"/>
            <w:bottom w:w="0" w:type="dxa"/>
          </w:tblCellMar>
        </w:tblPrEx>
        <w:trPr>
          <w:trHeight w:hRule="exact" w:val="284"/>
        </w:trPr>
        <w:tc>
          <w:tcPr>
            <w:tcW w:w="1249" w:type="dxa"/>
            <w:shd w:val="clear" w:color="auto" w:fill="FFFFFF"/>
          </w:tcPr>
          <w:p w:rsidR="00263BEA" w:rsidRDefault="00764A90">
            <w:pPr>
              <w:pStyle w:val="Jin0"/>
              <w:shd w:val="clear" w:color="auto" w:fill="auto"/>
              <w:rPr>
                <w:sz w:val="16"/>
                <w:szCs w:val="16"/>
              </w:rPr>
            </w:pPr>
            <w:r>
              <w:rPr>
                <w:rFonts w:ascii="Arial" w:eastAsia="Arial" w:hAnsi="Arial" w:cs="Arial"/>
                <w:sz w:val="16"/>
                <w:szCs w:val="16"/>
              </w:rPr>
              <w:t>E-MAIL:</w:t>
            </w:r>
          </w:p>
        </w:tc>
        <w:tc>
          <w:tcPr>
            <w:tcW w:w="3233" w:type="dxa"/>
            <w:shd w:val="clear" w:color="auto" w:fill="FFFFFF"/>
          </w:tcPr>
          <w:p w:rsidR="00263BEA" w:rsidRDefault="00764A90" w:rsidP="003C377E">
            <w:pPr>
              <w:pStyle w:val="Jin0"/>
              <w:shd w:val="clear" w:color="auto" w:fill="auto"/>
              <w:ind w:firstLine="300"/>
            </w:pPr>
            <w:hyperlink r:id="rId12" w:history="1">
              <w:r w:rsidR="003C377E">
                <w:rPr>
                  <w:lang w:val="en-US" w:eastAsia="en-US" w:bidi="en-US"/>
                </w:rPr>
                <w:t>xxx</w:t>
              </w:r>
              <w:r>
                <w:rPr>
                  <w:lang w:val="en-US" w:eastAsia="en-US" w:bidi="en-US"/>
                </w:rPr>
                <w:t>.cz</w:t>
              </w:r>
            </w:hyperlink>
          </w:p>
        </w:tc>
      </w:tr>
    </w:tbl>
    <w:p w:rsidR="00263BEA" w:rsidRDefault="00764A90">
      <w:pPr>
        <w:pStyle w:val="Titulektabulky0"/>
        <w:shd w:val="clear" w:color="auto" w:fill="auto"/>
        <w:tabs>
          <w:tab w:val="left" w:pos="1534"/>
        </w:tabs>
        <w:ind w:left="4"/>
        <w:rPr>
          <w:sz w:val="22"/>
          <w:szCs w:val="22"/>
        </w:rPr>
      </w:pPr>
      <w:r>
        <w:rPr>
          <w:sz w:val="16"/>
          <w:szCs w:val="16"/>
        </w:rPr>
        <w:t>DATUM:</w:t>
      </w:r>
      <w:r>
        <w:rPr>
          <w:sz w:val="16"/>
          <w:szCs w:val="16"/>
        </w:rPr>
        <w:tab/>
      </w:r>
      <w:r>
        <w:rPr>
          <w:rFonts w:ascii="Calibri" w:eastAsia="Calibri" w:hAnsi="Calibri" w:cs="Calibri"/>
          <w:sz w:val="22"/>
          <w:szCs w:val="22"/>
        </w:rPr>
        <w:t>21.11.2023</w:t>
      </w:r>
    </w:p>
    <w:p w:rsidR="00263BEA" w:rsidRDefault="00263BEA">
      <w:pPr>
        <w:spacing w:after="819" w:line="1" w:lineRule="exact"/>
      </w:pPr>
    </w:p>
    <w:p w:rsidR="00263BEA" w:rsidRDefault="00764A90">
      <w:pPr>
        <w:pStyle w:val="Nadpis10"/>
        <w:keepNext/>
        <w:keepLines/>
        <w:shd w:val="clear" w:color="auto" w:fill="auto"/>
        <w:spacing w:after="460"/>
      </w:pPr>
      <w:bookmarkStart w:id="24" w:name="bookmark24"/>
      <w:bookmarkStart w:id="25" w:name="bookmark25"/>
      <w:r>
        <w:t>SDĚLENÍ</w:t>
      </w:r>
      <w:bookmarkEnd w:id="24"/>
      <w:bookmarkEnd w:id="25"/>
    </w:p>
    <w:p w:rsidR="00263BEA" w:rsidRDefault="00764A90">
      <w:pPr>
        <w:pStyle w:val="Zkladntext1"/>
        <w:shd w:val="clear" w:color="auto" w:fill="auto"/>
        <w:spacing w:after="100" w:line="221" w:lineRule="auto"/>
        <w:jc w:val="both"/>
      </w:pPr>
      <w:r>
        <w:t xml:space="preserve">Městský úřad Plasy-stavební úřad, jako stavební úřad příslušný podle § 13 odst. 1 písm. d) zákona č. 183/2006 Sb., o územním plánování a stavebním řádu </w:t>
      </w:r>
      <w:r>
        <w:t>(stavební zákon), ve znění pozdějších předpisů (dále jen "stavební zákon"), posoudil podle § 82 odst. 3 stavebního zákona oznámení o záměru dělení pozemků, které dne 12.9.2023 podal</w:t>
      </w:r>
    </w:p>
    <w:p w:rsidR="00263BEA" w:rsidRDefault="00764A90">
      <w:pPr>
        <w:pStyle w:val="Zkladntext1"/>
        <w:shd w:val="clear" w:color="auto" w:fill="auto"/>
        <w:spacing w:after="360" w:line="221" w:lineRule="auto"/>
        <w:ind w:firstLine="440"/>
        <w:jc w:val="both"/>
      </w:pPr>
      <w:r>
        <w:rPr>
          <w:b/>
          <w:bCs/>
        </w:rPr>
        <w:t>Město Plasy, IČO 00258245, Plzeňská č.p. 285,331 01 Plasy</w:t>
      </w:r>
    </w:p>
    <w:p w:rsidR="00263BEA" w:rsidRDefault="00764A90">
      <w:pPr>
        <w:pStyle w:val="Zkladntext1"/>
        <w:shd w:val="clear" w:color="auto" w:fill="auto"/>
        <w:spacing w:after="460" w:line="221" w:lineRule="auto"/>
        <w:jc w:val="both"/>
      </w:pPr>
      <w:r>
        <w:t xml:space="preserve">(dále jen "žadatel"), a na základě tohoto posouzení sděluje, že pro dělení pozemků </w:t>
      </w:r>
      <w:r>
        <w:rPr>
          <w:b/>
          <w:bCs/>
        </w:rPr>
        <w:t xml:space="preserve">pare. č. 462/15 v katastrálním území Plasy </w:t>
      </w:r>
      <w:r>
        <w:t xml:space="preserve">dle </w:t>
      </w:r>
      <w:r>
        <w:rPr>
          <w:b/>
          <w:bCs/>
        </w:rPr>
        <w:t xml:space="preserve">Geometrického plánu č. 1515-125/2022 </w:t>
      </w:r>
      <w:r>
        <w:t>potvrzeného Katastrálním úřadem pro Plzeňský kraj, Katastrální pracoviště Královice dne 2</w:t>
      </w:r>
      <w:r>
        <w:t xml:space="preserve">6.9.2022, </w:t>
      </w:r>
      <w:r>
        <w:rPr>
          <w:b/>
          <w:bCs/>
        </w:rPr>
        <w:t>není třeba stanovit podmínky a že navrhovaný záměr</w:t>
      </w:r>
    </w:p>
    <w:p w:rsidR="00263BEA" w:rsidRDefault="00764A90">
      <w:pPr>
        <w:pStyle w:val="Nadpis20"/>
        <w:keepNext/>
        <w:keepLines/>
        <w:shd w:val="clear" w:color="auto" w:fill="auto"/>
        <w:spacing w:after="1260"/>
      </w:pPr>
      <w:bookmarkStart w:id="26" w:name="bookmark26"/>
      <w:bookmarkStart w:id="27" w:name="bookmark27"/>
      <w:r>
        <w:t>schvaluje</w:t>
      </w:r>
      <w:bookmarkEnd w:id="26"/>
      <w:bookmarkEnd w:id="27"/>
    </w:p>
    <w:p w:rsidR="00263BEA" w:rsidRDefault="00764A90">
      <w:pPr>
        <w:pStyle w:val="Zkladntext20"/>
        <w:shd w:val="clear" w:color="auto" w:fill="auto"/>
        <w:tabs>
          <w:tab w:val="left" w:pos="3388"/>
        </w:tabs>
        <w:spacing w:line="240" w:lineRule="auto"/>
        <w:ind w:left="2860" w:hanging="2500"/>
      </w:pPr>
      <w:r>
        <w:rPr>
          <w:color w:val="000000"/>
        </w:rPr>
        <w:t>MĚSTSKY U'Ř AD Pl.ASY . .</w:t>
      </w:r>
      <w:r>
        <w:rPr>
          <w:color w:val="000000"/>
        </w:rPr>
        <w:tab/>
        <w:t>, ,,</w:t>
      </w:r>
    </w:p>
    <w:p w:rsidR="00263BEA" w:rsidRDefault="00764A90" w:rsidP="003C377E">
      <w:pPr>
        <w:pStyle w:val="Zkladntext1"/>
        <w:shd w:val="clear" w:color="auto" w:fill="auto"/>
        <w:ind w:left="2857" w:hanging="2500"/>
      </w:pPr>
      <w:r>
        <w:rPr>
          <w:rFonts w:ascii="Times New Roman" w:eastAsia="Times New Roman" w:hAnsi="Times New Roman" w:cs="Times New Roman"/>
          <w:sz w:val="19"/>
          <w:szCs w:val="19"/>
        </w:rPr>
        <w:t xml:space="preserve">STAVEBM ÚŘAD (a) </w:t>
      </w:r>
      <w:r>
        <w:t>otisk úředního razítka</w:t>
      </w:r>
    </w:p>
    <w:p w:rsidR="003C377E" w:rsidRDefault="003C377E" w:rsidP="003C377E">
      <w:pPr>
        <w:pStyle w:val="Zkladntext1"/>
        <w:shd w:val="clear" w:color="auto" w:fill="auto"/>
        <w:ind w:left="2857" w:hanging="2500"/>
      </w:pPr>
    </w:p>
    <w:p w:rsidR="003C377E" w:rsidRDefault="003C377E" w:rsidP="003C377E">
      <w:pPr>
        <w:pStyle w:val="Zkladntext1"/>
        <w:shd w:val="clear" w:color="auto" w:fill="auto"/>
        <w:ind w:left="2857" w:hanging="2500"/>
      </w:pPr>
    </w:p>
    <w:p w:rsidR="003C377E" w:rsidRDefault="003C377E" w:rsidP="003C377E">
      <w:pPr>
        <w:pStyle w:val="Zkladntext1"/>
        <w:shd w:val="clear" w:color="auto" w:fill="auto"/>
        <w:ind w:left="2857" w:hanging="2500"/>
      </w:pPr>
      <w:r>
        <w:t xml:space="preserve">Alena Šleisová </w:t>
      </w:r>
    </w:p>
    <w:p w:rsidR="003C377E" w:rsidRDefault="003C377E" w:rsidP="003C377E">
      <w:pPr>
        <w:pStyle w:val="Zkladntext1"/>
        <w:shd w:val="clear" w:color="auto" w:fill="auto"/>
        <w:ind w:left="2857" w:hanging="2500"/>
      </w:pPr>
      <w:r>
        <w:t>Pověřená vedením stavebního úřadu</w:t>
      </w:r>
    </w:p>
    <w:p w:rsidR="003C377E" w:rsidRDefault="003C377E">
      <w:pPr>
        <w:pStyle w:val="Zkladntext1"/>
        <w:shd w:val="clear" w:color="auto" w:fill="auto"/>
        <w:spacing w:after="1100" w:line="221" w:lineRule="auto"/>
        <w:ind w:left="2860" w:hanging="2500"/>
      </w:pPr>
    </w:p>
    <w:p w:rsidR="00263BEA" w:rsidRDefault="00764A90">
      <w:pPr>
        <w:pStyle w:val="Nadpis20"/>
        <w:keepNext/>
        <w:keepLines/>
        <w:shd w:val="clear" w:color="auto" w:fill="auto"/>
        <w:jc w:val="left"/>
      </w:pPr>
      <w:bookmarkStart w:id="28" w:name="bookmark28"/>
      <w:bookmarkStart w:id="29" w:name="bookmark29"/>
      <w:r>
        <w:t>Obdrží:</w:t>
      </w:r>
      <w:bookmarkEnd w:id="28"/>
      <w:bookmarkEnd w:id="29"/>
    </w:p>
    <w:p w:rsidR="00263BEA" w:rsidRDefault="00764A90">
      <w:pPr>
        <w:pStyle w:val="Zkladntext1"/>
        <w:shd w:val="clear" w:color="auto" w:fill="auto"/>
      </w:pPr>
      <w:r>
        <w:rPr>
          <w:i/>
          <w:iCs/>
        </w:rPr>
        <w:t>účastníci (dodejky)</w:t>
      </w:r>
    </w:p>
    <w:p w:rsidR="00263BEA" w:rsidRDefault="00764A90">
      <w:pPr>
        <w:pStyle w:val="Zkladntext1"/>
        <w:shd w:val="clear" w:color="auto" w:fill="auto"/>
        <w:spacing w:line="214" w:lineRule="auto"/>
      </w:pPr>
      <w:r>
        <w:t>Město Plasy, IDDS: km4bum6</w:t>
      </w:r>
    </w:p>
    <w:p w:rsidR="00263BEA" w:rsidRDefault="00764A90">
      <w:pPr>
        <w:pStyle w:val="Zkladntext1"/>
        <w:shd w:val="clear" w:color="auto" w:fill="auto"/>
        <w:spacing w:after="420" w:line="221" w:lineRule="auto"/>
        <w:ind w:firstLine="720"/>
      </w:pPr>
      <w:r>
        <w:t>sídlo: Plzeňská č.p. 285, 331 01 Plasy</w:t>
      </w:r>
    </w:p>
    <w:p w:rsidR="003C377E" w:rsidRDefault="003C377E">
      <w:pPr>
        <w:pStyle w:val="Zkladntext1"/>
        <w:shd w:val="clear" w:color="auto" w:fill="auto"/>
        <w:spacing w:after="420" w:line="221" w:lineRule="auto"/>
        <w:ind w:firstLine="720"/>
      </w:pPr>
    </w:p>
    <w:p w:rsidR="003C377E" w:rsidRDefault="003C377E" w:rsidP="003C377E">
      <w:pPr>
        <w:jc w:val="right"/>
        <w:rPr>
          <w:rFonts w:ascii="AlfaPID" w:hAnsi="AlfaPID"/>
          <w:sz w:val="64"/>
        </w:rPr>
      </w:pPr>
      <w:r>
        <w:rPr>
          <w:noProof/>
        </w:rPr>
        <w:lastRenderedPageBreak/>
        <w:drawing>
          <wp:anchor distT="0" distB="0" distL="114300" distR="114300" simplePos="0" relativeHeight="251663360" behindDoc="1" locked="0" layoutInCell="1" allowOverlap="1" wp14:anchorId="502C0CF7" wp14:editId="44FA513F">
            <wp:simplePos x="0" y="0"/>
            <wp:positionH relativeFrom="page">
              <wp:posOffset>3348990</wp:posOffset>
            </wp:positionH>
            <wp:positionV relativeFrom="paragraph">
              <wp:posOffset>228600</wp:posOffset>
            </wp:positionV>
            <wp:extent cx="573405" cy="566420"/>
            <wp:effectExtent l="0" t="0" r="0" b="5080"/>
            <wp:wrapTight wrapText="bothSides">
              <wp:wrapPolygon edited="0">
                <wp:start x="0" y="0"/>
                <wp:lineTo x="0" y="21067"/>
                <wp:lineTo x="20811" y="21067"/>
                <wp:lineTo x="2081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 cy="566420"/>
                    </a:xfrm>
                    <a:prstGeom prst="rect">
                      <a:avLst/>
                    </a:prstGeom>
                    <a:noFill/>
                    <a:ln>
                      <a:noFill/>
                    </a:ln>
                  </pic:spPr>
                </pic:pic>
              </a:graphicData>
            </a:graphic>
          </wp:anchor>
        </w:drawing>
      </w:r>
      <w:r>
        <w:tab/>
      </w:r>
      <w:r>
        <w:tab/>
      </w:r>
      <w:r>
        <w:tab/>
      </w:r>
      <w:r>
        <w:tab/>
      </w:r>
      <w:r>
        <w:tab/>
      </w:r>
      <w:r>
        <w:tab/>
      </w:r>
      <w:r>
        <w:tab/>
      </w:r>
    </w:p>
    <w:p w:rsidR="003C377E" w:rsidRDefault="003C377E" w:rsidP="003C377E">
      <w:pPr>
        <w:jc w:val="right"/>
      </w:pPr>
      <w:r>
        <w:tab/>
      </w:r>
      <w:r>
        <w:tab/>
      </w:r>
      <w:r>
        <w:tab/>
      </w:r>
      <w:r>
        <w:tab/>
      </w:r>
    </w:p>
    <w:p w:rsidR="003C377E" w:rsidRDefault="003C377E">
      <w:pPr>
        <w:pStyle w:val="Zkladntext1"/>
        <w:shd w:val="clear" w:color="auto" w:fill="auto"/>
        <w:spacing w:after="420" w:line="221" w:lineRule="auto"/>
        <w:ind w:firstLine="720"/>
      </w:pPr>
    </w:p>
    <w:p w:rsidR="003C377E" w:rsidRDefault="003C377E" w:rsidP="003C377E">
      <w:pPr>
        <w:jc w:val="center"/>
      </w:pPr>
      <w:r>
        <w:t>Ministerstvo kultury</w:t>
      </w:r>
    </w:p>
    <w:p w:rsidR="003C377E" w:rsidRDefault="003C377E" w:rsidP="003C377E">
      <w:pPr>
        <w:jc w:val="center"/>
      </w:pPr>
    </w:p>
    <w:p w:rsidR="003C377E" w:rsidRDefault="003C377E" w:rsidP="003C377E">
      <w:pPr>
        <w:ind w:left="2832" w:firstLine="708"/>
        <w:rPr>
          <w:b/>
          <w:bCs/>
        </w:rPr>
      </w:pPr>
      <w:r>
        <w:rPr>
          <w:b/>
          <w:bCs/>
        </w:rPr>
        <w:t>Mgr. Jiří Vajčner, Ph.D.</w:t>
      </w:r>
    </w:p>
    <w:p w:rsidR="003C377E" w:rsidRDefault="003C377E" w:rsidP="003C377E">
      <w:pPr>
        <w:jc w:val="center"/>
      </w:pPr>
      <w:r>
        <w:t>ředitel odboru památkové péče</w:t>
      </w:r>
    </w:p>
    <w:p w:rsidR="003C377E" w:rsidRPr="00B6154F" w:rsidRDefault="003C377E" w:rsidP="003C377E">
      <w:pPr>
        <w:jc w:val="center"/>
      </w:pPr>
    </w:p>
    <w:p w:rsidR="003C377E" w:rsidRDefault="003C377E" w:rsidP="003C377E"/>
    <w:p w:rsidR="003C377E" w:rsidRDefault="003C377E" w:rsidP="003C377E">
      <w:pPr>
        <w:ind w:left="4956" w:firstLine="708"/>
      </w:pPr>
      <w:r>
        <w:t xml:space="preserve">V Praze dne </w:t>
      </w:r>
      <w:r>
        <w:t>5</w:t>
      </w:r>
      <w:r>
        <w:t xml:space="preserve">. </w:t>
      </w:r>
      <w:r>
        <w:t>6. 2024</w:t>
      </w:r>
    </w:p>
    <w:p w:rsidR="003C377E" w:rsidRDefault="003C377E" w:rsidP="003C377E">
      <w:pPr>
        <w:ind w:left="4956" w:firstLine="708"/>
      </w:pPr>
      <w:r>
        <w:t xml:space="preserve">Č. j.: MK </w:t>
      </w:r>
      <w:r>
        <w:t>49186/2024</w:t>
      </w:r>
      <w:r>
        <w:t xml:space="preserve"> OPP</w:t>
      </w:r>
    </w:p>
    <w:p w:rsidR="003C377E" w:rsidRDefault="003C377E" w:rsidP="003C377E">
      <w:pPr>
        <w:tabs>
          <w:tab w:val="left" w:pos="5670"/>
        </w:tabs>
      </w:pPr>
      <w:r>
        <w:tab/>
        <w:t xml:space="preserve">Sp.zn.: MK-S </w:t>
      </w:r>
      <w:r>
        <w:t>8494/2024</w:t>
      </w:r>
      <w:r>
        <w:t xml:space="preserve"> OPP</w:t>
      </w:r>
    </w:p>
    <w:p w:rsidR="003C377E" w:rsidRDefault="003C377E" w:rsidP="003C377E"/>
    <w:p w:rsidR="003C377E" w:rsidRDefault="003C377E" w:rsidP="003C377E"/>
    <w:p w:rsidR="003C377E" w:rsidRPr="00242D63" w:rsidRDefault="003C377E" w:rsidP="003C377E">
      <w:pPr>
        <w:jc w:val="center"/>
        <w:rPr>
          <w:rFonts w:ascii="Arial" w:hAnsi="Arial" w:cs="Arial"/>
          <w:b/>
          <w:bCs/>
          <w:spacing w:val="70"/>
          <w:sz w:val="36"/>
          <w:szCs w:val="36"/>
        </w:rPr>
      </w:pPr>
      <w:r w:rsidRPr="00242D63">
        <w:rPr>
          <w:rFonts w:ascii="Arial" w:hAnsi="Arial" w:cs="Arial"/>
          <w:b/>
          <w:bCs/>
          <w:spacing w:val="70"/>
          <w:sz w:val="36"/>
          <w:szCs w:val="36"/>
        </w:rPr>
        <w:t>Schvalovací doložka</w:t>
      </w:r>
    </w:p>
    <w:p w:rsidR="003C377E" w:rsidRPr="00242D63" w:rsidRDefault="003C377E" w:rsidP="003C377E">
      <w:pPr>
        <w:rPr>
          <w:rFonts w:ascii="Arial" w:hAnsi="Arial" w:cs="Arial"/>
          <w:spacing w:val="40"/>
          <w:sz w:val="22"/>
          <w:szCs w:val="22"/>
        </w:rPr>
      </w:pPr>
    </w:p>
    <w:p w:rsidR="003C377E" w:rsidRPr="00242D63" w:rsidRDefault="003C377E" w:rsidP="003C377E">
      <w:pPr>
        <w:ind w:firstLine="708"/>
        <w:jc w:val="both"/>
        <w:rPr>
          <w:rFonts w:ascii="Arial" w:hAnsi="Arial" w:cs="Arial"/>
          <w:sz w:val="22"/>
          <w:szCs w:val="22"/>
        </w:rPr>
      </w:pPr>
    </w:p>
    <w:p w:rsidR="003C377E" w:rsidRPr="00242D63" w:rsidRDefault="003C377E" w:rsidP="003C377E">
      <w:pPr>
        <w:ind w:firstLine="708"/>
        <w:jc w:val="both"/>
        <w:rPr>
          <w:rFonts w:ascii="Arial" w:hAnsi="Arial" w:cs="Arial"/>
          <w:sz w:val="22"/>
          <w:szCs w:val="22"/>
        </w:rPr>
      </w:pPr>
      <w:r w:rsidRPr="00242D63">
        <w:rPr>
          <w:rFonts w:ascii="Arial" w:hAnsi="Arial" w:cs="Arial"/>
          <w:sz w:val="22"/>
          <w:szCs w:val="22"/>
        </w:rPr>
        <w:t xml:space="preserve">Ministerstvo kultury podle § 12 odst. 6 zákona č. 219/2000 Sb., o majetku České republiky a jejím vystupování v právních vztazích ve znění pozdějších předpisů, </w:t>
      </w:r>
      <w:r w:rsidRPr="00242D63">
        <w:rPr>
          <w:rFonts w:ascii="Arial" w:hAnsi="Arial" w:cs="Arial"/>
          <w:sz w:val="22"/>
          <w:szCs w:val="22"/>
        </w:rPr>
        <w:t xml:space="preserve">a v souladu s čl. 1 odst. 1 Opatření Ministerstva kultury č. j. MK 59052/2022 OPP ze dne 22. 11. 2022 </w:t>
      </w:r>
      <w:r w:rsidRPr="00242D63">
        <w:rPr>
          <w:rFonts w:ascii="Arial" w:hAnsi="Arial" w:cs="Arial"/>
          <w:b/>
          <w:bCs/>
          <w:spacing w:val="40"/>
          <w:sz w:val="22"/>
          <w:szCs w:val="22"/>
        </w:rPr>
        <w:t>schvaluje</w:t>
      </w:r>
      <w:r w:rsidRPr="00242D63">
        <w:rPr>
          <w:rFonts w:ascii="Arial" w:hAnsi="Arial" w:cs="Arial"/>
          <w:sz w:val="22"/>
          <w:szCs w:val="22"/>
        </w:rPr>
        <w:t xml:space="preserve"> </w:t>
      </w:r>
      <w:r w:rsidRPr="00242D63">
        <w:rPr>
          <w:rFonts w:ascii="Arial" w:hAnsi="Arial" w:cs="Arial"/>
          <w:b/>
          <w:sz w:val="22"/>
          <w:szCs w:val="22"/>
        </w:rPr>
        <w:t>kupní smlouvu</w:t>
      </w:r>
      <w:r w:rsidRPr="00242D63">
        <w:rPr>
          <w:rFonts w:ascii="Arial" w:hAnsi="Arial" w:cs="Arial"/>
          <w:sz w:val="22"/>
          <w:szCs w:val="22"/>
        </w:rPr>
        <w:t xml:space="preserve">, uzavřenou  dne 16. </w:t>
      </w:r>
      <w:r w:rsidRPr="00242D63">
        <w:rPr>
          <w:rFonts w:ascii="Arial" w:hAnsi="Arial" w:cs="Arial"/>
          <w:sz w:val="22"/>
          <w:szCs w:val="22"/>
        </w:rPr>
        <w:t>5.</w:t>
      </w:r>
      <w:r w:rsidRPr="00242D63">
        <w:rPr>
          <w:rFonts w:ascii="Arial" w:hAnsi="Arial" w:cs="Arial"/>
          <w:sz w:val="22"/>
          <w:szCs w:val="22"/>
        </w:rPr>
        <w:t xml:space="preserve"> 2024</w:t>
      </w:r>
      <w:r w:rsidRPr="00242D63">
        <w:rPr>
          <w:rFonts w:ascii="Arial" w:hAnsi="Arial" w:cs="Arial"/>
          <w:sz w:val="22"/>
          <w:szCs w:val="22"/>
        </w:rPr>
        <w:t xml:space="preserve"> mezi </w:t>
      </w:r>
      <w:r w:rsidRPr="00242D63">
        <w:rPr>
          <w:rFonts w:ascii="Arial" w:hAnsi="Arial" w:cs="Arial"/>
          <w:b/>
          <w:sz w:val="22"/>
          <w:szCs w:val="22"/>
        </w:rPr>
        <w:t>Městem Plasy</w:t>
      </w:r>
      <w:r w:rsidRPr="00242D63">
        <w:rPr>
          <w:rFonts w:ascii="Arial" w:hAnsi="Arial" w:cs="Arial"/>
          <w:sz w:val="22"/>
          <w:szCs w:val="22"/>
        </w:rPr>
        <w:t>, se sídlem Plzeňská 285, 331 01 Plasy, IČO: 00258245, DIČ: CZ00258245</w:t>
      </w:r>
      <w:r w:rsidRPr="00242D63">
        <w:rPr>
          <w:rFonts w:ascii="Arial" w:hAnsi="Arial" w:cs="Arial"/>
          <w:sz w:val="22"/>
          <w:szCs w:val="22"/>
        </w:rPr>
        <w:t xml:space="preserve">, jako prodávajícím a </w:t>
      </w:r>
      <w:r w:rsidRPr="00242D63">
        <w:rPr>
          <w:rFonts w:ascii="Arial" w:hAnsi="Arial" w:cs="Arial"/>
          <w:b/>
          <w:sz w:val="22"/>
          <w:szCs w:val="22"/>
        </w:rPr>
        <w:t>Národním památkovým ústavem</w:t>
      </w:r>
      <w:r w:rsidRPr="00242D63">
        <w:rPr>
          <w:rFonts w:ascii="Arial" w:hAnsi="Arial" w:cs="Arial"/>
          <w:sz w:val="22"/>
          <w:szCs w:val="22"/>
        </w:rPr>
        <w:t xml:space="preserve">, se sídlem Valdštejnské náměstí 162/3,118 01 Praha 1, IČO: 75032333, jako </w:t>
      </w:r>
      <w:r w:rsidR="00242D63" w:rsidRPr="00242D63">
        <w:rPr>
          <w:rFonts w:ascii="Arial" w:hAnsi="Arial" w:cs="Arial"/>
          <w:sz w:val="22"/>
          <w:szCs w:val="22"/>
        </w:rPr>
        <w:t>kupujícím.</w:t>
      </w:r>
    </w:p>
    <w:p w:rsidR="00242D63" w:rsidRPr="00242D63" w:rsidRDefault="00242D63" w:rsidP="003C377E">
      <w:pPr>
        <w:ind w:firstLine="708"/>
        <w:jc w:val="both"/>
        <w:rPr>
          <w:rFonts w:ascii="Arial" w:hAnsi="Arial" w:cs="Arial"/>
          <w:sz w:val="22"/>
          <w:szCs w:val="22"/>
        </w:rPr>
      </w:pPr>
    </w:p>
    <w:p w:rsidR="003C377E" w:rsidRPr="00242D63" w:rsidRDefault="00242D63" w:rsidP="003C377E">
      <w:pPr>
        <w:jc w:val="both"/>
        <w:rPr>
          <w:rFonts w:ascii="Arial" w:hAnsi="Arial" w:cs="Arial"/>
          <w:sz w:val="22"/>
          <w:szCs w:val="22"/>
        </w:rPr>
      </w:pPr>
      <w:r w:rsidRPr="00242D63">
        <w:rPr>
          <w:rFonts w:ascii="Arial" w:hAnsi="Arial" w:cs="Arial"/>
          <w:sz w:val="22"/>
          <w:szCs w:val="22"/>
        </w:rPr>
        <w:t>Předmětem předložené kupní smlouvy je koupě</w:t>
      </w:r>
    </w:p>
    <w:p w:rsidR="003C377E" w:rsidRPr="00242D63" w:rsidRDefault="00242D63" w:rsidP="003C377E">
      <w:pPr>
        <w:pStyle w:val="Odstavecseseznamem"/>
        <w:numPr>
          <w:ilvl w:val="0"/>
          <w:numId w:val="10"/>
        </w:numPr>
        <w:jc w:val="both"/>
        <w:rPr>
          <w:rFonts w:ascii="Arial" w:hAnsi="Arial" w:cs="Arial"/>
          <w:sz w:val="22"/>
          <w:szCs w:val="22"/>
        </w:rPr>
      </w:pPr>
      <w:r w:rsidRPr="00242D63">
        <w:rPr>
          <w:rFonts w:ascii="Arial" w:hAnsi="Arial" w:cs="Arial"/>
          <w:sz w:val="22"/>
          <w:szCs w:val="22"/>
        </w:rPr>
        <w:t>pozemku parc. č. 462/15, o výměře 570 m</w:t>
      </w:r>
      <w:r w:rsidRPr="00242D63">
        <w:rPr>
          <w:rFonts w:ascii="Arial" w:hAnsi="Arial" w:cs="Arial"/>
          <w:sz w:val="22"/>
          <w:szCs w:val="22"/>
          <w:vertAlign w:val="superscript"/>
        </w:rPr>
        <w:t>2</w:t>
      </w:r>
      <w:r w:rsidRPr="00242D63">
        <w:rPr>
          <w:rFonts w:ascii="Arial" w:hAnsi="Arial" w:cs="Arial"/>
          <w:sz w:val="22"/>
          <w:szCs w:val="22"/>
        </w:rPr>
        <w:t>, druh pozemku: ostatní plocha, dle geometrického plánu (část z původního pozemku pard.č. 462/15)m v jatastrýkbán ptená a obci Plasy.</w:t>
      </w:r>
    </w:p>
    <w:p w:rsidR="003C377E" w:rsidRPr="00242D63" w:rsidRDefault="003C377E" w:rsidP="003C377E">
      <w:pPr>
        <w:jc w:val="both"/>
        <w:rPr>
          <w:rFonts w:ascii="Arial" w:hAnsi="Arial" w:cs="Arial"/>
          <w:sz w:val="22"/>
          <w:szCs w:val="22"/>
        </w:rPr>
      </w:pPr>
    </w:p>
    <w:p w:rsidR="00242D63" w:rsidRPr="00242D63" w:rsidRDefault="00242D63" w:rsidP="003C377E">
      <w:pPr>
        <w:jc w:val="both"/>
        <w:rPr>
          <w:rFonts w:ascii="Arial" w:hAnsi="Arial" w:cs="Arial"/>
          <w:sz w:val="22"/>
          <w:szCs w:val="22"/>
        </w:rPr>
      </w:pPr>
      <w:r w:rsidRPr="00242D63">
        <w:rPr>
          <w:rFonts w:ascii="Arial" w:hAnsi="Arial" w:cs="Arial"/>
          <w:sz w:val="22"/>
          <w:szCs w:val="22"/>
        </w:rPr>
        <w:t>Kupní cena byla stanovena dohodou smluvních stran na základě znaleckého posudku č. 487-04/2023 ze dne 27. 7. 2023 vyhotoveného znalkyní xxx, ve výši celkem 53.610 Kč.</w:t>
      </w:r>
    </w:p>
    <w:p w:rsidR="003C377E" w:rsidRDefault="003C377E" w:rsidP="003C377E">
      <w:pPr>
        <w:ind w:firstLine="708"/>
        <w:jc w:val="both"/>
      </w:pPr>
    </w:p>
    <w:p w:rsidR="003C377E" w:rsidRDefault="003C377E" w:rsidP="003C377E">
      <w:pPr>
        <w:ind w:firstLine="708"/>
        <w:jc w:val="both"/>
      </w:pPr>
    </w:p>
    <w:p w:rsidR="003C377E" w:rsidRDefault="003C377E" w:rsidP="003C377E"/>
    <w:p w:rsidR="003C377E" w:rsidRDefault="003C377E" w:rsidP="003C377E">
      <w:pPr>
        <w:pStyle w:val="Zkladntext1"/>
        <w:shd w:val="clear" w:color="auto" w:fill="auto"/>
        <w:spacing w:after="420" w:line="221" w:lineRule="auto"/>
        <w:ind w:firstLine="720"/>
      </w:pPr>
      <w:r>
        <w:tab/>
      </w:r>
      <w:r w:rsidR="00242D63">
        <w:tab/>
      </w:r>
      <w:r w:rsidR="00242D63">
        <w:tab/>
      </w:r>
      <w:r w:rsidR="00242D63">
        <w:tab/>
      </w:r>
      <w:r w:rsidR="00242D63">
        <w:tab/>
      </w:r>
      <w:r w:rsidR="00242D63">
        <w:tab/>
      </w:r>
      <w:r w:rsidR="00242D63">
        <w:tab/>
      </w:r>
      <w:r w:rsidR="00242D63">
        <w:tab/>
      </w:r>
      <w:r>
        <w:t>Mgr. Jiří Vaj</w:t>
      </w:r>
      <w:bookmarkStart w:id="30" w:name="_GoBack"/>
      <w:bookmarkEnd w:id="30"/>
      <w:r>
        <w:t>čner, Ph.D.</w:t>
      </w:r>
    </w:p>
    <w:sectPr w:rsidR="003C377E">
      <w:pgSz w:w="11900" w:h="16840"/>
      <w:pgMar w:top="1091" w:right="1156" w:bottom="1091" w:left="1351" w:header="66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90" w:rsidRDefault="00764A90">
      <w:r>
        <w:separator/>
      </w:r>
    </w:p>
  </w:endnote>
  <w:endnote w:type="continuationSeparator" w:id="0">
    <w:p w:rsidR="00764A90" w:rsidRDefault="007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lfaPID">
    <w:altName w:val="Trebuchet M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A" w:rsidRDefault="00263BE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90" w:rsidRDefault="00764A90"/>
  </w:footnote>
  <w:footnote w:type="continuationSeparator" w:id="0">
    <w:p w:rsidR="00764A90" w:rsidRDefault="00764A9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76"/>
    <w:multiLevelType w:val="multilevel"/>
    <w:tmpl w:val="8DC430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31880"/>
    <w:multiLevelType w:val="multilevel"/>
    <w:tmpl w:val="39749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A6F7C"/>
    <w:multiLevelType w:val="multilevel"/>
    <w:tmpl w:val="54DA8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71DE0"/>
    <w:multiLevelType w:val="multilevel"/>
    <w:tmpl w:val="7DC8E7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50CB8"/>
    <w:multiLevelType w:val="hybridMultilevel"/>
    <w:tmpl w:val="2AFE963E"/>
    <w:lvl w:ilvl="0" w:tplc="623E6294">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1E5498"/>
    <w:multiLevelType w:val="multilevel"/>
    <w:tmpl w:val="1A3230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DA4C59"/>
    <w:multiLevelType w:val="multilevel"/>
    <w:tmpl w:val="5FA00A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92367"/>
    <w:multiLevelType w:val="multilevel"/>
    <w:tmpl w:val="D4D20F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B7945"/>
    <w:multiLevelType w:val="multilevel"/>
    <w:tmpl w:val="37029C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8E2F8C"/>
    <w:multiLevelType w:val="multilevel"/>
    <w:tmpl w:val="9A8EC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8"/>
  </w:num>
  <w:num w:numId="5">
    <w:abstractNumId w:val="2"/>
  </w:num>
  <w:num w:numId="6">
    <w:abstractNumId w:val="5"/>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EA"/>
    <w:rsid w:val="00242D63"/>
    <w:rsid w:val="00263BEA"/>
    <w:rsid w:val="003C377E"/>
    <w:rsid w:val="00764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A132"/>
  <w15:docId w15:val="{0313693C-3498-4343-9466-B2CD8D49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8398DB"/>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3"/>
      <w:szCs w:val="13"/>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30"/>
      <w:szCs w:val="30"/>
      <w:u w:val="none"/>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ind w:left="130" w:hanging="130"/>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230"/>
      <w:ind w:left="1160"/>
      <w:jc w:val="center"/>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230" w:lineRule="auto"/>
      <w:ind w:left="2030"/>
    </w:pPr>
    <w:rPr>
      <w:rFonts w:ascii="Times New Roman" w:eastAsia="Times New Roman" w:hAnsi="Times New Roman" w:cs="Times New Roman"/>
      <w:color w:val="8398DB"/>
      <w:sz w:val="19"/>
      <w:szCs w:val="19"/>
    </w:rPr>
  </w:style>
  <w:style w:type="paragraph" w:customStyle="1" w:styleId="Zkladntext40">
    <w:name w:val="Základní text (4)"/>
    <w:basedOn w:val="Normln"/>
    <w:link w:val="Zkladntext4"/>
    <w:pPr>
      <w:shd w:val="clear" w:color="auto" w:fill="FFFFFF"/>
    </w:pPr>
    <w:rPr>
      <w:rFonts w:ascii="Arial" w:eastAsia="Arial" w:hAnsi="Arial" w:cs="Arial"/>
      <w:i/>
      <w:iCs/>
      <w:sz w:val="13"/>
      <w:szCs w:val="13"/>
    </w:rPr>
  </w:style>
  <w:style w:type="paragraph" w:customStyle="1" w:styleId="Jin0">
    <w:name w:val="Jiné"/>
    <w:basedOn w:val="Normln"/>
    <w:link w:val="Jin"/>
    <w:pPr>
      <w:shd w:val="clear" w:color="auto" w:fill="FFFFFF"/>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13"/>
      <w:szCs w:val="13"/>
    </w:rPr>
  </w:style>
  <w:style w:type="paragraph" w:customStyle="1" w:styleId="Nadpis10">
    <w:name w:val="Nadpis #1"/>
    <w:basedOn w:val="Normln"/>
    <w:link w:val="Nadpis1"/>
    <w:pPr>
      <w:shd w:val="clear" w:color="auto" w:fill="FFFFFF"/>
      <w:spacing w:after="230"/>
      <w:jc w:val="center"/>
      <w:outlineLvl w:val="0"/>
    </w:pPr>
    <w:rPr>
      <w:rFonts w:ascii="Cambria" w:eastAsia="Cambria" w:hAnsi="Cambria" w:cs="Cambria"/>
      <w:b/>
      <w:bCs/>
      <w:sz w:val="30"/>
      <w:szCs w:val="30"/>
    </w:rPr>
  </w:style>
  <w:style w:type="paragraph" w:styleId="Odstavecseseznamem">
    <w:name w:val="List Paragraph"/>
    <w:basedOn w:val="Normln"/>
    <w:uiPriority w:val="34"/>
    <w:qFormat/>
    <w:rsid w:val="003C377E"/>
    <w:pPr>
      <w:widowControl/>
      <w:ind w:left="720"/>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yperlink" Target="mailto:siebenburgerova@mestoplas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2220</Words>
  <Characters>13102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KMBT_C224e-20240514152853</vt:lpstr>
    </vt:vector>
  </TitlesOfParts>
  <Company>HP Inc.</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KMBT_C224e-20240514152853</dc:title>
  <dc:subject/>
  <dc:creator/>
  <cp:keywords/>
  <cp:lastModifiedBy>Janouchová Miroslava</cp:lastModifiedBy>
  <cp:revision>2</cp:revision>
  <dcterms:created xsi:type="dcterms:W3CDTF">2024-06-12T06:39:00Z</dcterms:created>
  <dcterms:modified xsi:type="dcterms:W3CDTF">2024-06-12T06:56:00Z</dcterms:modified>
</cp:coreProperties>
</file>