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FA" w:rsidRDefault="00E12AAA">
      <w:pPr>
        <w:pStyle w:val="Nadpis10"/>
        <w:keepNext/>
        <w:keepLines/>
        <w:framePr w:w="2587" w:h="518" w:wrap="none" w:hAnchor="page" w:x="902" w:y="227"/>
        <w:shd w:val="clear" w:color="auto" w:fill="auto"/>
      </w:pPr>
      <w:bookmarkStart w:id="0" w:name="bookmark0"/>
      <w:bookmarkStart w:id="1" w:name="bookmark1"/>
      <w:r>
        <w:t>OBJEDNÁVKA</w:t>
      </w:r>
      <w:bookmarkEnd w:id="0"/>
      <w:bookmarkEnd w:id="1"/>
    </w:p>
    <w:p w:rsidR="00745CFA" w:rsidRDefault="00E12AAA">
      <w:pPr>
        <w:pStyle w:val="Zkladntext60"/>
        <w:framePr w:w="1512" w:h="274" w:wrap="none" w:hAnchor="page" w:x="6878" w:y="1"/>
        <w:shd w:val="clear" w:color="auto" w:fill="auto"/>
      </w:pPr>
      <w:r>
        <w:t>Číslo objednávky:</w:t>
      </w:r>
    </w:p>
    <w:p w:rsidR="00745CFA" w:rsidRDefault="00E12AAA">
      <w:pPr>
        <w:pStyle w:val="Nadpis30"/>
        <w:keepNext/>
        <w:keepLines/>
        <w:framePr w:w="1306" w:h="293" w:wrap="none" w:hAnchor="page" w:x="9522" w:y="486"/>
        <w:shd w:val="clear" w:color="auto" w:fill="auto"/>
        <w:spacing w:after="0"/>
        <w:jc w:val="center"/>
      </w:pPr>
      <w:bookmarkStart w:id="2" w:name="bookmark2"/>
      <w:bookmarkStart w:id="3" w:name="bookmark3"/>
      <w:r>
        <w:t>28/2024/AK</w:t>
      </w:r>
      <w:bookmarkEnd w:id="2"/>
      <w:bookmarkEnd w:id="3"/>
    </w:p>
    <w:p w:rsidR="00745CFA" w:rsidRDefault="00745CFA">
      <w:pPr>
        <w:spacing w:line="360" w:lineRule="exact"/>
      </w:pPr>
    </w:p>
    <w:p w:rsidR="00745CFA" w:rsidRDefault="00745CFA">
      <w:pPr>
        <w:spacing w:after="417" w:line="1" w:lineRule="exact"/>
      </w:pPr>
    </w:p>
    <w:p w:rsidR="00745CFA" w:rsidRDefault="00745CFA">
      <w:pPr>
        <w:spacing w:line="1" w:lineRule="exact"/>
        <w:sectPr w:rsidR="00745CFA">
          <w:pgSz w:w="11900" w:h="16840"/>
          <w:pgMar w:top="690" w:right="920" w:bottom="0" w:left="733" w:header="262" w:footer="3" w:gutter="0"/>
          <w:pgNumType w:start="1"/>
          <w:cols w:space="720"/>
          <w:noEndnote/>
          <w:docGrid w:linePitch="360"/>
        </w:sectPr>
      </w:pPr>
    </w:p>
    <w:p w:rsidR="00745CFA" w:rsidRDefault="00745CFA">
      <w:pPr>
        <w:spacing w:before="59" w:after="59" w:line="240" w:lineRule="exact"/>
        <w:rPr>
          <w:sz w:val="19"/>
          <w:szCs w:val="19"/>
        </w:rPr>
      </w:pPr>
    </w:p>
    <w:p w:rsidR="00745CFA" w:rsidRDefault="00745CFA">
      <w:pPr>
        <w:spacing w:line="1" w:lineRule="exact"/>
        <w:sectPr w:rsidR="00745CFA">
          <w:type w:val="continuous"/>
          <w:pgSz w:w="11900" w:h="16840"/>
          <w:pgMar w:top="69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4949"/>
      </w:tblGrid>
      <w:tr w:rsidR="00745CF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ind w:firstLine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OBJEDNATEL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ind w:first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ZHOTOVITEL</w:t>
            </w:r>
          </w:p>
        </w:tc>
      </w:tr>
      <w:tr w:rsidR="00745CFA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ind w:left="220" w:firstLine="20"/>
            </w:pPr>
            <w:r>
              <w:rPr>
                <w:b/>
                <w:bCs/>
              </w:rPr>
              <w:t xml:space="preserve">Nemocnice Nové Město na Moravě, </w:t>
            </w:r>
            <w:r>
              <w:t>příspěvková organizace se sídlem Žďárská 610, 592 31 Nové Město na Moravě IČO: 00842001</w:t>
            </w:r>
          </w:p>
          <w:p w:rsidR="00745CFA" w:rsidRDefault="00E12AAA">
            <w:pPr>
              <w:pStyle w:val="Jin0"/>
              <w:shd w:val="clear" w:color="auto" w:fill="auto"/>
              <w:spacing w:after="0"/>
              <w:ind w:firstLine="220"/>
            </w:pPr>
            <w:r>
              <w:t xml:space="preserve">DIČ: </w:t>
            </w:r>
            <w:r>
              <w:t>CZ00842001</w:t>
            </w:r>
          </w:p>
          <w:p w:rsidR="00745CFA" w:rsidRDefault="00E12AAA">
            <w:pPr>
              <w:pStyle w:val="Jin0"/>
              <w:shd w:val="clear" w:color="auto" w:fill="auto"/>
              <w:spacing w:after="0"/>
              <w:ind w:firstLine="220"/>
            </w:pPr>
            <w:r>
              <w:t>Telefon: XXXX</w:t>
            </w:r>
          </w:p>
          <w:p w:rsidR="00745CFA" w:rsidRDefault="00E12AAA">
            <w:pPr>
              <w:pStyle w:val="Jin0"/>
              <w:shd w:val="clear" w:color="auto" w:fill="auto"/>
              <w:spacing w:after="0"/>
              <w:ind w:firstLine="220"/>
            </w:pPr>
            <w:r>
              <w:t>Fax: XXXX</w:t>
            </w:r>
          </w:p>
          <w:p w:rsidR="00745CFA" w:rsidRDefault="00E12AAA" w:rsidP="00E12AAA">
            <w:pPr>
              <w:pStyle w:val="Jin0"/>
              <w:shd w:val="clear" w:color="auto" w:fill="auto"/>
              <w:spacing w:after="0"/>
              <w:ind w:firstLine="220"/>
            </w:pPr>
            <w:r>
              <w:t xml:space="preserve">e-mail: </w:t>
            </w:r>
            <w:hyperlink r:id="rId8" w:history="1">
              <w:r>
                <w:rPr>
                  <w:lang w:val="en-US" w:eastAsia="en-US" w:bidi="en-US"/>
                </w:rPr>
                <w:t>XXXX</w:t>
              </w:r>
            </w:hyperlink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CFA" w:rsidRDefault="00E12AAA">
            <w:pPr>
              <w:pStyle w:val="Jin0"/>
              <w:shd w:val="clear" w:color="auto" w:fill="auto"/>
              <w:spacing w:after="0"/>
            </w:pPr>
            <w:r>
              <w:t xml:space="preserve">Jan </w:t>
            </w:r>
            <w:proofErr w:type="spellStart"/>
            <w:r>
              <w:t>Nižník</w:t>
            </w:r>
            <w:proofErr w:type="spellEnd"/>
          </w:p>
          <w:p w:rsidR="00745CFA" w:rsidRDefault="00E12AAA">
            <w:pPr>
              <w:pStyle w:val="Jin0"/>
              <w:shd w:val="clear" w:color="auto" w:fill="auto"/>
              <w:spacing w:after="0"/>
            </w:pPr>
            <w:r>
              <w:t>Brněnská 2188/42</w:t>
            </w:r>
          </w:p>
          <w:p w:rsidR="00745CFA" w:rsidRDefault="00E12AAA">
            <w:pPr>
              <w:pStyle w:val="Jin0"/>
              <w:shd w:val="clear" w:color="auto" w:fill="auto"/>
              <w:spacing w:after="0"/>
            </w:pPr>
            <w:r>
              <w:t>591 01 Žďár nad Sázavou</w:t>
            </w:r>
          </w:p>
          <w:p w:rsidR="00745CFA" w:rsidRDefault="00E12AAA">
            <w:pPr>
              <w:pStyle w:val="Jin0"/>
              <w:shd w:val="clear" w:color="auto" w:fill="auto"/>
              <w:spacing w:after="0"/>
            </w:pPr>
            <w:r>
              <w:t xml:space="preserve">IČ: 101 19 230, DIČ: </w:t>
            </w:r>
            <w:r>
              <w:rPr>
                <w:i/>
                <w:iCs/>
              </w:rPr>
              <w:t>CZ5803151167</w:t>
            </w:r>
          </w:p>
          <w:p w:rsidR="00745CFA" w:rsidRDefault="00E12AAA">
            <w:pPr>
              <w:pStyle w:val="Jin0"/>
              <w:shd w:val="clear" w:color="auto" w:fill="auto"/>
              <w:spacing w:after="0"/>
            </w:pPr>
            <w:r>
              <w:t xml:space="preserve">e-mail: </w:t>
            </w:r>
            <w:hyperlink r:id="rId9" w:history="1">
              <w:r>
                <w:rPr>
                  <w:color w:val="1B4696"/>
                  <w:lang w:val="en-US" w:eastAsia="en-US" w:bidi="en-US"/>
                </w:rPr>
                <w:t>XXXX</w:t>
              </w:r>
            </w:hyperlink>
          </w:p>
          <w:p w:rsidR="00745CFA" w:rsidRDefault="00E12AAA" w:rsidP="00E12AAA">
            <w:pPr>
              <w:pStyle w:val="Jin0"/>
              <w:shd w:val="clear" w:color="auto" w:fill="auto"/>
              <w:spacing w:after="0"/>
            </w:pPr>
            <w:r>
              <w:t>tel: XXXX</w:t>
            </w:r>
          </w:p>
        </w:tc>
      </w:tr>
    </w:tbl>
    <w:p w:rsidR="00745CFA" w:rsidRDefault="00745CFA">
      <w:pPr>
        <w:spacing w:after="719" w:line="1" w:lineRule="exact"/>
      </w:pPr>
    </w:p>
    <w:p w:rsidR="00745CFA" w:rsidRDefault="00E12AAA">
      <w:pPr>
        <w:pStyle w:val="Nadpis40"/>
        <w:keepNext/>
        <w:keepLines/>
        <w:shd w:val="clear" w:color="auto" w:fill="auto"/>
        <w:spacing w:after="220" w:line="252" w:lineRule="auto"/>
      </w:pPr>
      <w:bookmarkStart w:id="4" w:name="bookmark4"/>
      <w:bookmarkStart w:id="5" w:name="bookmark5"/>
      <w:proofErr w:type="gramStart"/>
      <w:r>
        <w:t>1 .Specifikace</w:t>
      </w:r>
      <w:proofErr w:type="gramEnd"/>
      <w:r>
        <w:t xml:space="preserve"> předmětu objednávky:</w:t>
      </w:r>
      <w:bookmarkEnd w:id="4"/>
      <w:bookmarkEnd w:id="5"/>
    </w:p>
    <w:p w:rsidR="00745CFA" w:rsidRDefault="00E12AAA">
      <w:pPr>
        <w:pStyle w:val="Zkladntext1"/>
        <w:shd w:val="clear" w:color="auto" w:fill="auto"/>
      </w:pPr>
      <w:r>
        <w:t xml:space="preserve">Na základě cenové nabídky (příloha č.1 - nabídkový položkový rozpočet) ze dne </w:t>
      </w:r>
      <w:proofErr w:type="gramStart"/>
      <w:r>
        <w:t>16.5.2024</w:t>
      </w:r>
      <w:proofErr w:type="gramEnd"/>
      <w:r>
        <w:t xml:space="preserve"> u Vás objednáváme jednotlivé komponenty k závorovému vjezdovému systému do areálu nemocnice skrz</w:t>
      </w:r>
      <w:r>
        <w:t>e vstupní pavilon.</w:t>
      </w:r>
    </w:p>
    <w:p w:rsidR="00745CFA" w:rsidRDefault="00E12AAA">
      <w:pPr>
        <w:pStyle w:val="Zkladntext1"/>
        <w:shd w:val="clear" w:color="auto" w:fill="auto"/>
        <w:spacing w:after="0" w:line="252" w:lineRule="auto"/>
      </w:pPr>
      <w:r>
        <w:t>Součástí dodávky je:</w:t>
      </w:r>
    </w:p>
    <w:p w:rsidR="00745CFA" w:rsidRDefault="00E12AAA">
      <w:pPr>
        <w:pStyle w:val="Zkladntext1"/>
        <w:shd w:val="clear" w:color="auto" w:fill="auto"/>
        <w:spacing w:after="0" w:line="252" w:lineRule="auto"/>
        <w:ind w:firstLine="400"/>
      </w:pPr>
      <w:r>
        <w:t xml:space="preserve">-odjezdový terminál dvojitý </w:t>
      </w:r>
      <w:proofErr w:type="spellStart"/>
      <w:r>
        <w:t>poro</w:t>
      </w:r>
      <w:proofErr w:type="spellEnd"/>
      <w:r>
        <w:t xml:space="preserve"> OA a </w:t>
      </w:r>
      <w:proofErr w:type="gramStart"/>
      <w:r>
        <w:t>NA</w:t>
      </w:r>
      <w:proofErr w:type="gramEnd"/>
    </w:p>
    <w:p w:rsidR="00745CFA" w:rsidRDefault="00E12AAA">
      <w:pPr>
        <w:pStyle w:val="Zkladntext1"/>
        <w:shd w:val="clear" w:color="auto" w:fill="auto"/>
        <w:spacing w:after="0" w:line="252" w:lineRule="auto"/>
        <w:ind w:firstLine="400"/>
      </w:pPr>
      <w:r>
        <w:t>-Automatické závory kompletní s ráhnem a semaforem (výjezd 2 ks)</w:t>
      </w:r>
    </w:p>
    <w:p w:rsidR="00745CFA" w:rsidRDefault="00E12AAA">
      <w:pPr>
        <w:pStyle w:val="Zkladntext1"/>
        <w:shd w:val="clear" w:color="auto" w:fill="auto"/>
        <w:spacing w:after="0" w:line="252" w:lineRule="auto"/>
        <w:ind w:left="560" w:hanging="160"/>
      </w:pPr>
      <w:r>
        <w:t xml:space="preserve">-Kamera pro sledování a registraci RZ ve dvou pozicích - osobní a nákladní automobil, včetně dalších </w:t>
      </w:r>
      <w:r>
        <w:t>příslušenství</w:t>
      </w:r>
    </w:p>
    <w:p w:rsidR="00745CFA" w:rsidRDefault="00E12AAA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252" w:lineRule="auto"/>
        <w:ind w:left="560" w:hanging="160"/>
      </w:pPr>
      <w:r>
        <w:t>Zemní indukční detektor se smyčkou 2x</w:t>
      </w:r>
    </w:p>
    <w:p w:rsidR="00745CFA" w:rsidRDefault="00E12AAA">
      <w:pPr>
        <w:pStyle w:val="Zkladntext1"/>
        <w:numPr>
          <w:ilvl w:val="0"/>
          <w:numId w:val="1"/>
        </w:numPr>
        <w:shd w:val="clear" w:color="auto" w:fill="auto"/>
        <w:tabs>
          <w:tab w:val="left" w:pos="662"/>
        </w:tabs>
        <w:spacing w:line="252" w:lineRule="auto"/>
        <w:ind w:left="560" w:hanging="160"/>
      </w:pPr>
      <w:r>
        <w:t>Instalace, zprovoznění, nastavení, koordinace a příprava stavby</w:t>
      </w:r>
    </w:p>
    <w:p w:rsidR="00745CFA" w:rsidRDefault="00E12AAA">
      <w:pPr>
        <w:pStyle w:val="Zkladntext1"/>
        <w:shd w:val="clear" w:color="auto" w:fill="auto"/>
        <w:spacing w:line="252" w:lineRule="auto"/>
      </w:pPr>
      <w:r>
        <w:t>Součástí dodávky bude provedena kompletní demontáž jednotlivých komponent stávajícího závorového výjezdového systému.</w:t>
      </w:r>
    </w:p>
    <w:p w:rsidR="00745CFA" w:rsidRDefault="00E12AAA">
      <w:pPr>
        <w:pStyle w:val="Zkladntext1"/>
        <w:shd w:val="clear" w:color="auto" w:fill="auto"/>
        <w:spacing w:after="680"/>
      </w:pPr>
      <w:r>
        <w:t>Závorový systém po nem</w:t>
      </w:r>
      <w:r>
        <w:t xml:space="preserve">ocnici bude </w:t>
      </w:r>
      <w:proofErr w:type="spellStart"/>
      <w:r>
        <w:t>zjednosměrněn</w:t>
      </w:r>
      <w:proofErr w:type="spellEnd"/>
      <w:r>
        <w:t xml:space="preserve"> </w:t>
      </w:r>
      <w:proofErr w:type="gramStart"/>
      <w:r>
        <w:t>tzn.</w:t>
      </w:r>
      <w:proofErr w:type="gramEnd"/>
      <w:r>
        <w:t xml:space="preserve"> horní závora </w:t>
      </w:r>
      <w:proofErr w:type="gramStart"/>
      <w:r>
        <w:t>bude</w:t>
      </w:r>
      <w:proofErr w:type="gramEnd"/>
      <w:r>
        <w:t xml:space="preserve"> sloužit pouze pro vjezd do areálu, dolní závora (2 ks) pro výjezd s výjimkou nutnosti do areálu zajet nadměrně velkou technikou - jedna závora bude s možností otevření i v opačném směru a to na základě opráv</w:t>
      </w:r>
      <w:r>
        <w:t>nění.</w:t>
      </w:r>
    </w:p>
    <w:p w:rsidR="00745CFA" w:rsidRDefault="00E12AAA">
      <w:pPr>
        <w:pStyle w:val="Zkladntext1"/>
        <w:shd w:val="clear" w:color="auto" w:fill="auto"/>
        <w:spacing w:after="440"/>
      </w:pPr>
      <w:r>
        <w:t>Při předání dokončeného díla budou ze strany zhotovitele objednateli dodány certifikáty o použitých materiálech, případně revize elektro, doklady o likvidaci odpadu aj.</w:t>
      </w:r>
    </w:p>
    <w:p w:rsidR="00745CFA" w:rsidRDefault="00E12AAA">
      <w:pPr>
        <w:pStyle w:val="Nadpis40"/>
        <w:keepNext/>
        <w:keepLines/>
        <w:numPr>
          <w:ilvl w:val="0"/>
          <w:numId w:val="2"/>
        </w:numPr>
        <w:shd w:val="clear" w:color="auto" w:fill="auto"/>
        <w:spacing w:after="0"/>
      </w:pPr>
      <w:bookmarkStart w:id="6" w:name="bookmark6"/>
      <w:bookmarkStart w:id="7" w:name="bookmark7"/>
      <w:r>
        <w:t>Cena:</w:t>
      </w:r>
      <w:bookmarkEnd w:id="6"/>
      <w:bookmarkEnd w:id="7"/>
    </w:p>
    <w:p w:rsidR="00745CFA" w:rsidRDefault="00E12AAA">
      <w:pPr>
        <w:pStyle w:val="Zkladntext1"/>
        <w:shd w:val="clear" w:color="auto" w:fill="auto"/>
        <w:tabs>
          <w:tab w:val="left" w:pos="3523"/>
        </w:tabs>
        <w:spacing w:after="0"/>
      </w:pPr>
      <w:r>
        <w:t>Dle cenové nabídky zhotovitele</w:t>
      </w:r>
      <w:r>
        <w:tab/>
        <w:t>246.960,- Kč bez DPH.</w:t>
      </w:r>
    </w:p>
    <w:p w:rsidR="00745CFA" w:rsidRDefault="00E12AAA">
      <w:pPr>
        <w:pStyle w:val="Zkladntext1"/>
        <w:shd w:val="clear" w:color="auto" w:fill="auto"/>
      </w:pPr>
      <w:r>
        <w:t xml:space="preserve">K této ceně bude </w:t>
      </w:r>
      <w:r>
        <w:t>připočteno DPH ve výši dle platných předpisů.</w:t>
      </w:r>
    </w:p>
    <w:p w:rsidR="00745CFA" w:rsidRDefault="00E12AAA">
      <w:pPr>
        <w:pStyle w:val="Zkladntext1"/>
        <w:shd w:val="clear" w:color="auto" w:fill="auto"/>
        <w:spacing w:after="720" w:line="252" w:lineRule="auto"/>
      </w:pPr>
      <w:r>
        <w:t xml:space="preserve">Jakékoliv </w:t>
      </w:r>
      <w:proofErr w:type="spellStart"/>
      <w:r>
        <w:t>méněpráce</w:t>
      </w:r>
      <w:proofErr w:type="spellEnd"/>
      <w:r>
        <w:t xml:space="preserve"> či vícepráce budou řešeny operativně v průběhu stavby a je nutné jejich oboustranné odsouhlasení.</w:t>
      </w:r>
    </w:p>
    <w:p w:rsidR="00745CFA" w:rsidRDefault="00E12AAA">
      <w:pPr>
        <w:pStyle w:val="Nadpis40"/>
        <w:keepNext/>
        <w:keepLines/>
        <w:numPr>
          <w:ilvl w:val="0"/>
          <w:numId w:val="2"/>
        </w:numPr>
        <w:shd w:val="clear" w:color="auto" w:fill="auto"/>
        <w:spacing w:after="0"/>
      </w:pPr>
      <w:bookmarkStart w:id="8" w:name="bookmark8"/>
      <w:bookmarkStart w:id="9" w:name="bookmark9"/>
      <w:r>
        <w:t>Termín a místo dodání:</w:t>
      </w:r>
      <w:bookmarkEnd w:id="8"/>
      <w:bookmarkEnd w:id="9"/>
    </w:p>
    <w:p w:rsidR="00745CFA" w:rsidRDefault="00E12AAA">
      <w:pPr>
        <w:pStyle w:val="Zkladntext1"/>
        <w:shd w:val="clear" w:color="auto" w:fill="auto"/>
        <w:spacing w:after="300"/>
      </w:pPr>
      <w:r>
        <w:t xml:space="preserve">Termíny dokončení stavebních prací do </w:t>
      </w:r>
      <w:proofErr w:type="gramStart"/>
      <w:r>
        <w:t>15.8.2024</w:t>
      </w:r>
      <w:proofErr w:type="gramEnd"/>
      <w:r>
        <w:t>, nebude-li oboustrann</w:t>
      </w:r>
      <w:r>
        <w:t>ě dohodnuto jinak.</w:t>
      </w:r>
    </w:p>
    <w:p w:rsidR="00745CFA" w:rsidRDefault="00E12AAA">
      <w:pPr>
        <w:pStyle w:val="Zkladntext1"/>
        <w:shd w:val="clear" w:color="auto" w:fill="auto"/>
        <w:spacing w:after="780"/>
      </w:pPr>
      <w:r>
        <w:t>Místo realizace: výjezd z areálu spodní branou u ambulance bolesti, Nemocnice Nové Město na Moravě, Žďárská 610, 523 31 Nové Město na Moravě.</w:t>
      </w:r>
    </w:p>
    <w:p w:rsidR="00745CFA" w:rsidRDefault="00E12AA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54"/>
        </w:tabs>
        <w:spacing w:after="0"/>
      </w:pPr>
      <w:bookmarkStart w:id="10" w:name="bookmark10"/>
      <w:bookmarkStart w:id="11" w:name="bookmark11"/>
      <w:r>
        <w:t>Záruční doba, odpovědnost za vady</w:t>
      </w:r>
      <w:bookmarkEnd w:id="10"/>
      <w:bookmarkEnd w:id="11"/>
    </w:p>
    <w:p w:rsidR="00745CFA" w:rsidRDefault="00E12AAA">
      <w:pPr>
        <w:pStyle w:val="Zkladntext1"/>
        <w:shd w:val="clear" w:color="auto" w:fill="auto"/>
        <w:ind w:left="400"/>
      </w:pPr>
      <w:r>
        <w:t>Délka záruční doby na dílo se vzájemnou dohodou a v souladu s</w:t>
      </w:r>
      <w:r>
        <w:t xml:space="preserve"> </w:t>
      </w:r>
      <w:proofErr w:type="spellStart"/>
      <w:r>
        <w:t>ust</w:t>
      </w:r>
      <w:proofErr w:type="spellEnd"/>
      <w:r>
        <w:t>. § 2629 a 2619 odst. 2 občanského zákoníku stanovuje v délce 36 měsíců, počínaje převzetím díla od zhotovitele.</w:t>
      </w:r>
    </w:p>
    <w:p w:rsidR="00745CFA" w:rsidRDefault="00E12AAA">
      <w:pPr>
        <w:pStyle w:val="Zkladntext1"/>
        <w:shd w:val="clear" w:color="auto" w:fill="auto"/>
        <w:ind w:left="400"/>
        <w:sectPr w:rsidR="00745CFA">
          <w:type w:val="continuous"/>
          <w:pgSz w:w="11900" w:h="16840"/>
          <w:pgMar w:top="690" w:right="920" w:bottom="0" w:left="733" w:header="0" w:footer="3" w:gutter="0"/>
          <w:cols w:space="720"/>
          <w:noEndnote/>
          <w:docGrid w:linePitch="360"/>
        </w:sectPr>
      </w:pPr>
      <w:r>
        <w:t>Podmínky odpovědnosti za vady se řídí ustanovením § 2629 a násl. občanského zákoníku, pokud tato</w:t>
      </w:r>
    </w:p>
    <w:p w:rsidR="00745CFA" w:rsidRDefault="00E12AAA">
      <w:pPr>
        <w:pStyle w:val="Zkladntext1"/>
        <w:shd w:val="clear" w:color="auto" w:fill="auto"/>
        <w:spacing w:after="280"/>
        <w:ind w:firstLine="500"/>
      </w:pPr>
      <w:r>
        <w:lastRenderedPageBreak/>
        <w:t xml:space="preserve">smlouva nestanoví </w:t>
      </w:r>
      <w:r>
        <w:t>jinak.</w:t>
      </w:r>
    </w:p>
    <w:p w:rsidR="00745CFA" w:rsidRDefault="00E12AAA">
      <w:pPr>
        <w:pStyle w:val="Zkladntext1"/>
        <w:numPr>
          <w:ilvl w:val="0"/>
          <w:numId w:val="1"/>
        </w:numPr>
        <w:shd w:val="clear" w:color="auto" w:fill="auto"/>
        <w:tabs>
          <w:tab w:val="left" w:pos="423"/>
        </w:tabs>
        <w:spacing w:after="480"/>
        <w:ind w:left="500" w:hanging="500"/>
      </w:pPr>
      <w:r>
        <w:t>Zhotovitel neodpovídá za vady, které vzniknou po předání díla neodborným provozováním díla, nedodržováním provozních předpisů a neprováděním běžné údržby. Rovněž neodpovídá za vady příp. výrobků a dodávek provedených nebo dodaných objednatelem.</w:t>
      </w:r>
    </w:p>
    <w:p w:rsidR="00745CFA" w:rsidRDefault="00E12AA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295"/>
        </w:tabs>
        <w:spacing w:after="0"/>
      </w:pPr>
      <w:bookmarkStart w:id="12" w:name="bookmark12"/>
      <w:bookmarkStart w:id="13" w:name="bookmark13"/>
      <w:r>
        <w:t>Místo a datum splatnosti ceny, způsob fakturace</w:t>
      </w:r>
      <w:r>
        <w:rPr>
          <w:u w:val="none"/>
        </w:rPr>
        <w:t>:</w:t>
      </w:r>
      <w:bookmarkEnd w:id="12"/>
      <w:bookmarkEnd w:id="13"/>
    </w:p>
    <w:p w:rsidR="00745CFA" w:rsidRDefault="00E12AAA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spacing w:after="540"/>
      </w:pPr>
      <w:r>
        <w:t>převodním příkazem, do 21 dnů po řádném a včasném předání zhotovitelem a převzetí díla objednatelem nebo jím pověřenou osobou. Faktura bude odeslána na adresu: Nemocnice Nové Město na Moravě, příspěvková org</w:t>
      </w:r>
      <w:r>
        <w:t xml:space="preserve">anizace, se sídlem Žďárská 610, 592 31 Nové Město na Moravě, nebo elektronicky na e-mail: </w:t>
      </w:r>
      <w:hyperlink r:id="rId10" w:history="1">
        <w:r>
          <w:rPr>
            <w:color w:val="1B4696"/>
            <w:u w:val="single"/>
            <w:lang w:val="en-US" w:eastAsia="en-US" w:bidi="en-US"/>
          </w:rPr>
          <w:t>XXXX</w:t>
        </w:r>
      </w:hyperlink>
    </w:p>
    <w:p w:rsidR="00745CFA" w:rsidRDefault="00E12AA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299"/>
        </w:tabs>
        <w:spacing w:after="280"/>
      </w:pPr>
      <w:bookmarkStart w:id="14" w:name="bookmark14"/>
      <w:bookmarkStart w:id="15" w:name="bookmark15"/>
      <w:r>
        <w:t>Zvláštní požadavky (výše penále apod.):</w:t>
      </w:r>
      <w:bookmarkEnd w:id="14"/>
      <w:bookmarkEnd w:id="15"/>
    </w:p>
    <w:p w:rsidR="00745CFA" w:rsidRDefault="00E12AAA">
      <w:pPr>
        <w:pStyle w:val="Zkladntext1"/>
        <w:shd w:val="clear" w:color="auto" w:fill="auto"/>
        <w:spacing w:after="0"/>
      </w:pPr>
      <w:r>
        <w:t xml:space="preserve">Smluvní pokuta dodavateli ve výši 0,1% z ceny plnění za </w:t>
      </w:r>
      <w:r>
        <w:t>každý den prodlení s termínem dodání.</w:t>
      </w:r>
    </w:p>
    <w:p w:rsidR="00745CFA" w:rsidRDefault="00E12AAA">
      <w:pPr>
        <w:pStyle w:val="Zkladntext1"/>
        <w:shd w:val="clear" w:color="auto" w:fill="auto"/>
        <w:spacing w:after="840"/>
      </w:pPr>
      <w:r>
        <w:t>Smluvní pokuta objednateli ve výši 0,1% z fakturované částky za každý den prodlení s proplacením faktury.</w:t>
      </w:r>
    </w:p>
    <w:p w:rsidR="00745CFA" w:rsidRDefault="00E12AA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after="100"/>
      </w:pPr>
      <w:bookmarkStart w:id="16" w:name="bookmark16"/>
      <w:bookmarkStart w:id="17" w:name="bookmark17"/>
      <w:r>
        <w:t>Ostatní ustanovení</w:t>
      </w:r>
      <w:bookmarkEnd w:id="16"/>
      <w:bookmarkEnd w:id="17"/>
    </w:p>
    <w:p w:rsidR="00745CFA" w:rsidRDefault="00E12AAA">
      <w:pPr>
        <w:pStyle w:val="Zkladntext1"/>
        <w:shd w:val="clear" w:color="auto" w:fill="auto"/>
      </w:pPr>
      <w:r>
        <w:t>Dodavatel podpisem této objednávky souhlasí s uveřejněním celého textu této objednávky v regi</w:t>
      </w:r>
      <w:r>
        <w:t>stru smluv dle zákona č. 340/2015 Sb., o zvláštních podmínkách účinnosti některých smluv uveřejňování těchto smluv a o registru smluv ("zákon o registru smluv").</w:t>
      </w:r>
    </w:p>
    <w:p w:rsidR="00745CFA" w:rsidRDefault="00E12AAA">
      <w:pPr>
        <w:pStyle w:val="Zkladntext1"/>
        <w:shd w:val="clear" w:color="auto" w:fill="auto"/>
        <w:jc w:val="both"/>
      </w:pPr>
      <w:r>
        <w:t>Smluvní strany se dohodly, že stranou povinnou k uveřejnění této objednávky v centrálním regis</w:t>
      </w:r>
      <w:r>
        <w:t>tru smluv podle zákona č. 340/2015 Sb., o zvláštních podmínkách účinnosti některých smluv, uveřejňování těchto smluv a o registru smluv ("zákon o registru smluv") je město Nové Město na Moravě, které je povinno tuto objednávku bez zbytečného odkladu, nejpo</w:t>
      </w:r>
      <w:r>
        <w:t>zději však do 30 dnů od uzavření objednávky, odeslat k uveřejnění v registru smluv.</w:t>
      </w:r>
    </w:p>
    <w:p w:rsidR="00745CFA" w:rsidRDefault="00E12AAA">
      <w:pPr>
        <w:pStyle w:val="Zkladntext1"/>
        <w:shd w:val="clear" w:color="auto" w:fill="auto"/>
        <w:spacing w:line="252" w:lineRule="auto"/>
        <w:jc w:val="both"/>
      </w:pPr>
      <w:r>
        <w:t>Smluvní strany shodně prohlašují, že žádné ustanovení v této objednávce nemá charakter obchodního tajemství, jež by požívalo zvláštní ochrany.</w:t>
      </w:r>
    </w:p>
    <w:p w:rsidR="00745CFA" w:rsidRDefault="00E12AAA">
      <w:pPr>
        <w:pStyle w:val="Zkladntext1"/>
        <w:shd w:val="clear" w:color="auto" w:fill="auto"/>
        <w:jc w:val="both"/>
      </w:pPr>
      <w:r>
        <w:t>Smluvní strany se zavazují, ž</w:t>
      </w:r>
      <w:r>
        <w:t>e obchodní a technické informace, které jim byly svěřeny druhou stranou, nezpřístupní třetím osobám bez písemného souhlasu druhé strany a nepoužijí tyto informace k jiným účelům, než je k plnění podmínek této objednávky.</w:t>
      </w:r>
    </w:p>
    <w:p w:rsidR="00745CFA" w:rsidRDefault="00E12AAA">
      <w:pPr>
        <w:pStyle w:val="Zkladntext1"/>
        <w:shd w:val="clear" w:color="auto" w:fill="auto"/>
      </w:pPr>
      <w:r>
        <w:t>Tuto objednávku je možno měnit a do</w:t>
      </w:r>
      <w:r>
        <w:t>plňovat pouze formou písemných vzestupně číslovaných Dodatků podepsaných zástupci obou smluvních stran.</w:t>
      </w:r>
    </w:p>
    <w:p w:rsidR="00745CFA" w:rsidRDefault="00E12AAA">
      <w:pPr>
        <w:pStyle w:val="Zkladntext1"/>
        <w:shd w:val="clear" w:color="auto" w:fill="auto"/>
      </w:pPr>
      <w:r>
        <w:t xml:space="preserve">Obě strany prohlašují, že ustanovení této objednávky byla dohodnuta podle jejich pravé a svobodné vůle a nebyla </w:t>
      </w:r>
      <w:proofErr w:type="gramStart"/>
      <w:r>
        <w:t>ujednána v tísní</w:t>
      </w:r>
      <w:proofErr w:type="gramEnd"/>
      <w:r>
        <w:t xml:space="preserve">, ani za jednostranně </w:t>
      </w:r>
      <w:r>
        <w:t>nevýhodných podmínek.</w:t>
      </w:r>
    </w:p>
    <w:p w:rsidR="00745CFA" w:rsidRDefault="00E12AAA">
      <w:pPr>
        <w:pStyle w:val="Zkladntext1"/>
        <w:shd w:val="clear" w:color="auto" w:fill="auto"/>
      </w:pPr>
      <w:r>
        <w:t>Tato objednávka se vyhotovuje ve dvou stejnopisech s platností originálu, z nichž po podpisu obdrží každá smluvní strana po jednom originálu.</w:t>
      </w:r>
    </w:p>
    <w:p w:rsidR="00745CFA" w:rsidRDefault="00E12AAA">
      <w:pPr>
        <w:pStyle w:val="Zkladntext1"/>
        <w:shd w:val="clear" w:color="auto" w:fill="auto"/>
        <w:spacing w:after="0"/>
        <w:sectPr w:rsidR="00745CFA">
          <w:pgSz w:w="11900" w:h="16840"/>
          <w:pgMar w:top="561" w:right="934" w:bottom="898" w:left="768" w:header="133" w:footer="3" w:gutter="0"/>
          <w:cols w:space="720"/>
          <w:noEndnote/>
          <w:docGrid w:linePitch="360"/>
        </w:sectPr>
      </w:pPr>
      <w:r>
        <w:t>Příloha č. 1 : Cenová nabídka zhotovitele</w:t>
      </w:r>
    </w:p>
    <w:p w:rsidR="00745CFA" w:rsidRDefault="00745CFA">
      <w:pPr>
        <w:spacing w:line="240" w:lineRule="exact"/>
        <w:rPr>
          <w:sz w:val="19"/>
          <w:szCs w:val="19"/>
        </w:rPr>
      </w:pPr>
    </w:p>
    <w:p w:rsidR="00745CFA" w:rsidRDefault="00745CFA">
      <w:pPr>
        <w:spacing w:line="240" w:lineRule="exact"/>
        <w:rPr>
          <w:sz w:val="19"/>
          <w:szCs w:val="19"/>
        </w:rPr>
      </w:pPr>
    </w:p>
    <w:p w:rsidR="00745CFA" w:rsidRDefault="00745CFA">
      <w:pPr>
        <w:spacing w:before="19" w:after="19" w:line="240" w:lineRule="exact"/>
        <w:rPr>
          <w:sz w:val="19"/>
          <w:szCs w:val="19"/>
        </w:rPr>
      </w:pPr>
    </w:p>
    <w:p w:rsidR="00745CFA" w:rsidRDefault="00745CFA">
      <w:pPr>
        <w:spacing w:line="1" w:lineRule="exact"/>
        <w:sectPr w:rsidR="00745CFA">
          <w:type w:val="continuous"/>
          <w:pgSz w:w="11900" w:h="16840"/>
          <w:pgMar w:top="561" w:right="0" w:bottom="561" w:left="0" w:header="0" w:footer="3" w:gutter="0"/>
          <w:cols w:space="720"/>
          <w:noEndnote/>
          <w:docGrid w:linePitch="360"/>
        </w:sectPr>
      </w:pPr>
    </w:p>
    <w:p w:rsidR="00745CFA" w:rsidRDefault="00E12AAA">
      <w:pPr>
        <w:pStyle w:val="Zkladntext1"/>
        <w:framePr w:w="2481" w:h="268" w:wrap="none" w:vAnchor="text" w:hAnchor="page" w:x="883" w:y="99"/>
        <w:shd w:val="clear" w:color="auto" w:fill="auto"/>
        <w:spacing w:after="0"/>
      </w:pPr>
      <w:r>
        <w:t>V Novém Městě na Moravě</w:t>
      </w:r>
    </w:p>
    <w:p w:rsidR="00745CFA" w:rsidRDefault="00E12AAA">
      <w:pPr>
        <w:pStyle w:val="Zkladntext1"/>
        <w:framePr w:w="1403" w:h="268" w:wrap="none" w:vAnchor="text" w:hAnchor="page" w:x="927" w:y="558"/>
        <w:shd w:val="clear" w:color="auto" w:fill="auto"/>
        <w:spacing w:after="0"/>
      </w:pPr>
      <w:r>
        <w:t xml:space="preserve">Dne: </w:t>
      </w:r>
      <w:proofErr w:type="gramStart"/>
      <w:r>
        <w:t>22.5.2024</w:t>
      </w:r>
      <w:proofErr w:type="gramEnd"/>
    </w:p>
    <w:p w:rsidR="00745CFA" w:rsidRDefault="00E12AAA">
      <w:pPr>
        <w:pStyle w:val="Zkladntext1"/>
        <w:framePr w:w="2127" w:h="476" w:wrap="none" w:vAnchor="text" w:hAnchor="page" w:x="3950" w:y="192"/>
        <w:shd w:val="clear" w:color="auto" w:fill="auto"/>
        <w:tabs>
          <w:tab w:val="left" w:leader="underscore" w:pos="2046"/>
        </w:tabs>
        <w:spacing w:after="0" w:line="226" w:lineRule="auto"/>
        <w:jc w:val="right"/>
      </w:pPr>
      <w:r>
        <w:t>XXXX</w:t>
      </w:r>
      <w:r>
        <w:tab/>
      </w:r>
    </w:p>
    <w:p w:rsidR="00745CFA" w:rsidRDefault="00E12AAA">
      <w:pPr>
        <w:pStyle w:val="Zkladntext40"/>
        <w:framePr w:w="1452" w:h="330" w:wrap="none" w:vAnchor="text" w:hAnchor="page" w:x="6716" w:y="383"/>
        <w:shd w:val="clear" w:color="auto" w:fill="auto"/>
        <w:ind w:firstLine="0"/>
      </w:pPr>
      <w:r>
        <w:t xml:space="preserve">Žďár nad </w:t>
      </w:r>
      <w:proofErr w:type="spellStart"/>
      <w:r>
        <w:t>Sáz</w:t>
      </w:r>
      <w:proofErr w:type="spellEnd"/>
      <w:r>
        <w:t>.</w:t>
      </w:r>
    </w:p>
    <w:p w:rsidR="00745CFA" w:rsidRDefault="00E12AAA">
      <w:pPr>
        <w:pStyle w:val="Zkladntext1"/>
        <w:framePr w:w="1798" w:h="277" w:wrap="none" w:vAnchor="text" w:hAnchor="page" w:x="923" w:y="1018"/>
        <w:shd w:val="clear" w:color="auto" w:fill="auto"/>
        <w:spacing w:after="0"/>
      </w:pPr>
      <w:r>
        <w:t>Podpis objednatele:</w:t>
      </w:r>
    </w:p>
    <w:p w:rsidR="00745CFA" w:rsidRDefault="00E12AAA">
      <w:pPr>
        <w:pStyle w:val="Zkladntext1"/>
        <w:framePr w:w="2123" w:h="500" w:wrap="none" w:vAnchor="text" w:hAnchor="page" w:x="2689" w:y="1478"/>
        <w:shd w:val="clear" w:color="auto" w:fill="auto"/>
        <w:spacing w:after="0"/>
        <w:jc w:val="center"/>
      </w:pPr>
      <w:r>
        <w:t>XXXX</w:t>
      </w:r>
    </w:p>
    <w:p w:rsidR="00E12AAA" w:rsidRDefault="00E12AAA">
      <w:pPr>
        <w:pStyle w:val="Zkladntext1"/>
        <w:framePr w:w="2123" w:h="500" w:wrap="none" w:vAnchor="text" w:hAnchor="page" w:x="2689" w:y="1478"/>
        <w:shd w:val="clear" w:color="auto" w:fill="auto"/>
        <w:spacing w:after="0"/>
        <w:jc w:val="center"/>
      </w:pPr>
      <w:r>
        <w:t>XXXX</w:t>
      </w:r>
    </w:p>
    <w:p w:rsidR="00745CFA" w:rsidRDefault="00E12AAA">
      <w:pPr>
        <w:pStyle w:val="Zkladntext40"/>
        <w:framePr w:w="1497" w:h="423" w:wrap="none" w:vAnchor="text" w:hAnchor="page" w:x="8913" w:y="391"/>
        <w:shd w:val="clear" w:color="auto" w:fill="auto"/>
        <w:tabs>
          <w:tab w:val="left" w:pos="489"/>
        </w:tabs>
        <w:ind w:firstLine="180"/>
      </w:pPr>
      <w:r>
        <w:t>,</w:t>
      </w:r>
      <w:r>
        <w:tab/>
      </w:r>
      <w:proofErr w:type="gramStart"/>
      <w:r>
        <w:t>30.5.2024</w:t>
      </w:r>
      <w:proofErr w:type="gramEnd"/>
    </w:p>
    <w:p w:rsidR="00745CFA" w:rsidRDefault="00E12AAA">
      <w:pPr>
        <w:pStyle w:val="Zkladntext1"/>
        <w:framePr w:w="1497" w:h="423" w:wrap="none" w:vAnchor="text" w:hAnchor="page" w:x="8913" w:y="391"/>
        <w:shd w:val="clear" w:color="auto" w:fill="auto"/>
        <w:spacing w:after="0" w:line="180" w:lineRule="auto"/>
      </w:pPr>
      <w:r>
        <w:t>, dne</w:t>
      </w:r>
    </w:p>
    <w:p w:rsidR="00745CFA" w:rsidRDefault="00E12AAA">
      <w:pPr>
        <w:pStyle w:val="Zkladntext1"/>
        <w:framePr w:w="3177" w:h="468" w:wrap="none" w:vAnchor="text" w:hAnchor="page" w:x="6525" w:y="1006"/>
        <w:shd w:val="clear" w:color="auto" w:fill="auto"/>
        <w:tabs>
          <w:tab w:val="left" w:leader="dot" w:pos="3104"/>
        </w:tabs>
        <w:spacing w:after="0"/>
        <w:jc w:val="right"/>
      </w:pPr>
      <w:r>
        <w:t>Podpis dodavatele:</w:t>
      </w:r>
      <w:r>
        <w:tab/>
      </w:r>
    </w:p>
    <w:p w:rsidR="00745CFA" w:rsidRDefault="00E12AAA">
      <w:pPr>
        <w:pStyle w:val="Zkladntext1"/>
        <w:framePr w:w="3177" w:h="468" w:wrap="none" w:vAnchor="text" w:hAnchor="page" w:x="6525" w:y="1006"/>
        <w:shd w:val="clear" w:color="auto" w:fill="auto"/>
        <w:spacing w:after="0"/>
        <w:jc w:val="right"/>
      </w:pPr>
      <w:r>
        <w:t>XXXX</w:t>
      </w:r>
    </w:p>
    <w:p w:rsidR="00745CFA" w:rsidRDefault="00E12AAA">
      <w:pPr>
        <w:pStyle w:val="Zkladntext30"/>
        <w:framePr w:w="1977" w:h="358" w:wrap="none" w:vAnchor="text" w:hAnchor="page" w:x="7790" w:y="2075"/>
        <w:shd w:val="clear" w:color="auto" w:fill="auto"/>
      </w:pPr>
      <w:r>
        <w:t>XXXX</w:t>
      </w:r>
    </w:p>
    <w:p w:rsidR="00E12AAA" w:rsidRDefault="00E12AAA">
      <w:pPr>
        <w:pStyle w:val="Zkladntext30"/>
        <w:framePr w:w="1977" w:h="358" w:wrap="none" w:vAnchor="text" w:hAnchor="page" w:x="7790" w:y="2075"/>
        <w:shd w:val="clear" w:color="auto" w:fill="auto"/>
      </w:pPr>
      <w:r>
        <w:t>XXXX</w:t>
      </w:r>
    </w:p>
    <w:p w:rsidR="00745CFA" w:rsidRDefault="00745CFA">
      <w:pPr>
        <w:spacing w:line="360" w:lineRule="exact"/>
      </w:pPr>
    </w:p>
    <w:p w:rsidR="00745CFA" w:rsidRDefault="00745CFA">
      <w:pPr>
        <w:spacing w:line="360" w:lineRule="exact"/>
      </w:pPr>
    </w:p>
    <w:p w:rsidR="00745CFA" w:rsidRDefault="00745CFA">
      <w:pPr>
        <w:spacing w:line="360" w:lineRule="exact"/>
      </w:pPr>
    </w:p>
    <w:p w:rsidR="00745CFA" w:rsidRDefault="00745CFA">
      <w:pPr>
        <w:spacing w:line="360" w:lineRule="exact"/>
      </w:pPr>
    </w:p>
    <w:p w:rsidR="00745CFA" w:rsidRDefault="00745CFA">
      <w:pPr>
        <w:spacing w:line="360" w:lineRule="exact"/>
      </w:pPr>
    </w:p>
    <w:p w:rsidR="00745CFA" w:rsidRDefault="00745CFA">
      <w:pPr>
        <w:spacing w:line="360" w:lineRule="exact"/>
      </w:pPr>
    </w:p>
    <w:p w:rsidR="00745CFA" w:rsidRDefault="00745CFA">
      <w:pPr>
        <w:spacing w:after="491" w:line="1" w:lineRule="exact"/>
      </w:pPr>
    </w:p>
    <w:p w:rsidR="00745CFA" w:rsidRDefault="00745CFA">
      <w:pPr>
        <w:spacing w:line="1" w:lineRule="exact"/>
        <w:sectPr w:rsidR="00745CFA">
          <w:type w:val="continuous"/>
          <w:pgSz w:w="11900" w:h="16840"/>
          <w:pgMar w:top="561" w:right="934" w:bottom="561" w:left="768" w:header="0" w:footer="3" w:gutter="0"/>
          <w:cols w:space="720"/>
          <w:noEndnote/>
          <w:docGrid w:linePitch="360"/>
        </w:sectPr>
      </w:pPr>
    </w:p>
    <w:p w:rsidR="00745CFA" w:rsidRDefault="00E12AAA">
      <w:pPr>
        <w:pStyle w:val="Zkladntext1"/>
        <w:framePr w:w="2064" w:h="274" w:wrap="none" w:hAnchor="page" w:x="3255" w:y="495"/>
        <w:shd w:val="clear" w:color="auto" w:fill="auto"/>
        <w:spacing w:after="0"/>
      </w:pPr>
      <w:proofErr w:type="gramStart"/>
      <w:r>
        <w:lastRenderedPageBreak/>
        <w:t>...máme</w:t>
      </w:r>
      <w:proofErr w:type="gramEnd"/>
      <w:r>
        <w:t xml:space="preserve"> pro vás řešení</w:t>
      </w:r>
    </w:p>
    <w:p w:rsidR="00745CFA" w:rsidRDefault="00E12AAA">
      <w:pPr>
        <w:pStyle w:val="Titulekobrzku0"/>
        <w:framePr w:w="1142" w:h="528" w:wrap="none" w:hAnchor="page" w:x="9279" w:y="54"/>
        <w:shd w:val="clear" w:color="auto" w:fill="auto"/>
        <w:spacing w:after="80"/>
        <w:rPr>
          <w:sz w:val="22"/>
          <w:szCs w:val="22"/>
        </w:rPr>
      </w:pPr>
      <w:r>
        <w:rPr>
          <w:b w:val="0"/>
          <w:bCs w:val="0"/>
          <w:color w:val="38516B"/>
          <w:sz w:val="22"/>
          <w:szCs w:val="22"/>
        </w:rPr>
        <w:t>SSO 9001</w:t>
      </w:r>
    </w:p>
    <w:p w:rsidR="00745CFA" w:rsidRDefault="00E12AAA">
      <w:pPr>
        <w:pStyle w:val="Titulekobrzku0"/>
        <w:framePr w:w="1142" w:h="528" w:wrap="none" w:hAnchor="page" w:x="9279" w:y="54"/>
        <w:shd w:val="clear" w:color="auto" w:fill="auto"/>
        <w:rPr>
          <w:sz w:val="13"/>
          <w:szCs w:val="13"/>
        </w:rPr>
      </w:pPr>
      <w:r>
        <w:rPr>
          <w:b w:val="0"/>
          <w:bCs w:val="0"/>
          <w:color w:val="000000"/>
          <w:sz w:val="13"/>
          <w:szCs w:val="13"/>
        </w:rPr>
        <w:t xml:space="preserve">LL-C </w:t>
      </w:r>
      <w:r>
        <w:rPr>
          <w:b w:val="0"/>
          <w:bCs w:val="0"/>
          <w:color w:val="000000"/>
          <w:sz w:val="13"/>
          <w:szCs w:val="13"/>
          <w:lang w:val="en-US" w:eastAsia="en-US" w:bidi="en-US"/>
        </w:rPr>
        <w:t>(Certification)</w:t>
      </w:r>
    </w:p>
    <w:p w:rsidR="00745CFA" w:rsidRDefault="00E12AA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835025</wp:posOffset>
            </wp:positionH>
            <wp:positionV relativeFrom="margin">
              <wp:posOffset>0</wp:posOffset>
            </wp:positionV>
            <wp:extent cx="1212850" cy="4330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1285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6350" distB="0" distL="0" distR="792480" simplePos="0" relativeHeight="62914693" behindDoc="1" locked="0" layoutInCell="1" allowOverlap="1">
            <wp:simplePos x="0" y="0"/>
            <wp:positionH relativeFrom="page">
              <wp:posOffset>5562600</wp:posOffset>
            </wp:positionH>
            <wp:positionV relativeFrom="margin">
              <wp:posOffset>40005</wp:posOffset>
            </wp:positionV>
            <wp:extent cx="262255" cy="34734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CFA" w:rsidRDefault="00745CFA">
      <w:pPr>
        <w:spacing w:after="407" w:line="1" w:lineRule="exact"/>
      </w:pPr>
    </w:p>
    <w:p w:rsidR="00745CFA" w:rsidRDefault="00745CFA">
      <w:pPr>
        <w:spacing w:line="1" w:lineRule="exact"/>
        <w:sectPr w:rsidR="00745CFA">
          <w:pgSz w:w="11900" w:h="16840"/>
          <w:pgMar w:top="858" w:right="1479" w:bottom="1122" w:left="1171" w:header="430" w:footer="3" w:gutter="0"/>
          <w:cols w:space="720"/>
          <w:noEndnote/>
          <w:docGrid w:linePitch="360"/>
        </w:sectPr>
      </w:pPr>
    </w:p>
    <w:p w:rsidR="00745CFA" w:rsidRDefault="00E12AAA">
      <w:pPr>
        <w:pStyle w:val="Zkladntext1"/>
        <w:shd w:val="clear" w:color="auto" w:fill="auto"/>
        <w:spacing w:after="340"/>
        <w:jc w:val="right"/>
      </w:pPr>
      <w:r>
        <w:lastRenderedPageBreak/>
        <w:t xml:space="preserve">Žďár nad Sázavou </w:t>
      </w:r>
      <w:proofErr w:type="gramStart"/>
      <w:r>
        <w:t>16.5. 2024</w:t>
      </w:r>
      <w:proofErr w:type="gramEnd"/>
    </w:p>
    <w:p w:rsidR="00745CFA" w:rsidRDefault="00E12AAA">
      <w:pPr>
        <w:pStyle w:val="Nadpis20"/>
        <w:keepNext/>
        <w:keepLines/>
        <w:shd w:val="clear" w:color="auto" w:fill="auto"/>
      </w:pPr>
      <w:bookmarkStart w:id="18" w:name="bookmark18"/>
      <w:bookmarkStart w:id="19" w:name="bookmark19"/>
      <w:r>
        <w:t>Návrh řešení č. 24149 - výjezdový systém</w:t>
      </w:r>
      <w:bookmarkEnd w:id="18"/>
      <w:bookmarkEnd w:id="19"/>
    </w:p>
    <w:p w:rsidR="00745CFA" w:rsidRDefault="00E12AAA">
      <w:pPr>
        <w:pStyle w:val="Zkladntext1"/>
        <w:shd w:val="clear" w:color="auto" w:fill="auto"/>
        <w:spacing w:after="0" w:line="295" w:lineRule="auto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5193665</wp:posOffset>
            </wp:positionH>
            <wp:positionV relativeFrom="paragraph">
              <wp:posOffset>165100</wp:posOffset>
            </wp:positionV>
            <wp:extent cx="1408430" cy="185293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0843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Dobrý den paní Kramářova,</w:t>
      </w:r>
    </w:p>
    <w:p w:rsidR="00745CFA" w:rsidRDefault="00E12AAA">
      <w:pPr>
        <w:pStyle w:val="Zkladntext1"/>
        <w:shd w:val="clear" w:color="auto" w:fill="auto"/>
        <w:spacing w:after="0" w:line="295" w:lineRule="auto"/>
      </w:pPr>
      <w:r>
        <w:t xml:space="preserve">na základě osobního jednání si Vám dovoluji předložit návrh řešení vjezdového systému pro Nemocnici Nové </w:t>
      </w:r>
      <w:proofErr w:type="gramStart"/>
      <w:r>
        <w:t>Město</w:t>
      </w:r>
      <w:proofErr w:type="gramEnd"/>
      <w:r>
        <w:t xml:space="preserve"> na Moravě. Sestava obsahuje:</w:t>
      </w:r>
    </w:p>
    <w:p w:rsidR="00745CFA" w:rsidRDefault="00E12AAA">
      <w:pPr>
        <w:pStyle w:val="Zkladntext1"/>
        <w:shd w:val="clear" w:color="auto" w:fill="auto"/>
        <w:spacing w:after="0" w:line="295" w:lineRule="auto"/>
        <w:ind w:firstLine="780"/>
      </w:pPr>
      <w:r>
        <w:t>Odjezdový terminál</w:t>
      </w:r>
    </w:p>
    <w:p w:rsidR="00745CFA" w:rsidRDefault="00E12AAA">
      <w:pPr>
        <w:pStyle w:val="Zkladntext1"/>
        <w:shd w:val="clear" w:color="auto" w:fill="auto"/>
        <w:spacing w:after="0" w:line="295" w:lineRule="auto"/>
        <w:ind w:firstLine="780"/>
      </w:pPr>
      <w:r>
        <w:t>Automatické závory</w:t>
      </w:r>
    </w:p>
    <w:p w:rsidR="00745CFA" w:rsidRDefault="00E12AAA">
      <w:pPr>
        <w:pStyle w:val="Zkladntext1"/>
        <w:shd w:val="clear" w:color="auto" w:fill="auto"/>
        <w:spacing w:after="0" w:line="295" w:lineRule="auto"/>
        <w:ind w:firstLine="780"/>
      </w:pPr>
      <w:r>
        <w:t>Kamera pro</w:t>
      </w:r>
      <w:r>
        <w:t xml:space="preserve"> sledování RZ</w:t>
      </w:r>
    </w:p>
    <w:p w:rsidR="00745CFA" w:rsidRDefault="00E12AAA">
      <w:pPr>
        <w:pStyle w:val="Zkladntext1"/>
        <w:shd w:val="clear" w:color="auto" w:fill="auto"/>
        <w:spacing w:after="0" w:line="295" w:lineRule="auto"/>
        <w:ind w:firstLine="780"/>
      </w:pPr>
      <w:r>
        <w:t>Zemní detektory</w:t>
      </w:r>
    </w:p>
    <w:p w:rsidR="00745CFA" w:rsidRDefault="00E12AAA">
      <w:pPr>
        <w:pStyle w:val="Zkladntext1"/>
        <w:shd w:val="clear" w:color="auto" w:fill="auto"/>
        <w:spacing w:after="0" w:line="295" w:lineRule="auto"/>
      </w:pPr>
      <w:r>
        <w:t>Níže uvádím bližší položkový rozpočet.</w:t>
      </w:r>
    </w:p>
    <w:p w:rsidR="00745CFA" w:rsidRDefault="00E12AAA">
      <w:pPr>
        <w:pStyle w:val="Zkladntext1"/>
        <w:shd w:val="clear" w:color="auto" w:fill="auto"/>
        <w:spacing w:after="580" w:line="295" w:lineRule="auto"/>
      </w:pPr>
      <w:r>
        <w:t>V případě jakýchkoli dotazů Vám jsme k dispozici.</w:t>
      </w:r>
    </w:p>
    <w:p w:rsidR="00745CFA" w:rsidRDefault="00E12AAA">
      <w:pPr>
        <w:pStyle w:val="Nadpis30"/>
        <w:keepNext/>
        <w:keepLines/>
        <w:shd w:val="clear" w:color="auto" w:fill="auto"/>
        <w:spacing w:after="60"/>
      </w:pPr>
      <w:bookmarkStart w:id="20" w:name="bookmark20"/>
      <w:bookmarkStart w:id="21" w:name="bookmark21"/>
      <w:r>
        <w:t>Bonusy:</w:t>
      </w:r>
      <w:bookmarkEnd w:id="20"/>
      <w:bookmarkEnd w:id="21"/>
    </w:p>
    <w:p w:rsidR="00745CFA" w:rsidRDefault="00E12AAA">
      <w:pPr>
        <w:pStyle w:val="Zkladntext1"/>
        <w:shd w:val="clear" w:color="auto" w:fill="auto"/>
        <w:spacing w:after="60"/>
        <w:ind w:firstLine="480"/>
      </w:pPr>
      <w:r>
        <w:t>• Standardní záruka s možností prodloužení o libovolný počet měsíců za předpokladu</w:t>
      </w:r>
    </w:p>
    <w:p w:rsidR="00745CFA" w:rsidRDefault="00E12AAA">
      <w:pPr>
        <w:pStyle w:val="Titulektabulky0"/>
        <w:shd w:val="clear" w:color="auto" w:fill="auto"/>
        <w:spacing w:after="120"/>
        <w:ind w:left="418" w:firstLine="0"/>
      </w:pPr>
      <w:r>
        <w:t>pravidelného servisu</w:t>
      </w:r>
    </w:p>
    <w:p w:rsidR="00745CFA" w:rsidRDefault="00E12AAA">
      <w:pPr>
        <w:pStyle w:val="Titulektabulky0"/>
        <w:shd w:val="clear" w:color="auto" w:fill="auto"/>
        <w:spacing w:after="0"/>
        <w:ind w:left="418" w:firstLine="0"/>
      </w:pPr>
      <w:r>
        <w:t xml:space="preserve">• Komplexní řešení </w:t>
      </w:r>
      <w:r>
        <w:t>problému a plně funkční činnosti systému</w:t>
      </w:r>
    </w:p>
    <w:tbl>
      <w:tblPr>
        <w:tblOverlap w:val="never"/>
        <w:tblW w:w="92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5141"/>
        <w:gridCol w:w="653"/>
        <w:gridCol w:w="1176"/>
        <w:gridCol w:w="1214"/>
      </w:tblGrid>
      <w:tr w:rsidR="00745CFA" w:rsidTr="00E12AA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 dodávky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</w:t>
            </w:r>
          </w:p>
        </w:tc>
      </w:tr>
      <w:tr w:rsidR="00E12AAA" w:rsidTr="00E12AA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</w:pPr>
            <w:r>
              <w:t>kamera pro sledování a registraci RZ s příslušenstvím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200"/>
              <w:jc w:val="both"/>
            </w:pPr>
            <w:r>
              <w:t>XXXX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</w:tcPr>
          <w:p w:rsidR="00E12AAA" w:rsidRDefault="00E12AAA">
            <w:r w:rsidRPr="009769F2">
              <w:t>XXXX</w:t>
            </w:r>
          </w:p>
        </w:tc>
      </w:tr>
      <w:tr w:rsidR="00E12AAA" w:rsidTr="00DA08D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POD</w:t>
            </w:r>
            <w:proofErr w:type="gramEnd"/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</w:pPr>
            <w:r>
              <w:t>odjezdový terminál dvojitý pro NA i OA kompletní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AA" w:rsidRDefault="00E12AAA">
            <w:r w:rsidRPr="00982BEE">
              <w:t>XXXX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</w:tcPr>
          <w:p w:rsidR="00E12AAA" w:rsidRDefault="00E12AAA">
            <w:r w:rsidRPr="009769F2">
              <w:t>XXXX</w:t>
            </w:r>
          </w:p>
        </w:tc>
      </w:tr>
      <w:tr w:rsidR="00E12AAA" w:rsidTr="00DA08D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</w:pPr>
            <w:r>
              <w:t>silniční závora kompletní s ráhnem, semafor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AA" w:rsidRDefault="00E12AAA">
            <w:r w:rsidRPr="00982BEE">
              <w:t>XXXX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</w:tcPr>
          <w:p w:rsidR="00E12AAA" w:rsidRDefault="00E12AAA">
            <w:r w:rsidRPr="009769F2">
              <w:t>XXXX</w:t>
            </w:r>
          </w:p>
        </w:tc>
      </w:tr>
      <w:tr w:rsidR="00E12AAA" w:rsidTr="00DA08D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IDK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</w:pPr>
            <w:r>
              <w:t>zemní indukční detektor kompletní se smyčkou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jc w:val="center"/>
            </w:pPr>
            <w: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AA" w:rsidRDefault="00E12AAA">
            <w:r w:rsidRPr="00982BEE">
              <w:t>XXXX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</w:tcPr>
          <w:p w:rsidR="00E12AAA" w:rsidRDefault="00E12AAA">
            <w:r w:rsidRPr="009769F2">
              <w:t>XXXX</w:t>
            </w:r>
          </w:p>
        </w:tc>
      </w:tr>
      <w:tr w:rsidR="00E12AAA" w:rsidTr="00DA08D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</w:pPr>
            <w:r>
              <w:t>instalace v místě, nastavení, zprovoznění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AA" w:rsidRDefault="00E12AAA">
            <w:r w:rsidRPr="00982BEE">
              <w:t>XXXX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</w:tcPr>
          <w:p w:rsidR="00E12AAA" w:rsidRDefault="00E12AAA">
            <w:r w:rsidRPr="009769F2">
              <w:t>XXXX</w:t>
            </w:r>
          </w:p>
        </w:tc>
      </w:tr>
      <w:tr w:rsidR="00E12AAA" w:rsidTr="00DA08D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ind w:firstLine="34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KOR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</w:pPr>
            <w:r>
              <w:t>koordinace, příprava stavby, zaměření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AAA" w:rsidRDefault="00E12AAA">
            <w:pPr>
              <w:pStyle w:val="Jin0"/>
              <w:shd w:val="clear" w:color="auto" w:fill="auto"/>
              <w:spacing w:after="0"/>
              <w:jc w:val="center"/>
            </w:pPr>
            <w: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AAA" w:rsidRDefault="00E12AAA">
            <w:r w:rsidRPr="00982BEE">
              <w:t>XXXX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8C977"/>
          </w:tcPr>
          <w:p w:rsidR="00E12AAA" w:rsidRDefault="00E12AAA">
            <w:r w:rsidRPr="009769F2">
              <w:t>XXXX</w:t>
            </w:r>
          </w:p>
        </w:tc>
      </w:tr>
      <w:tr w:rsidR="00745CFA" w:rsidTr="00E12AA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8C977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celkem bez DPH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977"/>
            <w:vAlign w:val="bottom"/>
          </w:tcPr>
          <w:p w:rsidR="00745CFA" w:rsidRDefault="00E12AAA">
            <w:pPr>
              <w:pStyle w:val="Jin0"/>
              <w:shd w:val="clear" w:color="auto" w:fill="auto"/>
              <w:spacing w:after="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246 960,00</w:t>
            </w:r>
          </w:p>
        </w:tc>
      </w:tr>
    </w:tbl>
    <w:p w:rsidR="00745CFA" w:rsidRDefault="00745CFA">
      <w:pPr>
        <w:spacing w:after="339" w:line="1" w:lineRule="exact"/>
      </w:pPr>
    </w:p>
    <w:p w:rsidR="00745CFA" w:rsidRDefault="00E12AAA">
      <w:pPr>
        <w:pStyle w:val="Zkladntext1"/>
        <w:shd w:val="clear" w:color="auto" w:fill="auto"/>
        <w:spacing w:after="0" w:line="329" w:lineRule="auto"/>
      </w:pPr>
      <w:r>
        <w:rPr>
          <w:b/>
          <w:bCs/>
          <w:sz w:val="22"/>
          <w:szCs w:val="22"/>
        </w:rPr>
        <w:t xml:space="preserve">Termín dodání cca </w:t>
      </w:r>
      <w:r>
        <w:t>4-8 týdnů od závazné objednávky, snažíme se však, aby zakázky byly realizovány zpravidla dle dohody.</w:t>
      </w:r>
    </w:p>
    <w:p w:rsidR="00745CFA" w:rsidRDefault="00E12AAA">
      <w:pPr>
        <w:pStyle w:val="Zkladntext1"/>
        <w:shd w:val="clear" w:color="auto" w:fill="auto"/>
        <w:spacing w:after="260" w:line="346" w:lineRule="auto"/>
      </w:pPr>
      <w:r>
        <w:t>Přesný termín dodání upřesníme při závazné objednávce.</w:t>
      </w:r>
    </w:p>
    <w:p w:rsidR="00745CFA" w:rsidRDefault="00E12AAA">
      <w:pPr>
        <w:pStyle w:val="Zkladntext1"/>
        <w:shd w:val="clear" w:color="auto" w:fill="auto"/>
        <w:spacing w:after="340" w:line="317" w:lineRule="auto"/>
      </w:pPr>
      <w:r>
        <w:rPr>
          <w:b/>
          <w:bCs/>
          <w:sz w:val="22"/>
          <w:szCs w:val="22"/>
        </w:rPr>
        <w:t xml:space="preserve">Záruka: </w:t>
      </w:r>
      <w:r>
        <w:t xml:space="preserve">na dodávku držíme standardní </w:t>
      </w:r>
      <w:r>
        <w:t>záruku dle občanského zákoníku. V případě prodloužení záruční doby je třeba provádět pravidelný servis a seřízení. Doporučujme servisní prohlídku 1-2 ročně, vše záleží na vytíženosti systému.</w:t>
      </w:r>
    </w:p>
    <w:p w:rsidR="00745CFA" w:rsidRDefault="00E12AAA">
      <w:pPr>
        <w:pStyle w:val="Zkladntext1"/>
        <w:shd w:val="clear" w:color="auto" w:fill="auto"/>
        <w:spacing w:after="340"/>
      </w:pPr>
      <w:r>
        <w:rPr>
          <w:noProof/>
          <w:lang w:bidi="ar-SA"/>
        </w:rPr>
        <w:drawing>
          <wp:anchor distT="0" distB="466090" distL="114300" distR="1693545" simplePos="0" relativeHeight="125829379" behindDoc="0" locked="0" layoutInCell="1" allowOverlap="1" wp14:anchorId="4ECAA513" wp14:editId="4F2B9B6C">
            <wp:simplePos x="0" y="0"/>
            <wp:positionH relativeFrom="page">
              <wp:posOffset>4364990</wp:posOffset>
            </wp:positionH>
            <wp:positionV relativeFrom="paragraph">
              <wp:posOffset>228600</wp:posOffset>
            </wp:positionV>
            <wp:extent cx="591185" cy="597535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9118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90270" distB="0" distL="1577340" distR="114300" simplePos="0" relativeHeight="125829380" behindDoc="0" locked="0" layoutInCell="1" allowOverlap="1">
                <wp:simplePos x="0" y="0"/>
                <wp:positionH relativeFrom="page">
                  <wp:posOffset>5828030</wp:posOffset>
                </wp:positionH>
                <wp:positionV relativeFrom="paragraph">
                  <wp:posOffset>1118870</wp:posOffset>
                </wp:positionV>
                <wp:extent cx="707390" cy="17081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CFA" w:rsidRDefault="00E12AAA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hyperlink r:id="rId15" w:history="1">
                              <w:r>
                                <w:rPr>
                                  <w:lang w:val="en-US" w:eastAsia="en-US" w:bidi="en-US"/>
                                </w:rPr>
                                <w:t>www.elvi.cz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458.9pt;margin-top:88.1pt;width:55.7pt;height:13.45pt;z-index:125829380;visibility:visible;mso-wrap-style:none;mso-wrap-distance-left:124.2pt;mso-wrap-distance-top:70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TEiAEAAAkDAAAOAAAAZHJzL2Uyb0RvYy54bWysUl1LwzAUfRf8DyHvrt2GbpZ1AxkTQVSY&#10;/oAsTdZAkxuSuHb/3pus3UTfxJf0fvXcc8+9i1WnG3IQziswJR2PckqE4VApsy/px/vmZk6JD8xU&#10;rAEjSnoUnq6W11eL1hZiAjU0lXAEQYwvWlvSOgRbZJnntdDMj8AKg0kJTrOArttnlWMtousmm+T5&#10;XdaCq6wDLrzH6PqUpMuEL6Xg4VVKLwJpSorcQnpdenfxzZYLVuwds7XiPQ32BxaaKYNNz1BrFhj5&#10;dOoXlFbcgQcZRhx0BlIqLtIMOM04/zHNtmZWpFlQHG/PMvn/g+UvhzdHVIW7m1JimMYdpbYEfRSn&#10;tb7Amq3FqtA9QIeFQ9xjMM7cSafjF6chmEeZj2dpRRcIx+Asn03vMcMxNZ7l8/FtRMkuP1vnw6MA&#10;TaJRUoebS4Kyw7MPp9KhJPYysFFNE+OR4YlJtEK363raO6iOyLrF5ZbU4PVR0jwZ1C7ewWC4wdj1&#10;xgCJeid+/W3EhX73U+PLBS+/AAAA//8DAFBLAwQUAAYACAAAACEAICWpKd8AAAAMAQAADwAAAGRy&#10;cy9kb3ducmV2LnhtbEyPzU7DMBCE70h9B2uRuFHbQepPiFNVCI5UasuFmxNvk7TxOrKdNrw97glu&#10;s5rRzLfFZrI9u6IPnSMFci6AIdXOdNQo+Dp+PK+AhajJ6N4RKvjBAJty9lDo3Lgb7fF6iA1LJRRy&#10;raCNccg5D3WLVoe5G5CSd3Le6phO33Dj9S2V255nQiy41R2lhVYP+NZifTmMVsHpc3c5v497cW7E&#10;Cr+lx6mSO6WeHqftK7CIU/wLwx0/oUOZmCo3kgmsV7CWy4Qek7FcZMDuCZGtk6oUZOJFAi8L/v+J&#10;8hcAAP//AwBQSwECLQAUAAYACAAAACEAtoM4kv4AAADhAQAAEwAAAAAAAAAAAAAAAAAAAAAAW0Nv&#10;bnRlbnRfVHlwZXNdLnhtbFBLAQItABQABgAIAAAAIQA4/SH/1gAAAJQBAAALAAAAAAAAAAAAAAAA&#10;AC8BAABfcmVscy8ucmVsc1BLAQItABQABgAIAAAAIQBdwaTEiAEAAAkDAAAOAAAAAAAAAAAAAAAA&#10;AC4CAABkcnMvZTJvRG9jLnhtbFBLAQItABQABgAIAAAAIQAgJakp3wAAAAwBAAAPAAAAAAAAAAAA&#10;AAAAAOIDAABkcnMvZG93bnJldi54bWxQSwUGAAAAAAQABADzAAAA7gQAAAAA&#10;" filled="f" stroked="f">
                <v:textbox inset="0,0,0,0">
                  <w:txbxContent>
                    <w:p w:rsidR="00745CFA" w:rsidRDefault="00E12AAA">
                      <w:pPr>
                        <w:pStyle w:val="Zkladntext1"/>
                        <w:shd w:val="clear" w:color="auto" w:fill="auto"/>
                        <w:spacing w:after="0"/>
                      </w:pPr>
                      <w:hyperlink r:id="rId16" w:history="1">
                        <w:r>
                          <w:rPr>
                            <w:lang w:val="en-US" w:eastAsia="en-US" w:bidi="en-US"/>
                          </w:rPr>
                          <w:t>www.elvi.cz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sz w:val="22"/>
          <w:szCs w:val="22"/>
        </w:rPr>
        <w:t>Platnost nabídk</w:t>
      </w:r>
      <w:r>
        <w:rPr>
          <w:b/>
          <w:bCs/>
          <w:sz w:val="22"/>
          <w:szCs w:val="22"/>
        </w:rPr>
        <w:t xml:space="preserve">y: </w:t>
      </w:r>
      <w:r>
        <w:t>1 týden od vystavení</w:t>
      </w:r>
    </w:p>
    <w:p w:rsidR="00E12AAA" w:rsidRDefault="00E12AAA">
      <w:pPr>
        <w:pStyle w:val="Zkladntext1"/>
        <w:shd w:val="clear" w:color="auto" w:fill="auto"/>
        <w:spacing w:after="680"/>
      </w:pPr>
      <w:r>
        <w:t>XXXX</w:t>
      </w:r>
      <w:r>
        <w:t xml:space="preserve"> </w:t>
      </w:r>
    </w:p>
    <w:p w:rsidR="00E12AAA" w:rsidRDefault="00E12AAA">
      <w:pPr>
        <w:pStyle w:val="Zkladntext1"/>
        <w:shd w:val="clear" w:color="auto" w:fill="auto"/>
        <w:spacing w:after="300"/>
      </w:pPr>
      <w:r>
        <w:t>XXXX</w:t>
      </w:r>
      <w:r>
        <w:t xml:space="preserve"> </w:t>
      </w:r>
    </w:p>
    <w:p w:rsidR="00745CFA" w:rsidRDefault="00E12AAA">
      <w:pPr>
        <w:pStyle w:val="Zkladntext1"/>
        <w:shd w:val="clear" w:color="auto" w:fill="auto"/>
        <w:spacing w:after="300"/>
        <w:sectPr w:rsidR="00745CFA">
          <w:type w:val="continuous"/>
          <w:pgSz w:w="11900" w:h="16840"/>
          <w:pgMar w:top="858" w:right="3721" w:bottom="858" w:left="1171" w:header="0" w:footer="3" w:gutter="0"/>
          <w:cols w:space="720"/>
          <w:noEndnote/>
          <w:docGrid w:linePitch="360"/>
        </w:sectPr>
      </w:pPr>
      <w:r>
        <w:t>ELVIS, Brněnská 2188/42, Žďár nad Sázavou</w:t>
      </w:r>
      <w:bookmarkStart w:id="22" w:name="_GoBack"/>
      <w:bookmarkEnd w:id="22"/>
    </w:p>
    <w:p w:rsidR="00745CFA" w:rsidRDefault="00E12AAA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175760" cy="98742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417576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FA" w:rsidRDefault="00745CFA">
      <w:pPr>
        <w:spacing w:after="499" w:line="1" w:lineRule="exact"/>
      </w:pPr>
    </w:p>
    <w:p w:rsidR="00745CFA" w:rsidRDefault="00E12AA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29330" cy="2700655"/>
            <wp:effectExtent l="0" t="0" r="0" b="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52933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CFA">
      <w:pgSz w:w="11900" w:h="16840"/>
      <w:pgMar w:top="6621" w:right="4525" w:bottom="3697" w:left="337" w:header="619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2AAA">
      <w:r>
        <w:separator/>
      </w:r>
    </w:p>
  </w:endnote>
  <w:endnote w:type="continuationSeparator" w:id="0">
    <w:p w:rsidR="00000000" w:rsidRDefault="00E1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FA" w:rsidRDefault="00745CFA"/>
  </w:footnote>
  <w:footnote w:type="continuationSeparator" w:id="0">
    <w:p w:rsidR="00745CFA" w:rsidRDefault="00745C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35B6"/>
    <w:multiLevelType w:val="multilevel"/>
    <w:tmpl w:val="A9EC5B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053C78"/>
    <w:multiLevelType w:val="multilevel"/>
    <w:tmpl w:val="2B0E3E7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45CFA"/>
    <w:rsid w:val="00745CFA"/>
    <w:rsid w:val="00E1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94B1EC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4B1EC"/>
      <w:w w:val="10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94B1EC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outlineLvl w:val="3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9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94B1EC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color w:val="94B1EC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94B1EC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  <w:ind w:firstLine="19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A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AA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94B1EC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4B1EC"/>
      <w:w w:val="10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94B1EC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Times New Roman" w:eastAsia="Times New Roman" w:hAnsi="Times New Roman" w:cs="Times New Roman"/>
      <w:sz w:val="19"/>
      <w:szCs w:val="19"/>
      <w:u w:val="single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outlineLvl w:val="3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firstLine="90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94B1EC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  <w:b/>
      <w:bCs/>
      <w:color w:val="94B1EC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color w:val="94B1EC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  <w:ind w:firstLine="190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A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AA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kramarova@nnm.cz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elvi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elvi.cz" TargetMode="External"/><Relationship Id="rId10" Type="http://schemas.openxmlformats.org/officeDocument/2006/relationships/hyperlink" Target="mailto:andrea.kramarova@nn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vis@elvi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960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2024-06-12T06:51:00Z</dcterms:created>
  <dcterms:modified xsi:type="dcterms:W3CDTF">2024-06-12T06:54:00Z</dcterms:modified>
</cp:coreProperties>
</file>