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0457E" w14:textId="77777777" w:rsidR="00360061" w:rsidRPr="00360061" w:rsidRDefault="00360061" w:rsidP="00360061">
      <w:pPr>
        <w:pStyle w:val="zkltextcent16"/>
        <w:rPr>
          <w:rFonts w:ascii="Arial" w:hAnsi="Arial" w:cs="Arial"/>
          <w:b/>
          <w:sz w:val="28"/>
          <w:szCs w:val="28"/>
        </w:rPr>
      </w:pPr>
      <w:r w:rsidRPr="00360061">
        <w:rPr>
          <w:rFonts w:ascii="Arial" w:hAnsi="Arial" w:cs="Arial"/>
          <w:b/>
          <w:sz w:val="28"/>
          <w:szCs w:val="28"/>
        </w:rPr>
        <w:t>SMLOUVA   O POSKYTOVÁNÍ SLUŽEB</w:t>
      </w:r>
    </w:p>
    <w:p w14:paraId="53B69DDB" w14:textId="77777777" w:rsidR="00F46C45" w:rsidRPr="00C90666" w:rsidRDefault="00F46C45" w:rsidP="00F46C45">
      <w:pPr>
        <w:pStyle w:val="zkltextcent16"/>
        <w:rPr>
          <w:rFonts w:ascii="Arial" w:hAnsi="Arial" w:cs="Arial"/>
          <w:sz w:val="22"/>
          <w:szCs w:val="22"/>
        </w:rPr>
      </w:pPr>
      <w:r w:rsidRPr="00C90666">
        <w:rPr>
          <w:rFonts w:ascii="Arial" w:hAnsi="Arial" w:cs="Arial"/>
          <w:sz w:val="22"/>
          <w:szCs w:val="22"/>
        </w:rPr>
        <w:t xml:space="preserve">uzavřená podle § </w:t>
      </w:r>
      <w:r>
        <w:rPr>
          <w:rFonts w:ascii="Arial" w:hAnsi="Arial" w:cs="Arial"/>
          <w:sz w:val="22"/>
          <w:szCs w:val="22"/>
        </w:rPr>
        <w:t>1746</w:t>
      </w:r>
      <w:r w:rsidRPr="00C90666">
        <w:rPr>
          <w:rFonts w:ascii="Arial" w:hAnsi="Arial" w:cs="Arial"/>
          <w:sz w:val="22"/>
          <w:szCs w:val="22"/>
        </w:rPr>
        <w:t xml:space="preserve"> </w:t>
      </w:r>
      <w:r>
        <w:rPr>
          <w:rFonts w:ascii="Arial" w:hAnsi="Arial" w:cs="Arial"/>
          <w:sz w:val="22"/>
          <w:szCs w:val="22"/>
        </w:rPr>
        <w:t>odst. 2</w:t>
      </w:r>
      <w:r w:rsidRPr="00C90666">
        <w:rPr>
          <w:rFonts w:ascii="Arial" w:hAnsi="Arial" w:cs="Arial"/>
          <w:sz w:val="22"/>
          <w:szCs w:val="22"/>
        </w:rPr>
        <w:t xml:space="preserve"> zákona č. 89/2012 Sb., občanský zákoník</w:t>
      </w:r>
    </w:p>
    <w:p w14:paraId="1FD2C569" w14:textId="77777777" w:rsidR="00360061" w:rsidRDefault="00F46C45" w:rsidP="00F46C45">
      <w:pPr>
        <w:pStyle w:val="zkltextcent16"/>
        <w:rPr>
          <w:rFonts w:ascii="Arial" w:hAnsi="Arial" w:cs="Arial"/>
          <w:sz w:val="22"/>
          <w:szCs w:val="22"/>
        </w:rPr>
      </w:pPr>
      <w:r w:rsidRPr="00323C9B">
        <w:rPr>
          <w:rFonts w:ascii="Arial" w:hAnsi="Arial" w:cs="Arial"/>
          <w:sz w:val="22"/>
          <w:szCs w:val="22"/>
        </w:rPr>
        <w:t xml:space="preserve"> </w:t>
      </w:r>
      <w:r w:rsidR="00360061" w:rsidRPr="00323C9B">
        <w:rPr>
          <w:rFonts w:ascii="Arial" w:hAnsi="Arial" w:cs="Arial"/>
          <w:sz w:val="22"/>
          <w:szCs w:val="22"/>
        </w:rPr>
        <w:t>(dále jen „občanský zákoník“)</w:t>
      </w:r>
    </w:p>
    <w:p w14:paraId="73EC185F" w14:textId="1F9742AA" w:rsidR="004A01D3" w:rsidRPr="00323C9B" w:rsidRDefault="004A01D3" w:rsidP="00F46C45">
      <w:pPr>
        <w:pStyle w:val="zkltextcent16"/>
        <w:rPr>
          <w:rFonts w:ascii="Arial" w:hAnsi="Arial" w:cs="Arial"/>
          <w:sz w:val="22"/>
          <w:szCs w:val="22"/>
        </w:rPr>
      </w:pPr>
      <w:r>
        <w:rPr>
          <w:rFonts w:ascii="Arial" w:hAnsi="Arial" w:cs="Arial"/>
          <w:sz w:val="22"/>
          <w:szCs w:val="22"/>
        </w:rPr>
        <w:t>(dále jen „</w:t>
      </w:r>
      <w:r w:rsidR="00053B23">
        <w:rPr>
          <w:rFonts w:ascii="Arial" w:hAnsi="Arial" w:cs="Arial"/>
          <w:sz w:val="22"/>
          <w:szCs w:val="22"/>
        </w:rPr>
        <w:t>S</w:t>
      </w:r>
      <w:r>
        <w:rPr>
          <w:rFonts w:ascii="Arial" w:hAnsi="Arial" w:cs="Arial"/>
          <w:sz w:val="22"/>
          <w:szCs w:val="22"/>
        </w:rPr>
        <w:t>mlouva“)</w:t>
      </w:r>
    </w:p>
    <w:p w14:paraId="436FDC70" w14:textId="77777777" w:rsidR="00360061" w:rsidRPr="00360061" w:rsidRDefault="00360061" w:rsidP="00360061">
      <w:pPr>
        <w:pStyle w:val="zkltextcent16"/>
        <w:rPr>
          <w:rFonts w:ascii="Arial" w:hAnsi="Arial" w:cs="Arial"/>
          <w:color w:val="FF0000"/>
          <w:sz w:val="22"/>
          <w:szCs w:val="22"/>
        </w:rPr>
      </w:pPr>
      <w:r w:rsidRPr="00360061">
        <w:rPr>
          <w:rFonts w:ascii="Arial" w:hAnsi="Arial" w:cs="Arial"/>
          <w:color w:val="FF0000"/>
          <w:sz w:val="22"/>
          <w:szCs w:val="22"/>
        </w:rPr>
        <w:t xml:space="preserve"> </w:t>
      </w:r>
    </w:p>
    <w:p w14:paraId="35688C21" w14:textId="2EDBC52C" w:rsidR="00360061" w:rsidRPr="00360061" w:rsidRDefault="00360061" w:rsidP="00360061">
      <w:pPr>
        <w:pStyle w:val="zkltextcent16"/>
        <w:jc w:val="left"/>
        <w:rPr>
          <w:rFonts w:ascii="Arial" w:hAnsi="Arial" w:cs="Arial"/>
          <w:sz w:val="22"/>
          <w:szCs w:val="22"/>
        </w:rPr>
      </w:pPr>
      <w:r w:rsidRPr="00360061">
        <w:rPr>
          <w:rFonts w:ascii="Arial" w:hAnsi="Arial" w:cs="Arial"/>
          <w:sz w:val="22"/>
          <w:szCs w:val="22"/>
        </w:rPr>
        <w:t>číslo smlo</w:t>
      </w:r>
      <w:r w:rsidR="00F8387F">
        <w:rPr>
          <w:rFonts w:ascii="Arial" w:hAnsi="Arial" w:cs="Arial"/>
          <w:sz w:val="22"/>
          <w:szCs w:val="22"/>
        </w:rPr>
        <w:t xml:space="preserve">uvy </w:t>
      </w:r>
      <w:r w:rsidR="00BE461A">
        <w:rPr>
          <w:rFonts w:ascii="Arial" w:hAnsi="Arial" w:cs="Arial"/>
          <w:sz w:val="22"/>
          <w:szCs w:val="22"/>
        </w:rPr>
        <w:t>O</w:t>
      </w:r>
      <w:r w:rsidR="00F8387F">
        <w:rPr>
          <w:rFonts w:ascii="Arial" w:hAnsi="Arial" w:cs="Arial"/>
          <w:sz w:val="22"/>
          <w:szCs w:val="22"/>
        </w:rPr>
        <w:t xml:space="preserve">bjednatele: </w:t>
      </w:r>
      <w:r w:rsidR="007B0CF6">
        <w:rPr>
          <w:rFonts w:ascii="Arial" w:hAnsi="Arial" w:cs="Arial"/>
          <w:sz w:val="22"/>
          <w:szCs w:val="22"/>
        </w:rPr>
        <w:t>6/24/6700/017</w:t>
      </w:r>
    </w:p>
    <w:p w14:paraId="3B40EBC8" w14:textId="282A958E" w:rsidR="005C778C" w:rsidRDefault="00360061" w:rsidP="000B219D">
      <w:pPr>
        <w:pStyle w:val="zkltextcent16"/>
        <w:jc w:val="left"/>
      </w:pPr>
      <w:r w:rsidRPr="00360061">
        <w:rPr>
          <w:rFonts w:ascii="Arial" w:hAnsi="Arial" w:cs="Arial"/>
          <w:sz w:val="22"/>
          <w:szCs w:val="22"/>
        </w:rPr>
        <w:t xml:space="preserve">číslo smlouvy </w:t>
      </w:r>
      <w:r w:rsidR="00B015C4">
        <w:rPr>
          <w:rFonts w:ascii="Arial" w:hAnsi="Arial" w:cs="Arial"/>
          <w:sz w:val="22"/>
          <w:szCs w:val="22"/>
        </w:rPr>
        <w:t>Poskytovatele</w:t>
      </w:r>
      <w:r w:rsidR="00B015C4" w:rsidRPr="00360061">
        <w:rPr>
          <w:rFonts w:ascii="Arial" w:hAnsi="Arial" w:cs="Arial"/>
          <w:sz w:val="22"/>
          <w:szCs w:val="22"/>
        </w:rPr>
        <w:t>:</w:t>
      </w:r>
      <w:r w:rsidR="00B015C4" w:rsidRPr="00DF2442">
        <w:rPr>
          <w:rFonts w:ascii="Arial" w:hAnsi="Arial" w:cs="Arial"/>
          <w:sz w:val="22"/>
          <w:szCs w:val="22"/>
        </w:rPr>
        <w:t xml:space="preserve"> </w:t>
      </w:r>
      <w:r w:rsidR="00B015C4" w:rsidRPr="00DF2442">
        <w:rPr>
          <w:rFonts w:ascii="Arial" w:hAnsi="Arial" w:cs="Arial"/>
          <w:sz w:val="22"/>
          <w:szCs w:val="22"/>
        </w:rPr>
        <w:tab/>
      </w:r>
    </w:p>
    <w:p w14:paraId="344E101B" w14:textId="2B9982F0" w:rsidR="00360061" w:rsidRPr="00360061" w:rsidRDefault="00360061" w:rsidP="00360061">
      <w:pPr>
        <w:spacing w:before="120" w:line="240" w:lineRule="atLeast"/>
        <w:contextualSpacing/>
        <w:jc w:val="center"/>
        <w:rPr>
          <w:rFonts w:ascii="Arial" w:hAnsi="Arial" w:cs="Arial"/>
          <w:b/>
          <w:sz w:val="22"/>
          <w:szCs w:val="22"/>
        </w:rPr>
      </w:pPr>
      <w:r w:rsidRPr="00360061">
        <w:rPr>
          <w:rFonts w:ascii="Arial" w:hAnsi="Arial" w:cs="Arial"/>
          <w:b/>
          <w:sz w:val="22"/>
          <w:szCs w:val="22"/>
        </w:rPr>
        <w:t>I.</w:t>
      </w:r>
    </w:p>
    <w:p w14:paraId="31CCAF0E" w14:textId="77777777" w:rsidR="00360061" w:rsidRPr="00360061" w:rsidRDefault="00360061" w:rsidP="00360061">
      <w:pPr>
        <w:spacing w:before="120" w:line="240" w:lineRule="atLeast"/>
        <w:contextualSpacing/>
        <w:jc w:val="center"/>
        <w:rPr>
          <w:rFonts w:ascii="Arial" w:hAnsi="Arial" w:cs="Arial"/>
          <w:b/>
          <w:sz w:val="22"/>
          <w:szCs w:val="22"/>
        </w:rPr>
      </w:pPr>
      <w:r w:rsidRPr="00360061">
        <w:rPr>
          <w:rFonts w:ascii="Arial" w:hAnsi="Arial" w:cs="Arial"/>
          <w:b/>
          <w:sz w:val="22"/>
          <w:szCs w:val="22"/>
        </w:rPr>
        <w:t>Smluvní strany</w:t>
      </w:r>
    </w:p>
    <w:p w14:paraId="14647E5C" w14:textId="77777777" w:rsidR="00360061" w:rsidRPr="00360061" w:rsidRDefault="00360061" w:rsidP="00360061">
      <w:pPr>
        <w:spacing w:before="120" w:line="240" w:lineRule="atLeast"/>
        <w:contextualSpacing/>
        <w:rPr>
          <w:rFonts w:ascii="Arial" w:hAnsi="Arial" w:cs="Arial"/>
          <w:b/>
          <w:sz w:val="22"/>
          <w:szCs w:val="22"/>
        </w:rPr>
      </w:pPr>
      <w:r w:rsidRPr="00360061">
        <w:rPr>
          <w:rFonts w:ascii="Arial" w:hAnsi="Arial" w:cs="Arial"/>
          <w:b/>
          <w:sz w:val="22"/>
          <w:szCs w:val="22"/>
        </w:rPr>
        <w:t xml:space="preserve"> </w:t>
      </w:r>
    </w:p>
    <w:p w14:paraId="6E5053D4" w14:textId="77777777" w:rsidR="00CF2683" w:rsidRPr="00811623" w:rsidRDefault="00360061" w:rsidP="00CF2683">
      <w:pPr>
        <w:tabs>
          <w:tab w:val="left" w:pos="1418"/>
        </w:tabs>
        <w:rPr>
          <w:rFonts w:ascii="Arial" w:hAnsi="Arial" w:cs="Arial"/>
          <w:sz w:val="22"/>
          <w:szCs w:val="22"/>
        </w:rPr>
      </w:pPr>
      <w:r w:rsidRPr="00360061">
        <w:rPr>
          <w:rFonts w:ascii="Arial" w:hAnsi="Arial" w:cs="Arial"/>
          <w:b/>
          <w:sz w:val="22"/>
          <w:szCs w:val="22"/>
        </w:rPr>
        <w:t>1. Objednatel:</w:t>
      </w:r>
      <w:r w:rsidRPr="00360061">
        <w:rPr>
          <w:rFonts w:ascii="Arial" w:hAnsi="Arial" w:cs="Arial"/>
          <w:sz w:val="22"/>
          <w:szCs w:val="22"/>
        </w:rPr>
        <w:t xml:space="preserve"> </w:t>
      </w:r>
      <w:r w:rsidR="00CF2683" w:rsidRPr="00811623">
        <w:rPr>
          <w:rFonts w:ascii="Arial" w:hAnsi="Arial" w:cs="Arial"/>
          <w:b/>
          <w:sz w:val="22"/>
          <w:szCs w:val="22"/>
        </w:rPr>
        <w:t>Technická správa komunikací</w:t>
      </w:r>
      <w:r w:rsidR="00CF2683" w:rsidRPr="00811623">
        <w:rPr>
          <w:rFonts w:ascii="Arial" w:hAnsi="Arial" w:cs="Arial"/>
          <w:sz w:val="22"/>
          <w:szCs w:val="22"/>
        </w:rPr>
        <w:t xml:space="preserve"> </w:t>
      </w:r>
      <w:r w:rsidR="00CF2683" w:rsidRPr="00811623">
        <w:rPr>
          <w:rFonts w:ascii="Arial" w:hAnsi="Arial" w:cs="Arial"/>
          <w:b/>
          <w:bCs/>
          <w:sz w:val="22"/>
          <w:szCs w:val="22"/>
        </w:rPr>
        <w:t>hl.</w:t>
      </w:r>
      <w:r w:rsidR="00CF2683">
        <w:rPr>
          <w:rFonts w:ascii="Arial" w:hAnsi="Arial" w:cs="Arial"/>
          <w:b/>
          <w:bCs/>
          <w:sz w:val="22"/>
          <w:szCs w:val="22"/>
        </w:rPr>
        <w:t xml:space="preserve"> </w:t>
      </w:r>
      <w:r w:rsidR="00CF2683" w:rsidRPr="00811623">
        <w:rPr>
          <w:rFonts w:ascii="Arial" w:hAnsi="Arial" w:cs="Arial"/>
          <w:b/>
          <w:bCs/>
          <w:sz w:val="22"/>
          <w:szCs w:val="22"/>
        </w:rPr>
        <w:t>m. Prahy, a.s.</w:t>
      </w:r>
      <w:r w:rsidR="00CF2683" w:rsidRPr="00811623">
        <w:rPr>
          <w:rFonts w:ascii="Arial" w:hAnsi="Arial" w:cs="Arial"/>
          <w:sz w:val="22"/>
          <w:szCs w:val="22"/>
        </w:rPr>
        <w:t xml:space="preserve"> </w:t>
      </w:r>
    </w:p>
    <w:p w14:paraId="1AACE600" w14:textId="7CF7FE0D" w:rsidR="00CF2683" w:rsidRPr="00811623" w:rsidRDefault="00CF2683" w:rsidP="00F414EA">
      <w:pPr>
        <w:pStyle w:val="Zhlav"/>
        <w:tabs>
          <w:tab w:val="clear" w:pos="4536"/>
          <w:tab w:val="left" w:pos="1560"/>
        </w:tabs>
        <w:rPr>
          <w:rFonts w:ascii="Arial" w:hAnsi="Arial" w:cs="Arial"/>
          <w:b/>
          <w:sz w:val="22"/>
          <w:szCs w:val="22"/>
        </w:rPr>
      </w:pPr>
      <w:r w:rsidRPr="00811623">
        <w:rPr>
          <w:rFonts w:ascii="Arial" w:hAnsi="Arial" w:cs="Arial"/>
          <w:sz w:val="22"/>
          <w:szCs w:val="22"/>
        </w:rPr>
        <w:t xml:space="preserve"> </w:t>
      </w:r>
      <w:r w:rsidRPr="00811623">
        <w:rPr>
          <w:rFonts w:ascii="Arial" w:hAnsi="Arial" w:cs="Arial"/>
          <w:sz w:val="22"/>
          <w:szCs w:val="22"/>
        </w:rPr>
        <w:tab/>
      </w:r>
      <w:r w:rsidR="0025384A">
        <w:rPr>
          <w:rFonts w:ascii="Arial" w:hAnsi="Arial" w:cs="Arial"/>
          <w:sz w:val="22"/>
          <w:szCs w:val="22"/>
        </w:rPr>
        <w:t>Veletržní 1623/24, 170 00 Praha 7 - Holešovice</w:t>
      </w:r>
      <w:r w:rsidRPr="00811623">
        <w:rPr>
          <w:rFonts w:ascii="Arial" w:hAnsi="Arial" w:cs="Arial"/>
          <w:b/>
          <w:sz w:val="22"/>
          <w:szCs w:val="22"/>
        </w:rPr>
        <w:tab/>
      </w:r>
    </w:p>
    <w:p w14:paraId="76005CBF" w14:textId="77777777" w:rsidR="00CF2683" w:rsidRPr="00811623" w:rsidRDefault="00CF2683" w:rsidP="00F414EA">
      <w:pPr>
        <w:tabs>
          <w:tab w:val="left" w:pos="1560"/>
        </w:tabs>
        <w:rPr>
          <w:rFonts w:ascii="Arial" w:hAnsi="Arial" w:cs="Arial"/>
          <w:sz w:val="22"/>
          <w:szCs w:val="22"/>
        </w:rPr>
      </w:pPr>
      <w:r w:rsidRPr="00811623">
        <w:rPr>
          <w:rFonts w:ascii="Arial" w:hAnsi="Arial" w:cs="Arial"/>
          <w:b/>
          <w:sz w:val="22"/>
          <w:szCs w:val="22"/>
        </w:rPr>
        <w:t xml:space="preserve"> </w:t>
      </w:r>
      <w:r w:rsidRPr="00811623">
        <w:rPr>
          <w:rFonts w:ascii="Arial" w:hAnsi="Arial" w:cs="Arial"/>
          <w:b/>
          <w:sz w:val="22"/>
          <w:szCs w:val="22"/>
        </w:rPr>
        <w:tab/>
      </w:r>
      <w:r w:rsidRPr="00811623">
        <w:rPr>
          <w:rFonts w:ascii="Arial" w:hAnsi="Arial" w:cs="Arial"/>
          <w:sz w:val="22"/>
          <w:szCs w:val="22"/>
        </w:rPr>
        <w:t>IČO: 03447286</w:t>
      </w:r>
    </w:p>
    <w:p w14:paraId="06F307EC" w14:textId="77777777" w:rsidR="00CF2683" w:rsidRPr="00811623" w:rsidRDefault="00CF2683" w:rsidP="00F414EA">
      <w:pPr>
        <w:tabs>
          <w:tab w:val="left" w:pos="1560"/>
        </w:tabs>
        <w:rPr>
          <w:rFonts w:ascii="Arial" w:hAnsi="Arial" w:cs="Arial"/>
          <w:sz w:val="22"/>
          <w:szCs w:val="22"/>
        </w:rPr>
      </w:pPr>
      <w:r w:rsidRPr="00811623">
        <w:rPr>
          <w:rFonts w:ascii="Arial" w:hAnsi="Arial" w:cs="Arial"/>
          <w:sz w:val="22"/>
          <w:szCs w:val="22"/>
        </w:rPr>
        <w:tab/>
        <w:t>DIČ: CZ03447286</w:t>
      </w:r>
    </w:p>
    <w:p w14:paraId="34839804" w14:textId="61CEB3C9" w:rsidR="00CF2683" w:rsidRPr="00811623" w:rsidRDefault="00CF2683" w:rsidP="00F414EA">
      <w:pPr>
        <w:tabs>
          <w:tab w:val="left" w:pos="1560"/>
        </w:tabs>
        <w:ind w:left="1560" w:right="-142" w:hanging="1560"/>
        <w:rPr>
          <w:rFonts w:ascii="Arial" w:hAnsi="Arial" w:cs="Arial"/>
          <w:sz w:val="22"/>
          <w:szCs w:val="22"/>
        </w:rPr>
      </w:pPr>
      <w:r w:rsidRPr="00811623">
        <w:rPr>
          <w:rFonts w:ascii="Arial" w:hAnsi="Arial" w:cs="Arial"/>
          <w:sz w:val="22"/>
          <w:szCs w:val="22"/>
        </w:rPr>
        <w:tab/>
        <w:t>Zapsaná v obch. rejstříku vedeném Městským soudem v Praze, spis. zn. B</w:t>
      </w:r>
      <w:r>
        <w:rPr>
          <w:rFonts w:ascii="Arial" w:hAnsi="Arial" w:cs="Arial"/>
          <w:sz w:val="22"/>
          <w:szCs w:val="22"/>
        </w:rPr>
        <w:t xml:space="preserve"> </w:t>
      </w:r>
      <w:r w:rsidRPr="00811623">
        <w:rPr>
          <w:rFonts w:ascii="Arial" w:hAnsi="Arial" w:cs="Arial"/>
          <w:sz w:val="22"/>
          <w:szCs w:val="22"/>
        </w:rPr>
        <w:t>20059</w:t>
      </w:r>
    </w:p>
    <w:p w14:paraId="376B9C88" w14:textId="77777777" w:rsidR="00CF2683" w:rsidRPr="00811623" w:rsidRDefault="00CF2683" w:rsidP="00F414EA">
      <w:pPr>
        <w:tabs>
          <w:tab w:val="left" w:pos="1560"/>
        </w:tabs>
        <w:rPr>
          <w:rFonts w:ascii="Arial" w:hAnsi="Arial" w:cs="Arial"/>
          <w:sz w:val="22"/>
          <w:szCs w:val="22"/>
        </w:rPr>
      </w:pPr>
      <w:r w:rsidRPr="00811623">
        <w:rPr>
          <w:rFonts w:ascii="Arial" w:hAnsi="Arial" w:cs="Arial"/>
          <w:sz w:val="22"/>
          <w:szCs w:val="22"/>
        </w:rPr>
        <w:tab/>
        <w:t>Bankovní spojení: PPF banka a.s.</w:t>
      </w:r>
    </w:p>
    <w:p w14:paraId="3660E765" w14:textId="77777777" w:rsidR="00CF2683" w:rsidRDefault="00CF2683" w:rsidP="00F414EA">
      <w:pPr>
        <w:tabs>
          <w:tab w:val="left" w:pos="1560"/>
        </w:tabs>
        <w:rPr>
          <w:rFonts w:ascii="Arial" w:hAnsi="Arial" w:cs="Arial"/>
          <w:sz w:val="22"/>
          <w:szCs w:val="22"/>
        </w:rPr>
      </w:pPr>
      <w:r w:rsidRPr="00811623">
        <w:rPr>
          <w:rFonts w:ascii="Arial" w:hAnsi="Arial" w:cs="Arial"/>
          <w:sz w:val="22"/>
          <w:szCs w:val="22"/>
        </w:rPr>
        <w:t xml:space="preserve"> </w:t>
      </w:r>
      <w:r w:rsidRPr="00811623">
        <w:rPr>
          <w:rFonts w:ascii="Arial" w:hAnsi="Arial" w:cs="Arial"/>
          <w:sz w:val="22"/>
          <w:szCs w:val="22"/>
        </w:rPr>
        <w:tab/>
        <w:t>Číslo účtu: 2023100003/6000</w:t>
      </w:r>
    </w:p>
    <w:p w14:paraId="3E99ED4D" w14:textId="77777777" w:rsidR="00CF2683" w:rsidRPr="00811623" w:rsidRDefault="00CF2683" w:rsidP="00F414EA">
      <w:pPr>
        <w:tabs>
          <w:tab w:val="left" w:pos="1560"/>
        </w:tabs>
        <w:rPr>
          <w:rFonts w:ascii="Arial" w:hAnsi="Arial" w:cs="Arial"/>
          <w:sz w:val="22"/>
          <w:szCs w:val="22"/>
        </w:rPr>
      </w:pPr>
      <w:r>
        <w:rPr>
          <w:rFonts w:ascii="Arial" w:hAnsi="Arial" w:cs="Arial"/>
          <w:sz w:val="22"/>
          <w:szCs w:val="22"/>
        </w:rPr>
        <w:tab/>
        <w:t xml:space="preserve">datová schránka: </w:t>
      </w:r>
      <w:r w:rsidRPr="007B73CA">
        <w:rPr>
          <w:rFonts w:ascii="Arial" w:hAnsi="Arial" w:cs="Arial"/>
          <w:sz w:val="22"/>
          <w:szCs w:val="22"/>
        </w:rPr>
        <w:t>mivq4t3</w:t>
      </w:r>
    </w:p>
    <w:p w14:paraId="3231741F" w14:textId="77777777" w:rsidR="00CF2683" w:rsidRPr="00811623" w:rsidRDefault="00CF2683" w:rsidP="00F414EA">
      <w:pPr>
        <w:tabs>
          <w:tab w:val="left" w:pos="1560"/>
          <w:tab w:val="left" w:pos="2694"/>
          <w:tab w:val="center" w:pos="4536"/>
          <w:tab w:val="right" w:pos="9072"/>
        </w:tabs>
        <w:ind w:left="2694" w:hanging="2694"/>
        <w:rPr>
          <w:rFonts w:ascii="Arial" w:hAnsi="Arial" w:cs="Arial"/>
          <w:snapToGrid w:val="0"/>
          <w:sz w:val="22"/>
          <w:szCs w:val="22"/>
        </w:rPr>
      </w:pPr>
      <w:r w:rsidRPr="00811623">
        <w:rPr>
          <w:rFonts w:ascii="Arial" w:hAnsi="Arial" w:cs="Arial"/>
          <w:sz w:val="22"/>
          <w:szCs w:val="22"/>
        </w:rPr>
        <w:t xml:space="preserve"> </w:t>
      </w:r>
      <w:r w:rsidRPr="00811623">
        <w:rPr>
          <w:rFonts w:ascii="Arial" w:hAnsi="Arial" w:cs="Arial"/>
          <w:sz w:val="22"/>
          <w:szCs w:val="22"/>
        </w:rPr>
        <w:tab/>
      </w:r>
    </w:p>
    <w:p w14:paraId="3106A02F" w14:textId="3B83862A" w:rsidR="00A737A4" w:rsidRPr="00360061" w:rsidRDefault="00A737A4" w:rsidP="00A737A4">
      <w:pPr>
        <w:tabs>
          <w:tab w:val="left" w:pos="1560"/>
        </w:tabs>
        <w:rPr>
          <w:rFonts w:ascii="Arial" w:hAnsi="Arial" w:cs="Arial"/>
          <w:sz w:val="22"/>
          <w:szCs w:val="22"/>
        </w:rPr>
      </w:pPr>
      <w:r>
        <w:rPr>
          <w:rFonts w:ascii="Arial" w:hAnsi="Arial" w:cs="Arial"/>
          <w:sz w:val="22"/>
          <w:szCs w:val="22"/>
        </w:rPr>
        <w:tab/>
      </w:r>
      <w:r w:rsidRPr="00360061">
        <w:rPr>
          <w:rFonts w:ascii="Arial" w:hAnsi="Arial" w:cs="Arial"/>
          <w:sz w:val="22"/>
          <w:szCs w:val="22"/>
        </w:rPr>
        <w:t>Osoby zmocněné k jednání:</w:t>
      </w:r>
    </w:p>
    <w:p w14:paraId="67960D77" w14:textId="7E539BD7" w:rsidR="00581744" w:rsidRDefault="00581744" w:rsidP="000B219D">
      <w:pPr>
        <w:rPr>
          <w:rFonts w:ascii="Arial" w:hAnsi="Arial" w:cs="Arial"/>
          <w:sz w:val="22"/>
          <w:szCs w:val="22"/>
        </w:rPr>
      </w:pPr>
      <w:r>
        <w:rPr>
          <w:rFonts w:ascii="Arial" w:hAnsi="Arial" w:cs="Arial"/>
          <w:sz w:val="22"/>
          <w:szCs w:val="22"/>
        </w:rPr>
        <w:t xml:space="preserve">                          </w:t>
      </w:r>
      <w:r w:rsidR="00A737A4" w:rsidRPr="00360061">
        <w:rPr>
          <w:rFonts w:ascii="Arial" w:hAnsi="Arial" w:cs="Arial"/>
          <w:sz w:val="22"/>
          <w:szCs w:val="22"/>
        </w:rPr>
        <w:t>- ve věcech smluvních</w:t>
      </w:r>
      <w:r>
        <w:rPr>
          <w:rFonts w:ascii="Arial" w:hAnsi="Arial" w:cs="Arial"/>
          <w:sz w:val="22"/>
          <w:szCs w:val="22"/>
        </w:rPr>
        <w:t xml:space="preserve"> a technických</w:t>
      </w:r>
      <w:r w:rsidR="00A737A4" w:rsidRPr="00360061">
        <w:rPr>
          <w:rFonts w:ascii="Arial" w:hAnsi="Arial" w:cs="Arial"/>
          <w:sz w:val="22"/>
          <w:szCs w:val="22"/>
        </w:rPr>
        <w:t xml:space="preserve">: </w:t>
      </w:r>
    </w:p>
    <w:p w14:paraId="663BF387" w14:textId="6365D508" w:rsidR="00A737A4" w:rsidRDefault="00581744" w:rsidP="000B219D">
      <w:pPr>
        <w:rPr>
          <w:rFonts w:ascii="Arial" w:hAnsi="Arial" w:cs="Arial"/>
          <w:sz w:val="22"/>
          <w:szCs w:val="22"/>
        </w:rPr>
      </w:pPr>
      <w:r>
        <w:rPr>
          <w:rFonts w:ascii="Arial" w:hAnsi="Arial" w:cs="Arial"/>
          <w:sz w:val="22"/>
          <w:szCs w:val="22"/>
        </w:rPr>
        <w:t xml:space="preserve">                          </w:t>
      </w:r>
      <w:proofErr w:type="spellStart"/>
      <w:r w:rsidR="00874127">
        <w:rPr>
          <w:rFonts w:ascii="Arial" w:hAnsi="Arial" w:cs="Arial"/>
          <w:sz w:val="22"/>
          <w:szCs w:val="22"/>
        </w:rPr>
        <w:t>xxxxxxxxxx</w:t>
      </w:r>
      <w:proofErr w:type="spellEnd"/>
      <w:r w:rsidR="001B7F3E">
        <w:rPr>
          <w:rFonts w:ascii="Arial" w:hAnsi="Arial" w:cs="Arial"/>
          <w:sz w:val="22"/>
          <w:szCs w:val="22"/>
        </w:rPr>
        <w:t xml:space="preserve">, tel: </w:t>
      </w:r>
      <w:r w:rsidR="001B7F3E" w:rsidRPr="003C04D9">
        <w:rPr>
          <w:rFonts w:ascii="Arial" w:hAnsi="Arial" w:cs="Arial"/>
          <w:sz w:val="22"/>
          <w:szCs w:val="22"/>
        </w:rPr>
        <w:t>+</w:t>
      </w:r>
      <w:proofErr w:type="spellStart"/>
      <w:r w:rsidR="00874127">
        <w:rPr>
          <w:rFonts w:ascii="Arial" w:hAnsi="Arial" w:cs="Arial"/>
          <w:sz w:val="22"/>
          <w:szCs w:val="22"/>
        </w:rPr>
        <w:t>xxxxxxxxxx</w:t>
      </w:r>
      <w:proofErr w:type="spellEnd"/>
      <w:r w:rsidR="00D722C0" w:rsidRPr="003C04D9" w:rsidDel="003C04D9">
        <w:rPr>
          <w:rStyle w:val="cf01"/>
          <w:rFonts w:ascii="Arial" w:hAnsi="Arial" w:cs="Arial"/>
          <w:sz w:val="22"/>
          <w:szCs w:val="22"/>
        </w:rPr>
        <w:t>,</w:t>
      </w:r>
      <w:r w:rsidR="001B7F3E">
        <w:rPr>
          <w:rFonts w:ascii="Arial" w:hAnsi="Arial" w:cs="Arial"/>
          <w:sz w:val="22"/>
          <w:szCs w:val="22"/>
        </w:rPr>
        <w:t xml:space="preserve"> e-mail: </w:t>
      </w:r>
      <w:hyperlink r:id="rId8" w:history="1">
        <w:proofErr w:type="spellStart"/>
        <w:r w:rsidR="00874127">
          <w:rPr>
            <w:rStyle w:val="Hypertextovodkaz"/>
            <w:rFonts w:ascii="Arial" w:hAnsi="Arial" w:cs="Arial"/>
            <w:sz w:val="22"/>
            <w:szCs w:val="22"/>
          </w:rPr>
          <w:t>xxxxxxxxxxxxxxxxx</w:t>
        </w:r>
        <w:proofErr w:type="spellEnd"/>
      </w:hyperlink>
    </w:p>
    <w:p w14:paraId="5771DCBB" w14:textId="77777777" w:rsidR="00581744" w:rsidRPr="00360061" w:rsidRDefault="00581744" w:rsidP="00A737A4">
      <w:pPr>
        <w:ind w:left="1701"/>
        <w:rPr>
          <w:rFonts w:ascii="Arial" w:hAnsi="Arial" w:cs="Arial"/>
          <w:sz w:val="22"/>
          <w:szCs w:val="22"/>
        </w:rPr>
      </w:pPr>
    </w:p>
    <w:p w14:paraId="2FD94A45" w14:textId="4C8C1091" w:rsidR="006E3F92" w:rsidRPr="000B219D" w:rsidRDefault="00A737A4" w:rsidP="000B219D">
      <w:pPr>
        <w:pStyle w:val="Firma"/>
        <w:rPr>
          <w:rFonts w:ascii="Arial" w:hAnsi="Arial" w:cs="Arial"/>
          <w:b w:val="0"/>
          <w:sz w:val="22"/>
          <w:szCs w:val="22"/>
        </w:rPr>
      </w:pPr>
      <w:r w:rsidRPr="00360061">
        <w:rPr>
          <w:rFonts w:ascii="Arial" w:hAnsi="Arial" w:cs="Arial"/>
          <w:sz w:val="22"/>
          <w:szCs w:val="22"/>
        </w:rPr>
        <w:tab/>
      </w:r>
      <w:r w:rsidR="00581744">
        <w:rPr>
          <w:rFonts w:ascii="Arial" w:hAnsi="Arial" w:cs="Arial"/>
          <w:sz w:val="22"/>
          <w:szCs w:val="22"/>
        </w:rPr>
        <w:t xml:space="preserve"> </w:t>
      </w:r>
      <w:r w:rsidR="00581744">
        <w:rPr>
          <w:rFonts w:ascii="Arial" w:hAnsi="Arial" w:cs="Arial"/>
          <w:b w:val="0"/>
          <w:sz w:val="22"/>
          <w:szCs w:val="22"/>
        </w:rPr>
        <w:t xml:space="preserve">                   </w:t>
      </w:r>
      <w:r w:rsidR="00581744" w:rsidRPr="00B015C4">
        <w:rPr>
          <w:rFonts w:ascii="Arial" w:hAnsi="Arial" w:cs="Arial"/>
          <w:sz w:val="22"/>
          <w:szCs w:val="22"/>
        </w:rPr>
        <w:t xml:space="preserve"> </w:t>
      </w:r>
      <w:r w:rsidRPr="000B219D">
        <w:rPr>
          <w:rFonts w:ascii="Arial" w:hAnsi="Arial" w:cs="Arial"/>
          <w:b w:val="0"/>
          <w:sz w:val="22"/>
          <w:szCs w:val="22"/>
        </w:rPr>
        <w:t>e-mail pro účely fakturace:</w:t>
      </w:r>
      <w:r w:rsidR="00581744" w:rsidRPr="000B219D">
        <w:rPr>
          <w:rFonts w:ascii="Arial" w:hAnsi="Arial" w:cs="Arial"/>
          <w:b w:val="0"/>
          <w:sz w:val="22"/>
          <w:szCs w:val="22"/>
        </w:rPr>
        <w:t xml:space="preserve"> </w:t>
      </w:r>
      <w:proofErr w:type="spellStart"/>
      <w:r w:rsidR="006E3F92" w:rsidRPr="000B219D">
        <w:rPr>
          <w:rFonts w:ascii="Arial" w:hAnsi="Arial" w:cs="Arial"/>
          <w:b w:val="0"/>
          <w:spacing w:val="-74"/>
          <w:sz w:val="22"/>
          <w:szCs w:val="22"/>
          <w:u w:val="thick" w:color="0000FF"/>
        </w:rPr>
        <w:t>f</w:t>
      </w:r>
      <w:r w:rsidR="00874127">
        <w:t>xxxxxxxxxxxxxxxxxxx</w:t>
      </w:r>
      <w:proofErr w:type="spellEnd"/>
    </w:p>
    <w:p w14:paraId="1D67E461" w14:textId="77777777" w:rsidR="00A737A4" w:rsidRPr="000B219D" w:rsidRDefault="00A737A4" w:rsidP="000B219D">
      <w:pPr>
        <w:tabs>
          <w:tab w:val="left" w:pos="1560"/>
          <w:tab w:val="left" w:pos="2694"/>
          <w:tab w:val="left" w:pos="3969"/>
        </w:tabs>
        <w:jc w:val="both"/>
        <w:rPr>
          <w:rFonts w:ascii="Arial" w:hAnsi="Arial" w:cs="Arial"/>
        </w:rPr>
      </w:pPr>
    </w:p>
    <w:p w14:paraId="1B82D425" w14:textId="6B829007" w:rsidR="00360061" w:rsidRPr="006805FF" w:rsidRDefault="00CF2683" w:rsidP="000B219D">
      <w:pPr>
        <w:pStyle w:val="Odstavecseseznamem"/>
        <w:tabs>
          <w:tab w:val="left" w:pos="1560"/>
          <w:tab w:val="left" w:pos="2694"/>
          <w:tab w:val="left" w:pos="3969"/>
        </w:tabs>
        <w:ind w:left="1560"/>
        <w:contextualSpacing w:val="0"/>
        <w:jc w:val="both"/>
      </w:pPr>
      <w:r>
        <w:rPr>
          <w:rFonts w:ascii="Arial" w:hAnsi="Arial" w:cs="Arial"/>
        </w:rPr>
        <w:t xml:space="preserve">Při </w:t>
      </w:r>
      <w:r w:rsidRPr="00360061">
        <w:rPr>
          <w:rFonts w:ascii="Arial" w:hAnsi="Arial" w:cs="Arial"/>
        </w:rPr>
        <w:t xml:space="preserve">podpisu </w:t>
      </w:r>
      <w:r>
        <w:rPr>
          <w:rFonts w:ascii="Arial" w:hAnsi="Arial" w:cs="Arial"/>
        </w:rPr>
        <w:t xml:space="preserve">tohoto typu </w:t>
      </w:r>
      <w:r w:rsidRPr="00360061">
        <w:rPr>
          <w:rFonts w:ascii="Arial" w:hAnsi="Arial" w:cs="Arial"/>
        </w:rPr>
        <w:t xml:space="preserve">Smlouvy s hodnotou plnění do 2 mil. Kč je oprávněn zastupovat Objednatele </w:t>
      </w:r>
      <w:r w:rsidRPr="00391787">
        <w:rPr>
          <w:rFonts w:ascii="Arial" w:hAnsi="Arial" w:cs="Arial"/>
        </w:rPr>
        <w:t xml:space="preserve">na základě pověření uděleného představenstvem, </w:t>
      </w:r>
      <w:proofErr w:type="spellStart"/>
      <w:r w:rsidR="00874127">
        <w:rPr>
          <w:rFonts w:ascii="Arial" w:hAnsi="Arial" w:cs="Arial"/>
        </w:rPr>
        <w:t>xxxxxxxxxxxx</w:t>
      </w:r>
      <w:proofErr w:type="spellEnd"/>
      <w:r w:rsidRPr="00391787">
        <w:rPr>
          <w:rFonts w:ascii="Arial" w:hAnsi="Arial" w:cs="Arial"/>
        </w:rPr>
        <w:t>, ředitel úseku informatiky</w:t>
      </w:r>
      <w:r>
        <w:rPr>
          <w:rFonts w:ascii="Arial" w:hAnsi="Arial" w:cs="Arial"/>
        </w:rPr>
        <w:t>.</w:t>
      </w:r>
      <w:r w:rsidR="00360061" w:rsidRPr="006805FF">
        <w:tab/>
        <w:t xml:space="preserve">                                </w:t>
      </w:r>
    </w:p>
    <w:p w14:paraId="05114DB6" w14:textId="6A1F565E" w:rsidR="00360061" w:rsidRPr="00360061" w:rsidRDefault="00360061" w:rsidP="00360061">
      <w:pPr>
        <w:pStyle w:val="Zhlav"/>
        <w:rPr>
          <w:rFonts w:ascii="Arial" w:hAnsi="Arial" w:cs="Arial"/>
          <w:sz w:val="22"/>
          <w:szCs w:val="22"/>
        </w:rPr>
      </w:pPr>
      <w:r w:rsidRPr="00360061">
        <w:rPr>
          <w:rFonts w:ascii="Arial" w:hAnsi="Arial" w:cs="Arial"/>
          <w:sz w:val="22"/>
          <w:szCs w:val="22"/>
        </w:rPr>
        <w:t>dále jen „</w:t>
      </w:r>
      <w:r w:rsidRPr="00360061">
        <w:rPr>
          <w:rFonts w:ascii="Arial" w:hAnsi="Arial" w:cs="Arial"/>
          <w:b/>
          <w:sz w:val="22"/>
          <w:szCs w:val="22"/>
        </w:rPr>
        <w:t>Objednatel</w:t>
      </w:r>
      <w:r w:rsidRPr="00360061">
        <w:rPr>
          <w:rFonts w:ascii="Arial" w:hAnsi="Arial" w:cs="Arial"/>
          <w:sz w:val="22"/>
          <w:szCs w:val="22"/>
        </w:rPr>
        <w:t xml:space="preserve">“ </w:t>
      </w:r>
      <w:r w:rsidR="00AE6437">
        <w:rPr>
          <w:rFonts w:ascii="Arial" w:hAnsi="Arial" w:cs="Arial"/>
          <w:sz w:val="22"/>
          <w:szCs w:val="22"/>
        </w:rPr>
        <w:t>nebo „</w:t>
      </w:r>
      <w:r w:rsidR="00AE6437" w:rsidRPr="00F356CD">
        <w:rPr>
          <w:rFonts w:ascii="Arial" w:hAnsi="Arial" w:cs="Arial"/>
          <w:b/>
          <w:bCs/>
          <w:sz w:val="22"/>
          <w:szCs w:val="22"/>
        </w:rPr>
        <w:t>TSK</w:t>
      </w:r>
      <w:r w:rsidR="00AE6437">
        <w:rPr>
          <w:rFonts w:ascii="Arial" w:hAnsi="Arial" w:cs="Arial"/>
          <w:sz w:val="22"/>
          <w:szCs w:val="22"/>
        </w:rPr>
        <w:t xml:space="preserve">“ </w:t>
      </w:r>
      <w:r w:rsidR="00AE6437" w:rsidRPr="00360061">
        <w:rPr>
          <w:rFonts w:ascii="Arial" w:hAnsi="Arial" w:cs="Arial"/>
          <w:sz w:val="22"/>
          <w:szCs w:val="22"/>
        </w:rPr>
        <w:t>na straně jedné</w:t>
      </w:r>
    </w:p>
    <w:p w14:paraId="2E609A52" w14:textId="77777777" w:rsidR="005C778C" w:rsidRPr="00360061" w:rsidRDefault="005C778C" w:rsidP="00360061">
      <w:pPr>
        <w:pStyle w:val="Zhlav"/>
        <w:rPr>
          <w:rFonts w:ascii="Arial" w:hAnsi="Arial" w:cs="Arial"/>
          <w:sz w:val="22"/>
          <w:szCs w:val="22"/>
        </w:rPr>
      </w:pPr>
    </w:p>
    <w:p w14:paraId="4AB1A2B0" w14:textId="1F671516" w:rsidR="00CF2683" w:rsidRDefault="00360061" w:rsidP="00360061">
      <w:pPr>
        <w:rPr>
          <w:rFonts w:ascii="Arial" w:hAnsi="Arial" w:cs="Arial"/>
          <w:sz w:val="22"/>
          <w:szCs w:val="22"/>
        </w:rPr>
      </w:pPr>
      <w:r w:rsidRPr="00360061">
        <w:rPr>
          <w:rFonts w:ascii="Arial" w:hAnsi="Arial" w:cs="Arial"/>
          <w:sz w:val="22"/>
          <w:szCs w:val="22"/>
        </w:rPr>
        <w:t>a</w:t>
      </w:r>
      <w:r w:rsidR="0026150A">
        <w:rPr>
          <w:rFonts w:ascii="Arial" w:hAnsi="Arial" w:cs="Arial"/>
          <w:sz w:val="22"/>
          <w:szCs w:val="22"/>
        </w:rPr>
        <w:t xml:space="preserve"> </w:t>
      </w:r>
    </w:p>
    <w:p w14:paraId="0BF13F56" w14:textId="77777777" w:rsidR="005C778C" w:rsidRPr="00360061" w:rsidRDefault="005C778C" w:rsidP="00360061">
      <w:pPr>
        <w:rPr>
          <w:rFonts w:ascii="Arial" w:hAnsi="Arial" w:cs="Arial"/>
          <w:sz w:val="22"/>
          <w:szCs w:val="22"/>
        </w:rPr>
      </w:pPr>
    </w:p>
    <w:p w14:paraId="1BBB1F2B" w14:textId="77777777" w:rsidR="00360061" w:rsidRPr="00360061" w:rsidRDefault="00360061" w:rsidP="00360061">
      <w:pPr>
        <w:pStyle w:val="Firma"/>
        <w:rPr>
          <w:rFonts w:ascii="Arial" w:hAnsi="Arial" w:cs="Arial"/>
          <w:snapToGrid w:val="0"/>
          <w:sz w:val="22"/>
          <w:szCs w:val="22"/>
        </w:rPr>
      </w:pPr>
      <w:r w:rsidRPr="00360061">
        <w:rPr>
          <w:rFonts w:ascii="Arial" w:hAnsi="Arial" w:cs="Arial"/>
          <w:snapToGrid w:val="0"/>
          <w:sz w:val="22"/>
          <w:szCs w:val="22"/>
        </w:rPr>
        <w:t>2. Poskytovatel:</w:t>
      </w:r>
      <w:r w:rsidR="00032F9F">
        <w:rPr>
          <w:rFonts w:ascii="Arial" w:hAnsi="Arial" w:cs="Arial"/>
          <w:snapToGrid w:val="0"/>
          <w:sz w:val="22"/>
          <w:szCs w:val="22"/>
        </w:rPr>
        <w:t xml:space="preserve"> </w:t>
      </w:r>
      <w:r w:rsidR="00DC045B">
        <w:rPr>
          <w:rFonts w:ascii="Arial" w:hAnsi="Arial" w:cs="Arial"/>
          <w:snapToGrid w:val="0"/>
          <w:sz w:val="22"/>
          <w:szCs w:val="22"/>
        </w:rPr>
        <w:t>COFI s.r.o.</w:t>
      </w:r>
    </w:p>
    <w:p w14:paraId="74A7774E" w14:textId="1429AC03" w:rsidR="00360061" w:rsidRPr="00360061" w:rsidRDefault="00360061" w:rsidP="00360061">
      <w:pPr>
        <w:pStyle w:val="Firma"/>
        <w:rPr>
          <w:rFonts w:ascii="Arial" w:hAnsi="Arial" w:cs="Arial"/>
          <w:b w:val="0"/>
          <w:snapToGrid w:val="0"/>
          <w:sz w:val="22"/>
          <w:szCs w:val="22"/>
        </w:rPr>
      </w:pPr>
      <w:r w:rsidRPr="00360061">
        <w:rPr>
          <w:rFonts w:ascii="Arial" w:hAnsi="Arial" w:cs="Arial"/>
          <w:snapToGrid w:val="0"/>
          <w:sz w:val="22"/>
          <w:szCs w:val="22"/>
        </w:rPr>
        <w:t xml:space="preserve">                         </w:t>
      </w:r>
      <w:r w:rsidR="00032F9F">
        <w:rPr>
          <w:rFonts w:ascii="Arial" w:hAnsi="Arial" w:cs="Arial"/>
          <w:snapToGrid w:val="0"/>
          <w:sz w:val="22"/>
          <w:szCs w:val="22"/>
        </w:rPr>
        <w:t xml:space="preserve"> </w:t>
      </w:r>
      <w:r w:rsidR="00032F9F">
        <w:rPr>
          <w:rFonts w:ascii="Arial" w:hAnsi="Arial" w:cs="Arial"/>
          <w:snapToGrid w:val="0"/>
          <w:sz w:val="22"/>
          <w:szCs w:val="22"/>
        </w:rPr>
        <w:tab/>
      </w:r>
      <w:r w:rsidR="0026150A">
        <w:rPr>
          <w:rFonts w:ascii="Arial" w:hAnsi="Arial" w:cs="Arial"/>
          <w:b w:val="0"/>
          <w:snapToGrid w:val="0"/>
          <w:sz w:val="22"/>
          <w:szCs w:val="22"/>
        </w:rPr>
        <w:t>Ohradní 1424/</w:t>
      </w:r>
      <w:r w:rsidR="000B219D">
        <w:rPr>
          <w:rFonts w:ascii="Arial" w:hAnsi="Arial" w:cs="Arial"/>
          <w:b w:val="0"/>
          <w:snapToGrid w:val="0"/>
          <w:sz w:val="22"/>
          <w:szCs w:val="22"/>
        </w:rPr>
        <w:t>2 b</w:t>
      </w:r>
      <w:r w:rsidR="0026150A">
        <w:rPr>
          <w:rFonts w:ascii="Arial" w:hAnsi="Arial" w:cs="Arial"/>
          <w:b w:val="0"/>
          <w:snapToGrid w:val="0"/>
          <w:sz w:val="22"/>
          <w:szCs w:val="22"/>
        </w:rPr>
        <w:t>, 140 00 Praha 4</w:t>
      </w:r>
      <w:r w:rsidR="00CF2683">
        <w:rPr>
          <w:rFonts w:ascii="Arial" w:hAnsi="Arial" w:cs="Arial"/>
          <w:b w:val="0"/>
          <w:snapToGrid w:val="0"/>
          <w:sz w:val="22"/>
          <w:szCs w:val="22"/>
        </w:rPr>
        <w:t xml:space="preserve"> - Michle</w:t>
      </w:r>
    </w:p>
    <w:p w14:paraId="5798DE80" w14:textId="6A5C8F55" w:rsidR="00360061" w:rsidRPr="00360061" w:rsidRDefault="00360061" w:rsidP="00360061">
      <w:pPr>
        <w:tabs>
          <w:tab w:val="left" w:pos="1560"/>
        </w:tabs>
        <w:rPr>
          <w:rFonts w:ascii="Arial" w:hAnsi="Arial" w:cs="Arial"/>
          <w:sz w:val="22"/>
          <w:szCs w:val="22"/>
        </w:rPr>
      </w:pPr>
      <w:r w:rsidRPr="00360061">
        <w:rPr>
          <w:rFonts w:ascii="Arial" w:hAnsi="Arial" w:cs="Arial"/>
          <w:b/>
          <w:sz w:val="22"/>
          <w:szCs w:val="22"/>
        </w:rPr>
        <w:t xml:space="preserve">               </w:t>
      </w:r>
      <w:r w:rsidRPr="00360061">
        <w:rPr>
          <w:rFonts w:ascii="Arial" w:hAnsi="Arial" w:cs="Arial"/>
          <w:b/>
          <w:sz w:val="22"/>
          <w:szCs w:val="22"/>
        </w:rPr>
        <w:tab/>
      </w:r>
      <w:r w:rsidR="00032F9F">
        <w:rPr>
          <w:rFonts w:ascii="Arial" w:hAnsi="Arial" w:cs="Arial"/>
          <w:b/>
          <w:sz w:val="22"/>
          <w:szCs w:val="22"/>
        </w:rPr>
        <w:t xml:space="preserve">  </w:t>
      </w:r>
      <w:r w:rsidR="00B015C4" w:rsidRPr="00360061">
        <w:rPr>
          <w:rFonts w:ascii="Arial" w:hAnsi="Arial" w:cs="Arial"/>
          <w:sz w:val="22"/>
          <w:szCs w:val="22"/>
        </w:rPr>
        <w:t xml:space="preserve">IČO: </w:t>
      </w:r>
      <w:r w:rsidR="00B015C4">
        <w:rPr>
          <w:rFonts w:ascii="Arial" w:hAnsi="Arial" w:cs="Arial"/>
          <w:sz w:val="22"/>
          <w:szCs w:val="22"/>
        </w:rPr>
        <w:t>27187616</w:t>
      </w:r>
    </w:p>
    <w:p w14:paraId="1E9CB562" w14:textId="5E9AFF7E" w:rsidR="00360061" w:rsidRPr="00360061" w:rsidRDefault="00360061" w:rsidP="00360061">
      <w:pPr>
        <w:tabs>
          <w:tab w:val="left" w:pos="1560"/>
        </w:tabs>
        <w:rPr>
          <w:rFonts w:ascii="Arial" w:hAnsi="Arial" w:cs="Arial"/>
          <w:sz w:val="22"/>
          <w:szCs w:val="22"/>
        </w:rPr>
      </w:pPr>
      <w:r w:rsidRPr="00360061">
        <w:rPr>
          <w:rFonts w:ascii="Arial" w:hAnsi="Arial" w:cs="Arial"/>
          <w:sz w:val="22"/>
          <w:szCs w:val="22"/>
        </w:rPr>
        <w:t xml:space="preserve">    </w:t>
      </w:r>
      <w:r w:rsidRPr="00360061">
        <w:rPr>
          <w:rFonts w:ascii="Arial" w:hAnsi="Arial" w:cs="Arial"/>
          <w:sz w:val="22"/>
          <w:szCs w:val="22"/>
        </w:rPr>
        <w:tab/>
      </w:r>
      <w:r w:rsidR="00032F9F">
        <w:rPr>
          <w:rFonts w:ascii="Arial" w:hAnsi="Arial" w:cs="Arial"/>
          <w:sz w:val="22"/>
          <w:szCs w:val="22"/>
        </w:rPr>
        <w:t xml:space="preserve">  </w:t>
      </w:r>
      <w:r w:rsidR="00B015C4" w:rsidRPr="00360061">
        <w:rPr>
          <w:rFonts w:ascii="Arial" w:hAnsi="Arial" w:cs="Arial"/>
          <w:sz w:val="22"/>
          <w:szCs w:val="22"/>
        </w:rPr>
        <w:t xml:space="preserve">DIČ: </w:t>
      </w:r>
      <w:r w:rsidR="00B015C4">
        <w:rPr>
          <w:rFonts w:ascii="Arial" w:hAnsi="Arial" w:cs="Arial"/>
          <w:sz w:val="22"/>
          <w:szCs w:val="22"/>
        </w:rPr>
        <w:t>CZ</w:t>
      </w:r>
      <w:r w:rsidR="0026150A">
        <w:rPr>
          <w:rFonts w:ascii="Arial" w:hAnsi="Arial" w:cs="Arial"/>
          <w:sz w:val="22"/>
          <w:szCs w:val="22"/>
        </w:rPr>
        <w:t>27187616</w:t>
      </w:r>
    </w:p>
    <w:p w14:paraId="7CE7451E" w14:textId="77777777" w:rsidR="00360061" w:rsidRPr="00360061" w:rsidRDefault="00360061" w:rsidP="00360061">
      <w:pPr>
        <w:tabs>
          <w:tab w:val="left" w:pos="1560"/>
          <w:tab w:val="center" w:pos="4536"/>
          <w:tab w:val="right" w:pos="9072"/>
        </w:tabs>
        <w:rPr>
          <w:rFonts w:ascii="Arial" w:hAnsi="Arial" w:cs="Arial"/>
          <w:sz w:val="22"/>
          <w:szCs w:val="22"/>
        </w:rPr>
      </w:pPr>
      <w:r w:rsidRPr="00360061">
        <w:rPr>
          <w:rFonts w:ascii="Arial" w:hAnsi="Arial" w:cs="Arial"/>
          <w:sz w:val="22"/>
          <w:szCs w:val="22"/>
        </w:rPr>
        <w:tab/>
      </w:r>
      <w:r w:rsidR="00032F9F">
        <w:rPr>
          <w:rFonts w:ascii="Arial" w:hAnsi="Arial" w:cs="Arial"/>
          <w:sz w:val="22"/>
          <w:szCs w:val="22"/>
        </w:rPr>
        <w:t xml:space="preserve">  </w:t>
      </w:r>
      <w:r w:rsidRPr="00360061">
        <w:rPr>
          <w:rFonts w:ascii="Arial" w:hAnsi="Arial" w:cs="Arial"/>
          <w:sz w:val="22"/>
          <w:szCs w:val="22"/>
        </w:rPr>
        <w:t xml:space="preserve">Bankovní spojení: </w:t>
      </w:r>
      <w:r w:rsidR="0051438F">
        <w:rPr>
          <w:rFonts w:ascii="Arial" w:hAnsi="Arial" w:cs="Arial"/>
          <w:sz w:val="22"/>
          <w:szCs w:val="22"/>
        </w:rPr>
        <w:t>Raiffeisenbank</w:t>
      </w:r>
      <w:r w:rsidR="00B4702C">
        <w:rPr>
          <w:rFonts w:ascii="Arial" w:hAnsi="Arial" w:cs="Arial"/>
          <w:sz w:val="22"/>
          <w:szCs w:val="22"/>
        </w:rPr>
        <w:t>, a.s.</w:t>
      </w:r>
    </w:p>
    <w:p w14:paraId="4F538BE7" w14:textId="57084484" w:rsidR="00AD2080" w:rsidRDefault="00360061" w:rsidP="00360061">
      <w:pPr>
        <w:tabs>
          <w:tab w:val="left" w:pos="1560"/>
        </w:tabs>
        <w:rPr>
          <w:rFonts w:ascii="Arial" w:hAnsi="Arial" w:cs="Arial"/>
          <w:sz w:val="22"/>
          <w:szCs w:val="22"/>
        </w:rPr>
      </w:pPr>
      <w:r w:rsidRPr="00360061">
        <w:rPr>
          <w:rFonts w:ascii="Arial" w:hAnsi="Arial" w:cs="Arial"/>
          <w:sz w:val="22"/>
          <w:szCs w:val="22"/>
        </w:rPr>
        <w:tab/>
      </w:r>
      <w:r w:rsidR="00032F9F">
        <w:rPr>
          <w:rFonts w:ascii="Arial" w:hAnsi="Arial" w:cs="Arial"/>
          <w:sz w:val="22"/>
          <w:szCs w:val="22"/>
        </w:rPr>
        <w:t xml:space="preserve">  </w:t>
      </w:r>
      <w:r w:rsidRPr="00360061">
        <w:rPr>
          <w:rFonts w:ascii="Arial" w:hAnsi="Arial" w:cs="Arial"/>
          <w:sz w:val="22"/>
          <w:szCs w:val="22"/>
        </w:rPr>
        <w:t xml:space="preserve">č. </w:t>
      </w:r>
      <w:proofErr w:type="spellStart"/>
      <w:r w:rsidRPr="00360061">
        <w:rPr>
          <w:rFonts w:ascii="Arial" w:hAnsi="Arial" w:cs="Arial"/>
          <w:sz w:val="22"/>
          <w:szCs w:val="22"/>
        </w:rPr>
        <w:t>ú.</w:t>
      </w:r>
      <w:proofErr w:type="spellEnd"/>
      <w:r w:rsidRPr="00360061">
        <w:rPr>
          <w:rFonts w:ascii="Arial" w:hAnsi="Arial" w:cs="Arial"/>
          <w:sz w:val="22"/>
          <w:szCs w:val="22"/>
        </w:rPr>
        <w:t xml:space="preserve">: </w:t>
      </w:r>
      <w:r w:rsidR="0051438F">
        <w:rPr>
          <w:rFonts w:ascii="Arial" w:hAnsi="Arial" w:cs="Arial"/>
          <w:sz w:val="22"/>
          <w:szCs w:val="22"/>
        </w:rPr>
        <w:t>1071105445/5500</w:t>
      </w:r>
    </w:p>
    <w:p w14:paraId="7339520B" w14:textId="7BE63D97" w:rsidR="00AE6437" w:rsidRPr="00AE6437" w:rsidRDefault="00AE6437" w:rsidP="00AE6437">
      <w:r>
        <w:rPr>
          <w:rFonts w:ascii="Arial" w:hAnsi="Arial" w:cs="Arial"/>
          <w:sz w:val="22"/>
          <w:szCs w:val="22"/>
        </w:rPr>
        <w:tab/>
        <w:t xml:space="preserve">  </w:t>
      </w:r>
      <w:r>
        <w:rPr>
          <w:rFonts w:ascii="Arial" w:hAnsi="Arial" w:cs="Arial"/>
          <w:sz w:val="22"/>
          <w:szCs w:val="22"/>
        </w:rPr>
        <w:tab/>
        <w:t xml:space="preserve">    datová schránka:</w:t>
      </w:r>
      <w:r w:rsidRPr="002F3791">
        <w:rPr>
          <w:rFonts w:ascii="Arial" w:hAnsi="Arial" w:cs="Arial"/>
          <w:sz w:val="22"/>
          <w:szCs w:val="22"/>
        </w:rPr>
        <w:t xml:space="preserve"> gy5niau</w:t>
      </w:r>
    </w:p>
    <w:p w14:paraId="532B0E6F" w14:textId="77777777" w:rsidR="00AD2080" w:rsidRDefault="008D0380" w:rsidP="008D0380">
      <w:pPr>
        <w:pStyle w:val="smlstrana-daje"/>
        <w:ind w:left="1416"/>
        <w:rPr>
          <w:rFonts w:ascii="Arial" w:hAnsi="Arial" w:cs="Arial"/>
          <w:snapToGrid w:val="0"/>
          <w:sz w:val="22"/>
          <w:szCs w:val="22"/>
        </w:rPr>
      </w:pPr>
      <w:r>
        <w:rPr>
          <w:rFonts w:ascii="Arial" w:hAnsi="Arial" w:cs="Arial"/>
          <w:sz w:val="22"/>
          <w:szCs w:val="22"/>
        </w:rPr>
        <w:tab/>
        <w:t xml:space="preserve">    </w:t>
      </w:r>
      <w:r w:rsidR="00AD2080" w:rsidRPr="00360061">
        <w:rPr>
          <w:rFonts w:ascii="Arial" w:hAnsi="Arial" w:cs="Arial"/>
          <w:sz w:val="22"/>
          <w:szCs w:val="22"/>
        </w:rPr>
        <w:t xml:space="preserve">zapsaná v obchodním rejstříku vedeném </w:t>
      </w:r>
      <w:r w:rsidR="00AD2080">
        <w:rPr>
          <w:rFonts w:ascii="Arial" w:hAnsi="Arial" w:cs="Arial"/>
          <w:snapToGrid w:val="0"/>
          <w:sz w:val="22"/>
          <w:szCs w:val="22"/>
        </w:rPr>
        <w:t xml:space="preserve">Městským </w:t>
      </w:r>
      <w:r w:rsidR="00AD2080" w:rsidRPr="00360061">
        <w:rPr>
          <w:rFonts w:ascii="Arial" w:hAnsi="Arial" w:cs="Arial"/>
          <w:snapToGrid w:val="0"/>
          <w:sz w:val="22"/>
          <w:szCs w:val="22"/>
        </w:rPr>
        <w:t>soudem</w:t>
      </w:r>
      <w:r w:rsidR="00AD2080" w:rsidRPr="00360061">
        <w:rPr>
          <w:rFonts w:ascii="Arial" w:hAnsi="Arial" w:cs="Arial"/>
          <w:sz w:val="22"/>
          <w:szCs w:val="22"/>
        </w:rPr>
        <w:t xml:space="preserve"> v </w:t>
      </w:r>
      <w:r w:rsidR="00AD2080">
        <w:rPr>
          <w:rFonts w:ascii="Arial" w:hAnsi="Arial" w:cs="Arial"/>
          <w:snapToGrid w:val="0"/>
          <w:sz w:val="22"/>
          <w:szCs w:val="22"/>
        </w:rPr>
        <w:t>Praze</w:t>
      </w:r>
      <w:r w:rsidR="00AD2080" w:rsidRPr="00360061">
        <w:rPr>
          <w:rFonts w:ascii="Arial" w:hAnsi="Arial" w:cs="Arial"/>
          <w:sz w:val="22"/>
          <w:szCs w:val="22"/>
        </w:rPr>
        <w:t>,</w:t>
      </w:r>
      <w:r>
        <w:rPr>
          <w:rFonts w:ascii="Arial" w:hAnsi="Arial" w:cs="Arial"/>
          <w:sz w:val="22"/>
          <w:szCs w:val="22"/>
        </w:rPr>
        <w:t xml:space="preserve">                                    </w:t>
      </w:r>
      <w:r>
        <w:rPr>
          <w:rFonts w:ascii="Arial" w:hAnsi="Arial" w:cs="Arial"/>
          <w:snapToGrid w:val="0"/>
          <w:sz w:val="22"/>
          <w:szCs w:val="22"/>
        </w:rPr>
        <w:t xml:space="preserve">               </w:t>
      </w:r>
    </w:p>
    <w:p w14:paraId="35D59948" w14:textId="77777777" w:rsidR="008D0380" w:rsidRDefault="008D0380" w:rsidP="008D0380">
      <w:pPr>
        <w:pStyle w:val="smlstrana-daje"/>
        <w:ind w:left="1416"/>
        <w:rPr>
          <w:rFonts w:ascii="Arial" w:hAnsi="Arial" w:cs="Arial"/>
          <w:snapToGrid w:val="0"/>
          <w:sz w:val="22"/>
          <w:szCs w:val="22"/>
        </w:rPr>
      </w:pPr>
      <w:r>
        <w:rPr>
          <w:rFonts w:ascii="Arial" w:hAnsi="Arial" w:cs="Arial"/>
          <w:snapToGrid w:val="0"/>
          <w:sz w:val="22"/>
          <w:szCs w:val="22"/>
        </w:rPr>
        <w:t xml:space="preserve">    spis. zn. C </w:t>
      </w:r>
      <w:r w:rsidR="0026150A">
        <w:rPr>
          <w:rFonts w:ascii="Arial" w:hAnsi="Arial" w:cs="Arial"/>
          <w:snapToGrid w:val="0"/>
          <w:sz w:val="22"/>
          <w:szCs w:val="22"/>
        </w:rPr>
        <w:t>102962</w:t>
      </w:r>
    </w:p>
    <w:p w14:paraId="5E663AA4" w14:textId="77777777" w:rsidR="006747CF" w:rsidRDefault="006747CF" w:rsidP="008D0380">
      <w:pPr>
        <w:pStyle w:val="smlstrana-daje"/>
        <w:ind w:left="1416"/>
        <w:rPr>
          <w:rFonts w:ascii="Arial" w:hAnsi="Arial" w:cs="Arial"/>
          <w:snapToGrid w:val="0"/>
          <w:sz w:val="22"/>
          <w:szCs w:val="22"/>
        </w:rPr>
      </w:pPr>
      <w:r>
        <w:rPr>
          <w:rFonts w:ascii="Arial" w:hAnsi="Arial" w:cs="Arial"/>
          <w:snapToGrid w:val="0"/>
          <w:sz w:val="22"/>
          <w:szCs w:val="22"/>
        </w:rPr>
        <w:t xml:space="preserve">    zastoupená: </w:t>
      </w:r>
      <w:r w:rsidR="001A797C">
        <w:rPr>
          <w:rFonts w:ascii="Arial" w:hAnsi="Arial" w:cs="Arial"/>
          <w:snapToGrid w:val="0"/>
          <w:sz w:val="22"/>
          <w:szCs w:val="22"/>
        </w:rPr>
        <w:t>Janem Polákem, jednatelem společnosti</w:t>
      </w:r>
    </w:p>
    <w:p w14:paraId="12E49D77" w14:textId="77777777" w:rsidR="004A25F2" w:rsidRPr="00360061" w:rsidRDefault="004A25F2" w:rsidP="008D0380">
      <w:pPr>
        <w:pStyle w:val="smlstrana-daje"/>
        <w:ind w:left="1416"/>
        <w:rPr>
          <w:rFonts w:ascii="Arial" w:hAnsi="Arial" w:cs="Arial"/>
          <w:sz w:val="22"/>
          <w:szCs w:val="22"/>
        </w:rPr>
      </w:pPr>
      <w:r>
        <w:rPr>
          <w:rFonts w:ascii="Arial" w:hAnsi="Arial" w:cs="Arial"/>
          <w:sz w:val="22"/>
          <w:szCs w:val="22"/>
        </w:rPr>
        <w:t xml:space="preserve">     </w:t>
      </w:r>
    </w:p>
    <w:p w14:paraId="6779A9AE" w14:textId="62A96939" w:rsidR="00360061" w:rsidRPr="00360061" w:rsidRDefault="00360061" w:rsidP="008D0380">
      <w:pPr>
        <w:tabs>
          <w:tab w:val="left" w:pos="1560"/>
        </w:tabs>
        <w:rPr>
          <w:rFonts w:ascii="Arial" w:hAnsi="Arial" w:cs="Arial"/>
          <w:sz w:val="22"/>
          <w:szCs w:val="22"/>
        </w:rPr>
      </w:pPr>
      <w:r w:rsidRPr="00360061">
        <w:rPr>
          <w:rFonts w:ascii="Arial" w:hAnsi="Arial" w:cs="Arial"/>
          <w:sz w:val="22"/>
          <w:szCs w:val="22"/>
        </w:rPr>
        <w:t xml:space="preserve"> </w:t>
      </w:r>
      <w:r w:rsidR="00FE1766">
        <w:rPr>
          <w:rFonts w:ascii="Arial" w:hAnsi="Arial" w:cs="Arial"/>
          <w:sz w:val="22"/>
          <w:szCs w:val="22"/>
        </w:rPr>
        <w:tab/>
      </w:r>
      <w:r w:rsidRPr="00360061">
        <w:rPr>
          <w:rFonts w:ascii="Arial" w:hAnsi="Arial" w:cs="Arial"/>
          <w:sz w:val="22"/>
          <w:szCs w:val="22"/>
        </w:rPr>
        <w:t>Osoby zmocněné k jednání:</w:t>
      </w:r>
    </w:p>
    <w:p w14:paraId="416F750B" w14:textId="77777777" w:rsidR="00360061" w:rsidRPr="00360061" w:rsidRDefault="00360061" w:rsidP="00360061">
      <w:pPr>
        <w:ind w:left="1701"/>
        <w:rPr>
          <w:rFonts w:ascii="Arial" w:hAnsi="Arial" w:cs="Arial"/>
          <w:sz w:val="22"/>
          <w:szCs w:val="22"/>
        </w:rPr>
      </w:pPr>
      <w:r w:rsidRPr="00360061">
        <w:rPr>
          <w:rFonts w:ascii="Arial" w:hAnsi="Arial" w:cs="Arial"/>
          <w:sz w:val="22"/>
          <w:szCs w:val="22"/>
        </w:rPr>
        <w:t xml:space="preserve">- ve věcech smluvních: </w:t>
      </w:r>
      <w:r w:rsidR="00333C92">
        <w:rPr>
          <w:rFonts w:ascii="Arial" w:hAnsi="Arial" w:cs="Arial"/>
          <w:sz w:val="22"/>
          <w:szCs w:val="22"/>
        </w:rPr>
        <w:t xml:space="preserve">Ing. </w:t>
      </w:r>
      <w:r w:rsidR="0028096F">
        <w:rPr>
          <w:rFonts w:ascii="Arial" w:hAnsi="Arial" w:cs="Arial"/>
          <w:sz w:val="22"/>
          <w:szCs w:val="22"/>
        </w:rPr>
        <w:t>Jan Polák</w:t>
      </w:r>
    </w:p>
    <w:p w14:paraId="6BE9F1FF" w14:textId="4AA97091" w:rsidR="00360061" w:rsidRPr="00360061" w:rsidRDefault="00360061" w:rsidP="00360061">
      <w:pPr>
        <w:pStyle w:val="Firma"/>
        <w:rPr>
          <w:rFonts w:ascii="Arial" w:hAnsi="Arial" w:cs="Arial"/>
          <w:b w:val="0"/>
          <w:sz w:val="22"/>
          <w:szCs w:val="22"/>
        </w:rPr>
      </w:pPr>
      <w:r w:rsidRPr="00360061">
        <w:rPr>
          <w:rFonts w:ascii="Arial" w:hAnsi="Arial" w:cs="Arial"/>
          <w:sz w:val="22"/>
          <w:szCs w:val="22"/>
        </w:rPr>
        <w:tab/>
      </w:r>
      <w:r w:rsidRPr="00360061">
        <w:rPr>
          <w:rFonts w:ascii="Arial" w:hAnsi="Arial" w:cs="Arial"/>
          <w:sz w:val="22"/>
          <w:szCs w:val="22"/>
        </w:rPr>
        <w:tab/>
      </w:r>
      <w:r w:rsidRPr="00360061">
        <w:rPr>
          <w:rFonts w:ascii="Arial" w:hAnsi="Arial" w:cs="Arial"/>
          <w:b w:val="0"/>
          <w:sz w:val="22"/>
          <w:szCs w:val="22"/>
        </w:rPr>
        <w:t xml:space="preserve">- ve věcech technických: </w:t>
      </w:r>
      <w:proofErr w:type="spellStart"/>
      <w:r w:rsidR="00874127">
        <w:rPr>
          <w:rFonts w:ascii="Arial" w:hAnsi="Arial" w:cs="Arial"/>
          <w:b w:val="0"/>
          <w:sz w:val="22"/>
          <w:szCs w:val="22"/>
        </w:rPr>
        <w:t>xxxxxxxxxxxxx</w:t>
      </w:r>
      <w:proofErr w:type="spellEnd"/>
    </w:p>
    <w:p w14:paraId="08F5BD06" w14:textId="5A9F3F3E" w:rsidR="00936B9F" w:rsidRPr="00832FA4" w:rsidRDefault="00936B9F" w:rsidP="00936B9F">
      <w:pPr>
        <w:pStyle w:val="Bezmezer"/>
        <w:ind w:hanging="284"/>
        <w:rPr>
          <w:rFonts w:ascii="Arial" w:hAnsi="Arial" w:cs="Arial"/>
        </w:rPr>
      </w:pPr>
      <w:r>
        <w:rPr>
          <w:rFonts w:ascii="Arial" w:hAnsi="Arial" w:cs="Arial"/>
        </w:rPr>
        <w:t xml:space="preserve">        </w:t>
      </w:r>
      <w:r w:rsidR="00FE1766">
        <w:rPr>
          <w:rFonts w:ascii="Arial" w:hAnsi="Arial" w:cs="Arial"/>
        </w:rPr>
        <w:tab/>
      </w:r>
      <w:r w:rsidR="00FE1766">
        <w:rPr>
          <w:rFonts w:ascii="Arial" w:hAnsi="Arial" w:cs="Arial"/>
        </w:rPr>
        <w:tab/>
      </w:r>
      <w:r>
        <w:rPr>
          <w:rFonts w:ascii="Arial" w:hAnsi="Arial" w:cs="Arial"/>
        </w:rPr>
        <w:t xml:space="preserve"> </w:t>
      </w:r>
      <w:r w:rsidR="00FE1766">
        <w:rPr>
          <w:rFonts w:ascii="Arial" w:hAnsi="Arial" w:cs="Arial"/>
        </w:rPr>
        <w:t xml:space="preserve"> </w:t>
      </w:r>
      <w:r>
        <w:rPr>
          <w:rFonts w:ascii="Arial" w:hAnsi="Arial" w:cs="Arial"/>
        </w:rPr>
        <w:t xml:space="preserve">e-mail pro účely fakturace: </w:t>
      </w:r>
      <w:proofErr w:type="spellStart"/>
      <w:r w:rsidR="00874127">
        <w:rPr>
          <w:rFonts w:ascii="Arial" w:hAnsi="Arial" w:cs="Arial"/>
        </w:rPr>
        <w:t>xxxxxxxxxxxxxxxxxxx</w:t>
      </w:r>
      <w:proofErr w:type="spellEnd"/>
      <w:r w:rsidR="00DF2442" w:rsidRPr="00EE6143">
        <w:rPr>
          <w:rFonts w:ascii="Arial" w:hAnsi="Arial" w:cs="Arial"/>
          <w:b/>
          <w:bCs/>
          <w:lang w:eastAsia="cs-CZ"/>
        </w:rPr>
        <w:tab/>
      </w:r>
    </w:p>
    <w:p w14:paraId="56614C8B" w14:textId="77777777" w:rsidR="00360061" w:rsidRPr="00360061" w:rsidRDefault="00360061" w:rsidP="00360061">
      <w:pPr>
        <w:pStyle w:val="smlstrana-daje"/>
        <w:rPr>
          <w:rFonts w:ascii="Arial" w:hAnsi="Arial" w:cs="Arial"/>
          <w:sz w:val="22"/>
          <w:szCs w:val="22"/>
        </w:rPr>
      </w:pPr>
    </w:p>
    <w:p w14:paraId="6DC267A1" w14:textId="6A2EEED7" w:rsidR="00360061" w:rsidRDefault="00360061" w:rsidP="00360061">
      <w:pPr>
        <w:rPr>
          <w:rFonts w:ascii="Arial" w:hAnsi="Arial" w:cs="Arial"/>
          <w:sz w:val="22"/>
          <w:szCs w:val="22"/>
        </w:rPr>
      </w:pPr>
      <w:r w:rsidRPr="00360061">
        <w:rPr>
          <w:rFonts w:ascii="Arial" w:hAnsi="Arial" w:cs="Arial"/>
          <w:sz w:val="22"/>
          <w:szCs w:val="22"/>
        </w:rPr>
        <w:t>dále jen „</w:t>
      </w:r>
      <w:r w:rsidRPr="00360061">
        <w:rPr>
          <w:rFonts w:ascii="Arial" w:hAnsi="Arial" w:cs="Arial"/>
          <w:b/>
          <w:sz w:val="22"/>
          <w:szCs w:val="22"/>
        </w:rPr>
        <w:t>Poskytovatel</w:t>
      </w:r>
      <w:r w:rsidRPr="00360061">
        <w:rPr>
          <w:rFonts w:ascii="Arial" w:hAnsi="Arial" w:cs="Arial"/>
          <w:sz w:val="22"/>
          <w:szCs w:val="22"/>
        </w:rPr>
        <w:t xml:space="preserve">“ na straně druhé     </w:t>
      </w:r>
    </w:p>
    <w:p w14:paraId="3094DF9C" w14:textId="77777777" w:rsidR="006805FF" w:rsidRDefault="006805FF" w:rsidP="00360061">
      <w:pPr>
        <w:rPr>
          <w:rFonts w:ascii="Arial" w:hAnsi="Arial" w:cs="Arial"/>
          <w:sz w:val="22"/>
          <w:szCs w:val="22"/>
        </w:rPr>
      </w:pPr>
    </w:p>
    <w:p w14:paraId="3165EF55" w14:textId="5F9C24EF" w:rsidR="006805FF" w:rsidRPr="000B219D" w:rsidRDefault="006805FF" w:rsidP="006805FF">
      <w:pPr>
        <w:autoSpaceDE w:val="0"/>
        <w:autoSpaceDN w:val="0"/>
        <w:adjustRightInd w:val="0"/>
        <w:rPr>
          <w:rFonts w:ascii="Arial" w:hAnsi="Arial" w:cs="Arial"/>
          <w:sz w:val="22"/>
          <w:szCs w:val="22"/>
        </w:rPr>
      </w:pPr>
      <w:r w:rsidRPr="000B219D">
        <w:rPr>
          <w:rFonts w:ascii="Arial" w:hAnsi="Arial" w:cs="Arial"/>
          <w:sz w:val="22"/>
          <w:szCs w:val="22"/>
        </w:rPr>
        <w:t xml:space="preserve">(Objednatel a </w:t>
      </w:r>
      <w:r>
        <w:rPr>
          <w:rFonts w:ascii="Arial" w:hAnsi="Arial" w:cs="Arial"/>
          <w:sz w:val="22"/>
          <w:szCs w:val="22"/>
        </w:rPr>
        <w:t>Poskytovate</w:t>
      </w:r>
      <w:r w:rsidRPr="000B219D">
        <w:rPr>
          <w:rFonts w:ascii="Arial" w:hAnsi="Arial" w:cs="Arial"/>
          <w:sz w:val="22"/>
          <w:szCs w:val="22"/>
        </w:rPr>
        <w:t>l dále společně též jen „</w:t>
      </w:r>
      <w:r>
        <w:rPr>
          <w:rFonts w:ascii="Arial" w:hAnsi="Arial" w:cs="Arial"/>
          <w:b/>
          <w:bCs/>
          <w:sz w:val="22"/>
          <w:szCs w:val="22"/>
        </w:rPr>
        <w:t>s</w:t>
      </w:r>
      <w:r w:rsidRPr="000B219D">
        <w:rPr>
          <w:rFonts w:ascii="Arial" w:hAnsi="Arial" w:cs="Arial"/>
          <w:b/>
          <w:bCs/>
          <w:sz w:val="22"/>
          <w:szCs w:val="22"/>
        </w:rPr>
        <w:t>mluvní strany</w:t>
      </w:r>
      <w:r w:rsidRPr="000B219D">
        <w:rPr>
          <w:rFonts w:ascii="Arial" w:hAnsi="Arial" w:cs="Arial"/>
          <w:sz w:val="22"/>
          <w:szCs w:val="22"/>
        </w:rPr>
        <w:t>“ a každý jednotlivě též</w:t>
      </w:r>
    </w:p>
    <w:p w14:paraId="7CE414CF" w14:textId="732C6DEA" w:rsidR="006805FF" w:rsidRPr="006805FF" w:rsidRDefault="006805FF" w:rsidP="006805FF">
      <w:pPr>
        <w:rPr>
          <w:rFonts w:ascii="Arial" w:hAnsi="Arial" w:cs="Arial"/>
          <w:sz w:val="22"/>
          <w:szCs w:val="22"/>
        </w:rPr>
      </w:pPr>
      <w:r w:rsidRPr="000B219D">
        <w:rPr>
          <w:rFonts w:ascii="Arial" w:hAnsi="Arial" w:cs="Arial"/>
          <w:sz w:val="22"/>
          <w:szCs w:val="22"/>
        </w:rPr>
        <w:t>„</w:t>
      </w:r>
      <w:r>
        <w:rPr>
          <w:rFonts w:ascii="Arial" w:hAnsi="Arial" w:cs="Arial"/>
          <w:b/>
          <w:bCs/>
          <w:sz w:val="22"/>
          <w:szCs w:val="22"/>
        </w:rPr>
        <w:t>s</w:t>
      </w:r>
      <w:r w:rsidRPr="000B219D">
        <w:rPr>
          <w:rFonts w:ascii="Arial" w:hAnsi="Arial" w:cs="Arial"/>
          <w:b/>
          <w:bCs/>
          <w:sz w:val="22"/>
          <w:szCs w:val="22"/>
        </w:rPr>
        <w:t>mluvní strana</w:t>
      </w:r>
      <w:r w:rsidRPr="000B219D">
        <w:rPr>
          <w:rFonts w:ascii="Arial" w:hAnsi="Arial" w:cs="Arial"/>
          <w:sz w:val="22"/>
          <w:szCs w:val="22"/>
        </w:rPr>
        <w:t>“</w:t>
      </w:r>
      <w:r>
        <w:rPr>
          <w:rFonts w:ascii="Arial" w:hAnsi="Arial" w:cs="Arial"/>
          <w:sz w:val="22"/>
          <w:szCs w:val="22"/>
        </w:rPr>
        <w:t xml:space="preserve"> nebo </w:t>
      </w:r>
      <w:r w:rsidRPr="000B219D">
        <w:rPr>
          <w:rFonts w:ascii="Arial" w:hAnsi="Arial" w:cs="Arial"/>
          <w:b/>
          <w:bCs/>
          <w:sz w:val="22"/>
          <w:szCs w:val="22"/>
        </w:rPr>
        <w:t>„strana“</w:t>
      </w:r>
      <w:r w:rsidRPr="000B219D">
        <w:rPr>
          <w:rFonts w:ascii="Arial" w:hAnsi="Arial" w:cs="Arial"/>
          <w:sz w:val="22"/>
          <w:szCs w:val="22"/>
        </w:rPr>
        <w:t>).</w:t>
      </w:r>
    </w:p>
    <w:p w14:paraId="6E4C063E" w14:textId="180EE4B8" w:rsidR="005C778C" w:rsidRDefault="00360061">
      <w:pPr>
        <w:rPr>
          <w:rFonts w:ascii="Arial" w:eastAsia="Calibri" w:hAnsi="Arial" w:cs="Arial"/>
          <w:sz w:val="22"/>
          <w:szCs w:val="22"/>
          <w:lang w:eastAsia="en-US"/>
        </w:rPr>
      </w:pPr>
      <w:r w:rsidRPr="00360061">
        <w:rPr>
          <w:rFonts w:ascii="Arial" w:hAnsi="Arial" w:cs="Arial"/>
          <w:sz w:val="22"/>
          <w:szCs w:val="22"/>
        </w:rPr>
        <w:lastRenderedPageBreak/>
        <w:t xml:space="preserve">                  </w:t>
      </w:r>
    </w:p>
    <w:p w14:paraId="59ADF960" w14:textId="6722CBC4" w:rsidR="007217B6" w:rsidRPr="00815272" w:rsidRDefault="002F3791" w:rsidP="00815272">
      <w:pPr>
        <w:jc w:val="both"/>
        <w:rPr>
          <w:rFonts w:ascii="Arial" w:hAnsi="Arial" w:cs="Arial"/>
          <w:sz w:val="22"/>
          <w:szCs w:val="22"/>
        </w:rPr>
      </w:pPr>
      <w:r w:rsidRPr="00360061">
        <w:rPr>
          <w:rFonts w:ascii="Arial" w:eastAsia="Calibri" w:hAnsi="Arial" w:cs="Arial"/>
          <w:sz w:val="22"/>
          <w:szCs w:val="22"/>
          <w:lang w:eastAsia="en-US"/>
        </w:rPr>
        <w:t>V případě změny údajů uvedených v bodě 1 a 2 článku I</w:t>
      </w:r>
      <w:r>
        <w:rPr>
          <w:rFonts w:ascii="Arial" w:eastAsia="Calibri" w:hAnsi="Arial" w:cs="Arial"/>
          <w:sz w:val="22"/>
          <w:szCs w:val="22"/>
          <w:lang w:eastAsia="en-US"/>
        </w:rPr>
        <w:t>.</w:t>
      </w:r>
      <w:r w:rsidRPr="00360061">
        <w:rPr>
          <w:rFonts w:ascii="Arial" w:eastAsia="Calibri" w:hAnsi="Arial" w:cs="Arial"/>
          <w:sz w:val="22"/>
          <w:szCs w:val="22"/>
          <w:lang w:eastAsia="en-US"/>
        </w:rPr>
        <w:t xml:space="preserve"> této </w:t>
      </w:r>
      <w:r>
        <w:rPr>
          <w:rFonts w:ascii="Arial" w:eastAsia="Calibri" w:hAnsi="Arial" w:cs="Arial"/>
          <w:sz w:val="22"/>
          <w:szCs w:val="22"/>
          <w:lang w:eastAsia="en-US"/>
        </w:rPr>
        <w:t>S</w:t>
      </w:r>
      <w:r w:rsidRPr="00360061">
        <w:rPr>
          <w:rFonts w:ascii="Arial" w:eastAsia="Calibri" w:hAnsi="Arial" w:cs="Arial"/>
          <w:sz w:val="22"/>
          <w:szCs w:val="22"/>
          <w:lang w:eastAsia="en-US"/>
        </w:rPr>
        <w:t>ml</w:t>
      </w:r>
      <w:r>
        <w:rPr>
          <w:rFonts w:ascii="Arial" w:eastAsia="Calibri" w:hAnsi="Arial" w:cs="Arial"/>
          <w:sz w:val="22"/>
          <w:szCs w:val="22"/>
          <w:lang w:eastAsia="en-US"/>
        </w:rPr>
        <w:t xml:space="preserve">ouvy je povinna </w:t>
      </w:r>
      <w:r w:rsidR="006805FF">
        <w:rPr>
          <w:rFonts w:ascii="Arial" w:eastAsia="Calibri" w:hAnsi="Arial" w:cs="Arial"/>
          <w:sz w:val="22"/>
          <w:szCs w:val="22"/>
          <w:lang w:eastAsia="en-US"/>
        </w:rPr>
        <w:t>s</w:t>
      </w:r>
      <w:r>
        <w:rPr>
          <w:rFonts w:ascii="Arial" w:eastAsia="Calibri" w:hAnsi="Arial" w:cs="Arial"/>
          <w:sz w:val="22"/>
          <w:szCs w:val="22"/>
          <w:lang w:eastAsia="en-US"/>
        </w:rPr>
        <w:t>mluvní strana,</w:t>
      </w:r>
      <w:r w:rsidRPr="00360061">
        <w:rPr>
          <w:rFonts w:ascii="Arial" w:eastAsia="Calibri" w:hAnsi="Arial" w:cs="Arial"/>
          <w:sz w:val="22"/>
          <w:szCs w:val="22"/>
          <w:lang w:eastAsia="en-US"/>
        </w:rPr>
        <w:t xml:space="preserve"> u které změna nastala, informovat o ní druhou </w:t>
      </w:r>
      <w:r w:rsidR="006805FF">
        <w:rPr>
          <w:rFonts w:ascii="Arial" w:eastAsia="Calibri" w:hAnsi="Arial" w:cs="Arial"/>
          <w:sz w:val="22"/>
          <w:szCs w:val="22"/>
          <w:lang w:eastAsia="en-US"/>
        </w:rPr>
        <w:t>s</w:t>
      </w:r>
      <w:r w:rsidRPr="00360061">
        <w:rPr>
          <w:rFonts w:ascii="Arial" w:eastAsia="Calibri" w:hAnsi="Arial" w:cs="Arial"/>
          <w:sz w:val="22"/>
          <w:szCs w:val="22"/>
          <w:lang w:eastAsia="en-US"/>
        </w:rPr>
        <w:t xml:space="preserve">mluvní stranu, a to průkazným způsobem a bez zbytečného odkladu. </w:t>
      </w:r>
      <w:r w:rsidR="00A45BBA">
        <w:rPr>
          <w:rFonts w:ascii="Arial" w:eastAsia="Calibri" w:hAnsi="Arial" w:cs="Arial"/>
          <w:sz w:val="22"/>
          <w:szCs w:val="22"/>
          <w:lang w:eastAsia="en-US"/>
        </w:rPr>
        <w:t xml:space="preserve">Tyto změny </w:t>
      </w:r>
      <w:r w:rsidR="00A45BBA">
        <w:rPr>
          <w:rFonts w:ascii="Arial" w:hAnsi="Arial" w:cs="Arial"/>
          <w:sz w:val="22"/>
          <w:szCs w:val="22"/>
        </w:rPr>
        <w:t>nevyžadují</w:t>
      </w:r>
      <w:r w:rsidR="00A45BBA" w:rsidRPr="001E4C31">
        <w:rPr>
          <w:rFonts w:ascii="Arial" w:hAnsi="Arial" w:cs="Arial"/>
          <w:sz w:val="22"/>
          <w:szCs w:val="22"/>
        </w:rPr>
        <w:t xml:space="preserve"> uzav</w:t>
      </w:r>
      <w:r w:rsidR="00A45BBA">
        <w:rPr>
          <w:rFonts w:ascii="Arial" w:hAnsi="Arial" w:cs="Arial"/>
          <w:sz w:val="22"/>
          <w:szCs w:val="22"/>
        </w:rPr>
        <w:t>ření</w:t>
      </w:r>
      <w:r w:rsidR="00A45BBA" w:rsidRPr="001E4C31">
        <w:rPr>
          <w:rFonts w:ascii="Arial" w:hAnsi="Arial" w:cs="Arial"/>
          <w:sz w:val="22"/>
          <w:szCs w:val="22"/>
        </w:rPr>
        <w:t xml:space="preserve"> dodatk</w:t>
      </w:r>
      <w:r w:rsidR="00A45BBA">
        <w:rPr>
          <w:rFonts w:ascii="Arial" w:hAnsi="Arial" w:cs="Arial"/>
          <w:sz w:val="22"/>
          <w:szCs w:val="22"/>
        </w:rPr>
        <w:t>u</w:t>
      </w:r>
      <w:r w:rsidR="00A45BBA" w:rsidRPr="001E4C31">
        <w:rPr>
          <w:rFonts w:ascii="Arial" w:hAnsi="Arial" w:cs="Arial"/>
          <w:sz w:val="22"/>
          <w:szCs w:val="22"/>
        </w:rPr>
        <w:t xml:space="preserve"> ke Smlouvě</w:t>
      </w:r>
      <w:r w:rsidR="00A45BBA">
        <w:rPr>
          <w:rFonts w:ascii="Arial" w:hAnsi="Arial" w:cs="Arial"/>
          <w:sz w:val="22"/>
          <w:szCs w:val="22"/>
        </w:rPr>
        <w:t>.</w:t>
      </w:r>
      <w:r w:rsidR="00A45BBA" w:rsidRPr="00360061">
        <w:rPr>
          <w:rFonts w:ascii="Arial" w:eastAsia="Calibri" w:hAnsi="Arial" w:cs="Arial"/>
          <w:sz w:val="22"/>
          <w:szCs w:val="22"/>
          <w:lang w:eastAsia="en-US"/>
        </w:rPr>
        <w:t xml:space="preserve"> </w:t>
      </w:r>
      <w:r w:rsidRPr="00360061">
        <w:rPr>
          <w:rFonts w:ascii="Arial" w:eastAsia="Calibri" w:hAnsi="Arial" w:cs="Arial"/>
          <w:sz w:val="22"/>
          <w:szCs w:val="22"/>
          <w:lang w:eastAsia="en-US"/>
        </w:rPr>
        <w:t>V případě, že z důvodů nedodržení nebo porušení této povinnosti dojde ke škodě, zavazuje se strana, která škodu způsobila, tuto nahradit bez zbytečného odkladu, co k tomu bude poškozenou stranou vyzvána</w:t>
      </w:r>
      <w:r w:rsidR="00360061" w:rsidRPr="00360061">
        <w:rPr>
          <w:rFonts w:ascii="Arial" w:eastAsia="Calibri" w:hAnsi="Arial" w:cs="Arial"/>
          <w:sz w:val="22"/>
          <w:szCs w:val="22"/>
          <w:lang w:eastAsia="en-US"/>
        </w:rPr>
        <w:t xml:space="preserve">. </w:t>
      </w:r>
    </w:p>
    <w:p w14:paraId="43BA1145" w14:textId="77777777" w:rsidR="005C778C" w:rsidRDefault="005C778C" w:rsidP="00360061">
      <w:pPr>
        <w:spacing w:before="120" w:line="240" w:lineRule="atLeast"/>
        <w:contextualSpacing/>
        <w:jc w:val="center"/>
        <w:rPr>
          <w:rFonts w:ascii="Arial" w:hAnsi="Arial" w:cs="Arial"/>
          <w:b/>
          <w:sz w:val="22"/>
          <w:szCs w:val="22"/>
        </w:rPr>
      </w:pPr>
    </w:p>
    <w:p w14:paraId="7A68C498" w14:textId="77777777" w:rsidR="005C778C" w:rsidRDefault="005C778C" w:rsidP="00360061">
      <w:pPr>
        <w:spacing w:before="120" w:line="240" w:lineRule="atLeast"/>
        <w:contextualSpacing/>
        <w:jc w:val="center"/>
        <w:rPr>
          <w:rFonts w:ascii="Arial" w:hAnsi="Arial" w:cs="Arial"/>
          <w:b/>
          <w:sz w:val="22"/>
          <w:szCs w:val="22"/>
        </w:rPr>
      </w:pPr>
    </w:p>
    <w:p w14:paraId="6A327E8E" w14:textId="6821F960" w:rsidR="00360061" w:rsidRPr="00360061" w:rsidRDefault="00360061" w:rsidP="00360061">
      <w:pPr>
        <w:spacing w:before="120" w:line="240" w:lineRule="atLeast"/>
        <w:contextualSpacing/>
        <w:jc w:val="center"/>
        <w:rPr>
          <w:rFonts w:ascii="Arial" w:hAnsi="Arial" w:cs="Arial"/>
          <w:sz w:val="22"/>
          <w:szCs w:val="22"/>
        </w:rPr>
      </w:pPr>
      <w:r w:rsidRPr="00360061">
        <w:rPr>
          <w:rFonts w:ascii="Arial" w:hAnsi="Arial" w:cs="Arial"/>
          <w:b/>
          <w:sz w:val="22"/>
          <w:szCs w:val="22"/>
        </w:rPr>
        <w:t>II.</w:t>
      </w:r>
    </w:p>
    <w:p w14:paraId="335EA366" w14:textId="19EFD171" w:rsidR="00360061" w:rsidRPr="00360061" w:rsidRDefault="00360061" w:rsidP="0035263D">
      <w:pPr>
        <w:pStyle w:val="slolnku"/>
        <w:numPr>
          <w:ilvl w:val="0"/>
          <w:numId w:val="0"/>
        </w:numPr>
        <w:spacing w:before="120"/>
        <w:rPr>
          <w:rFonts w:ascii="Arial" w:hAnsi="Arial" w:cs="Arial"/>
          <w:sz w:val="22"/>
          <w:szCs w:val="22"/>
        </w:rPr>
      </w:pPr>
      <w:r w:rsidRPr="00360061">
        <w:rPr>
          <w:rFonts w:ascii="Arial" w:hAnsi="Arial" w:cs="Arial"/>
          <w:sz w:val="22"/>
          <w:szCs w:val="22"/>
        </w:rPr>
        <w:t>Předmět Smlouvy</w:t>
      </w:r>
      <w:r w:rsidR="0035263D">
        <w:rPr>
          <w:rFonts w:ascii="Arial" w:hAnsi="Arial" w:cs="Arial"/>
          <w:sz w:val="22"/>
          <w:szCs w:val="22"/>
        </w:rPr>
        <w:br/>
      </w:r>
    </w:p>
    <w:p w14:paraId="15914091" w14:textId="3CF01CAF" w:rsidR="00F60BDE" w:rsidRDefault="00474696" w:rsidP="00A42870">
      <w:pPr>
        <w:ind w:left="284" w:hanging="284"/>
        <w:jc w:val="both"/>
        <w:rPr>
          <w:rFonts w:ascii="Arial" w:hAnsi="Arial" w:cs="Arial"/>
        </w:rPr>
      </w:pPr>
      <w:r w:rsidRPr="00474696">
        <w:rPr>
          <w:rFonts w:ascii="Arial" w:hAnsi="Arial" w:cs="Arial"/>
          <w:sz w:val="22"/>
          <w:szCs w:val="22"/>
        </w:rPr>
        <w:t>1.</w:t>
      </w:r>
      <w:r w:rsidR="00A42870">
        <w:rPr>
          <w:rFonts w:ascii="Arial" w:hAnsi="Arial" w:cs="Arial"/>
          <w:sz w:val="22"/>
          <w:szCs w:val="22"/>
        </w:rPr>
        <w:tab/>
      </w:r>
      <w:r w:rsidR="00360061" w:rsidRPr="00360061">
        <w:rPr>
          <w:rFonts w:ascii="Arial" w:hAnsi="Arial" w:cs="Arial"/>
          <w:sz w:val="22"/>
          <w:szCs w:val="22"/>
        </w:rPr>
        <w:t xml:space="preserve">Předmětem </w:t>
      </w:r>
      <w:r w:rsidR="00DB775F">
        <w:rPr>
          <w:rFonts w:ascii="Arial" w:hAnsi="Arial" w:cs="Arial"/>
          <w:sz w:val="22"/>
          <w:szCs w:val="22"/>
        </w:rPr>
        <w:t>S</w:t>
      </w:r>
      <w:r w:rsidR="00360061" w:rsidRPr="002D29F1">
        <w:rPr>
          <w:rFonts w:ascii="Arial" w:hAnsi="Arial" w:cs="Arial"/>
          <w:sz w:val="22"/>
          <w:szCs w:val="22"/>
        </w:rPr>
        <w:t xml:space="preserve">mlouvy je </w:t>
      </w:r>
      <w:r w:rsidR="00F8387F" w:rsidRPr="00213029">
        <w:rPr>
          <w:rFonts w:ascii="Arial" w:hAnsi="Arial" w:cs="Arial"/>
          <w:b/>
          <w:bCs/>
          <w:sz w:val="22"/>
          <w:szCs w:val="22"/>
        </w:rPr>
        <w:t>„</w:t>
      </w:r>
      <w:r w:rsidR="00213029" w:rsidRPr="00213029">
        <w:rPr>
          <w:rFonts w:ascii="Arial" w:hAnsi="Arial" w:cs="Arial"/>
          <w:b/>
          <w:bCs/>
          <w:sz w:val="22"/>
          <w:szCs w:val="22"/>
        </w:rPr>
        <w:t>Převod databázového serveru na Windows Server 2022 a databázi SQL“</w:t>
      </w:r>
      <w:r w:rsidR="008C5273">
        <w:rPr>
          <w:rFonts w:ascii="Arial" w:hAnsi="Arial" w:cs="Arial"/>
          <w:b/>
          <w:bCs/>
          <w:sz w:val="22"/>
          <w:szCs w:val="22"/>
        </w:rPr>
        <w:t xml:space="preserve"> </w:t>
      </w:r>
      <w:r w:rsidR="008C5273" w:rsidRPr="000B219D">
        <w:rPr>
          <w:rFonts w:ascii="Arial" w:hAnsi="Arial" w:cs="Arial"/>
          <w:sz w:val="22"/>
          <w:szCs w:val="22"/>
        </w:rPr>
        <w:t>(dále „Služby“).</w:t>
      </w:r>
      <w:r w:rsidR="00F60BDE" w:rsidRPr="00F60BDE">
        <w:rPr>
          <w:rFonts w:ascii="Arial" w:hAnsi="Arial" w:cs="Arial"/>
        </w:rPr>
        <w:t xml:space="preserve"> </w:t>
      </w:r>
    </w:p>
    <w:p w14:paraId="29370E15" w14:textId="77777777" w:rsidR="00F60BDE" w:rsidRDefault="00F60BDE" w:rsidP="00A42870">
      <w:pPr>
        <w:ind w:left="284" w:hanging="284"/>
        <w:jc w:val="both"/>
        <w:rPr>
          <w:rFonts w:ascii="Arial" w:hAnsi="Arial" w:cs="Arial"/>
        </w:rPr>
      </w:pPr>
    </w:p>
    <w:p w14:paraId="50AF4BE2" w14:textId="4413B10B" w:rsidR="0082698F" w:rsidRPr="00F60BDE" w:rsidRDefault="006D14DD" w:rsidP="000B219D">
      <w:pPr>
        <w:ind w:left="284"/>
        <w:jc w:val="both"/>
        <w:rPr>
          <w:rFonts w:ascii="Arial" w:hAnsi="Arial" w:cs="Arial"/>
          <w:b/>
          <w:bCs/>
          <w:sz w:val="22"/>
          <w:szCs w:val="22"/>
        </w:rPr>
      </w:pPr>
      <w:r>
        <w:rPr>
          <w:rFonts w:ascii="Arial" w:hAnsi="Arial" w:cs="Arial"/>
          <w:sz w:val="22"/>
          <w:szCs w:val="22"/>
        </w:rPr>
        <w:t xml:space="preserve">Služby </w:t>
      </w:r>
      <w:r w:rsidR="00BE4E51">
        <w:rPr>
          <w:rFonts w:ascii="Arial" w:hAnsi="Arial" w:cs="Arial"/>
          <w:sz w:val="22"/>
          <w:szCs w:val="22"/>
        </w:rPr>
        <w:t>jsou tvořeny</w:t>
      </w:r>
      <w:r w:rsidR="00F60BDE" w:rsidRPr="000B219D">
        <w:rPr>
          <w:rFonts w:ascii="Arial" w:hAnsi="Arial" w:cs="Arial"/>
          <w:sz w:val="22"/>
          <w:szCs w:val="22"/>
        </w:rPr>
        <w:t xml:space="preserve"> převod</w:t>
      </w:r>
      <w:r w:rsidR="00BE4E51">
        <w:rPr>
          <w:rFonts w:ascii="Arial" w:hAnsi="Arial" w:cs="Arial"/>
          <w:sz w:val="22"/>
          <w:szCs w:val="22"/>
        </w:rPr>
        <w:t>em</w:t>
      </w:r>
      <w:r w:rsidR="00F60BDE" w:rsidRPr="000B219D">
        <w:rPr>
          <w:rFonts w:ascii="Arial" w:hAnsi="Arial" w:cs="Arial"/>
          <w:sz w:val="22"/>
          <w:szCs w:val="22"/>
        </w:rPr>
        <w:t xml:space="preserve"> </w:t>
      </w:r>
      <w:proofErr w:type="spellStart"/>
      <w:r w:rsidR="00F60BDE" w:rsidRPr="000B219D">
        <w:rPr>
          <w:rFonts w:ascii="Arial" w:hAnsi="Arial" w:cs="Arial"/>
          <w:sz w:val="22"/>
          <w:szCs w:val="22"/>
        </w:rPr>
        <w:t>gateway</w:t>
      </w:r>
      <w:proofErr w:type="spellEnd"/>
      <w:r w:rsidR="00F60BDE" w:rsidRPr="000B219D">
        <w:rPr>
          <w:rFonts w:ascii="Arial" w:hAnsi="Arial" w:cs="Arial"/>
          <w:sz w:val="22"/>
          <w:szCs w:val="22"/>
        </w:rPr>
        <w:t xml:space="preserve"> serveru pro zpracování telematických dat z databázového prostředí Oracle do Microsoft SQL Server a převod z Microsoft Windows Server 2012 R2 na Microsoft Windows Server 2022</w:t>
      </w:r>
      <w:r w:rsidR="00F60BDE">
        <w:rPr>
          <w:rFonts w:ascii="Arial" w:hAnsi="Arial" w:cs="Arial"/>
          <w:sz w:val="22"/>
          <w:szCs w:val="22"/>
        </w:rPr>
        <w:t>.</w:t>
      </w:r>
    </w:p>
    <w:p w14:paraId="6FFEF00B" w14:textId="77777777" w:rsidR="00166C66" w:rsidRDefault="00166C66" w:rsidP="00C27B35">
      <w:pPr>
        <w:rPr>
          <w:rFonts w:ascii="Arial" w:hAnsi="Arial" w:cs="Arial"/>
          <w:sz w:val="22"/>
          <w:szCs w:val="22"/>
        </w:rPr>
      </w:pPr>
    </w:p>
    <w:p w14:paraId="19421F63" w14:textId="427BDEF8" w:rsidR="00B51522" w:rsidRDefault="00474696" w:rsidP="00F414EA">
      <w:pPr>
        <w:ind w:left="284" w:hanging="284"/>
        <w:jc w:val="both"/>
        <w:rPr>
          <w:rFonts w:ascii="Arial" w:hAnsi="Arial" w:cs="Arial"/>
          <w:sz w:val="22"/>
          <w:szCs w:val="22"/>
        </w:rPr>
      </w:pPr>
      <w:r>
        <w:rPr>
          <w:rFonts w:ascii="Arial" w:hAnsi="Arial" w:cs="Arial"/>
          <w:sz w:val="22"/>
          <w:szCs w:val="22"/>
        </w:rPr>
        <w:t xml:space="preserve">    </w:t>
      </w:r>
      <w:r w:rsidR="00424D0B">
        <w:rPr>
          <w:rFonts w:ascii="Arial" w:hAnsi="Arial" w:cs="Arial"/>
          <w:sz w:val="22"/>
          <w:szCs w:val="22"/>
        </w:rPr>
        <w:t xml:space="preserve"> </w:t>
      </w:r>
      <w:r w:rsidR="00424D0B" w:rsidRPr="00360061">
        <w:rPr>
          <w:rFonts w:ascii="Arial" w:hAnsi="Arial" w:cs="Arial"/>
          <w:sz w:val="22"/>
          <w:szCs w:val="22"/>
        </w:rPr>
        <w:t>Podrobná</w:t>
      </w:r>
      <w:r w:rsidR="00424D0B">
        <w:rPr>
          <w:rFonts w:ascii="Arial" w:hAnsi="Arial" w:cs="Arial"/>
          <w:sz w:val="22"/>
          <w:szCs w:val="22"/>
        </w:rPr>
        <w:t xml:space="preserve"> technická </w:t>
      </w:r>
      <w:r w:rsidR="00424D0B" w:rsidRPr="00360061">
        <w:rPr>
          <w:rFonts w:ascii="Arial" w:hAnsi="Arial" w:cs="Arial"/>
          <w:sz w:val="22"/>
          <w:szCs w:val="22"/>
        </w:rPr>
        <w:t xml:space="preserve">specifikace </w:t>
      </w:r>
      <w:r w:rsidR="008C5273">
        <w:rPr>
          <w:rFonts w:ascii="Arial" w:hAnsi="Arial" w:cs="Arial"/>
          <w:sz w:val="22"/>
          <w:szCs w:val="22"/>
        </w:rPr>
        <w:t>S</w:t>
      </w:r>
      <w:r w:rsidR="00424D0B">
        <w:rPr>
          <w:rFonts w:ascii="Arial" w:hAnsi="Arial" w:cs="Arial"/>
          <w:sz w:val="22"/>
          <w:szCs w:val="22"/>
        </w:rPr>
        <w:t xml:space="preserve">lužeb </w:t>
      </w:r>
      <w:r w:rsidR="00424D0B" w:rsidRPr="00360061">
        <w:rPr>
          <w:rFonts w:ascii="Arial" w:hAnsi="Arial" w:cs="Arial"/>
          <w:sz w:val="22"/>
          <w:szCs w:val="22"/>
        </w:rPr>
        <w:t>je uvedena v </w:t>
      </w:r>
      <w:r w:rsidR="00926AA6">
        <w:rPr>
          <w:rFonts w:ascii="Arial" w:hAnsi="Arial" w:cs="Arial"/>
          <w:sz w:val="22"/>
          <w:szCs w:val="22"/>
        </w:rPr>
        <w:t>P</w:t>
      </w:r>
      <w:r w:rsidR="00424D0B" w:rsidRPr="00360061">
        <w:rPr>
          <w:rFonts w:ascii="Arial" w:hAnsi="Arial" w:cs="Arial"/>
          <w:sz w:val="22"/>
          <w:szCs w:val="22"/>
        </w:rPr>
        <w:t xml:space="preserve">říloze č. 1 této </w:t>
      </w:r>
      <w:r w:rsidR="00DB775F">
        <w:rPr>
          <w:rFonts w:ascii="Arial" w:hAnsi="Arial" w:cs="Arial"/>
          <w:sz w:val="22"/>
          <w:szCs w:val="22"/>
        </w:rPr>
        <w:t>S</w:t>
      </w:r>
      <w:r w:rsidR="00424D0B" w:rsidRPr="00360061">
        <w:rPr>
          <w:rFonts w:ascii="Arial" w:hAnsi="Arial" w:cs="Arial"/>
          <w:sz w:val="22"/>
          <w:szCs w:val="22"/>
        </w:rPr>
        <w:t>mlouvy</w:t>
      </w:r>
      <w:r w:rsidR="006033F4">
        <w:rPr>
          <w:rFonts w:ascii="Arial" w:hAnsi="Arial" w:cs="Arial"/>
          <w:sz w:val="22"/>
          <w:szCs w:val="22"/>
        </w:rPr>
        <w:t>.</w:t>
      </w:r>
    </w:p>
    <w:p w14:paraId="491EE923" w14:textId="77777777" w:rsidR="005C778C" w:rsidRDefault="005C778C" w:rsidP="00F414EA">
      <w:pPr>
        <w:ind w:left="284" w:hanging="284"/>
        <w:jc w:val="both"/>
        <w:rPr>
          <w:rFonts w:ascii="Arial" w:hAnsi="Arial" w:cs="Arial"/>
          <w:sz w:val="22"/>
          <w:szCs w:val="22"/>
        </w:rPr>
      </w:pPr>
    </w:p>
    <w:p w14:paraId="034594A4" w14:textId="55253CD9" w:rsidR="006033F4" w:rsidRDefault="006033F4" w:rsidP="000B219D">
      <w:pPr>
        <w:jc w:val="both"/>
        <w:rPr>
          <w:rFonts w:ascii="Arial" w:hAnsi="Arial" w:cs="Arial"/>
          <w:sz w:val="22"/>
          <w:szCs w:val="22"/>
        </w:rPr>
      </w:pPr>
    </w:p>
    <w:p w14:paraId="0E364E4A" w14:textId="7E2BB287" w:rsidR="00360061" w:rsidRPr="00360061" w:rsidRDefault="00360061" w:rsidP="00360061">
      <w:pPr>
        <w:pStyle w:val="slolnku"/>
        <w:numPr>
          <w:ilvl w:val="0"/>
          <w:numId w:val="0"/>
        </w:numPr>
        <w:rPr>
          <w:rFonts w:ascii="Arial" w:hAnsi="Arial" w:cs="Arial"/>
          <w:sz w:val="22"/>
          <w:szCs w:val="22"/>
        </w:rPr>
      </w:pPr>
      <w:r w:rsidRPr="00360061">
        <w:rPr>
          <w:rFonts w:ascii="Arial" w:hAnsi="Arial" w:cs="Arial"/>
          <w:sz w:val="22"/>
          <w:szCs w:val="22"/>
        </w:rPr>
        <w:t>III.</w:t>
      </w:r>
    </w:p>
    <w:p w14:paraId="54662321" w14:textId="77777777" w:rsidR="00360061" w:rsidRPr="00360061" w:rsidRDefault="00360061" w:rsidP="002D5896">
      <w:pPr>
        <w:pStyle w:val="Nzevlnku"/>
        <w:spacing w:line="360" w:lineRule="auto"/>
        <w:rPr>
          <w:rFonts w:ascii="Arial" w:hAnsi="Arial" w:cs="Arial"/>
          <w:sz w:val="22"/>
          <w:szCs w:val="22"/>
        </w:rPr>
      </w:pPr>
      <w:r w:rsidRPr="00360061">
        <w:rPr>
          <w:rFonts w:ascii="Arial" w:hAnsi="Arial" w:cs="Arial"/>
          <w:sz w:val="22"/>
          <w:szCs w:val="22"/>
        </w:rPr>
        <w:t>Doba plnění</w:t>
      </w:r>
    </w:p>
    <w:p w14:paraId="6D5E964E" w14:textId="54313B34" w:rsidR="00E913DD" w:rsidRPr="004A01D3" w:rsidRDefault="00360061" w:rsidP="00147AB7">
      <w:pPr>
        <w:numPr>
          <w:ilvl w:val="0"/>
          <w:numId w:val="3"/>
        </w:numPr>
        <w:ind w:left="284" w:hanging="284"/>
        <w:contextualSpacing/>
        <w:jc w:val="both"/>
        <w:rPr>
          <w:rFonts w:ascii="Arial" w:hAnsi="Arial" w:cs="Arial"/>
          <w:sz w:val="22"/>
          <w:szCs w:val="22"/>
        </w:rPr>
      </w:pPr>
      <w:r w:rsidRPr="004A01D3">
        <w:rPr>
          <w:rFonts w:ascii="Arial" w:hAnsi="Arial" w:cs="Arial"/>
          <w:sz w:val="22"/>
          <w:szCs w:val="22"/>
        </w:rPr>
        <w:t>Termín zahájení</w:t>
      </w:r>
      <w:r w:rsidR="00E913DD" w:rsidRPr="004A01D3">
        <w:rPr>
          <w:rFonts w:ascii="Arial" w:hAnsi="Arial" w:cs="Arial"/>
          <w:sz w:val="22"/>
          <w:szCs w:val="22"/>
        </w:rPr>
        <w:t xml:space="preserve">: </w:t>
      </w:r>
      <w:r w:rsidR="008F2BC9" w:rsidRPr="004A01D3">
        <w:rPr>
          <w:rFonts w:ascii="Arial" w:hAnsi="Arial" w:cs="Arial"/>
          <w:sz w:val="22"/>
          <w:szCs w:val="22"/>
        </w:rPr>
        <w:t xml:space="preserve">dnem nabytí účinnosti </w:t>
      </w:r>
      <w:r w:rsidR="00DB775F">
        <w:rPr>
          <w:rFonts w:ascii="Arial" w:hAnsi="Arial" w:cs="Arial"/>
          <w:sz w:val="22"/>
          <w:szCs w:val="22"/>
        </w:rPr>
        <w:t>S</w:t>
      </w:r>
      <w:r w:rsidR="008F2BC9" w:rsidRPr="004A01D3">
        <w:rPr>
          <w:rFonts w:ascii="Arial" w:hAnsi="Arial" w:cs="Arial"/>
          <w:sz w:val="22"/>
          <w:szCs w:val="22"/>
        </w:rPr>
        <w:t>mlouvy</w:t>
      </w:r>
      <w:r w:rsidR="00132171">
        <w:rPr>
          <w:rFonts w:ascii="Arial" w:hAnsi="Arial" w:cs="Arial"/>
          <w:sz w:val="22"/>
          <w:szCs w:val="22"/>
        </w:rPr>
        <w:t xml:space="preserve">, tj. dnem uveřejnění </w:t>
      </w:r>
      <w:r w:rsidR="00DB775F">
        <w:rPr>
          <w:rFonts w:ascii="Arial" w:hAnsi="Arial" w:cs="Arial"/>
          <w:sz w:val="22"/>
          <w:szCs w:val="22"/>
        </w:rPr>
        <w:t>S</w:t>
      </w:r>
      <w:r w:rsidR="00132171">
        <w:rPr>
          <w:rFonts w:ascii="Arial" w:hAnsi="Arial" w:cs="Arial"/>
          <w:sz w:val="22"/>
          <w:szCs w:val="22"/>
        </w:rPr>
        <w:t>mlouvy v registru smluv.</w:t>
      </w:r>
    </w:p>
    <w:p w14:paraId="60B92F10" w14:textId="0D238E87" w:rsidR="00360061" w:rsidRDefault="001F4A34" w:rsidP="004574CB">
      <w:pPr>
        <w:numPr>
          <w:ilvl w:val="0"/>
          <w:numId w:val="3"/>
        </w:numPr>
        <w:ind w:left="284" w:hanging="284"/>
        <w:contextualSpacing/>
        <w:jc w:val="both"/>
        <w:rPr>
          <w:rFonts w:ascii="Arial" w:hAnsi="Arial" w:cs="Arial"/>
          <w:sz w:val="22"/>
          <w:szCs w:val="22"/>
        </w:rPr>
      </w:pPr>
      <w:r w:rsidRPr="00040B1F">
        <w:rPr>
          <w:rFonts w:ascii="Arial" w:hAnsi="Arial" w:cs="Arial"/>
          <w:sz w:val="22"/>
          <w:szCs w:val="22"/>
        </w:rPr>
        <w:t>Termín ukončení</w:t>
      </w:r>
      <w:r w:rsidR="00E913DD">
        <w:rPr>
          <w:rFonts w:ascii="Arial" w:hAnsi="Arial" w:cs="Arial"/>
          <w:sz w:val="22"/>
          <w:szCs w:val="22"/>
        </w:rPr>
        <w:t xml:space="preserve">: </w:t>
      </w:r>
      <w:r w:rsidR="00713515">
        <w:rPr>
          <w:rFonts w:ascii="Arial" w:hAnsi="Arial" w:cs="Arial"/>
          <w:sz w:val="22"/>
          <w:szCs w:val="22"/>
        </w:rPr>
        <w:t xml:space="preserve">nejpozději do </w:t>
      </w:r>
      <w:r w:rsidR="00367C22">
        <w:rPr>
          <w:rFonts w:ascii="Arial" w:hAnsi="Arial" w:cs="Arial"/>
          <w:sz w:val="22"/>
          <w:szCs w:val="22"/>
        </w:rPr>
        <w:t xml:space="preserve">6 měsíců od </w:t>
      </w:r>
      <w:r w:rsidR="007B0CF6">
        <w:rPr>
          <w:rFonts w:ascii="Arial" w:hAnsi="Arial" w:cs="Arial"/>
          <w:sz w:val="22"/>
          <w:szCs w:val="22"/>
        </w:rPr>
        <w:t>nabytí účinnosti této Smlouvy.</w:t>
      </w:r>
    </w:p>
    <w:p w14:paraId="4FFE6C82" w14:textId="5ACA7E38" w:rsidR="000614F6" w:rsidRDefault="000614F6" w:rsidP="004574CB">
      <w:pPr>
        <w:numPr>
          <w:ilvl w:val="0"/>
          <w:numId w:val="3"/>
        </w:numPr>
        <w:ind w:left="284" w:hanging="284"/>
        <w:contextualSpacing/>
        <w:jc w:val="both"/>
        <w:rPr>
          <w:rFonts w:ascii="Arial" w:hAnsi="Arial" w:cs="Arial"/>
          <w:sz w:val="22"/>
          <w:szCs w:val="22"/>
        </w:rPr>
      </w:pPr>
      <w:r>
        <w:rPr>
          <w:rFonts w:ascii="Arial" w:hAnsi="Arial" w:cs="Arial"/>
          <w:sz w:val="22"/>
          <w:szCs w:val="22"/>
        </w:rPr>
        <w:t xml:space="preserve">Smlouva zaniká </w:t>
      </w:r>
      <w:r w:rsidR="00B50704">
        <w:rPr>
          <w:rFonts w:ascii="Arial" w:hAnsi="Arial" w:cs="Arial"/>
          <w:sz w:val="22"/>
          <w:szCs w:val="22"/>
        </w:rPr>
        <w:t>výhradně</w:t>
      </w:r>
      <w:r w:rsidR="002522CF">
        <w:rPr>
          <w:rFonts w:ascii="Arial" w:hAnsi="Arial" w:cs="Arial"/>
          <w:sz w:val="22"/>
          <w:szCs w:val="22"/>
        </w:rPr>
        <w:t>:</w:t>
      </w:r>
    </w:p>
    <w:p w14:paraId="56BE45D7" w14:textId="1859096B" w:rsidR="00CD5011" w:rsidRPr="00CD5011" w:rsidRDefault="00CD5011" w:rsidP="000B219D">
      <w:pPr>
        <w:numPr>
          <w:ilvl w:val="1"/>
          <w:numId w:val="3"/>
        </w:numPr>
        <w:ind w:left="851"/>
        <w:contextualSpacing/>
        <w:jc w:val="both"/>
        <w:rPr>
          <w:rFonts w:ascii="Arial" w:hAnsi="Arial" w:cs="Arial"/>
          <w:sz w:val="22"/>
          <w:szCs w:val="22"/>
        </w:rPr>
      </w:pPr>
      <w:r w:rsidRPr="00CD5011">
        <w:rPr>
          <w:rFonts w:ascii="Arial" w:hAnsi="Arial" w:cs="Arial"/>
          <w:sz w:val="22"/>
          <w:szCs w:val="22"/>
        </w:rPr>
        <w:t xml:space="preserve">písemnou dohodou </w:t>
      </w:r>
      <w:r>
        <w:rPr>
          <w:rFonts w:ascii="Arial" w:hAnsi="Arial" w:cs="Arial"/>
          <w:sz w:val="22"/>
          <w:szCs w:val="22"/>
        </w:rPr>
        <w:t>s</w:t>
      </w:r>
      <w:r w:rsidRPr="00CD5011">
        <w:rPr>
          <w:rFonts w:ascii="Arial" w:hAnsi="Arial" w:cs="Arial"/>
          <w:sz w:val="22"/>
          <w:szCs w:val="22"/>
        </w:rPr>
        <w:t xml:space="preserve">tran; </w:t>
      </w:r>
    </w:p>
    <w:p w14:paraId="5C8A20FF" w14:textId="185B2F7A" w:rsidR="00CD5011" w:rsidRPr="00CD5011" w:rsidRDefault="00CD5011" w:rsidP="000B219D">
      <w:pPr>
        <w:numPr>
          <w:ilvl w:val="1"/>
          <w:numId w:val="3"/>
        </w:numPr>
        <w:ind w:left="851"/>
        <w:contextualSpacing/>
        <w:jc w:val="both"/>
        <w:rPr>
          <w:rFonts w:ascii="Arial" w:hAnsi="Arial" w:cs="Arial"/>
          <w:sz w:val="22"/>
          <w:szCs w:val="22"/>
        </w:rPr>
      </w:pPr>
      <w:r w:rsidRPr="00CD5011">
        <w:rPr>
          <w:rFonts w:ascii="Arial" w:hAnsi="Arial" w:cs="Arial"/>
          <w:sz w:val="22"/>
          <w:szCs w:val="22"/>
        </w:rPr>
        <w:t xml:space="preserve">odstoupením od Smlouvy kteroukoliv ze </w:t>
      </w:r>
      <w:r>
        <w:rPr>
          <w:rFonts w:ascii="Arial" w:hAnsi="Arial" w:cs="Arial"/>
          <w:sz w:val="22"/>
          <w:szCs w:val="22"/>
        </w:rPr>
        <w:t>s</w:t>
      </w:r>
      <w:r w:rsidRPr="00CD5011">
        <w:rPr>
          <w:rFonts w:ascii="Arial" w:hAnsi="Arial" w:cs="Arial"/>
          <w:sz w:val="22"/>
          <w:szCs w:val="22"/>
        </w:rPr>
        <w:t xml:space="preserve">tran v případech uvedených ve Smlouvě; nebo </w:t>
      </w:r>
    </w:p>
    <w:p w14:paraId="3A20B2F3" w14:textId="7A7D2FF3" w:rsidR="00CD5011" w:rsidRPr="00CD5011" w:rsidRDefault="00CD5011" w:rsidP="000B219D">
      <w:pPr>
        <w:numPr>
          <w:ilvl w:val="1"/>
          <w:numId w:val="3"/>
        </w:numPr>
        <w:ind w:left="851"/>
        <w:contextualSpacing/>
        <w:jc w:val="both"/>
        <w:rPr>
          <w:rFonts w:ascii="Arial" w:hAnsi="Arial" w:cs="Arial"/>
          <w:sz w:val="22"/>
          <w:szCs w:val="22"/>
        </w:rPr>
      </w:pPr>
      <w:r w:rsidRPr="00CD5011">
        <w:rPr>
          <w:rFonts w:ascii="Arial" w:hAnsi="Arial" w:cs="Arial"/>
          <w:sz w:val="22"/>
          <w:szCs w:val="22"/>
        </w:rPr>
        <w:t xml:space="preserve">řádným splněním všech povinností </w:t>
      </w:r>
      <w:r>
        <w:rPr>
          <w:rFonts w:ascii="Arial" w:hAnsi="Arial" w:cs="Arial"/>
          <w:sz w:val="22"/>
          <w:szCs w:val="22"/>
        </w:rPr>
        <w:t>Poskytovatele</w:t>
      </w:r>
      <w:r w:rsidRPr="00CD5011">
        <w:rPr>
          <w:rFonts w:ascii="Arial" w:hAnsi="Arial" w:cs="Arial"/>
          <w:sz w:val="22"/>
          <w:szCs w:val="22"/>
        </w:rPr>
        <w:t>.</w:t>
      </w:r>
    </w:p>
    <w:p w14:paraId="0F6484FC" w14:textId="77777777" w:rsidR="002522CF" w:rsidRPr="004574CB" w:rsidRDefault="002522CF" w:rsidP="000B219D">
      <w:pPr>
        <w:ind w:left="1440"/>
        <w:contextualSpacing/>
        <w:jc w:val="both"/>
        <w:rPr>
          <w:rFonts w:ascii="Arial" w:hAnsi="Arial" w:cs="Arial"/>
          <w:sz w:val="22"/>
          <w:szCs w:val="22"/>
        </w:rPr>
      </w:pPr>
    </w:p>
    <w:p w14:paraId="3B4F550D" w14:textId="6A6D5E68" w:rsidR="00360061" w:rsidRPr="00360061" w:rsidRDefault="0035263D" w:rsidP="00DB1DCE">
      <w:pPr>
        <w:pStyle w:val="slolnku"/>
        <w:numPr>
          <w:ilvl w:val="0"/>
          <w:numId w:val="0"/>
        </w:numPr>
        <w:spacing w:before="240"/>
        <w:rPr>
          <w:rFonts w:ascii="Arial" w:hAnsi="Arial" w:cs="Arial"/>
          <w:sz w:val="22"/>
          <w:szCs w:val="22"/>
        </w:rPr>
      </w:pPr>
      <w:r>
        <w:rPr>
          <w:rFonts w:ascii="Arial" w:hAnsi="Arial" w:cs="Arial"/>
          <w:sz w:val="22"/>
          <w:szCs w:val="22"/>
        </w:rPr>
        <w:br/>
      </w:r>
      <w:r w:rsidR="00360061" w:rsidRPr="00040B1F">
        <w:rPr>
          <w:rFonts w:ascii="Arial" w:hAnsi="Arial" w:cs="Arial"/>
          <w:sz w:val="22"/>
          <w:szCs w:val="22"/>
        </w:rPr>
        <w:t>IV.</w:t>
      </w:r>
    </w:p>
    <w:p w14:paraId="6D7E9E33" w14:textId="77777777" w:rsidR="00A35763" w:rsidRPr="002D5896" w:rsidRDefault="00360061" w:rsidP="002D5896">
      <w:pPr>
        <w:pStyle w:val="Nzevlnku"/>
        <w:rPr>
          <w:rFonts w:ascii="Arial" w:hAnsi="Arial" w:cs="Arial"/>
          <w:sz w:val="22"/>
          <w:szCs w:val="22"/>
        </w:rPr>
      </w:pPr>
      <w:r w:rsidRPr="00360061">
        <w:rPr>
          <w:rFonts w:ascii="Arial" w:hAnsi="Arial" w:cs="Arial"/>
          <w:sz w:val="22"/>
          <w:szCs w:val="22"/>
        </w:rPr>
        <w:t>Místo plněn</w:t>
      </w:r>
      <w:r w:rsidR="007D4A4D">
        <w:rPr>
          <w:rFonts w:ascii="Arial" w:hAnsi="Arial" w:cs="Arial"/>
          <w:sz w:val="22"/>
          <w:szCs w:val="22"/>
        </w:rPr>
        <w:t>í</w:t>
      </w:r>
    </w:p>
    <w:p w14:paraId="722D3AC9" w14:textId="77777777" w:rsidR="007E3AF3" w:rsidRDefault="001F4A34" w:rsidP="00BE461A">
      <w:pPr>
        <w:pStyle w:val="Textodst1sl"/>
        <w:ind w:left="284"/>
        <w:rPr>
          <w:rFonts w:ascii="Arial" w:hAnsi="Arial" w:cs="Arial"/>
          <w:sz w:val="22"/>
          <w:szCs w:val="22"/>
        </w:rPr>
      </w:pPr>
      <w:r>
        <w:rPr>
          <w:rFonts w:ascii="Arial" w:hAnsi="Arial" w:cs="Arial"/>
          <w:sz w:val="22"/>
          <w:szCs w:val="22"/>
        </w:rPr>
        <w:t xml:space="preserve">Místem plnění </w:t>
      </w:r>
      <w:r w:rsidR="007E3AF3">
        <w:rPr>
          <w:rFonts w:ascii="Arial" w:hAnsi="Arial" w:cs="Arial"/>
          <w:sz w:val="22"/>
          <w:szCs w:val="22"/>
        </w:rPr>
        <w:t xml:space="preserve">je Technická správa komunikací hl. m. Prahy a.s., Veletržní 1623/24, </w:t>
      </w:r>
    </w:p>
    <w:p w14:paraId="2D87F97F" w14:textId="4D5E1D4F" w:rsidR="00360061" w:rsidRDefault="007E3AF3" w:rsidP="00BE461A">
      <w:pPr>
        <w:pStyle w:val="Textodst1sl"/>
        <w:ind w:left="284"/>
        <w:rPr>
          <w:rFonts w:ascii="Arial" w:hAnsi="Arial" w:cs="Arial"/>
          <w:sz w:val="22"/>
          <w:szCs w:val="22"/>
        </w:rPr>
      </w:pPr>
      <w:r>
        <w:rPr>
          <w:rFonts w:ascii="Arial" w:hAnsi="Arial" w:cs="Arial"/>
          <w:sz w:val="22"/>
          <w:szCs w:val="22"/>
        </w:rPr>
        <w:t>Praha 7 – Holešovice.</w:t>
      </w:r>
    </w:p>
    <w:p w14:paraId="547B576D" w14:textId="0E26C022" w:rsidR="00360061" w:rsidRPr="00360061" w:rsidRDefault="0035263D" w:rsidP="004574CB">
      <w:pPr>
        <w:pStyle w:val="slolnku"/>
        <w:numPr>
          <w:ilvl w:val="0"/>
          <w:numId w:val="0"/>
        </w:numPr>
        <w:rPr>
          <w:rFonts w:ascii="Arial" w:hAnsi="Arial" w:cs="Arial"/>
          <w:sz w:val="22"/>
          <w:szCs w:val="22"/>
        </w:rPr>
      </w:pPr>
      <w:r>
        <w:rPr>
          <w:rFonts w:ascii="Arial" w:hAnsi="Arial" w:cs="Arial"/>
          <w:sz w:val="22"/>
          <w:szCs w:val="22"/>
        </w:rPr>
        <w:br/>
      </w:r>
      <w:r w:rsidR="00360061" w:rsidRPr="00360061">
        <w:rPr>
          <w:rFonts w:ascii="Arial" w:hAnsi="Arial" w:cs="Arial"/>
          <w:sz w:val="22"/>
          <w:szCs w:val="22"/>
        </w:rPr>
        <w:t>V.</w:t>
      </w:r>
    </w:p>
    <w:p w14:paraId="1AD5C5B8" w14:textId="77777777" w:rsidR="00360061" w:rsidRPr="00360061" w:rsidRDefault="00360061" w:rsidP="00360061">
      <w:pPr>
        <w:pStyle w:val="Nzevlnku"/>
        <w:rPr>
          <w:rFonts w:ascii="Arial" w:hAnsi="Arial" w:cs="Arial"/>
          <w:sz w:val="22"/>
          <w:szCs w:val="22"/>
        </w:rPr>
      </w:pPr>
      <w:r w:rsidRPr="00360061">
        <w:rPr>
          <w:rFonts w:ascii="Arial" w:hAnsi="Arial" w:cs="Arial"/>
          <w:sz w:val="22"/>
          <w:szCs w:val="22"/>
        </w:rPr>
        <w:t>Cena</w:t>
      </w:r>
      <w:r w:rsidR="00BE461A">
        <w:rPr>
          <w:rFonts w:ascii="Arial" w:hAnsi="Arial" w:cs="Arial"/>
          <w:sz w:val="22"/>
          <w:szCs w:val="22"/>
        </w:rPr>
        <w:t xml:space="preserve"> služeb</w:t>
      </w:r>
    </w:p>
    <w:p w14:paraId="160EE482" w14:textId="68611FF2" w:rsidR="00E65809" w:rsidRPr="00753371" w:rsidRDefault="00360061" w:rsidP="00DB1DCE">
      <w:pPr>
        <w:pStyle w:val="Textodst1sl"/>
        <w:numPr>
          <w:ilvl w:val="0"/>
          <w:numId w:val="4"/>
        </w:numPr>
        <w:ind w:left="284" w:hanging="284"/>
        <w:rPr>
          <w:rFonts w:ascii="Arial" w:hAnsi="Arial" w:cs="Arial"/>
          <w:sz w:val="22"/>
          <w:szCs w:val="22"/>
        </w:rPr>
      </w:pPr>
      <w:r w:rsidRPr="00753371">
        <w:rPr>
          <w:rFonts w:ascii="Arial" w:hAnsi="Arial" w:cs="Arial"/>
          <w:sz w:val="22"/>
          <w:szCs w:val="22"/>
        </w:rPr>
        <w:t xml:space="preserve">Cena za </w:t>
      </w:r>
      <w:r w:rsidR="00BE461A" w:rsidRPr="00753371">
        <w:rPr>
          <w:rFonts w:ascii="Arial" w:hAnsi="Arial" w:cs="Arial"/>
          <w:sz w:val="22"/>
          <w:szCs w:val="22"/>
        </w:rPr>
        <w:t>poskytov</w:t>
      </w:r>
      <w:r w:rsidR="00C27B35" w:rsidRPr="00753371">
        <w:rPr>
          <w:rFonts w:ascii="Arial" w:hAnsi="Arial" w:cs="Arial"/>
          <w:sz w:val="22"/>
          <w:szCs w:val="22"/>
        </w:rPr>
        <w:t>á</w:t>
      </w:r>
      <w:r w:rsidR="00BE461A" w:rsidRPr="00753371">
        <w:rPr>
          <w:rFonts w:ascii="Arial" w:hAnsi="Arial" w:cs="Arial"/>
          <w:sz w:val="22"/>
          <w:szCs w:val="22"/>
        </w:rPr>
        <w:t xml:space="preserve">ní služeb </w:t>
      </w:r>
      <w:r w:rsidRPr="00753371">
        <w:rPr>
          <w:rFonts w:ascii="Arial" w:hAnsi="Arial" w:cs="Arial"/>
          <w:sz w:val="22"/>
          <w:szCs w:val="22"/>
        </w:rPr>
        <w:t xml:space="preserve">v rozsahu čl. II. této </w:t>
      </w:r>
      <w:r w:rsidR="00DB775F">
        <w:rPr>
          <w:rFonts w:ascii="Arial" w:hAnsi="Arial" w:cs="Arial"/>
          <w:sz w:val="22"/>
          <w:szCs w:val="22"/>
        </w:rPr>
        <w:t>S</w:t>
      </w:r>
      <w:r w:rsidRPr="00753371">
        <w:rPr>
          <w:rFonts w:ascii="Arial" w:hAnsi="Arial" w:cs="Arial"/>
          <w:sz w:val="22"/>
          <w:szCs w:val="22"/>
        </w:rPr>
        <w:t xml:space="preserve">mlouvy je stanovena pevnou cenou, jako nejvýše přípustná, zahrnující všechny náklady související s kompletním </w:t>
      </w:r>
      <w:r w:rsidR="00E65809" w:rsidRPr="00753371">
        <w:rPr>
          <w:rFonts w:ascii="Arial" w:hAnsi="Arial" w:cs="Arial"/>
          <w:sz w:val="22"/>
          <w:szCs w:val="22"/>
        </w:rPr>
        <w:t>poskytováním služeb</w:t>
      </w:r>
      <w:r w:rsidRPr="00753371">
        <w:rPr>
          <w:rFonts w:ascii="Arial" w:hAnsi="Arial" w:cs="Arial"/>
          <w:sz w:val="22"/>
          <w:szCs w:val="22"/>
        </w:rPr>
        <w:t>.</w:t>
      </w:r>
      <w:r w:rsidR="00281118" w:rsidRPr="00753371">
        <w:rPr>
          <w:rFonts w:ascii="Arial" w:hAnsi="Arial" w:cs="Arial"/>
          <w:sz w:val="22"/>
          <w:szCs w:val="22"/>
        </w:rPr>
        <w:t xml:space="preserve"> </w:t>
      </w:r>
    </w:p>
    <w:p w14:paraId="7E35D06F" w14:textId="4D7BBE75" w:rsidR="00737297" w:rsidRPr="003675F3" w:rsidRDefault="00E65809" w:rsidP="000B219D">
      <w:pPr>
        <w:pStyle w:val="Textodst1sl"/>
        <w:numPr>
          <w:ilvl w:val="0"/>
          <w:numId w:val="4"/>
        </w:numPr>
        <w:ind w:hanging="720"/>
        <w:rPr>
          <w:rFonts w:ascii="Arial" w:hAnsi="Arial" w:cs="Arial"/>
          <w:sz w:val="22"/>
          <w:szCs w:val="22"/>
        </w:rPr>
      </w:pPr>
      <w:r w:rsidRPr="00753371">
        <w:rPr>
          <w:rFonts w:ascii="Arial" w:hAnsi="Arial" w:cs="Arial"/>
          <w:sz w:val="22"/>
          <w:szCs w:val="22"/>
        </w:rPr>
        <w:t xml:space="preserve">Cena </w:t>
      </w:r>
      <w:r w:rsidR="001B198F" w:rsidRPr="00753371">
        <w:rPr>
          <w:rFonts w:ascii="Arial" w:hAnsi="Arial" w:cs="Arial"/>
          <w:sz w:val="22"/>
          <w:szCs w:val="22"/>
        </w:rPr>
        <w:t xml:space="preserve">za poskytování </w:t>
      </w:r>
      <w:r w:rsidR="008C5273">
        <w:rPr>
          <w:rFonts w:ascii="Arial" w:hAnsi="Arial" w:cs="Arial"/>
          <w:sz w:val="22"/>
          <w:szCs w:val="22"/>
        </w:rPr>
        <w:t>S</w:t>
      </w:r>
      <w:r w:rsidR="001B198F" w:rsidRPr="00753371">
        <w:rPr>
          <w:rFonts w:ascii="Arial" w:hAnsi="Arial" w:cs="Arial"/>
          <w:sz w:val="22"/>
          <w:szCs w:val="22"/>
        </w:rPr>
        <w:t xml:space="preserve">lužeb </w:t>
      </w:r>
      <w:r w:rsidR="008C5273">
        <w:rPr>
          <w:rFonts w:ascii="Arial" w:hAnsi="Arial" w:cs="Arial"/>
          <w:sz w:val="22"/>
          <w:szCs w:val="22"/>
        </w:rPr>
        <w:t>činí</w:t>
      </w:r>
      <w:r w:rsidR="001B198F" w:rsidRPr="00753371">
        <w:rPr>
          <w:rFonts w:ascii="Arial" w:hAnsi="Arial" w:cs="Arial"/>
          <w:sz w:val="22"/>
          <w:szCs w:val="22"/>
        </w:rPr>
        <w:t>:</w:t>
      </w:r>
      <w:r w:rsidR="001B198F" w:rsidRPr="00753371">
        <w:rPr>
          <w:rFonts w:ascii="Arial" w:hAnsi="Arial" w:cs="Arial"/>
          <w:sz w:val="22"/>
          <w:szCs w:val="22"/>
        </w:rPr>
        <w:tab/>
      </w:r>
      <w:r w:rsidR="008C5273">
        <w:rPr>
          <w:rFonts w:ascii="Arial" w:hAnsi="Arial" w:cs="Arial"/>
          <w:sz w:val="22"/>
          <w:szCs w:val="22"/>
        </w:rPr>
        <w:t xml:space="preserve">          </w:t>
      </w:r>
      <w:r w:rsidR="007E3AF3" w:rsidRPr="000B219D">
        <w:rPr>
          <w:rFonts w:ascii="Arial" w:hAnsi="Arial" w:cs="Arial"/>
          <w:b/>
          <w:bCs/>
          <w:sz w:val="22"/>
          <w:szCs w:val="22"/>
        </w:rPr>
        <w:t>842</w:t>
      </w:r>
      <w:r w:rsidR="008F2BC9" w:rsidRPr="000B219D">
        <w:rPr>
          <w:rFonts w:ascii="Arial" w:hAnsi="Arial" w:cs="Arial"/>
          <w:b/>
          <w:bCs/>
          <w:sz w:val="22"/>
          <w:szCs w:val="22"/>
        </w:rPr>
        <w:t>.</w:t>
      </w:r>
      <w:r w:rsidR="007E3AF3" w:rsidRPr="000B219D">
        <w:rPr>
          <w:rFonts w:ascii="Arial" w:hAnsi="Arial" w:cs="Arial"/>
          <w:b/>
          <w:bCs/>
          <w:sz w:val="22"/>
          <w:szCs w:val="22"/>
        </w:rPr>
        <w:t>5</w:t>
      </w:r>
      <w:r w:rsidR="008F2BC9" w:rsidRPr="000B219D">
        <w:rPr>
          <w:rFonts w:ascii="Arial" w:hAnsi="Arial" w:cs="Arial"/>
          <w:b/>
          <w:bCs/>
          <w:sz w:val="22"/>
          <w:szCs w:val="22"/>
        </w:rPr>
        <w:t>00,00</w:t>
      </w:r>
      <w:r w:rsidR="00C466D3" w:rsidRPr="000B219D">
        <w:rPr>
          <w:rFonts w:ascii="Arial" w:hAnsi="Arial" w:cs="Arial"/>
          <w:b/>
          <w:bCs/>
          <w:sz w:val="22"/>
          <w:szCs w:val="22"/>
        </w:rPr>
        <w:t xml:space="preserve"> </w:t>
      </w:r>
      <w:r w:rsidRPr="000B219D">
        <w:rPr>
          <w:rFonts w:ascii="Arial" w:hAnsi="Arial" w:cs="Arial"/>
          <w:b/>
          <w:bCs/>
          <w:sz w:val="22"/>
          <w:szCs w:val="22"/>
        </w:rPr>
        <w:t>Kč</w:t>
      </w:r>
      <w:r w:rsidR="008C5273" w:rsidRPr="000B219D">
        <w:rPr>
          <w:rFonts w:ascii="Arial" w:hAnsi="Arial" w:cs="Arial"/>
          <w:b/>
          <w:bCs/>
          <w:sz w:val="22"/>
          <w:szCs w:val="22"/>
        </w:rPr>
        <w:t xml:space="preserve"> bez DPH.</w:t>
      </w:r>
    </w:p>
    <w:p w14:paraId="2D09F304" w14:textId="5B7E61F2" w:rsidR="007D4A4D" w:rsidRPr="00753371" w:rsidRDefault="00737297" w:rsidP="000B219D">
      <w:pPr>
        <w:pStyle w:val="Textodst1sl"/>
        <w:rPr>
          <w:rFonts w:ascii="Arial" w:hAnsi="Arial" w:cs="Arial"/>
          <w:sz w:val="22"/>
          <w:szCs w:val="22"/>
        </w:rPr>
      </w:pPr>
      <w:r>
        <w:rPr>
          <w:rFonts w:ascii="Arial" w:hAnsi="Arial" w:cs="Arial"/>
          <w:sz w:val="22"/>
          <w:szCs w:val="22"/>
        </w:rPr>
        <w:t xml:space="preserve">     </w:t>
      </w:r>
      <w:r w:rsidR="00360061" w:rsidRPr="00753371">
        <w:rPr>
          <w:rFonts w:ascii="Arial" w:hAnsi="Arial" w:cs="Arial"/>
          <w:sz w:val="22"/>
          <w:szCs w:val="22"/>
        </w:rPr>
        <w:t>Podrobná specifikac</w:t>
      </w:r>
      <w:r w:rsidR="00FB0261" w:rsidRPr="00753371">
        <w:rPr>
          <w:rFonts w:ascii="Arial" w:hAnsi="Arial" w:cs="Arial"/>
          <w:sz w:val="22"/>
          <w:szCs w:val="22"/>
        </w:rPr>
        <w:t>e ceny je uvedena v </w:t>
      </w:r>
      <w:r w:rsidR="00926AA6" w:rsidRPr="00753371">
        <w:rPr>
          <w:rFonts w:ascii="Arial" w:hAnsi="Arial" w:cs="Arial"/>
          <w:sz w:val="22"/>
          <w:szCs w:val="22"/>
        </w:rPr>
        <w:t>P</w:t>
      </w:r>
      <w:r w:rsidR="00FB0261" w:rsidRPr="00753371">
        <w:rPr>
          <w:rFonts w:ascii="Arial" w:hAnsi="Arial" w:cs="Arial"/>
          <w:sz w:val="22"/>
          <w:szCs w:val="22"/>
        </w:rPr>
        <w:t>říloze č.</w:t>
      </w:r>
      <w:r w:rsidR="00926AA6" w:rsidRPr="00753371">
        <w:rPr>
          <w:rFonts w:ascii="Arial" w:hAnsi="Arial" w:cs="Arial"/>
          <w:sz w:val="22"/>
          <w:szCs w:val="22"/>
        </w:rPr>
        <w:t xml:space="preserve"> 1</w:t>
      </w:r>
      <w:r w:rsidR="00360061" w:rsidRPr="00753371">
        <w:rPr>
          <w:rFonts w:ascii="Arial" w:hAnsi="Arial" w:cs="Arial"/>
          <w:sz w:val="22"/>
          <w:szCs w:val="22"/>
        </w:rPr>
        <w:t xml:space="preserve"> této </w:t>
      </w:r>
      <w:r w:rsidR="00DB775F">
        <w:rPr>
          <w:rFonts w:ascii="Arial" w:hAnsi="Arial" w:cs="Arial"/>
          <w:sz w:val="22"/>
          <w:szCs w:val="22"/>
        </w:rPr>
        <w:t>S</w:t>
      </w:r>
      <w:r w:rsidR="00360061" w:rsidRPr="00753371">
        <w:rPr>
          <w:rFonts w:ascii="Arial" w:hAnsi="Arial" w:cs="Arial"/>
          <w:sz w:val="22"/>
          <w:szCs w:val="22"/>
        </w:rPr>
        <w:t>mlouvy.</w:t>
      </w:r>
      <w:r w:rsidR="007D4A4D" w:rsidRPr="00753371">
        <w:rPr>
          <w:rFonts w:ascii="Arial" w:hAnsi="Arial" w:cs="Arial"/>
          <w:sz w:val="22"/>
          <w:szCs w:val="22"/>
        </w:rPr>
        <w:t xml:space="preserve"> </w:t>
      </w:r>
    </w:p>
    <w:p w14:paraId="71BCA3E3" w14:textId="77777777" w:rsidR="00360061" w:rsidRPr="00753371" w:rsidRDefault="00360061" w:rsidP="00DB1DCE">
      <w:pPr>
        <w:pStyle w:val="Textodst1sl"/>
        <w:numPr>
          <w:ilvl w:val="0"/>
          <w:numId w:val="4"/>
        </w:numPr>
        <w:ind w:left="284" w:hanging="295"/>
        <w:rPr>
          <w:rFonts w:ascii="Arial" w:hAnsi="Arial" w:cs="Arial"/>
          <w:sz w:val="22"/>
          <w:szCs w:val="22"/>
        </w:rPr>
      </w:pPr>
      <w:r w:rsidRPr="00753371">
        <w:rPr>
          <w:rFonts w:ascii="Arial" w:hAnsi="Arial" w:cs="Arial"/>
          <w:sz w:val="22"/>
          <w:szCs w:val="22"/>
        </w:rPr>
        <w:t xml:space="preserve">Poskytovatel nese nebezpečí změny okolností ve smyslu </w:t>
      </w:r>
      <w:proofErr w:type="spellStart"/>
      <w:r w:rsidRPr="00753371">
        <w:rPr>
          <w:rFonts w:ascii="Arial" w:hAnsi="Arial" w:cs="Arial"/>
          <w:sz w:val="22"/>
          <w:szCs w:val="22"/>
        </w:rPr>
        <w:t>ust</w:t>
      </w:r>
      <w:proofErr w:type="spellEnd"/>
      <w:r w:rsidRPr="00753371">
        <w:rPr>
          <w:rFonts w:ascii="Arial" w:hAnsi="Arial" w:cs="Arial"/>
          <w:sz w:val="22"/>
          <w:szCs w:val="22"/>
        </w:rPr>
        <w:t>. § 2620 odst. 2 občanského zákoníku.</w:t>
      </w:r>
    </w:p>
    <w:p w14:paraId="6CE82795" w14:textId="0D3A9961" w:rsidR="00360061" w:rsidRPr="00753371" w:rsidRDefault="00360061" w:rsidP="00DB1DCE">
      <w:pPr>
        <w:pStyle w:val="Textodst1sl"/>
        <w:numPr>
          <w:ilvl w:val="0"/>
          <w:numId w:val="4"/>
        </w:numPr>
        <w:ind w:left="284" w:hanging="284"/>
        <w:rPr>
          <w:rFonts w:ascii="Arial" w:hAnsi="Arial" w:cs="Arial"/>
          <w:sz w:val="22"/>
          <w:szCs w:val="22"/>
        </w:rPr>
      </w:pPr>
      <w:r w:rsidRPr="00753371">
        <w:rPr>
          <w:rFonts w:ascii="Arial" w:hAnsi="Arial" w:cs="Arial"/>
          <w:sz w:val="22"/>
          <w:szCs w:val="22"/>
        </w:rPr>
        <w:lastRenderedPageBreak/>
        <w:t>Zvýšení materiálových, mzdových a jiných nákladů, jakož i případná změna cel, dovozních přirážek nebo kursu české koruny po uzavření Smlouvy, příp. jiné vlivy nemají dopad na cenu</w:t>
      </w:r>
      <w:r w:rsidR="00AE6437">
        <w:rPr>
          <w:rFonts w:ascii="Arial" w:hAnsi="Arial" w:cs="Arial"/>
          <w:sz w:val="22"/>
          <w:szCs w:val="22"/>
        </w:rPr>
        <w:t>.</w:t>
      </w:r>
      <w:r w:rsidRPr="00753371">
        <w:rPr>
          <w:rFonts w:ascii="Arial" w:hAnsi="Arial" w:cs="Arial"/>
          <w:sz w:val="22"/>
          <w:szCs w:val="22"/>
        </w:rPr>
        <w:t xml:space="preserve"> </w:t>
      </w:r>
    </w:p>
    <w:p w14:paraId="758207D6" w14:textId="4B93D172" w:rsidR="006033F4" w:rsidRPr="00815272" w:rsidRDefault="000C58BB" w:rsidP="006033F4">
      <w:pPr>
        <w:pStyle w:val="Textodst1sl"/>
        <w:numPr>
          <w:ilvl w:val="0"/>
          <w:numId w:val="4"/>
        </w:numPr>
        <w:ind w:left="284" w:hanging="284"/>
        <w:rPr>
          <w:rFonts w:ascii="Arial" w:hAnsi="Arial" w:cs="Arial"/>
          <w:sz w:val="22"/>
          <w:szCs w:val="22"/>
        </w:rPr>
      </w:pPr>
      <w:r>
        <w:rPr>
          <w:rFonts w:ascii="Arial" w:hAnsi="Arial" w:cs="Arial"/>
          <w:sz w:val="22"/>
          <w:szCs w:val="22"/>
        </w:rPr>
        <w:t>Jakákoliv případná změna ceny musí být upravena písemným číslovaným dodatkem k této Smlouvě. Takovým způsobem může dojít pouze ke změně dosud neuhrazené části ceny</w:t>
      </w:r>
      <w:r w:rsidR="00360061" w:rsidRPr="00753371">
        <w:rPr>
          <w:rFonts w:ascii="Arial" w:hAnsi="Arial" w:cs="Arial"/>
          <w:sz w:val="22"/>
          <w:szCs w:val="22"/>
        </w:rPr>
        <w:t>.</w:t>
      </w:r>
    </w:p>
    <w:p w14:paraId="193D8EA5" w14:textId="77777777" w:rsidR="00815272" w:rsidRDefault="00815272" w:rsidP="006033F4">
      <w:pPr>
        <w:rPr>
          <w:rFonts w:ascii="Arial" w:hAnsi="Arial" w:cs="Arial"/>
          <w:sz w:val="22"/>
          <w:szCs w:val="22"/>
        </w:rPr>
      </w:pPr>
    </w:p>
    <w:p w14:paraId="5C073D9F" w14:textId="77777777" w:rsidR="00815272" w:rsidRDefault="00815272" w:rsidP="006033F4">
      <w:pPr>
        <w:jc w:val="center"/>
        <w:rPr>
          <w:rFonts w:ascii="Arial" w:hAnsi="Arial" w:cs="Arial"/>
          <w:b/>
          <w:bCs/>
          <w:sz w:val="22"/>
          <w:szCs w:val="22"/>
        </w:rPr>
      </w:pPr>
    </w:p>
    <w:p w14:paraId="70FF8C5C" w14:textId="77777777" w:rsidR="005C778C" w:rsidRDefault="005C778C" w:rsidP="006033F4">
      <w:pPr>
        <w:jc w:val="center"/>
        <w:rPr>
          <w:rFonts w:ascii="Arial" w:hAnsi="Arial" w:cs="Arial"/>
          <w:b/>
          <w:bCs/>
          <w:sz w:val="22"/>
          <w:szCs w:val="22"/>
        </w:rPr>
      </w:pPr>
    </w:p>
    <w:p w14:paraId="0116F5AD" w14:textId="77777777" w:rsidR="005C778C" w:rsidRDefault="005C778C" w:rsidP="006033F4">
      <w:pPr>
        <w:jc w:val="center"/>
        <w:rPr>
          <w:rFonts w:ascii="Arial" w:hAnsi="Arial" w:cs="Arial"/>
          <w:b/>
          <w:bCs/>
          <w:sz w:val="22"/>
          <w:szCs w:val="22"/>
        </w:rPr>
      </w:pPr>
    </w:p>
    <w:p w14:paraId="11AA515D" w14:textId="3E23DE61" w:rsidR="00360061" w:rsidRPr="006033F4" w:rsidRDefault="00360061" w:rsidP="006033F4">
      <w:pPr>
        <w:jc w:val="center"/>
        <w:rPr>
          <w:rFonts w:ascii="Arial" w:hAnsi="Arial" w:cs="Arial"/>
          <w:b/>
          <w:bCs/>
          <w:sz w:val="22"/>
          <w:szCs w:val="22"/>
        </w:rPr>
      </w:pPr>
      <w:r w:rsidRPr="006033F4">
        <w:rPr>
          <w:rFonts w:ascii="Arial" w:hAnsi="Arial" w:cs="Arial"/>
          <w:b/>
          <w:bCs/>
          <w:sz w:val="22"/>
          <w:szCs w:val="22"/>
        </w:rPr>
        <w:t>VI.</w:t>
      </w:r>
    </w:p>
    <w:p w14:paraId="4E001581" w14:textId="77777777" w:rsidR="00360061" w:rsidRPr="00753371" w:rsidRDefault="00360061" w:rsidP="00360061">
      <w:pPr>
        <w:pStyle w:val="Nzevlnku"/>
        <w:rPr>
          <w:rFonts w:ascii="Arial" w:hAnsi="Arial" w:cs="Arial"/>
          <w:sz w:val="22"/>
          <w:szCs w:val="22"/>
        </w:rPr>
      </w:pPr>
      <w:r w:rsidRPr="00753371">
        <w:rPr>
          <w:rFonts w:ascii="Arial" w:hAnsi="Arial" w:cs="Arial"/>
          <w:sz w:val="22"/>
          <w:szCs w:val="22"/>
        </w:rPr>
        <w:t>Platební podmínky</w:t>
      </w:r>
    </w:p>
    <w:p w14:paraId="7445E2F5" w14:textId="48ADB537" w:rsidR="00360061" w:rsidRDefault="00360061" w:rsidP="00D1379C">
      <w:pPr>
        <w:pStyle w:val="Textodst1sl"/>
        <w:numPr>
          <w:ilvl w:val="0"/>
          <w:numId w:val="5"/>
        </w:numPr>
        <w:ind w:left="284" w:hanging="284"/>
        <w:rPr>
          <w:rFonts w:ascii="Arial" w:hAnsi="Arial" w:cs="Arial"/>
          <w:sz w:val="22"/>
          <w:szCs w:val="22"/>
        </w:rPr>
      </w:pPr>
      <w:r w:rsidRPr="00753371">
        <w:rPr>
          <w:rFonts w:ascii="Arial" w:hAnsi="Arial" w:cs="Arial"/>
          <w:sz w:val="22"/>
          <w:szCs w:val="22"/>
        </w:rPr>
        <w:t xml:space="preserve">Úhrada ceny </w:t>
      </w:r>
      <w:r w:rsidR="00C466D3" w:rsidRPr="00753371">
        <w:rPr>
          <w:rFonts w:ascii="Arial" w:hAnsi="Arial" w:cs="Arial"/>
          <w:sz w:val="22"/>
          <w:szCs w:val="22"/>
        </w:rPr>
        <w:t>bude probíhat</w:t>
      </w:r>
      <w:r w:rsidRPr="00753371">
        <w:rPr>
          <w:rFonts w:ascii="Arial" w:hAnsi="Arial" w:cs="Arial"/>
          <w:sz w:val="22"/>
          <w:szCs w:val="22"/>
        </w:rPr>
        <w:t xml:space="preserve"> na základě faktur</w:t>
      </w:r>
      <w:r w:rsidR="00281118" w:rsidRPr="00753371">
        <w:rPr>
          <w:rFonts w:ascii="Arial" w:hAnsi="Arial" w:cs="Arial"/>
          <w:sz w:val="22"/>
          <w:szCs w:val="22"/>
        </w:rPr>
        <w:t>y</w:t>
      </w:r>
      <w:r w:rsidRPr="00753371">
        <w:rPr>
          <w:rFonts w:ascii="Arial" w:hAnsi="Arial" w:cs="Arial"/>
          <w:sz w:val="22"/>
          <w:szCs w:val="22"/>
        </w:rPr>
        <w:t xml:space="preserve"> – daňov</w:t>
      </w:r>
      <w:r w:rsidR="00281118" w:rsidRPr="00753371">
        <w:rPr>
          <w:rFonts w:ascii="Arial" w:hAnsi="Arial" w:cs="Arial"/>
          <w:sz w:val="22"/>
          <w:szCs w:val="22"/>
        </w:rPr>
        <w:t xml:space="preserve">ého </w:t>
      </w:r>
      <w:r w:rsidRPr="00753371">
        <w:rPr>
          <w:rFonts w:ascii="Arial" w:hAnsi="Arial" w:cs="Arial"/>
          <w:sz w:val="22"/>
          <w:szCs w:val="22"/>
        </w:rPr>
        <w:t>doklad</w:t>
      </w:r>
      <w:r w:rsidR="00281118" w:rsidRPr="00753371">
        <w:rPr>
          <w:rFonts w:ascii="Arial" w:hAnsi="Arial" w:cs="Arial"/>
          <w:sz w:val="22"/>
          <w:szCs w:val="22"/>
        </w:rPr>
        <w:t>u, vystaveného</w:t>
      </w:r>
      <w:r w:rsidRPr="00753371">
        <w:rPr>
          <w:rFonts w:ascii="Arial" w:hAnsi="Arial" w:cs="Arial"/>
          <w:sz w:val="22"/>
          <w:szCs w:val="22"/>
        </w:rPr>
        <w:t xml:space="preserve"> </w:t>
      </w:r>
      <w:r w:rsidR="00542DD5" w:rsidRPr="00753371">
        <w:rPr>
          <w:rFonts w:ascii="Arial" w:hAnsi="Arial" w:cs="Arial"/>
          <w:sz w:val="22"/>
          <w:szCs w:val="22"/>
        </w:rPr>
        <w:t xml:space="preserve">Poskytovatelem </w:t>
      </w:r>
      <w:r w:rsidRPr="00753371">
        <w:rPr>
          <w:rFonts w:ascii="Arial" w:hAnsi="Arial" w:cs="Arial"/>
          <w:sz w:val="22"/>
          <w:szCs w:val="22"/>
        </w:rPr>
        <w:t>(dále jen „</w:t>
      </w:r>
      <w:r w:rsidR="00D96F4E" w:rsidRPr="00753371">
        <w:rPr>
          <w:rFonts w:ascii="Arial" w:hAnsi="Arial" w:cs="Arial"/>
          <w:sz w:val="22"/>
          <w:szCs w:val="22"/>
        </w:rPr>
        <w:t>F</w:t>
      </w:r>
      <w:r w:rsidRPr="00753371">
        <w:rPr>
          <w:rFonts w:ascii="Arial" w:hAnsi="Arial" w:cs="Arial"/>
          <w:sz w:val="22"/>
          <w:szCs w:val="22"/>
        </w:rPr>
        <w:t>aktura“) se splatností 30 dnů od doručení</w:t>
      </w:r>
      <w:r w:rsidR="00542DD5" w:rsidRPr="00753371">
        <w:rPr>
          <w:rFonts w:ascii="Arial" w:hAnsi="Arial" w:cs="Arial"/>
          <w:sz w:val="22"/>
          <w:szCs w:val="22"/>
        </w:rPr>
        <w:t xml:space="preserve"> faktury Objednateli</w:t>
      </w:r>
      <w:r w:rsidRPr="00753371">
        <w:rPr>
          <w:rFonts w:ascii="Arial" w:hAnsi="Arial" w:cs="Arial"/>
          <w:sz w:val="22"/>
          <w:szCs w:val="22"/>
        </w:rPr>
        <w:t xml:space="preserve">. </w:t>
      </w:r>
      <w:r w:rsidR="00985D5B">
        <w:rPr>
          <w:rFonts w:ascii="Arial" w:hAnsi="Arial" w:cs="Arial"/>
          <w:sz w:val="22"/>
          <w:szCs w:val="22"/>
        </w:rPr>
        <w:t>Připadne</w:t>
      </w:r>
      <w:r w:rsidR="008C5273">
        <w:rPr>
          <w:rFonts w:ascii="Arial" w:hAnsi="Arial" w:cs="Arial"/>
          <w:sz w:val="22"/>
          <w:szCs w:val="22"/>
        </w:rPr>
        <w:t xml:space="preserve">-li </w:t>
      </w:r>
      <w:r w:rsidR="00985D5B">
        <w:rPr>
          <w:rFonts w:ascii="Arial" w:hAnsi="Arial" w:cs="Arial"/>
          <w:sz w:val="22"/>
          <w:szCs w:val="22"/>
        </w:rPr>
        <w:t xml:space="preserve">termín splatnosti na sobotu, neděli, den pracovního klidu ve smyslu platných právních </w:t>
      </w:r>
      <w:r w:rsidR="00D722C0">
        <w:rPr>
          <w:rFonts w:ascii="Arial" w:hAnsi="Arial" w:cs="Arial"/>
          <w:sz w:val="22"/>
          <w:szCs w:val="22"/>
        </w:rPr>
        <w:t>předpisů nebo</w:t>
      </w:r>
      <w:r w:rsidR="00985D5B">
        <w:rPr>
          <w:rFonts w:ascii="Arial" w:hAnsi="Arial" w:cs="Arial"/>
          <w:sz w:val="22"/>
          <w:szCs w:val="22"/>
        </w:rPr>
        <w:t xml:space="preserve"> den, který není pracovním dnem podle zákona č. 370/2017 </w:t>
      </w:r>
      <w:proofErr w:type="gramStart"/>
      <w:r w:rsidR="00985D5B">
        <w:rPr>
          <w:rFonts w:ascii="Arial" w:hAnsi="Arial" w:cs="Arial"/>
          <w:sz w:val="22"/>
          <w:szCs w:val="22"/>
        </w:rPr>
        <w:t>Sb. ,</w:t>
      </w:r>
      <w:proofErr w:type="gramEnd"/>
      <w:r w:rsidR="00985D5B">
        <w:rPr>
          <w:rFonts w:ascii="Arial" w:hAnsi="Arial" w:cs="Arial"/>
          <w:sz w:val="22"/>
          <w:szCs w:val="22"/>
        </w:rPr>
        <w:t xml:space="preserve"> o platebním styku, ve znění pozdějších předpisů, posouvá se termín splatnosti na nejbližší následující pracovní den. </w:t>
      </w:r>
    </w:p>
    <w:p w14:paraId="653A7020" w14:textId="4B0DEC00" w:rsidR="00737297" w:rsidRPr="00753371" w:rsidRDefault="00737297" w:rsidP="00737297">
      <w:pPr>
        <w:pStyle w:val="Textodst1sl"/>
        <w:ind w:left="284"/>
        <w:rPr>
          <w:rFonts w:ascii="Arial" w:hAnsi="Arial" w:cs="Arial"/>
          <w:sz w:val="22"/>
          <w:szCs w:val="22"/>
        </w:rPr>
      </w:pPr>
      <w:r>
        <w:rPr>
          <w:rFonts w:ascii="Arial" w:hAnsi="Arial" w:cs="Arial"/>
          <w:sz w:val="22"/>
          <w:szCs w:val="22"/>
        </w:rPr>
        <w:t xml:space="preserve">Celková cena nepřesáhne cenu uvedenou v čl. V této </w:t>
      </w:r>
      <w:r w:rsidR="008C5273">
        <w:rPr>
          <w:rFonts w:ascii="Arial" w:hAnsi="Arial" w:cs="Arial"/>
          <w:sz w:val="22"/>
          <w:szCs w:val="22"/>
        </w:rPr>
        <w:t>S</w:t>
      </w:r>
      <w:r>
        <w:rPr>
          <w:rFonts w:ascii="Arial" w:hAnsi="Arial" w:cs="Arial"/>
          <w:sz w:val="22"/>
          <w:szCs w:val="22"/>
        </w:rPr>
        <w:t>mlouvy</w:t>
      </w:r>
      <w:r w:rsidR="008C5273">
        <w:rPr>
          <w:rFonts w:ascii="Arial" w:hAnsi="Arial" w:cs="Arial"/>
          <w:sz w:val="22"/>
          <w:szCs w:val="22"/>
        </w:rPr>
        <w:t>.</w:t>
      </w:r>
    </w:p>
    <w:p w14:paraId="3820BCD4" w14:textId="77777777" w:rsidR="00360061" w:rsidRPr="00753371" w:rsidRDefault="00360061" w:rsidP="00DB1DCE">
      <w:pPr>
        <w:pStyle w:val="Textodst1sl"/>
        <w:numPr>
          <w:ilvl w:val="0"/>
          <w:numId w:val="5"/>
        </w:numPr>
        <w:ind w:left="284" w:hanging="284"/>
        <w:rPr>
          <w:rFonts w:ascii="Arial" w:hAnsi="Arial" w:cs="Arial"/>
          <w:sz w:val="22"/>
          <w:szCs w:val="22"/>
        </w:rPr>
      </w:pPr>
      <w:r w:rsidRPr="00753371">
        <w:rPr>
          <w:rFonts w:ascii="Arial" w:hAnsi="Arial" w:cs="Arial"/>
          <w:sz w:val="22"/>
          <w:szCs w:val="22"/>
        </w:rPr>
        <w:t>V případě prod</w:t>
      </w:r>
      <w:r w:rsidR="00542DD5" w:rsidRPr="00753371">
        <w:rPr>
          <w:rFonts w:ascii="Arial" w:hAnsi="Arial" w:cs="Arial"/>
          <w:sz w:val="22"/>
          <w:szCs w:val="22"/>
        </w:rPr>
        <w:t>lení Objednatele s úhradou ceny,</w:t>
      </w:r>
      <w:r w:rsidRPr="00753371">
        <w:rPr>
          <w:rFonts w:ascii="Arial" w:hAnsi="Arial" w:cs="Arial"/>
          <w:sz w:val="22"/>
          <w:szCs w:val="22"/>
        </w:rPr>
        <w:t xml:space="preserve"> resp. jakékoliv její části, je </w:t>
      </w:r>
      <w:r w:rsidR="00BE461A" w:rsidRPr="00753371">
        <w:rPr>
          <w:rFonts w:ascii="Arial" w:hAnsi="Arial" w:cs="Arial"/>
          <w:sz w:val="22"/>
          <w:szCs w:val="22"/>
        </w:rPr>
        <w:t>Poskytovatel</w:t>
      </w:r>
      <w:r w:rsidRPr="00753371">
        <w:rPr>
          <w:rFonts w:ascii="Arial" w:hAnsi="Arial" w:cs="Arial"/>
          <w:sz w:val="22"/>
          <w:szCs w:val="22"/>
        </w:rPr>
        <w:t xml:space="preserve"> oprávněn požadovat na Objednateli úrok z prodlení ve výši stanovené právními předpisy.</w:t>
      </w:r>
    </w:p>
    <w:p w14:paraId="5AF8D32D" w14:textId="14051D14" w:rsidR="00360061" w:rsidRPr="00DD4A57" w:rsidRDefault="00D86106" w:rsidP="00DB1DCE">
      <w:pPr>
        <w:pStyle w:val="Textodst1sl"/>
        <w:numPr>
          <w:ilvl w:val="0"/>
          <w:numId w:val="5"/>
        </w:numPr>
        <w:ind w:left="284" w:hanging="284"/>
        <w:rPr>
          <w:rFonts w:ascii="Arial" w:hAnsi="Arial" w:cs="Arial"/>
          <w:sz w:val="22"/>
          <w:szCs w:val="22"/>
        </w:rPr>
      </w:pPr>
      <w:r w:rsidRPr="00DD4A57">
        <w:rPr>
          <w:rFonts w:ascii="Arial" w:hAnsi="Arial" w:cs="Arial"/>
          <w:sz w:val="22"/>
          <w:szCs w:val="22"/>
        </w:rPr>
        <w:t>Nezbytným p</w:t>
      </w:r>
      <w:r w:rsidR="00360061" w:rsidRPr="00DD4A57">
        <w:rPr>
          <w:rFonts w:ascii="Arial" w:hAnsi="Arial" w:cs="Arial"/>
          <w:sz w:val="22"/>
          <w:szCs w:val="22"/>
        </w:rPr>
        <w:t xml:space="preserve">odkladem pro </w:t>
      </w:r>
      <w:r w:rsidR="008C5273">
        <w:rPr>
          <w:rFonts w:ascii="Arial" w:hAnsi="Arial" w:cs="Arial"/>
          <w:sz w:val="22"/>
          <w:szCs w:val="22"/>
        </w:rPr>
        <w:t xml:space="preserve">fakturaci </w:t>
      </w:r>
      <w:r w:rsidR="00E97ACE" w:rsidRPr="00DD4A57">
        <w:rPr>
          <w:rFonts w:ascii="Arial" w:hAnsi="Arial" w:cs="Arial"/>
          <w:sz w:val="22"/>
          <w:szCs w:val="22"/>
        </w:rPr>
        <w:t xml:space="preserve">a zároveň podmínkou pro řádné uhrazení ceny Objednatelem v rozsahu dle čl. </w:t>
      </w:r>
      <w:r w:rsidR="008C5273">
        <w:rPr>
          <w:rFonts w:ascii="Arial" w:hAnsi="Arial" w:cs="Arial"/>
          <w:sz w:val="22"/>
          <w:szCs w:val="22"/>
        </w:rPr>
        <w:t>V</w:t>
      </w:r>
      <w:r w:rsidR="00E97ACE" w:rsidRPr="00DD4A57">
        <w:rPr>
          <w:rFonts w:ascii="Arial" w:hAnsi="Arial" w:cs="Arial"/>
          <w:sz w:val="22"/>
          <w:szCs w:val="22"/>
        </w:rPr>
        <w:t xml:space="preserve"> Smlouvy je akceptační protokol potvrzující řádné ukončení předmětných </w:t>
      </w:r>
      <w:r w:rsidR="008C5273">
        <w:rPr>
          <w:rFonts w:ascii="Arial" w:hAnsi="Arial" w:cs="Arial"/>
          <w:sz w:val="22"/>
          <w:szCs w:val="22"/>
        </w:rPr>
        <w:t>S</w:t>
      </w:r>
      <w:r w:rsidR="00E97ACE" w:rsidRPr="00DD4A57">
        <w:rPr>
          <w:rFonts w:ascii="Arial" w:hAnsi="Arial" w:cs="Arial"/>
          <w:sz w:val="22"/>
          <w:szCs w:val="22"/>
        </w:rPr>
        <w:t xml:space="preserve">lužeb dle Smlouvy Poskytovatelem, jehož správnost před vystavením faktury bude písemně potvrzena Objednatelem (dále jen </w:t>
      </w:r>
      <w:r w:rsidR="00E97ACE" w:rsidRPr="00DD4A57">
        <w:rPr>
          <w:rFonts w:ascii="Arial" w:hAnsi="Arial" w:cs="Arial"/>
          <w:b/>
          <w:bCs/>
          <w:sz w:val="22"/>
          <w:szCs w:val="22"/>
        </w:rPr>
        <w:t>„Akceptační protokol“</w:t>
      </w:r>
      <w:r w:rsidR="00E97ACE" w:rsidRPr="00DD4A57">
        <w:rPr>
          <w:rFonts w:ascii="Arial" w:hAnsi="Arial" w:cs="Arial"/>
          <w:sz w:val="22"/>
          <w:szCs w:val="22"/>
        </w:rPr>
        <w:t xml:space="preserve"> nebo </w:t>
      </w:r>
      <w:r w:rsidR="00E97ACE" w:rsidRPr="00DD4A57">
        <w:rPr>
          <w:rFonts w:ascii="Arial" w:hAnsi="Arial" w:cs="Arial"/>
          <w:b/>
          <w:bCs/>
          <w:sz w:val="22"/>
          <w:szCs w:val="22"/>
        </w:rPr>
        <w:t>„soupis“</w:t>
      </w:r>
      <w:r w:rsidR="00E97ACE" w:rsidRPr="00DD4A57">
        <w:rPr>
          <w:rFonts w:ascii="Arial" w:hAnsi="Arial" w:cs="Arial"/>
          <w:sz w:val="22"/>
          <w:szCs w:val="22"/>
        </w:rPr>
        <w:t xml:space="preserve">), přičemž pokud se Objednatel k soupisu </w:t>
      </w:r>
      <w:proofErr w:type="gramStart"/>
      <w:r w:rsidR="00E97ACE" w:rsidRPr="00DD4A57">
        <w:rPr>
          <w:rFonts w:ascii="Arial" w:hAnsi="Arial" w:cs="Arial"/>
          <w:sz w:val="22"/>
          <w:szCs w:val="22"/>
        </w:rPr>
        <w:t>nevyjádří</w:t>
      </w:r>
      <w:proofErr w:type="gramEnd"/>
      <w:r w:rsidR="00E97ACE" w:rsidRPr="00DD4A57">
        <w:rPr>
          <w:rFonts w:ascii="Arial" w:hAnsi="Arial" w:cs="Arial"/>
          <w:sz w:val="22"/>
          <w:szCs w:val="22"/>
        </w:rPr>
        <w:t xml:space="preserve"> do 10 pracovních dnů od jeho obdržení, je soupis považován za schválený bez výhrad.</w:t>
      </w:r>
      <w:r w:rsidR="00360061" w:rsidRPr="00DD4A57">
        <w:rPr>
          <w:rFonts w:ascii="Arial" w:hAnsi="Arial" w:cs="Arial"/>
          <w:sz w:val="22"/>
          <w:szCs w:val="22"/>
        </w:rPr>
        <w:t xml:space="preserve"> </w:t>
      </w:r>
      <w:r w:rsidR="00985D5B" w:rsidRPr="00DD4A57">
        <w:rPr>
          <w:rFonts w:ascii="Arial" w:hAnsi="Arial" w:cs="Arial"/>
          <w:sz w:val="22"/>
          <w:szCs w:val="22"/>
        </w:rPr>
        <w:t>Do potvrzení soupisu ve smyslu výše uvedeného není Poskytovatel oprávněn v</w:t>
      </w:r>
      <w:r w:rsidR="008C5273">
        <w:rPr>
          <w:rFonts w:ascii="Arial" w:hAnsi="Arial" w:cs="Arial"/>
          <w:sz w:val="22"/>
          <w:szCs w:val="22"/>
        </w:rPr>
        <w:t>y</w:t>
      </w:r>
      <w:r w:rsidR="00985D5B" w:rsidRPr="00DD4A57">
        <w:rPr>
          <w:rFonts w:ascii="Arial" w:hAnsi="Arial" w:cs="Arial"/>
          <w:sz w:val="22"/>
          <w:szCs w:val="22"/>
        </w:rPr>
        <w:t>stavit Objednateli fakturu a Objednatel není povinen uhradit cenu. Objednatel je oprávněn odmítnout potvrdit soupis v případě zjištění vad na kvalitě či rozsahu prováděných činností, a to až do doby jejich bezplatného odstranění Poskytovatelem.</w:t>
      </w:r>
    </w:p>
    <w:p w14:paraId="16CA4E1A" w14:textId="6FF53E89" w:rsidR="003E4039" w:rsidRPr="00DD4A57" w:rsidRDefault="00985D5B" w:rsidP="00DC10CC">
      <w:pPr>
        <w:pStyle w:val="Textodst1sl"/>
        <w:numPr>
          <w:ilvl w:val="0"/>
          <w:numId w:val="5"/>
        </w:numPr>
        <w:ind w:left="284" w:hanging="284"/>
        <w:rPr>
          <w:rFonts w:ascii="Arial" w:hAnsi="Arial" w:cs="Arial"/>
          <w:sz w:val="22"/>
          <w:szCs w:val="22"/>
        </w:rPr>
      </w:pPr>
      <w:r w:rsidRPr="00DD4A57">
        <w:rPr>
          <w:rFonts w:ascii="Arial" w:hAnsi="Arial" w:cs="Arial"/>
          <w:sz w:val="22"/>
          <w:szCs w:val="22"/>
        </w:rPr>
        <w:t xml:space="preserve">Dnem uskutečnění zdanitelného plnění je den podpisu </w:t>
      </w:r>
      <w:r w:rsidR="000B3612">
        <w:rPr>
          <w:rFonts w:ascii="Arial" w:hAnsi="Arial" w:cs="Arial"/>
          <w:sz w:val="22"/>
          <w:szCs w:val="22"/>
        </w:rPr>
        <w:t>Akceptačního protokolu</w:t>
      </w:r>
      <w:r w:rsidRPr="00DD4A57">
        <w:rPr>
          <w:rFonts w:ascii="Arial" w:hAnsi="Arial" w:cs="Arial"/>
          <w:sz w:val="22"/>
          <w:szCs w:val="22"/>
        </w:rPr>
        <w:t xml:space="preserve"> zástupci obou </w:t>
      </w:r>
      <w:r w:rsidR="003829BB">
        <w:rPr>
          <w:rFonts w:ascii="Arial" w:hAnsi="Arial" w:cs="Arial"/>
          <w:sz w:val="22"/>
          <w:szCs w:val="22"/>
        </w:rPr>
        <w:t>s</w:t>
      </w:r>
      <w:r w:rsidRPr="00DD4A57">
        <w:rPr>
          <w:rFonts w:ascii="Arial" w:hAnsi="Arial" w:cs="Arial"/>
          <w:sz w:val="22"/>
          <w:szCs w:val="22"/>
        </w:rPr>
        <w:t xml:space="preserve">mluvních stran. </w:t>
      </w:r>
      <w:r w:rsidR="00DC10CC" w:rsidRPr="00DD4A57">
        <w:rPr>
          <w:rFonts w:ascii="Arial" w:hAnsi="Arial" w:cs="Arial"/>
          <w:sz w:val="22"/>
          <w:szCs w:val="22"/>
        </w:rPr>
        <w:t>Poskytovatel</w:t>
      </w:r>
      <w:r w:rsidRPr="00DD4A57">
        <w:rPr>
          <w:rFonts w:ascii="Arial" w:hAnsi="Arial" w:cs="Arial"/>
          <w:sz w:val="22"/>
          <w:szCs w:val="22"/>
        </w:rPr>
        <w:t xml:space="preserve"> </w:t>
      </w:r>
      <w:r w:rsidR="00DC10CC" w:rsidRPr="00DD4A57">
        <w:rPr>
          <w:rFonts w:ascii="Arial" w:hAnsi="Arial" w:cs="Arial"/>
          <w:sz w:val="22"/>
          <w:szCs w:val="22"/>
        </w:rPr>
        <w:t xml:space="preserve">vystaví Objednateli fakturu do 5 dnů ode dne uskutečnění zdanitelného plnění. </w:t>
      </w:r>
    </w:p>
    <w:p w14:paraId="6A22EC5F" w14:textId="1EDDBBC9" w:rsidR="005548DC" w:rsidRDefault="00A93BA9" w:rsidP="00753371">
      <w:pPr>
        <w:pStyle w:val="Textodst1sl"/>
        <w:numPr>
          <w:ilvl w:val="0"/>
          <w:numId w:val="5"/>
        </w:numPr>
        <w:ind w:left="284" w:hanging="284"/>
        <w:rPr>
          <w:rFonts w:ascii="Arial" w:hAnsi="Arial" w:cs="Arial"/>
          <w:sz w:val="22"/>
          <w:szCs w:val="22"/>
        </w:rPr>
      </w:pPr>
      <w:r w:rsidRPr="00461855">
        <w:rPr>
          <w:rFonts w:ascii="Arial" w:hAnsi="Arial" w:cs="Arial"/>
          <w:sz w:val="22"/>
          <w:szCs w:val="22"/>
          <w:lang w:eastAsia="en-US"/>
        </w:rPr>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Poskytovatel je povinen doručit Objednateli fakturu elektronicky, a to výlučně e-mailem na e-mailovou </w:t>
      </w:r>
      <w:r w:rsidRPr="007D5D10">
        <w:rPr>
          <w:rFonts w:ascii="Arial" w:hAnsi="Arial" w:cs="Arial"/>
          <w:sz w:val="22"/>
          <w:szCs w:val="22"/>
          <w:lang w:eastAsia="en-US"/>
        </w:rPr>
        <w:t xml:space="preserve">adresu: </w:t>
      </w:r>
      <w:r w:rsidR="00874127">
        <w:t>xxxxxxxxxxxx</w:t>
      </w:r>
      <w:r w:rsidRPr="0061708F">
        <w:rPr>
          <w:rFonts w:ascii="Arial" w:hAnsi="Arial" w:cs="Arial"/>
          <w:sz w:val="22"/>
          <w:szCs w:val="22"/>
          <w:lang w:eastAsia="en-US"/>
        </w:rPr>
        <w:t xml:space="preserve"> Zaslání Elektronické faktury Poskytovatelem na jinou e-mailovou adresu</w:t>
      </w:r>
      <w:r w:rsidR="00F414EA">
        <w:rPr>
          <w:rFonts w:ascii="Arial" w:hAnsi="Arial" w:cs="Arial"/>
          <w:sz w:val="22"/>
          <w:szCs w:val="22"/>
          <w:lang w:eastAsia="en-US"/>
        </w:rPr>
        <w:t>,</w:t>
      </w:r>
      <w:r w:rsidRPr="0061708F">
        <w:rPr>
          <w:rFonts w:ascii="Arial" w:hAnsi="Arial" w:cs="Arial"/>
          <w:sz w:val="22"/>
          <w:szCs w:val="22"/>
          <w:lang w:eastAsia="en-US"/>
        </w:rPr>
        <w:t xml:space="preserve"> než uvedenou v předchozí větě je neúčinné. K odeslání Elektronické faktury je Poskytovatel povinen využít pouze e-mailovou adresu Poskytovatele uvedenou pro</w:t>
      </w:r>
      <w:r w:rsidRPr="00461855">
        <w:rPr>
          <w:rFonts w:ascii="Arial" w:hAnsi="Arial" w:cs="Arial"/>
          <w:sz w:val="22"/>
          <w:szCs w:val="22"/>
          <w:lang w:eastAsia="en-US"/>
        </w:rPr>
        <w:t xml:space="preserve"> tento účel ve Smlouvě, jinak je zaslání Elektronické faktury neúčinné s výjimkou, budou-li průvodní e-mail k Elektronické faktuře či Elektronická faktura opatřeny zaručeným elektronickým podpisem, případně zaručenou elektronickou pečetí Poskytovatele.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Pr="00461855">
        <w:rPr>
          <w:rFonts w:ascii="Arial" w:hAnsi="Arial" w:cs="Arial"/>
          <w:sz w:val="22"/>
          <w:szCs w:val="22"/>
          <w:lang w:eastAsia="en-US"/>
        </w:rPr>
        <w:t>DOCx</w:t>
      </w:r>
      <w:proofErr w:type="spellEnd"/>
      <w:r w:rsidRPr="00461855">
        <w:rPr>
          <w:rFonts w:ascii="Arial" w:hAnsi="Arial" w:cs="Arial"/>
          <w:sz w:val="22"/>
          <w:szCs w:val="22"/>
          <w:lang w:eastAsia="en-US"/>
        </w:rPr>
        <w:t xml:space="preserve">, XLS, </w:t>
      </w:r>
      <w:proofErr w:type="spellStart"/>
      <w:r w:rsidRPr="00461855">
        <w:rPr>
          <w:rFonts w:ascii="Arial" w:hAnsi="Arial" w:cs="Arial"/>
          <w:sz w:val="22"/>
          <w:szCs w:val="22"/>
          <w:lang w:eastAsia="en-US"/>
        </w:rPr>
        <w:t>XLSx</w:t>
      </w:r>
      <w:proofErr w:type="spellEnd"/>
      <w:r w:rsidRPr="00461855">
        <w:rPr>
          <w:rFonts w:ascii="Arial" w:hAnsi="Arial" w:cs="Arial"/>
          <w:sz w:val="22"/>
          <w:szCs w:val="22"/>
          <w:lang w:eastAsia="en-US"/>
        </w:rPr>
        <w:t xml:space="preserve">. Elektronická faktura musí být opatřena </w:t>
      </w:r>
      <w:r w:rsidR="00D8212E">
        <w:rPr>
          <w:rFonts w:ascii="Arial" w:hAnsi="Arial" w:cs="Arial"/>
          <w:sz w:val="22"/>
          <w:szCs w:val="22"/>
          <w:lang w:eastAsia="en-US"/>
        </w:rPr>
        <w:t xml:space="preserve">kvalifikovaným, popř. </w:t>
      </w:r>
      <w:r w:rsidRPr="00461855">
        <w:rPr>
          <w:rFonts w:ascii="Arial" w:hAnsi="Arial" w:cs="Arial"/>
          <w:sz w:val="22"/>
          <w:szCs w:val="22"/>
          <w:lang w:eastAsia="en-US"/>
        </w:rPr>
        <w:t xml:space="preserve">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w:t>
      </w:r>
      <w:r w:rsidR="00D8212E">
        <w:rPr>
          <w:rFonts w:ascii="Arial" w:hAnsi="Arial" w:cs="Arial"/>
          <w:sz w:val="22"/>
          <w:szCs w:val="22"/>
          <w:lang w:eastAsia="en-US"/>
        </w:rPr>
        <w:lastRenderedPageBreak/>
        <w:t xml:space="preserve">kvalifikovaným, popř. </w:t>
      </w:r>
      <w:r w:rsidRPr="00461855">
        <w:rPr>
          <w:rFonts w:ascii="Arial" w:hAnsi="Arial" w:cs="Arial"/>
          <w:sz w:val="22"/>
          <w:szCs w:val="22"/>
          <w:lang w:eastAsia="en-US"/>
        </w:rPr>
        <w:t>zaručeným elektronickým podpisem, případně zaručenou elektronickou pečetí ve smyslu předchozí věty nebo není-li takto opatřen alespoň průvodní e-mail k Elektronické faktuře, musí být Elektronická faktura odeslána e-mailem výhradně z e-mailové adresy Poskytovatele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Poskytovatel nezasílat stejnou fakturu duplicitně v listinné podobě</w:t>
      </w:r>
      <w:r w:rsidR="005548DC">
        <w:rPr>
          <w:rFonts w:ascii="Arial" w:hAnsi="Arial" w:cs="Arial"/>
          <w:sz w:val="22"/>
          <w:szCs w:val="22"/>
          <w:lang w:eastAsia="en-US"/>
        </w:rPr>
        <w:t>.</w:t>
      </w:r>
    </w:p>
    <w:p w14:paraId="753D4E6D" w14:textId="5B8EAE9F" w:rsidR="005C778C" w:rsidRPr="000B219D" w:rsidRDefault="00A93BA9" w:rsidP="000B219D">
      <w:pPr>
        <w:pStyle w:val="Textodst1sl"/>
        <w:numPr>
          <w:ilvl w:val="0"/>
          <w:numId w:val="5"/>
        </w:numPr>
        <w:ind w:left="284" w:hanging="284"/>
        <w:rPr>
          <w:rFonts w:ascii="Arial" w:hAnsi="Arial" w:cs="Arial"/>
          <w:sz w:val="22"/>
          <w:szCs w:val="22"/>
        </w:rPr>
      </w:pPr>
      <w:r>
        <w:rPr>
          <w:rFonts w:ascii="Arial" w:hAnsi="Arial" w:cs="Arial"/>
          <w:sz w:val="22"/>
          <w:szCs w:val="22"/>
        </w:rPr>
        <w:t>Elektronická f</w:t>
      </w:r>
      <w:r w:rsidRPr="00461855">
        <w:rPr>
          <w:rFonts w:ascii="Arial" w:hAnsi="Arial" w:cs="Arial"/>
          <w:sz w:val="22"/>
          <w:szCs w:val="22"/>
        </w:rPr>
        <w:t>aktura vystavená Poskytovatelem musí obsahovat veškeré náležitosti stanovené Zákonem č. 235/2004 Sb., o dani z přidané hodnoty, v platném znění („Zákon o DPH“). Objednatel je oprávněn vrátit fakturu Poskytovateli, neobsahuje-li všechny náležitosti daňového dokladu ve smyslu Zákona o DPH, věcné správné údaje, podklady nebo ve Smlouvě uvedené dokumenty</w:t>
      </w:r>
      <w:r w:rsidR="00D8212E">
        <w:rPr>
          <w:rFonts w:ascii="Arial" w:hAnsi="Arial" w:cs="Arial"/>
          <w:sz w:val="22"/>
          <w:szCs w:val="22"/>
        </w:rPr>
        <w:t>, zejména neobsahuje-li Objednatelem odsouhlasený Akceptační protokol</w:t>
      </w:r>
      <w:r w:rsidRPr="00461855">
        <w:rPr>
          <w:rFonts w:ascii="Arial" w:hAnsi="Arial" w:cs="Arial"/>
          <w:sz w:val="22"/>
          <w:szCs w:val="22"/>
        </w:rPr>
        <w:t xml:space="preserve">.  Poskytovatel je v tomto případě povinen bezodkladně, nejpozději však do 17. dne měsíce následujícího po měsíci, v němž nastal den uskutečnění zdanitelného plnění doručit novou </w:t>
      </w:r>
      <w:r>
        <w:rPr>
          <w:rFonts w:ascii="Arial" w:hAnsi="Arial" w:cs="Arial"/>
          <w:sz w:val="22"/>
          <w:szCs w:val="22"/>
        </w:rPr>
        <w:t xml:space="preserve">Elektronickou </w:t>
      </w:r>
      <w:r w:rsidRPr="00461855">
        <w:rPr>
          <w:rFonts w:ascii="Arial" w:hAnsi="Arial" w:cs="Arial"/>
          <w:sz w:val="22"/>
          <w:szCs w:val="22"/>
        </w:rPr>
        <w:t xml:space="preserve">fakturu, která bude splňovat veškeré náležitosti, obsahovat věcně správné údaje a dohodnuté podklady a dokumenty. Mezi vrácením </w:t>
      </w:r>
      <w:r>
        <w:rPr>
          <w:rFonts w:ascii="Arial" w:hAnsi="Arial" w:cs="Arial"/>
          <w:sz w:val="22"/>
          <w:szCs w:val="22"/>
        </w:rPr>
        <w:t xml:space="preserve">Elektronické </w:t>
      </w:r>
      <w:r w:rsidRPr="00461855">
        <w:rPr>
          <w:rFonts w:ascii="Arial" w:hAnsi="Arial" w:cs="Arial"/>
          <w:sz w:val="22"/>
          <w:szCs w:val="22"/>
        </w:rPr>
        <w:t xml:space="preserve">faktury a vystavením nové </w:t>
      </w:r>
      <w:r>
        <w:rPr>
          <w:rFonts w:ascii="Arial" w:hAnsi="Arial" w:cs="Arial"/>
          <w:sz w:val="22"/>
          <w:szCs w:val="22"/>
        </w:rPr>
        <w:t xml:space="preserve">Elektronické </w:t>
      </w:r>
      <w:r w:rsidRPr="00461855">
        <w:rPr>
          <w:rFonts w:ascii="Arial" w:hAnsi="Arial" w:cs="Arial"/>
          <w:sz w:val="22"/>
          <w:szCs w:val="22"/>
        </w:rPr>
        <w:t xml:space="preserve">faktury </w:t>
      </w:r>
      <w:proofErr w:type="gramStart"/>
      <w:r w:rsidRPr="00461855">
        <w:rPr>
          <w:rFonts w:ascii="Arial" w:hAnsi="Arial" w:cs="Arial"/>
          <w:sz w:val="22"/>
          <w:szCs w:val="22"/>
        </w:rPr>
        <w:t>neběží</w:t>
      </w:r>
      <w:proofErr w:type="gramEnd"/>
      <w:r w:rsidRPr="00461855">
        <w:rPr>
          <w:rFonts w:ascii="Arial" w:hAnsi="Arial" w:cs="Arial"/>
          <w:sz w:val="22"/>
          <w:szCs w:val="22"/>
        </w:rPr>
        <w:t xml:space="preserve"> lhůta splatnosti. Doručením nové, správně vystavené </w:t>
      </w:r>
      <w:r>
        <w:rPr>
          <w:rFonts w:ascii="Arial" w:hAnsi="Arial" w:cs="Arial"/>
          <w:sz w:val="22"/>
          <w:szCs w:val="22"/>
        </w:rPr>
        <w:t xml:space="preserve">Elektronické </w:t>
      </w:r>
      <w:r w:rsidRPr="00461855">
        <w:rPr>
          <w:rFonts w:ascii="Arial" w:hAnsi="Arial" w:cs="Arial"/>
          <w:sz w:val="22"/>
          <w:szCs w:val="22"/>
        </w:rPr>
        <w:t>faktury, začíná běžet nová lhůta splatnosti</w:t>
      </w:r>
      <w:r w:rsidR="00856729" w:rsidRPr="00753371">
        <w:rPr>
          <w:rFonts w:ascii="Arial" w:hAnsi="Arial" w:cs="Arial"/>
          <w:sz w:val="22"/>
          <w:szCs w:val="22"/>
        </w:rPr>
        <w:t xml:space="preserve">. </w:t>
      </w:r>
    </w:p>
    <w:p w14:paraId="55826989" w14:textId="77777777" w:rsidR="005C778C" w:rsidRDefault="005C778C" w:rsidP="00360061">
      <w:pPr>
        <w:pStyle w:val="slolnku"/>
        <w:numPr>
          <w:ilvl w:val="0"/>
          <w:numId w:val="0"/>
        </w:numPr>
        <w:rPr>
          <w:rFonts w:ascii="Arial" w:hAnsi="Arial" w:cs="Arial"/>
          <w:sz w:val="22"/>
          <w:szCs w:val="22"/>
        </w:rPr>
      </w:pPr>
    </w:p>
    <w:p w14:paraId="3FE59F51" w14:textId="535A97E7" w:rsidR="00360061" w:rsidRPr="00360061" w:rsidRDefault="00360061" w:rsidP="00360061">
      <w:pPr>
        <w:pStyle w:val="slolnku"/>
        <w:numPr>
          <w:ilvl w:val="0"/>
          <w:numId w:val="0"/>
        </w:numPr>
        <w:rPr>
          <w:rFonts w:ascii="Arial" w:hAnsi="Arial" w:cs="Arial"/>
          <w:sz w:val="22"/>
          <w:szCs w:val="22"/>
        </w:rPr>
      </w:pPr>
      <w:r w:rsidRPr="00360061">
        <w:rPr>
          <w:rFonts w:ascii="Arial" w:hAnsi="Arial" w:cs="Arial"/>
          <w:sz w:val="22"/>
          <w:szCs w:val="22"/>
        </w:rPr>
        <w:t>VII.</w:t>
      </w:r>
    </w:p>
    <w:p w14:paraId="671DB6D2" w14:textId="77777777" w:rsidR="00360061" w:rsidRPr="00360061" w:rsidRDefault="00360061" w:rsidP="00360061">
      <w:pPr>
        <w:pStyle w:val="Nzevlnku"/>
        <w:rPr>
          <w:rFonts w:ascii="Arial" w:hAnsi="Arial" w:cs="Arial"/>
          <w:sz w:val="22"/>
          <w:szCs w:val="22"/>
        </w:rPr>
      </w:pPr>
      <w:r w:rsidRPr="00360061">
        <w:rPr>
          <w:rFonts w:ascii="Arial" w:hAnsi="Arial" w:cs="Arial"/>
          <w:sz w:val="22"/>
          <w:szCs w:val="22"/>
        </w:rPr>
        <w:t>Práva a povinnosti smluvních stran</w:t>
      </w:r>
    </w:p>
    <w:p w14:paraId="79FB92AB" w14:textId="77777777" w:rsidR="00360061" w:rsidRPr="00360061" w:rsidRDefault="00360061" w:rsidP="00DB1DCE">
      <w:pPr>
        <w:pStyle w:val="Textodst1sl"/>
        <w:numPr>
          <w:ilvl w:val="0"/>
          <w:numId w:val="6"/>
        </w:numPr>
        <w:ind w:left="284" w:hanging="284"/>
        <w:rPr>
          <w:rFonts w:ascii="Arial" w:hAnsi="Arial" w:cs="Arial"/>
          <w:sz w:val="22"/>
          <w:szCs w:val="22"/>
        </w:rPr>
      </w:pPr>
      <w:r w:rsidRPr="00360061">
        <w:rPr>
          <w:rFonts w:ascii="Arial" w:hAnsi="Arial" w:cs="Arial"/>
          <w:sz w:val="22"/>
          <w:szCs w:val="22"/>
        </w:rPr>
        <w:t xml:space="preserve">Poskytovatel je povinen provádět činnosti podle této Smlouvy s odbornou péčí </w:t>
      </w:r>
      <w:r w:rsidR="007D36DF">
        <w:rPr>
          <w:rFonts w:ascii="Arial" w:hAnsi="Arial" w:cs="Arial"/>
          <w:sz w:val="22"/>
          <w:szCs w:val="22"/>
        </w:rPr>
        <w:br/>
      </w:r>
      <w:r w:rsidRPr="00360061">
        <w:rPr>
          <w:rFonts w:ascii="Arial" w:hAnsi="Arial" w:cs="Arial"/>
          <w:sz w:val="22"/>
          <w:szCs w:val="22"/>
        </w:rPr>
        <w:t>a v souladu s právními předpisy a s pokyny Objednatele.</w:t>
      </w:r>
    </w:p>
    <w:p w14:paraId="4336980B" w14:textId="449D3FEA" w:rsidR="00360061" w:rsidRPr="00360061" w:rsidRDefault="00A93BA9" w:rsidP="00CB6D36">
      <w:pPr>
        <w:pStyle w:val="Textodst1sl"/>
        <w:numPr>
          <w:ilvl w:val="0"/>
          <w:numId w:val="6"/>
        </w:numPr>
        <w:ind w:left="284" w:hanging="284"/>
        <w:rPr>
          <w:rFonts w:ascii="Arial" w:hAnsi="Arial" w:cs="Arial"/>
          <w:snapToGrid w:val="0"/>
          <w:sz w:val="22"/>
          <w:szCs w:val="22"/>
        </w:rPr>
      </w:pPr>
      <w:r w:rsidRPr="00003178">
        <w:rPr>
          <w:rFonts w:ascii="Arial" w:hAnsi="Arial" w:cs="Arial"/>
          <w:snapToGrid w:val="0"/>
          <w:sz w:val="22"/>
          <w:szCs w:val="22"/>
        </w:rPr>
        <w:t xml:space="preserve">Poskytovatel je povinen při plnění této </w:t>
      </w:r>
      <w:r>
        <w:rPr>
          <w:rFonts w:ascii="Arial" w:hAnsi="Arial" w:cs="Arial"/>
          <w:snapToGrid w:val="0"/>
          <w:sz w:val="22"/>
          <w:szCs w:val="22"/>
        </w:rPr>
        <w:t>Smlouvy</w:t>
      </w:r>
      <w:r w:rsidRPr="00003178">
        <w:rPr>
          <w:rFonts w:ascii="Arial" w:hAnsi="Arial" w:cs="Arial"/>
          <w:snapToGrid w:val="0"/>
          <w:sz w:val="22"/>
          <w:szCs w:val="22"/>
        </w:rPr>
        <w:t xml:space="preserve"> dodržovat veškeré relevantní právní předpisy, technické normy a příslušné </w:t>
      </w:r>
      <w:r>
        <w:rPr>
          <w:rFonts w:ascii="Arial" w:hAnsi="Arial" w:cs="Arial"/>
          <w:snapToGrid w:val="0"/>
          <w:sz w:val="22"/>
          <w:szCs w:val="22"/>
        </w:rPr>
        <w:t>interní předpisy Objednatele</w:t>
      </w:r>
      <w:r w:rsidRPr="00003178">
        <w:rPr>
          <w:rFonts w:ascii="Arial" w:hAnsi="Arial" w:cs="Arial"/>
          <w:snapToGrid w:val="0"/>
          <w:sz w:val="22"/>
          <w:szCs w:val="22"/>
        </w:rPr>
        <w:t>, se kterými byl seznámen</w:t>
      </w:r>
      <w:r w:rsidR="00360061" w:rsidRPr="00360061">
        <w:rPr>
          <w:rFonts w:ascii="Arial" w:hAnsi="Arial" w:cs="Arial"/>
          <w:snapToGrid w:val="0"/>
          <w:sz w:val="22"/>
          <w:szCs w:val="22"/>
        </w:rPr>
        <w:t xml:space="preserve">. </w:t>
      </w:r>
    </w:p>
    <w:p w14:paraId="2073A375" w14:textId="77777777" w:rsidR="00360061" w:rsidRPr="00360061" w:rsidRDefault="00360061" w:rsidP="00CB6D36">
      <w:pPr>
        <w:pStyle w:val="Textodst1sl"/>
        <w:numPr>
          <w:ilvl w:val="0"/>
          <w:numId w:val="6"/>
        </w:numPr>
        <w:ind w:left="284" w:hanging="284"/>
        <w:rPr>
          <w:rFonts w:ascii="Arial" w:hAnsi="Arial" w:cs="Arial"/>
          <w:snapToGrid w:val="0"/>
          <w:sz w:val="22"/>
          <w:szCs w:val="22"/>
        </w:rPr>
      </w:pPr>
      <w:r w:rsidRPr="00360061">
        <w:rPr>
          <w:rFonts w:ascii="Arial" w:hAnsi="Arial" w:cs="Arial"/>
          <w:snapToGrid w:val="0"/>
          <w:sz w:val="22"/>
          <w:szCs w:val="22"/>
        </w:rPr>
        <w:t xml:space="preserve">Po ukončení plnění této Smlouvy bude Poskytovatel povinen vrátit Objednateli též veškerou dokumentaci, kterou od něho v průběhu plnění Smlouvy obdržel. </w:t>
      </w:r>
    </w:p>
    <w:p w14:paraId="0F528198" w14:textId="08A18ACD" w:rsidR="00360061" w:rsidRPr="00360061" w:rsidRDefault="00DB0D94" w:rsidP="00CB6D36">
      <w:pPr>
        <w:pStyle w:val="Textodst1sl"/>
        <w:numPr>
          <w:ilvl w:val="0"/>
          <w:numId w:val="6"/>
        </w:numPr>
        <w:ind w:left="284" w:hanging="284"/>
        <w:rPr>
          <w:rFonts w:ascii="Arial" w:hAnsi="Arial" w:cs="Arial"/>
          <w:sz w:val="22"/>
          <w:szCs w:val="22"/>
        </w:rPr>
      </w:pPr>
      <w:r w:rsidRPr="00003178">
        <w:rPr>
          <w:rFonts w:ascii="Arial" w:hAnsi="Arial" w:cs="Arial"/>
          <w:sz w:val="22"/>
          <w:szCs w:val="22"/>
        </w:rPr>
        <w:t>Poskytovatel odpovídá za veškerou škodu způsobenou Objednateli nebo jakékoliv třetí osobě, která vznikne při plnění nebo jakkoliv v souvislosti s plněním této Smlouvy, a/nebo nedodržením, opomenutím či porušením jakékoliv povinnosti Poskytovatele vyplývající z této Smlouvy, z právních předpisů anebo pokynů Objednatele</w:t>
      </w:r>
      <w:r w:rsidR="00360061" w:rsidRPr="00360061">
        <w:rPr>
          <w:rFonts w:ascii="Arial" w:hAnsi="Arial" w:cs="Arial"/>
          <w:sz w:val="22"/>
          <w:szCs w:val="22"/>
        </w:rPr>
        <w:t>.</w:t>
      </w:r>
    </w:p>
    <w:p w14:paraId="6B425FA2" w14:textId="670E55F8" w:rsidR="00360061" w:rsidRDefault="00DB0D94" w:rsidP="00CB6D36">
      <w:pPr>
        <w:pStyle w:val="Textodst1sl"/>
        <w:numPr>
          <w:ilvl w:val="0"/>
          <w:numId w:val="6"/>
        </w:numPr>
        <w:ind w:left="284" w:hanging="295"/>
        <w:rPr>
          <w:rFonts w:ascii="Arial" w:hAnsi="Arial" w:cs="Arial"/>
          <w:sz w:val="22"/>
          <w:szCs w:val="22"/>
        </w:rPr>
      </w:pPr>
      <w:r w:rsidRPr="00003178">
        <w:rPr>
          <w:rFonts w:ascii="Arial" w:hAnsi="Arial" w:cs="Arial"/>
          <w:sz w:val="22"/>
          <w:szCs w:val="22"/>
        </w:rPr>
        <w:t>Poskytovatel je povinen Objednateli neprodleně oznámit jakoukoliv skutečnost, která by mohla mít, byť i částečně, vliv na schopnost Poskytovatele plnit své povinnosti vyplývající z této Smlouvy. Takovým oznámením Poskytovatel není zbaven povinnosti nadále plnit své závazky vyplývající z této Smlouvy</w:t>
      </w:r>
      <w:r w:rsidR="00360061" w:rsidRPr="00360061">
        <w:rPr>
          <w:rFonts w:ascii="Arial" w:hAnsi="Arial" w:cs="Arial"/>
          <w:sz w:val="22"/>
          <w:szCs w:val="22"/>
        </w:rPr>
        <w:t>.</w:t>
      </w:r>
    </w:p>
    <w:p w14:paraId="335E9F9D" w14:textId="770F9953" w:rsidR="006805FF" w:rsidRDefault="006805FF" w:rsidP="000B219D">
      <w:pPr>
        <w:pStyle w:val="Textodst1sl"/>
        <w:ind w:left="284"/>
        <w:rPr>
          <w:rFonts w:ascii="Arial" w:hAnsi="Arial" w:cs="Arial"/>
          <w:sz w:val="22"/>
          <w:szCs w:val="22"/>
        </w:rPr>
      </w:pPr>
    </w:p>
    <w:p w14:paraId="4CF356F6" w14:textId="39C4FE2B" w:rsidR="006805FF" w:rsidRPr="000B219D" w:rsidRDefault="006805FF" w:rsidP="00CB6D36">
      <w:pPr>
        <w:pStyle w:val="Textodst1sl"/>
        <w:numPr>
          <w:ilvl w:val="0"/>
          <w:numId w:val="6"/>
        </w:numPr>
        <w:ind w:left="284" w:hanging="295"/>
        <w:rPr>
          <w:rFonts w:ascii="Arial" w:hAnsi="Arial" w:cs="Arial"/>
          <w:sz w:val="22"/>
          <w:szCs w:val="22"/>
        </w:rPr>
      </w:pPr>
      <w:r w:rsidRPr="000B219D">
        <w:rPr>
          <w:rFonts w:ascii="Arial" w:hAnsi="Arial" w:cs="Arial"/>
          <w:sz w:val="22"/>
          <w:szCs w:val="22"/>
        </w:rPr>
        <w:t xml:space="preserve">Nezbytné bezpečnostní požadavky a opatření z hlediska kybernetické bezpečnosti vyžadované Objednatelem po Poskytovateli, podrobně upravuje Příloha č. </w:t>
      </w:r>
      <w:r w:rsidR="00E96CBA">
        <w:rPr>
          <w:rFonts w:ascii="Arial" w:hAnsi="Arial" w:cs="Arial"/>
          <w:sz w:val="22"/>
          <w:szCs w:val="22"/>
        </w:rPr>
        <w:t>2</w:t>
      </w:r>
      <w:r w:rsidRPr="000B219D">
        <w:rPr>
          <w:rFonts w:ascii="Arial" w:hAnsi="Arial" w:cs="Arial"/>
          <w:sz w:val="22"/>
          <w:szCs w:val="22"/>
        </w:rPr>
        <w:t>, která je nedílnou součástí této Smlouvy</w:t>
      </w:r>
      <w:r>
        <w:rPr>
          <w:rFonts w:ascii="Tahoma" w:hAnsi="Tahoma" w:cs="Tahoma"/>
          <w:sz w:val="20"/>
        </w:rPr>
        <w:t>.</w:t>
      </w:r>
    </w:p>
    <w:p w14:paraId="6006860A" w14:textId="1C9CF167" w:rsidR="00382304" w:rsidRPr="00382304" w:rsidRDefault="00382304" w:rsidP="00CB6D36">
      <w:pPr>
        <w:pStyle w:val="Textodst1sl"/>
        <w:numPr>
          <w:ilvl w:val="0"/>
          <w:numId w:val="6"/>
        </w:numPr>
        <w:ind w:left="284" w:hanging="295"/>
        <w:rPr>
          <w:rFonts w:ascii="Arial" w:hAnsi="Arial" w:cs="Arial"/>
          <w:sz w:val="22"/>
          <w:szCs w:val="22"/>
        </w:rPr>
      </w:pPr>
      <w:r w:rsidRPr="00401651">
        <w:rPr>
          <w:rFonts w:ascii="Arial" w:hAnsi="Arial" w:cs="Arial"/>
          <w:bCs/>
          <w:sz w:val="22"/>
          <w:szCs w:val="22"/>
          <w:lang w:bidi="cs-CZ"/>
        </w:rPr>
        <w:t>Smluvní strany se zavazují vzájemně spolupracovat a poskytovat si veškeré informace a součinnost potřebnou pro řádné plnění svých závazků vyplývajících z této Smlouvy a jej</w:t>
      </w:r>
      <w:r>
        <w:rPr>
          <w:rFonts w:ascii="Arial" w:hAnsi="Arial" w:cs="Arial"/>
          <w:bCs/>
          <w:sz w:val="22"/>
          <w:szCs w:val="22"/>
          <w:lang w:bidi="cs-CZ"/>
        </w:rPr>
        <w:t>i</w:t>
      </w:r>
      <w:r w:rsidRPr="00401651">
        <w:rPr>
          <w:rFonts w:ascii="Arial" w:hAnsi="Arial" w:cs="Arial"/>
          <w:bCs/>
          <w:sz w:val="22"/>
          <w:szCs w:val="22"/>
          <w:lang w:bidi="cs-CZ"/>
        </w:rPr>
        <w:t>ch příloh. Smluvní strany jsou povinny informovat druhou Smluvní stranu o veškerých skutečnostech, které jsou nebo mohou být důležité pro řádné plnění této Smlouvy.</w:t>
      </w:r>
    </w:p>
    <w:p w14:paraId="4221C175" w14:textId="72D616B4" w:rsidR="00382304" w:rsidRPr="000B219D" w:rsidRDefault="007D6F48" w:rsidP="00CB6D36">
      <w:pPr>
        <w:pStyle w:val="Textodst1sl"/>
        <w:numPr>
          <w:ilvl w:val="0"/>
          <w:numId w:val="6"/>
        </w:numPr>
        <w:ind w:left="284" w:hanging="295"/>
        <w:rPr>
          <w:rFonts w:ascii="Arial" w:hAnsi="Arial" w:cs="Arial"/>
          <w:sz w:val="22"/>
          <w:szCs w:val="22"/>
        </w:rPr>
      </w:pPr>
      <w:r>
        <w:rPr>
          <w:rFonts w:ascii="Arial" w:hAnsi="Arial" w:cs="Arial"/>
          <w:sz w:val="22"/>
          <w:szCs w:val="22"/>
        </w:rPr>
        <w:t xml:space="preserve">Poskytovatel </w:t>
      </w:r>
      <w:r w:rsidR="007227F0" w:rsidRPr="007227F0">
        <w:rPr>
          <w:rFonts w:ascii="Arial" w:hAnsi="Arial" w:cs="Arial"/>
          <w:sz w:val="22"/>
          <w:szCs w:val="22"/>
        </w:rPr>
        <w:t>je oprávněn plnit Smlouvu nebo její část prostřednictvím poddodavatele</w:t>
      </w:r>
      <w:r w:rsidR="00F47FFD">
        <w:rPr>
          <w:rFonts w:ascii="Arial" w:hAnsi="Arial" w:cs="Arial"/>
          <w:sz w:val="22"/>
          <w:szCs w:val="22"/>
        </w:rPr>
        <w:t xml:space="preserve"> pouze s písemným souhlasem </w:t>
      </w:r>
      <w:r w:rsidR="00BB3C03">
        <w:rPr>
          <w:rFonts w:ascii="Arial" w:hAnsi="Arial" w:cs="Arial"/>
          <w:sz w:val="22"/>
          <w:szCs w:val="22"/>
        </w:rPr>
        <w:t>Objednatele</w:t>
      </w:r>
      <w:r w:rsidR="007227F0" w:rsidRPr="007227F0">
        <w:rPr>
          <w:rFonts w:ascii="Arial" w:hAnsi="Arial" w:cs="Arial"/>
          <w:sz w:val="22"/>
          <w:szCs w:val="22"/>
        </w:rPr>
        <w:t>. Využije-li Zhotovitel k plnění Smlouvy nebo její části poddodavatele, odpovídá Objednateli, jako by plnil sám</w:t>
      </w:r>
      <w:r w:rsidR="00BB3C03">
        <w:rPr>
          <w:rFonts w:ascii="Arial" w:hAnsi="Arial" w:cs="Arial"/>
          <w:sz w:val="22"/>
          <w:szCs w:val="22"/>
        </w:rPr>
        <w:t>.</w:t>
      </w:r>
    </w:p>
    <w:p w14:paraId="652A9284" w14:textId="1EAAF618" w:rsidR="005C778C" w:rsidRDefault="005C778C" w:rsidP="000B219D">
      <w:pPr>
        <w:pStyle w:val="Textodst1sl"/>
        <w:rPr>
          <w:color w:val="000000"/>
        </w:rPr>
      </w:pPr>
    </w:p>
    <w:p w14:paraId="18602A50" w14:textId="45839CFE" w:rsidR="00360061" w:rsidRPr="001922F7" w:rsidRDefault="00F35BC4" w:rsidP="005C778C">
      <w:pPr>
        <w:pStyle w:val="slolnku"/>
        <w:numPr>
          <w:ilvl w:val="0"/>
          <w:numId w:val="0"/>
        </w:numPr>
        <w:rPr>
          <w:rFonts w:ascii="Arial" w:hAnsi="Arial" w:cs="Arial"/>
          <w:color w:val="000000"/>
          <w:sz w:val="22"/>
          <w:szCs w:val="22"/>
        </w:rPr>
      </w:pPr>
      <w:r>
        <w:rPr>
          <w:rFonts w:ascii="Arial" w:hAnsi="Arial" w:cs="Arial"/>
          <w:color w:val="000000"/>
          <w:sz w:val="22"/>
          <w:szCs w:val="22"/>
        </w:rPr>
        <w:lastRenderedPageBreak/>
        <w:t>VIII</w:t>
      </w:r>
      <w:r w:rsidR="00360061" w:rsidRPr="001922F7">
        <w:rPr>
          <w:rFonts w:ascii="Arial" w:hAnsi="Arial" w:cs="Arial"/>
          <w:color w:val="000000"/>
          <w:sz w:val="22"/>
          <w:szCs w:val="22"/>
        </w:rPr>
        <w:t>.</w:t>
      </w:r>
    </w:p>
    <w:p w14:paraId="3C43F7C9" w14:textId="77777777" w:rsidR="00360061" w:rsidRPr="00360061" w:rsidRDefault="00360061" w:rsidP="00360061">
      <w:pPr>
        <w:pStyle w:val="Nzevlnku"/>
        <w:rPr>
          <w:rFonts w:ascii="Arial" w:hAnsi="Arial" w:cs="Arial"/>
          <w:sz w:val="22"/>
          <w:szCs w:val="22"/>
        </w:rPr>
      </w:pPr>
      <w:r w:rsidRPr="00360061">
        <w:rPr>
          <w:rFonts w:ascii="Arial" w:hAnsi="Arial" w:cs="Arial"/>
          <w:sz w:val="22"/>
          <w:szCs w:val="22"/>
        </w:rPr>
        <w:t>Smluvní pokuty</w:t>
      </w:r>
    </w:p>
    <w:p w14:paraId="1685A0C1" w14:textId="77777777" w:rsidR="002226E2" w:rsidRPr="00360061" w:rsidRDefault="002226E2" w:rsidP="002226E2">
      <w:pPr>
        <w:pStyle w:val="Textodst1sl"/>
        <w:numPr>
          <w:ilvl w:val="0"/>
          <w:numId w:val="7"/>
        </w:numPr>
        <w:ind w:hanging="720"/>
        <w:rPr>
          <w:rFonts w:ascii="Arial" w:hAnsi="Arial" w:cs="Arial"/>
          <w:sz w:val="22"/>
          <w:szCs w:val="22"/>
        </w:rPr>
      </w:pPr>
      <w:r w:rsidRPr="00360061">
        <w:rPr>
          <w:rFonts w:ascii="Arial" w:hAnsi="Arial" w:cs="Arial"/>
          <w:sz w:val="22"/>
          <w:szCs w:val="22"/>
        </w:rPr>
        <w:t>Objednatel je oprávněn požadovat na Poskytovateli smluvní pokutu v případě:</w:t>
      </w:r>
    </w:p>
    <w:p w14:paraId="1F74D193" w14:textId="5E5FC20B" w:rsidR="002226E2" w:rsidRPr="00360061" w:rsidRDefault="002226E2" w:rsidP="002226E2">
      <w:pPr>
        <w:pStyle w:val="Textodst2slovan"/>
        <w:numPr>
          <w:ilvl w:val="2"/>
          <w:numId w:val="2"/>
        </w:numPr>
        <w:tabs>
          <w:tab w:val="num" w:pos="1276"/>
        </w:tabs>
        <w:spacing w:before="120"/>
        <w:ind w:left="1276" w:hanging="567"/>
        <w:rPr>
          <w:rFonts w:ascii="Arial" w:hAnsi="Arial" w:cs="Arial"/>
          <w:sz w:val="22"/>
          <w:szCs w:val="22"/>
        </w:rPr>
      </w:pPr>
      <w:r w:rsidRPr="00360061">
        <w:rPr>
          <w:rFonts w:ascii="Arial" w:hAnsi="Arial" w:cs="Arial"/>
          <w:sz w:val="22"/>
          <w:szCs w:val="22"/>
        </w:rPr>
        <w:t xml:space="preserve">že Poskytovatel nebude plnit své povinnosti v souladu s touto </w:t>
      </w:r>
      <w:r w:rsidR="00DB775F">
        <w:rPr>
          <w:rFonts w:ascii="Arial" w:hAnsi="Arial" w:cs="Arial"/>
          <w:sz w:val="22"/>
          <w:szCs w:val="22"/>
        </w:rPr>
        <w:t>S</w:t>
      </w:r>
      <w:r w:rsidRPr="00360061">
        <w:rPr>
          <w:rFonts w:ascii="Arial" w:hAnsi="Arial" w:cs="Arial"/>
          <w:sz w:val="22"/>
          <w:szCs w:val="22"/>
        </w:rPr>
        <w:t>mlouvou,</w:t>
      </w:r>
      <w:r w:rsidR="008C57DB">
        <w:rPr>
          <w:rFonts w:ascii="Arial" w:hAnsi="Arial" w:cs="Arial"/>
          <w:sz w:val="22"/>
          <w:szCs w:val="22"/>
        </w:rPr>
        <w:t xml:space="preserve"> které nejsou zajištěny </w:t>
      </w:r>
      <w:r w:rsidR="00001BEF">
        <w:rPr>
          <w:rFonts w:ascii="Arial" w:hAnsi="Arial" w:cs="Arial"/>
          <w:sz w:val="22"/>
          <w:szCs w:val="22"/>
        </w:rPr>
        <w:t xml:space="preserve">jinou </w:t>
      </w:r>
      <w:r w:rsidR="00001BEF" w:rsidRPr="00001BEF">
        <w:rPr>
          <w:rFonts w:ascii="Arial" w:hAnsi="Arial" w:cs="Arial"/>
          <w:sz w:val="22"/>
          <w:szCs w:val="22"/>
        </w:rPr>
        <w:t xml:space="preserve">smluvní pokutou dle tohoto </w:t>
      </w:r>
      <w:r w:rsidR="00F8782C">
        <w:rPr>
          <w:rFonts w:ascii="Arial" w:hAnsi="Arial" w:cs="Arial"/>
          <w:sz w:val="22"/>
          <w:szCs w:val="22"/>
        </w:rPr>
        <w:t xml:space="preserve">čl. VIII, </w:t>
      </w:r>
      <w:r w:rsidR="00FF732F">
        <w:rPr>
          <w:rFonts w:ascii="Arial" w:hAnsi="Arial" w:cs="Arial"/>
          <w:sz w:val="22"/>
          <w:szCs w:val="22"/>
        </w:rPr>
        <w:t>odst. 1,</w:t>
      </w:r>
      <w:r w:rsidR="00001BEF" w:rsidRPr="00001BEF">
        <w:rPr>
          <w:rFonts w:ascii="Arial" w:hAnsi="Arial" w:cs="Arial"/>
          <w:sz w:val="22"/>
          <w:szCs w:val="22"/>
        </w:rPr>
        <w:t xml:space="preserve"> </w:t>
      </w:r>
      <w:r w:rsidRPr="00360061">
        <w:rPr>
          <w:rFonts w:ascii="Arial" w:hAnsi="Arial" w:cs="Arial"/>
          <w:sz w:val="22"/>
          <w:szCs w:val="22"/>
        </w:rPr>
        <w:t xml:space="preserve">a to ve výši </w:t>
      </w:r>
      <w:r w:rsidR="00D722C0" w:rsidRPr="00360061">
        <w:rPr>
          <w:rFonts w:ascii="Arial" w:hAnsi="Arial" w:cs="Arial"/>
          <w:sz w:val="22"/>
          <w:szCs w:val="22"/>
        </w:rPr>
        <w:t>5.000, -</w:t>
      </w:r>
      <w:r w:rsidRPr="00360061">
        <w:rPr>
          <w:rFonts w:ascii="Arial" w:hAnsi="Arial" w:cs="Arial"/>
          <w:sz w:val="22"/>
          <w:szCs w:val="22"/>
        </w:rPr>
        <w:t xml:space="preserve"> Kč za každý jednotlivý případ</w:t>
      </w:r>
      <w:r w:rsidR="00DA0162">
        <w:rPr>
          <w:rFonts w:ascii="Arial" w:hAnsi="Arial" w:cs="Arial"/>
          <w:sz w:val="22"/>
          <w:szCs w:val="22"/>
        </w:rPr>
        <w:t>, a to i opakovaně</w:t>
      </w:r>
      <w:r w:rsidR="00125A91">
        <w:rPr>
          <w:rFonts w:ascii="Arial" w:hAnsi="Arial" w:cs="Arial"/>
          <w:sz w:val="22"/>
          <w:szCs w:val="22"/>
        </w:rPr>
        <w:t>,</w:t>
      </w:r>
    </w:p>
    <w:p w14:paraId="5F98B67D" w14:textId="1AA40DFE" w:rsidR="002226E2" w:rsidRDefault="002226E2" w:rsidP="002226E2">
      <w:pPr>
        <w:pStyle w:val="Textodst2slovan"/>
        <w:numPr>
          <w:ilvl w:val="2"/>
          <w:numId w:val="2"/>
        </w:numPr>
        <w:tabs>
          <w:tab w:val="num" w:pos="1276"/>
        </w:tabs>
        <w:spacing w:before="120"/>
        <w:ind w:left="1276" w:hanging="567"/>
        <w:rPr>
          <w:rFonts w:ascii="Arial" w:hAnsi="Arial" w:cs="Arial"/>
          <w:sz w:val="22"/>
          <w:szCs w:val="22"/>
        </w:rPr>
      </w:pPr>
      <w:r w:rsidRPr="00360061">
        <w:rPr>
          <w:rFonts w:ascii="Arial" w:hAnsi="Arial" w:cs="Arial"/>
          <w:sz w:val="22"/>
          <w:szCs w:val="22"/>
        </w:rPr>
        <w:t xml:space="preserve">že Poskytovatel na žádost Objednatele </w:t>
      </w:r>
      <w:proofErr w:type="gramStart"/>
      <w:r w:rsidRPr="00360061">
        <w:rPr>
          <w:rFonts w:ascii="Arial" w:hAnsi="Arial" w:cs="Arial"/>
          <w:sz w:val="22"/>
          <w:szCs w:val="22"/>
        </w:rPr>
        <w:t>nepředloží</w:t>
      </w:r>
      <w:proofErr w:type="gramEnd"/>
      <w:r w:rsidRPr="00360061">
        <w:rPr>
          <w:rFonts w:ascii="Arial" w:hAnsi="Arial" w:cs="Arial"/>
          <w:sz w:val="22"/>
          <w:szCs w:val="22"/>
        </w:rPr>
        <w:t xml:space="preserve"> doklady o pojištění odpovědnosti za škodu způsobenou třetí osobě ve výši </w:t>
      </w:r>
      <w:r w:rsidR="00D722C0" w:rsidRPr="00360061">
        <w:rPr>
          <w:rFonts w:ascii="Arial" w:hAnsi="Arial" w:cs="Arial"/>
          <w:sz w:val="22"/>
          <w:szCs w:val="22"/>
        </w:rPr>
        <w:t>1.000, -</w:t>
      </w:r>
      <w:r w:rsidRPr="00360061">
        <w:rPr>
          <w:rFonts w:ascii="Arial" w:hAnsi="Arial" w:cs="Arial"/>
          <w:sz w:val="22"/>
          <w:szCs w:val="22"/>
        </w:rPr>
        <w:t xml:space="preserve"> Kč za každý započatý den prodlení a za každý jednotlivý případ,</w:t>
      </w:r>
    </w:p>
    <w:p w14:paraId="5F5DE420" w14:textId="3109BD82" w:rsidR="004C68EE" w:rsidRDefault="006805FF" w:rsidP="002226E2">
      <w:pPr>
        <w:pStyle w:val="Textodst2slovan"/>
        <w:numPr>
          <w:ilvl w:val="2"/>
          <w:numId w:val="2"/>
        </w:numPr>
        <w:tabs>
          <w:tab w:val="num" w:pos="1276"/>
        </w:tabs>
        <w:spacing w:before="120"/>
        <w:ind w:left="1276" w:hanging="567"/>
        <w:rPr>
          <w:rFonts w:ascii="Arial" w:hAnsi="Arial" w:cs="Arial"/>
          <w:sz w:val="22"/>
          <w:szCs w:val="22"/>
        </w:rPr>
      </w:pPr>
      <w:r w:rsidRPr="000B219D">
        <w:rPr>
          <w:rFonts w:ascii="Arial" w:hAnsi="Arial" w:cs="Arial"/>
          <w:sz w:val="22"/>
          <w:szCs w:val="22"/>
        </w:rPr>
        <w:t xml:space="preserve">porušení povinností v oblasti bezpečnostních požadavků a opatření z hlediska kybernetické bezpečnosti ze strany </w:t>
      </w:r>
      <w:r w:rsidR="00554CAE">
        <w:rPr>
          <w:rFonts w:ascii="Arial" w:hAnsi="Arial" w:cs="Arial"/>
          <w:sz w:val="22"/>
          <w:szCs w:val="22"/>
        </w:rPr>
        <w:t>Poskytovatele</w:t>
      </w:r>
      <w:r w:rsidRPr="000B219D">
        <w:rPr>
          <w:rFonts w:ascii="Arial" w:hAnsi="Arial" w:cs="Arial"/>
          <w:sz w:val="22"/>
          <w:szCs w:val="22"/>
        </w:rPr>
        <w:t xml:space="preserve"> či jeho poddodavatelů, a to ve výši </w:t>
      </w:r>
      <w:r w:rsidR="009962F1">
        <w:rPr>
          <w:rFonts w:ascii="Arial" w:hAnsi="Arial" w:cs="Arial"/>
          <w:sz w:val="22"/>
          <w:szCs w:val="22"/>
        </w:rPr>
        <w:t>5</w:t>
      </w:r>
      <w:r w:rsidR="009962F1" w:rsidRPr="000B219D">
        <w:rPr>
          <w:rFonts w:ascii="Arial" w:hAnsi="Arial" w:cs="Arial"/>
          <w:sz w:val="22"/>
          <w:szCs w:val="22"/>
        </w:rPr>
        <w:t>0.000, -</w:t>
      </w:r>
      <w:r w:rsidRPr="000B219D">
        <w:rPr>
          <w:rFonts w:ascii="Arial" w:hAnsi="Arial" w:cs="Arial"/>
          <w:sz w:val="22"/>
          <w:szCs w:val="22"/>
        </w:rPr>
        <w:t xml:space="preserve"> Kč (slovy: </w:t>
      </w:r>
      <w:r w:rsidR="003B36ED">
        <w:rPr>
          <w:rFonts w:ascii="Arial" w:hAnsi="Arial" w:cs="Arial"/>
          <w:sz w:val="22"/>
          <w:szCs w:val="22"/>
        </w:rPr>
        <w:t>padesát</w:t>
      </w:r>
      <w:r w:rsidRPr="000B219D">
        <w:rPr>
          <w:rFonts w:ascii="Arial" w:hAnsi="Arial" w:cs="Arial"/>
          <w:sz w:val="22"/>
          <w:szCs w:val="22"/>
        </w:rPr>
        <w:t xml:space="preserve"> tisíc korun českých) za každý jednotlivý případ porušení sjednané povinnosti</w:t>
      </w:r>
    </w:p>
    <w:p w14:paraId="2CD6F133" w14:textId="3C248061" w:rsidR="00C94C13" w:rsidRDefault="00C94C13" w:rsidP="002226E2">
      <w:pPr>
        <w:pStyle w:val="Textodst2slovan"/>
        <w:numPr>
          <w:ilvl w:val="2"/>
          <w:numId w:val="2"/>
        </w:numPr>
        <w:tabs>
          <w:tab w:val="num" w:pos="1276"/>
        </w:tabs>
        <w:spacing w:before="120"/>
        <w:ind w:left="1276" w:hanging="567"/>
        <w:rPr>
          <w:rFonts w:ascii="Arial" w:hAnsi="Arial" w:cs="Arial"/>
          <w:sz w:val="22"/>
          <w:szCs w:val="22"/>
        </w:rPr>
      </w:pPr>
      <w:r w:rsidRPr="00DB598F">
        <w:rPr>
          <w:rFonts w:ascii="Arial" w:hAnsi="Arial" w:cs="Arial"/>
          <w:sz w:val="22"/>
          <w:szCs w:val="22"/>
        </w:rPr>
        <w:t>změny zajištění poddodavatelského systému bez písemného souhlasu Objednatele, a to ve výši 10 % ze sjednané celkové ceny za každý jednotlivý případ</w:t>
      </w:r>
      <w:r>
        <w:rPr>
          <w:rFonts w:ascii="Arial" w:hAnsi="Arial" w:cs="Arial"/>
          <w:sz w:val="22"/>
          <w:szCs w:val="22"/>
        </w:rPr>
        <w:t>;</w:t>
      </w:r>
    </w:p>
    <w:p w14:paraId="009DBB32" w14:textId="77777777" w:rsidR="002226E2" w:rsidRPr="00360061" w:rsidRDefault="002226E2" w:rsidP="0035263D">
      <w:pPr>
        <w:pStyle w:val="Textodst1sl"/>
        <w:numPr>
          <w:ilvl w:val="0"/>
          <w:numId w:val="7"/>
        </w:numPr>
        <w:ind w:left="284" w:hanging="284"/>
        <w:rPr>
          <w:rFonts w:ascii="Arial" w:hAnsi="Arial" w:cs="Arial"/>
          <w:sz w:val="22"/>
          <w:szCs w:val="22"/>
        </w:rPr>
      </w:pPr>
      <w:r w:rsidRPr="00360061">
        <w:rPr>
          <w:rFonts w:ascii="Arial" w:hAnsi="Arial" w:cs="Arial"/>
          <w:sz w:val="22"/>
          <w:szCs w:val="22"/>
        </w:rPr>
        <w:t>Pro jeden případ porušení povinností stanovených touto Smlouvou nelze kumulativně uplatnit více smluvních pokut.</w:t>
      </w:r>
    </w:p>
    <w:p w14:paraId="3E232237" w14:textId="77777777" w:rsidR="002226E2" w:rsidRPr="00360061" w:rsidRDefault="002226E2" w:rsidP="0035263D">
      <w:pPr>
        <w:pStyle w:val="Textodst1sl"/>
        <w:numPr>
          <w:ilvl w:val="0"/>
          <w:numId w:val="7"/>
        </w:numPr>
        <w:ind w:left="284" w:hanging="284"/>
        <w:rPr>
          <w:rFonts w:ascii="Arial" w:hAnsi="Arial" w:cs="Arial"/>
          <w:sz w:val="22"/>
          <w:szCs w:val="22"/>
        </w:rPr>
      </w:pPr>
      <w:r w:rsidRPr="00360061">
        <w:rPr>
          <w:rFonts w:ascii="Arial" w:hAnsi="Arial" w:cs="Arial"/>
          <w:sz w:val="22"/>
          <w:szCs w:val="22"/>
        </w:rPr>
        <w:t xml:space="preserve">Nárok na uplatnění smluvní pokuty Objednateli nevznikne v případě, že k porušení povinnosti </w:t>
      </w:r>
      <w:r>
        <w:rPr>
          <w:rFonts w:ascii="Arial" w:hAnsi="Arial" w:cs="Arial"/>
          <w:sz w:val="22"/>
          <w:szCs w:val="22"/>
        </w:rPr>
        <w:t>Poskytovatelem</w:t>
      </w:r>
      <w:r w:rsidRPr="00360061">
        <w:rPr>
          <w:rFonts w:ascii="Arial" w:hAnsi="Arial" w:cs="Arial"/>
          <w:sz w:val="22"/>
          <w:szCs w:val="22"/>
        </w:rPr>
        <w:t xml:space="preserve"> došlo v důsledku některého z případů vyšší moci. </w:t>
      </w:r>
    </w:p>
    <w:p w14:paraId="64E46289" w14:textId="77777777" w:rsidR="002226E2" w:rsidRPr="00360061" w:rsidRDefault="002226E2" w:rsidP="0035263D">
      <w:pPr>
        <w:pStyle w:val="Textodst1sl"/>
        <w:numPr>
          <w:ilvl w:val="0"/>
          <w:numId w:val="7"/>
        </w:numPr>
        <w:ind w:left="284" w:hanging="284"/>
        <w:rPr>
          <w:rFonts w:ascii="Arial" w:hAnsi="Arial" w:cs="Arial"/>
          <w:sz w:val="22"/>
          <w:szCs w:val="22"/>
        </w:rPr>
      </w:pPr>
      <w:r w:rsidRPr="00360061">
        <w:rPr>
          <w:rFonts w:ascii="Arial" w:hAnsi="Arial" w:cs="Arial"/>
          <w:sz w:val="22"/>
          <w:szCs w:val="22"/>
        </w:rPr>
        <w:t>Uplatněním nároku na zaplacení smluvní pokuty ani jejím skutečným uhrazením nezaniká povinnost Poskytovatele splnit povinnost, jejíž plnění bylo zajištěno smluvní pokutou.</w:t>
      </w:r>
    </w:p>
    <w:p w14:paraId="36EAE49C" w14:textId="28F8100B" w:rsidR="002226E2" w:rsidRDefault="002226E2" w:rsidP="002226E2">
      <w:pPr>
        <w:pStyle w:val="Textodst1sl"/>
        <w:numPr>
          <w:ilvl w:val="0"/>
          <w:numId w:val="7"/>
        </w:numPr>
        <w:ind w:left="284" w:hanging="284"/>
        <w:rPr>
          <w:rFonts w:ascii="Arial" w:hAnsi="Arial" w:cs="Arial"/>
          <w:sz w:val="22"/>
          <w:szCs w:val="22"/>
        </w:rPr>
      </w:pPr>
      <w:r w:rsidRPr="00360061">
        <w:rPr>
          <w:rFonts w:ascii="Arial" w:hAnsi="Arial" w:cs="Arial"/>
          <w:sz w:val="22"/>
          <w:szCs w:val="22"/>
        </w:rPr>
        <w:t>Vznikem povinnosti hradit smluvní pokutu ani jejím faktickým zaplacením není dotčen nárok Objednatele na náhradu škody v plné výši ani na odstoupení od této Smlouvy. Odstoupením od Smlouvy nárok na již uplatněnou smluvní pokutu nezaniká. Smluvní pokuta je splatná do 15 dnů od doručení písemného oznámení o jejím uplatnění Poskytovateli</w:t>
      </w:r>
      <w:r w:rsidR="00360061" w:rsidRPr="00360061">
        <w:rPr>
          <w:rFonts w:ascii="Arial" w:hAnsi="Arial" w:cs="Arial"/>
          <w:sz w:val="22"/>
          <w:szCs w:val="22"/>
        </w:rPr>
        <w:t>.</w:t>
      </w:r>
    </w:p>
    <w:p w14:paraId="4F8C3F0D" w14:textId="7D2E3E0D" w:rsidR="00A93BA9" w:rsidRDefault="00A93BA9" w:rsidP="002226E2">
      <w:pPr>
        <w:pStyle w:val="Textodst1sl"/>
        <w:numPr>
          <w:ilvl w:val="0"/>
          <w:numId w:val="7"/>
        </w:numPr>
        <w:ind w:left="284" w:hanging="284"/>
        <w:rPr>
          <w:rFonts w:ascii="Arial" w:hAnsi="Arial" w:cs="Arial"/>
          <w:sz w:val="22"/>
          <w:szCs w:val="22"/>
        </w:rPr>
      </w:pPr>
      <w:r>
        <w:rPr>
          <w:rFonts w:ascii="Arial" w:hAnsi="Arial" w:cs="Arial"/>
          <w:sz w:val="22"/>
          <w:szCs w:val="22"/>
        </w:rPr>
        <w:t xml:space="preserve">Objednatel je oprávněn od Smlouvy odstoupit v případě podstatného porušení povinnosti ze strany Poskytovatele.  Podstatným porušením se rozumí opakované porušení povinnosti Poskytovatelem, pokud bylo Objednatelem alespoň jednou písemně vytčeno Poskytovateli porušení povinností a Poskytovatel nezjednal v Objednatelem k tomu určené lhůtě nápravu.  </w:t>
      </w:r>
      <w:r w:rsidR="000D0358">
        <w:rPr>
          <w:rFonts w:ascii="Arial" w:hAnsi="Arial" w:cs="Arial"/>
          <w:sz w:val="22"/>
          <w:szCs w:val="22"/>
        </w:rPr>
        <w:t>Ne</w:t>
      </w:r>
      <w:r w:rsidR="009F2CC3">
        <w:rPr>
          <w:rFonts w:ascii="Arial" w:hAnsi="Arial" w:cs="Arial"/>
          <w:sz w:val="22"/>
          <w:szCs w:val="22"/>
        </w:rPr>
        <w:t>specifikuje-li Objednatel v písemném oznámení o odstoupení</w:t>
      </w:r>
      <w:r w:rsidR="00CE34B6">
        <w:rPr>
          <w:rFonts w:ascii="Arial" w:hAnsi="Arial" w:cs="Arial"/>
          <w:sz w:val="22"/>
          <w:szCs w:val="22"/>
        </w:rPr>
        <w:t xml:space="preserve">, že odstupuje </w:t>
      </w:r>
      <w:r w:rsidR="00FE108D">
        <w:rPr>
          <w:rFonts w:ascii="Arial" w:hAnsi="Arial" w:cs="Arial"/>
          <w:sz w:val="22"/>
          <w:szCs w:val="22"/>
        </w:rPr>
        <w:t xml:space="preserve">ve vztahu k jen částečnému plnění Poskytovatele, platí, že </w:t>
      </w:r>
      <w:r w:rsidR="00CE59B3">
        <w:rPr>
          <w:rFonts w:ascii="Arial" w:hAnsi="Arial" w:cs="Arial"/>
          <w:sz w:val="22"/>
          <w:szCs w:val="22"/>
        </w:rPr>
        <w:t>odstupuje ohledně celého plnění</w:t>
      </w:r>
      <w:r w:rsidR="00575D5A">
        <w:rPr>
          <w:rFonts w:ascii="Arial" w:hAnsi="Arial" w:cs="Arial"/>
          <w:sz w:val="22"/>
          <w:szCs w:val="22"/>
        </w:rPr>
        <w:t xml:space="preserve"> dle Smlouvy,</w:t>
      </w:r>
      <w:r w:rsidR="009F2CC3">
        <w:rPr>
          <w:rFonts w:ascii="Arial" w:hAnsi="Arial" w:cs="Arial"/>
          <w:sz w:val="22"/>
          <w:szCs w:val="22"/>
        </w:rPr>
        <w:t xml:space="preserve"> </w:t>
      </w:r>
      <w:r w:rsidR="00575D5A">
        <w:rPr>
          <w:rFonts w:ascii="Arial" w:hAnsi="Arial" w:cs="Arial"/>
          <w:sz w:val="22"/>
          <w:szCs w:val="22"/>
        </w:rPr>
        <w:t>z</w:t>
      </w:r>
      <w:r w:rsidR="00650DF2">
        <w:rPr>
          <w:rFonts w:ascii="Arial" w:hAnsi="Arial" w:cs="Arial"/>
          <w:sz w:val="22"/>
          <w:szCs w:val="22"/>
        </w:rPr>
        <w:t xml:space="preserve">ejména je Objednatel oprávněn </w:t>
      </w:r>
      <w:r w:rsidR="00D56010">
        <w:rPr>
          <w:rFonts w:ascii="Arial" w:hAnsi="Arial" w:cs="Arial"/>
          <w:sz w:val="22"/>
          <w:szCs w:val="22"/>
        </w:rPr>
        <w:t xml:space="preserve">částečně </w:t>
      </w:r>
      <w:r w:rsidR="00650DF2">
        <w:rPr>
          <w:rFonts w:ascii="Arial" w:hAnsi="Arial" w:cs="Arial"/>
          <w:sz w:val="22"/>
          <w:szCs w:val="22"/>
        </w:rPr>
        <w:t xml:space="preserve">odstoupit </w:t>
      </w:r>
      <w:r w:rsidR="00CC6C82">
        <w:rPr>
          <w:rFonts w:ascii="Arial" w:hAnsi="Arial" w:cs="Arial"/>
          <w:sz w:val="22"/>
          <w:szCs w:val="22"/>
        </w:rPr>
        <w:t>ve vztahu k té části plnění Poskytovatele</w:t>
      </w:r>
      <w:r w:rsidR="00817C89">
        <w:rPr>
          <w:rFonts w:ascii="Arial" w:hAnsi="Arial" w:cs="Arial"/>
          <w:sz w:val="22"/>
          <w:szCs w:val="22"/>
        </w:rPr>
        <w:t>,</w:t>
      </w:r>
      <w:r w:rsidR="00D56010">
        <w:rPr>
          <w:rFonts w:ascii="Arial" w:hAnsi="Arial" w:cs="Arial"/>
          <w:sz w:val="22"/>
          <w:szCs w:val="22"/>
        </w:rPr>
        <w:t xml:space="preserve"> </w:t>
      </w:r>
      <w:r w:rsidR="00B609D1">
        <w:rPr>
          <w:rFonts w:ascii="Arial" w:hAnsi="Arial" w:cs="Arial"/>
          <w:sz w:val="22"/>
          <w:szCs w:val="22"/>
        </w:rPr>
        <w:t>kter</w:t>
      </w:r>
      <w:r w:rsidR="009C40C8">
        <w:rPr>
          <w:rFonts w:ascii="Arial" w:hAnsi="Arial" w:cs="Arial"/>
          <w:sz w:val="22"/>
          <w:szCs w:val="22"/>
        </w:rPr>
        <w:t>á</w:t>
      </w:r>
      <w:r w:rsidR="00E576E4">
        <w:rPr>
          <w:rFonts w:ascii="Arial" w:hAnsi="Arial" w:cs="Arial"/>
          <w:sz w:val="22"/>
          <w:szCs w:val="22"/>
        </w:rPr>
        <w:t xml:space="preserve"> nemá</w:t>
      </w:r>
      <w:r w:rsidR="008A38A0" w:rsidRPr="00651696">
        <w:rPr>
          <w:rFonts w:ascii="Arial" w:hAnsi="Arial" w:cs="Arial"/>
          <w:sz w:val="22"/>
          <w:szCs w:val="22"/>
        </w:rPr>
        <w:t xml:space="preserve"> pro </w:t>
      </w:r>
      <w:r w:rsidR="002409B1">
        <w:rPr>
          <w:rFonts w:ascii="Arial" w:hAnsi="Arial" w:cs="Arial"/>
          <w:sz w:val="22"/>
          <w:szCs w:val="22"/>
        </w:rPr>
        <w:t>Objednatele</w:t>
      </w:r>
      <w:r w:rsidR="008A38A0" w:rsidRPr="00651696">
        <w:rPr>
          <w:rFonts w:ascii="Arial" w:hAnsi="Arial" w:cs="Arial"/>
          <w:sz w:val="22"/>
          <w:szCs w:val="22"/>
        </w:rPr>
        <w:t xml:space="preserve"> význam</w:t>
      </w:r>
      <w:r w:rsidR="009A48DB">
        <w:rPr>
          <w:rFonts w:ascii="Arial" w:hAnsi="Arial" w:cs="Arial"/>
          <w:sz w:val="22"/>
          <w:szCs w:val="22"/>
        </w:rPr>
        <w:t>.</w:t>
      </w:r>
      <w:r w:rsidR="00651696" w:rsidRPr="00651696">
        <w:rPr>
          <w:rFonts w:ascii="Arial" w:hAnsi="Arial" w:cs="Arial"/>
          <w:sz w:val="22"/>
          <w:szCs w:val="22"/>
        </w:rPr>
        <w:t xml:space="preserve"> </w:t>
      </w:r>
    </w:p>
    <w:p w14:paraId="62FC823B" w14:textId="6771EA77" w:rsidR="005C778C" w:rsidRDefault="002008C0" w:rsidP="000B219D">
      <w:pPr>
        <w:pStyle w:val="Textodst1sl"/>
        <w:numPr>
          <w:ilvl w:val="0"/>
          <w:numId w:val="7"/>
        </w:numPr>
        <w:ind w:left="284" w:hanging="284"/>
        <w:rPr>
          <w:color w:val="000000"/>
        </w:rPr>
      </w:pPr>
      <w:r>
        <w:rPr>
          <w:rFonts w:ascii="Arial" w:hAnsi="Arial" w:cs="Arial"/>
          <w:sz w:val="22"/>
          <w:szCs w:val="22"/>
        </w:rPr>
        <w:t xml:space="preserve">Poskytovatel </w:t>
      </w:r>
      <w:r w:rsidR="00903007" w:rsidRPr="00903007">
        <w:rPr>
          <w:rFonts w:ascii="Arial" w:hAnsi="Arial" w:cs="Arial"/>
          <w:sz w:val="22"/>
          <w:szCs w:val="22"/>
        </w:rPr>
        <w:t xml:space="preserve">je oprávněn odstoupit od Smlouvy pouze v případě, že Objednatel bude v prodlení s úhradou </w:t>
      </w:r>
      <w:r w:rsidR="0063652F">
        <w:rPr>
          <w:rFonts w:ascii="Arial" w:hAnsi="Arial" w:cs="Arial"/>
          <w:sz w:val="22"/>
          <w:szCs w:val="22"/>
        </w:rPr>
        <w:t>f</w:t>
      </w:r>
      <w:r w:rsidR="00903007" w:rsidRPr="00903007">
        <w:rPr>
          <w:rFonts w:ascii="Arial" w:hAnsi="Arial" w:cs="Arial"/>
          <w:sz w:val="22"/>
          <w:szCs w:val="22"/>
        </w:rPr>
        <w:t xml:space="preserve">aktury nebo její části po dobu delší než šedesát (60) dnů a své prodlení nenapravil ani na základě předchozí písemné výzvy </w:t>
      </w:r>
      <w:r w:rsidR="0063652F">
        <w:rPr>
          <w:rFonts w:ascii="Arial" w:hAnsi="Arial" w:cs="Arial"/>
          <w:sz w:val="22"/>
          <w:szCs w:val="22"/>
        </w:rPr>
        <w:t>Poskytovatele</w:t>
      </w:r>
      <w:r w:rsidR="00903007" w:rsidRPr="00903007">
        <w:rPr>
          <w:rFonts w:ascii="Arial" w:hAnsi="Arial" w:cs="Arial"/>
          <w:sz w:val="22"/>
          <w:szCs w:val="22"/>
        </w:rPr>
        <w:t xml:space="preserve"> k nápravě. Pro vyloučení pochybností se uvádí, že </w:t>
      </w:r>
      <w:r w:rsidR="00722E50">
        <w:rPr>
          <w:rFonts w:ascii="Arial" w:hAnsi="Arial" w:cs="Arial"/>
          <w:sz w:val="22"/>
          <w:szCs w:val="22"/>
        </w:rPr>
        <w:t>Poskytovatel</w:t>
      </w:r>
      <w:r w:rsidR="00903007" w:rsidRPr="00903007">
        <w:rPr>
          <w:rFonts w:ascii="Arial" w:hAnsi="Arial" w:cs="Arial"/>
          <w:sz w:val="22"/>
          <w:szCs w:val="22"/>
        </w:rPr>
        <w:t xml:space="preserve"> není oprávněn od Smlouvy odstoupit nebo ji vypovědět či jinak jednostranným </w:t>
      </w:r>
      <w:r w:rsidR="00722E50">
        <w:rPr>
          <w:rFonts w:ascii="Arial" w:hAnsi="Arial" w:cs="Arial"/>
          <w:sz w:val="22"/>
          <w:szCs w:val="22"/>
        </w:rPr>
        <w:t>jednáním</w:t>
      </w:r>
      <w:r w:rsidR="00903007" w:rsidRPr="00903007">
        <w:rPr>
          <w:rFonts w:ascii="Arial" w:hAnsi="Arial" w:cs="Arial"/>
          <w:sz w:val="22"/>
          <w:szCs w:val="22"/>
        </w:rPr>
        <w:t xml:space="preserve"> ukončit její účinnost jakýmkoliv jiným způsobem, než jaký je sjednán ve Smlouvě. Veškerá dispozitivní ustanovení </w:t>
      </w:r>
      <w:r w:rsidR="00DA2394">
        <w:rPr>
          <w:rFonts w:ascii="Arial" w:hAnsi="Arial" w:cs="Arial"/>
          <w:sz w:val="22"/>
          <w:szCs w:val="22"/>
        </w:rPr>
        <w:t>o</w:t>
      </w:r>
      <w:r w:rsidR="00903007" w:rsidRPr="00903007">
        <w:rPr>
          <w:rFonts w:ascii="Arial" w:hAnsi="Arial" w:cs="Arial"/>
          <w:sz w:val="22"/>
          <w:szCs w:val="22"/>
        </w:rPr>
        <w:t>bčanského zákoníku umožňující takové jednostranné ukončení Smlouvy se tímto vylučují</w:t>
      </w:r>
      <w:r w:rsidR="0063652F">
        <w:rPr>
          <w:rFonts w:ascii="Arial" w:hAnsi="Arial" w:cs="Arial"/>
          <w:sz w:val="22"/>
          <w:szCs w:val="22"/>
        </w:rPr>
        <w:t>.</w:t>
      </w:r>
    </w:p>
    <w:p w14:paraId="7F276F7D" w14:textId="77777777" w:rsidR="004C68EE" w:rsidRPr="000B219D" w:rsidRDefault="004C68EE" w:rsidP="000B219D">
      <w:pPr>
        <w:pStyle w:val="Nzevlnku"/>
      </w:pPr>
    </w:p>
    <w:p w14:paraId="6C5108E4" w14:textId="2B25C4D2" w:rsidR="00EC26D8" w:rsidRPr="00EC26D8" w:rsidRDefault="00F60BDE" w:rsidP="00EC26D8">
      <w:pPr>
        <w:pStyle w:val="slolnku"/>
        <w:numPr>
          <w:ilvl w:val="0"/>
          <w:numId w:val="0"/>
        </w:numPr>
        <w:rPr>
          <w:rFonts w:ascii="Arial" w:hAnsi="Arial" w:cs="Arial"/>
          <w:color w:val="000000"/>
          <w:sz w:val="22"/>
          <w:szCs w:val="22"/>
        </w:rPr>
      </w:pPr>
      <w:r>
        <w:rPr>
          <w:rFonts w:ascii="Arial" w:hAnsi="Arial" w:cs="Arial"/>
          <w:color w:val="000000"/>
          <w:sz w:val="22"/>
          <w:szCs w:val="22"/>
        </w:rPr>
        <w:t>I</w:t>
      </w:r>
      <w:r w:rsidR="00360061" w:rsidRPr="002D5896">
        <w:rPr>
          <w:rFonts w:ascii="Arial" w:hAnsi="Arial" w:cs="Arial"/>
          <w:color w:val="000000"/>
          <w:sz w:val="22"/>
          <w:szCs w:val="22"/>
        </w:rPr>
        <w:t>X</w:t>
      </w:r>
      <w:r w:rsidR="00EC26D8">
        <w:rPr>
          <w:rFonts w:ascii="Arial" w:hAnsi="Arial" w:cs="Arial"/>
          <w:color w:val="000000"/>
          <w:sz w:val="22"/>
          <w:szCs w:val="22"/>
        </w:rPr>
        <w:t>.</w:t>
      </w:r>
    </w:p>
    <w:p w14:paraId="7BCEF2F5" w14:textId="77777777" w:rsidR="00360061" w:rsidRPr="00470245" w:rsidRDefault="00360061" w:rsidP="002D5896">
      <w:pPr>
        <w:pStyle w:val="Nzevlnku"/>
        <w:rPr>
          <w:rFonts w:ascii="Arial" w:hAnsi="Arial" w:cs="Arial"/>
          <w:sz w:val="22"/>
          <w:szCs w:val="22"/>
        </w:rPr>
      </w:pPr>
      <w:r w:rsidRPr="00470245">
        <w:rPr>
          <w:rFonts w:ascii="Arial" w:hAnsi="Arial" w:cs="Arial"/>
          <w:sz w:val="22"/>
          <w:szCs w:val="22"/>
        </w:rPr>
        <w:t>Pojištění</w:t>
      </w:r>
    </w:p>
    <w:p w14:paraId="4D4BA301" w14:textId="77777777" w:rsidR="00360061" w:rsidRPr="00360061" w:rsidRDefault="00360061">
      <w:pPr>
        <w:pStyle w:val="Textodst1sl"/>
        <w:numPr>
          <w:ilvl w:val="0"/>
          <w:numId w:val="9"/>
        </w:numPr>
        <w:ind w:left="284" w:hanging="284"/>
        <w:rPr>
          <w:rFonts w:ascii="Arial" w:hAnsi="Arial" w:cs="Arial"/>
          <w:sz w:val="22"/>
          <w:szCs w:val="22"/>
        </w:rPr>
      </w:pPr>
      <w:r w:rsidRPr="00360061">
        <w:rPr>
          <w:rFonts w:ascii="Arial" w:hAnsi="Arial" w:cs="Arial"/>
          <w:sz w:val="22"/>
          <w:szCs w:val="22"/>
        </w:rPr>
        <w:t>Poskytovatel se zavazuje po dobu trvání této Smlouvy udržovat pojištění své odpovědnosti za škodu způsobenou třetí osobě, a to tak, aby limit pojistného sjednaný Poskytovatelem na základě takové pojistné smlouvy činil pro jednu škodnou událost minimálně 1 mil. Kč. Tento limit nelze nahradit kumulací pojistných plnění na základě více pojistných smluv.</w:t>
      </w:r>
    </w:p>
    <w:p w14:paraId="54329A44" w14:textId="2D02F26A" w:rsidR="0035263D" w:rsidRDefault="00360061">
      <w:pPr>
        <w:pStyle w:val="Textodst1sl"/>
        <w:numPr>
          <w:ilvl w:val="0"/>
          <w:numId w:val="9"/>
        </w:numPr>
        <w:ind w:left="284" w:hanging="284"/>
        <w:rPr>
          <w:rFonts w:ascii="Arial" w:hAnsi="Arial" w:cs="Arial"/>
          <w:sz w:val="22"/>
          <w:szCs w:val="22"/>
        </w:rPr>
      </w:pPr>
      <w:r w:rsidRPr="00360061">
        <w:rPr>
          <w:rFonts w:ascii="Arial" w:hAnsi="Arial" w:cs="Arial"/>
          <w:sz w:val="22"/>
          <w:szCs w:val="22"/>
        </w:rPr>
        <w:lastRenderedPageBreak/>
        <w:t>Poskytovatel je povinen předložit kdykoliv po dobu trvání té</w:t>
      </w:r>
      <w:r w:rsidR="007A61F8">
        <w:rPr>
          <w:rFonts w:ascii="Arial" w:hAnsi="Arial" w:cs="Arial"/>
          <w:sz w:val="22"/>
          <w:szCs w:val="22"/>
        </w:rPr>
        <w:t xml:space="preserve">to Smlouvy na předchozí žádost </w:t>
      </w:r>
      <w:r w:rsidRPr="00360061">
        <w:rPr>
          <w:rFonts w:ascii="Arial" w:hAnsi="Arial" w:cs="Arial"/>
          <w:sz w:val="22"/>
          <w:szCs w:val="22"/>
        </w:rPr>
        <w:t>Objednatele uzavřenou pojistnou smlouvu, pojistku nebo potvrzení příslušné pojišťovny, příp. potvrzení pojišťovacího zprostředkovatele (</w:t>
      </w:r>
      <w:proofErr w:type="spellStart"/>
      <w:r w:rsidRPr="00360061">
        <w:rPr>
          <w:rFonts w:ascii="Arial" w:hAnsi="Arial" w:cs="Arial"/>
          <w:sz w:val="22"/>
          <w:szCs w:val="22"/>
        </w:rPr>
        <w:t>insurance</w:t>
      </w:r>
      <w:proofErr w:type="spellEnd"/>
      <w:r w:rsidRPr="00360061">
        <w:rPr>
          <w:rFonts w:ascii="Arial" w:hAnsi="Arial" w:cs="Arial"/>
          <w:sz w:val="22"/>
          <w:szCs w:val="22"/>
        </w:rPr>
        <w:t xml:space="preserve"> broker), prokazující existenci pojištění v rozsahu požadovaném v předchozím odstavci</w:t>
      </w:r>
      <w:bookmarkStart w:id="0" w:name="_Ref174179675"/>
      <w:r w:rsidR="0035263D">
        <w:rPr>
          <w:rFonts w:ascii="Arial" w:hAnsi="Arial" w:cs="Arial"/>
          <w:sz w:val="22"/>
          <w:szCs w:val="22"/>
        </w:rPr>
        <w:t>.</w:t>
      </w:r>
    </w:p>
    <w:p w14:paraId="70227907" w14:textId="77777777" w:rsidR="005C778C" w:rsidRDefault="005C778C" w:rsidP="000B219D">
      <w:pPr>
        <w:pStyle w:val="Textodst1sl"/>
        <w:rPr>
          <w:rFonts w:ascii="Arial" w:hAnsi="Arial" w:cs="Arial"/>
          <w:b/>
          <w:bCs/>
          <w:color w:val="000000"/>
          <w:sz w:val="22"/>
          <w:szCs w:val="22"/>
        </w:rPr>
      </w:pPr>
    </w:p>
    <w:p w14:paraId="4E005330" w14:textId="765DFE76" w:rsidR="00734929" w:rsidRDefault="0035642C" w:rsidP="00734929">
      <w:pPr>
        <w:pStyle w:val="Textodst1sl"/>
        <w:jc w:val="center"/>
        <w:rPr>
          <w:rFonts w:ascii="Arial" w:hAnsi="Arial" w:cs="Arial"/>
          <w:b/>
          <w:bCs/>
          <w:color w:val="000000"/>
          <w:sz w:val="22"/>
          <w:szCs w:val="22"/>
        </w:rPr>
      </w:pPr>
      <w:r w:rsidRPr="0035642C">
        <w:rPr>
          <w:rFonts w:ascii="Arial" w:hAnsi="Arial" w:cs="Arial"/>
          <w:b/>
          <w:bCs/>
          <w:color w:val="000000"/>
          <w:sz w:val="22"/>
          <w:szCs w:val="22"/>
        </w:rPr>
        <w:t>X.</w:t>
      </w:r>
    </w:p>
    <w:p w14:paraId="7D843958" w14:textId="77777777" w:rsidR="00333C92" w:rsidRDefault="00734929" w:rsidP="00333C92">
      <w:pPr>
        <w:pStyle w:val="Textodst1sl"/>
        <w:jc w:val="center"/>
        <w:rPr>
          <w:rFonts w:ascii="Arial" w:hAnsi="Arial" w:cs="Arial"/>
          <w:b/>
          <w:bCs/>
          <w:color w:val="000000"/>
          <w:sz w:val="22"/>
          <w:szCs w:val="22"/>
        </w:rPr>
      </w:pPr>
      <w:r w:rsidRPr="0035642C">
        <w:rPr>
          <w:rFonts w:ascii="Arial" w:hAnsi="Arial" w:cs="Arial"/>
          <w:b/>
          <w:bCs/>
          <w:color w:val="000000"/>
          <w:sz w:val="22"/>
          <w:szCs w:val="22"/>
        </w:rPr>
        <w:t xml:space="preserve"> </w:t>
      </w:r>
      <w:r w:rsidR="0035642C" w:rsidRPr="0035642C">
        <w:rPr>
          <w:rFonts w:ascii="Arial" w:hAnsi="Arial" w:cs="Arial"/>
          <w:b/>
          <w:bCs/>
          <w:color w:val="000000"/>
          <w:sz w:val="22"/>
          <w:szCs w:val="22"/>
        </w:rPr>
        <w:t>Vyšší moc, prodlení smluvních stran</w:t>
      </w:r>
    </w:p>
    <w:p w14:paraId="5498E745" w14:textId="02F5A7A1" w:rsidR="00333C92" w:rsidRDefault="0035642C" w:rsidP="006E6960">
      <w:pPr>
        <w:pStyle w:val="Textodst1sl"/>
        <w:tabs>
          <w:tab w:val="clear" w:pos="0"/>
        </w:tabs>
        <w:ind w:left="284" w:hanging="284"/>
        <w:rPr>
          <w:rFonts w:ascii="Arial" w:hAnsi="Arial" w:cs="Arial"/>
          <w:color w:val="000000"/>
          <w:sz w:val="22"/>
          <w:szCs w:val="22"/>
        </w:rPr>
      </w:pPr>
      <w:r w:rsidRPr="0035642C">
        <w:rPr>
          <w:rFonts w:ascii="Arial" w:hAnsi="Arial" w:cs="Arial"/>
          <w:color w:val="000000"/>
          <w:sz w:val="22"/>
          <w:szCs w:val="22"/>
        </w:rPr>
        <w:t xml:space="preserve">1. </w:t>
      </w:r>
      <w:r w:rsidR="002624D8" w:rsidRPr="0035642C">
        <w:rPr>
          <w:rFonts w:ascii="Arial" w:hAnsi="Arial" w:cs="Arial"/>
          <w:color w:val="000000"/>
          <w:sz w:val="22"/>
          <w:szCs w:val="22"/>
        </w:rPr>
        <w:t>Pokud některé ze smluvních stran brán</w:t>
      </w:r>
      <w:r w:rsidR="002624D8">
        <w:rPr>
          <w:rFonts w:ascii="Arial" w:hAnsi="Arial" w:cs="Arial"/>
          <w:color w:val="000000"/>
          <w:sz w:val="22"/>
          <w:szCs w:val="22"/>
        </w:rPr>
        <w:t>í</w:t>
      </w:r>
      <w:r w:rsidR="002624D8" w:rsidRPr="0035642C">
        <w:rPr>
          <w:rFonts w:ascii="Arial" w:hAnsi="Arial" w:cs="Arial"/>
          <w:color w:val="000000"/>
          <w:sz w:val="22"/>
          <w:szCs w:val="22"/>
        </w:rPr>
        <w:t xml:space="preserve"> ve splnění jakékoli její povinnosti z této </w:t>
      </w:r>
      <w:r w:rsidR="002624D8">
        <w:rPr>
          <w:rFonts w:ascii="Arial" w:hAnsi="Arial" w:cs="Arial"/>
          <w:color w:val="000000"/>
          <w:sz w:val="22"/>
          <w:szCs w:val="22"/>
        </w:rPr>
        <w:t>S</w:t>
      </w:r>
      <w:r w:rsidR="002624D8" w:rsidRPr="0035642C">
        <w:rPr>
          <w:rFonts w:ascii="Arial" w:hAnsi="Arial" w:cs="Arial"/>
          <w:color w:val="000000"/>
          <w:sz w:val="22"/>
          <w:szCs w:val="22"/>
        </w:rPr>
        <w:t>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r w:rsidRPr="0035642C">
        <w:rPr>
          <w:rFonts w:ascii="Arial" w:hAnsi="Arial" w:cs="Arial"/>
          <w:color w:val="000000"/>
          <w:sz w:val="22"/>
          <w:szCs w:val="22"/>
        </w:rPr>
        <w:t>.</w:t>
      </w:r>
    </w:p>
    <w:p w14:paraId="08ED171D" w14:textId="5AE1393E" w:rsidR="0035642C" w:rsidRPr="0035642C" w:rsidRDefault="0035642C" w:rsidP="006E6960">
      <w:pPr>
        <w:pStyle w:val="Textodst1sl"/>
        <w:tabs>
          <w:tab w:val="clear" w:pos="0"/>
        </w:tabs>
        <w:ind w:left="284" w:hanging="284"/>
        <w:rPr>
          <w:rFonts w:ascii="Arial" w:hAnsi="Arial" w:cs="Arial"/>
          <w:color w:val="000000"/>
          <w:sz w:val="22"/>
          <w:szCs w:val="22"/>
        </w:rPr>
      </w:pPr>
      <w:r w:rsidRPr="0035642C">
        <w:rPr>
          <w:rFonts w:ascii="Arial" w:hAnsi="Arial" w:cs="Arial"/>
          <w:color w:val="000000"/>
          <w:sz w:val="22"/>
          <w:szCs w:val="22"/>
        </w:rPr>
        <w:t xml:space="preserve">2. </w:t>
      </w:r>
      <w:r w:rsidR="002624D8" w:rsidRPr="0035642C">
        <w:rPr>
          <w:rFonts w:ascii="Arial" w:hAnsi="Arial" w:cs="Arial"/>
          <w:color w:val="000000"/>
          <w:sz w:val="22"/>
          <w:szCs w:val="22"/>
        </w:rPr>
        <w:t xml:space="preserve">Vyšší mocí se pro účely této </w:t>
      </w:r>
      <w:r w:rsidR="002624D8">
        <w:rPr>
          <w:rFonts w:ascii="Arial" w:hAnsi="Arial" w:cs="Arial"/>
          <w:color w:val="000000"/>
          <w:sz w:val="22"/>
          <w:szCs w:val="22"/>
        </w:rPr>
        <w:t>S</w:t>
      </w:r>
      <w:r w:rsidR="002624D8" w:rsidRPr="0035642C">
        <w:rPr>
          <w:rFonts w:ascii="Arial" w:hAnsi="Arial" w:cs="Arial"/>
          <w:color w:val="000000"/>
          <w:sz w:val="22"/>
          <w:szCs w:val="22"/>
        </w:rPr>
        <w:t xml:space="preserve">mlouvy rozumí mimořádná událost, okolnost nebo překážka, kterou příslušná smluvní strana při vynaložení náležité péče nemohla před uzavřením této </w:t>
      </w:r>
      <w:r w:rsidR="002624D8">
        <w:rPr>
          <w:rFonts w:ascii="Arial" w:hAnsi="Arial" w:cs="Arial"/>
          <w:color w:val="000000"/>
          <w:sz w:val="22"/>
          <w:szCs w:val="22"/>
        </w:rPr>
        <w:t>S</w:t>
      </w:r>
      <w:r w:rsidR="002624D8" w:rsidRPr="0035642C">
        <w:rPr>
          <w:rFonts w:ascii="Arial" w:hAnsi="Arial" w:cs="Arial"/>
          <w:color w:val="000000"/>
          <w:sz w:val="22"/>
          <w:szCs w:val="22"/>
        </w:rPr>
        <w:t>mlouvy předvídat ani jí předejít a která je mimo jakoukoliv kontrolu takové smluvní strany a nebyla způsobena úmyslně ani z nedbalosti jednáním nebo opomenutím této smluvní strany. Takovými událostmi, okolnostmi nebo překážkami jsou zejména, nikoliv však výlučně</w:t>
      </w:r>
      <w:r w:rsidRPr="0035642C">
        <w:rPr>
          <w:rFonts w:ascii="Arial" w:hAnsi="Arial" w:cs="Arial"/>
          <w:color w:val="000000"/>
          <w:sz w:val="22"/>
          <w:szCs w:val="22"/>
        </w:rPr>
        <w:t>:</w:t>
      </w:r>
    </w:p>
    <w:p w14:paraId="0A9C6D3C" w14:textId="77777777" w:rsidR="0035642C" w:rsidRPr="0035642C" w:rsidRDefault="0035642C">
      <w:pPr>
        <w:pStyle w:val="Claneki"/>
        <w:numPr>
          <w:ilvl w:val="3"/>
          <w:numId w:val="12"/>
        </w:numPr>
        <w:tabs>
          <w:tab w:val="num" w:pos="993"/>
        </w:tabs>
        <w:spacing w:before="200"/>
        <w:rPr>
          <w:rFonts w:ascii="Arial" w:hAnsi="Arial" w:cs="Arial"/>
          <w:sz w:val="22"/>
          <w:szCs w:val="22"/>
        </w:rPr>
      </w:pPr>
      <w:r w:rsidRPr="0035642C">
        <w:rPr>
          <w:rFonts w:ascii="Arial" w:hAnsi="Arial" w:cs="Arial"/>
          <w:sz w:val="22"/>
          <w:szCs w:val="22"/>
        </w:rPr>
        <w:t>živelné události – zemětřesení, záplavy, vichřice atd.;</w:t>
      </w:r>
    </w:p>
    <w:p w14:paraId="2E174507" w14:textId="77777777" w:rsidR="0035642C" w:rsidRPr="0035642C" w:rsidRDefault="0035642C">
      <w:pPr>
        <w:pStyle w:val="Claneki"/>
        <w:numPr>
          <w:ilvl w:val="3"/>
          <w:numId w:val="12"/>
        </w:numPr>
        <w:tabs>
          <w:tab w:val="num" w:pos="993"/>
        </w:tabs>
        <w:spacing w:before="200"/>
        <w:ind w:left="993" w:hanging="709"/>
        <w:rPr>
          <w:rFonts w:ascii="Arial" w:hAnsi="Arial" w:cs="Arial"/>
          <w:sz w:val="22"/>
          <w:szCs w:val="22"/>
        </w:rPr>
      </w:pPr>
      <w:r w:rsidRPr="0035642C">
        <w:rPr>
          <w:rFonts w:ascii="Arial" w:hAnsi="Arial" w:cs="Arial"/>
          <w:sz w:val="22"/>
          <w:szCs w:val="22"/>
        </w:rP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4DBFFA27" w14:textId="77777777" w:rsidR="0035642C" w:rsidRPr="0035642C" w:rsidRDefault="0035642C">
      <w:pPr>
        <w:pStyle w:val="Claneki"/>
        <w:numPr>
          <w:ilvl w:val="3"/>
          <w:numId w:val="12"/>
        </w:numPr>
        <w:tabs>
          <w:tab w:val="num" w:pos="993"/>
        </w:tabs>
        <w:spacing w:before="200"/>
        <w:ind w:left="993" w:hanging="709"/>
        <w:rPr>
          <w:rFonts w:ascii="Arial" w:hAnsi="Arial" w:cs="Arial"/>
          <w:sz w:val="22"/>
          <w:szCs w:val="22"/>
        </w:rPr>
      </w:pPr>
      <w:r w:rsidRPr="0035642C">
        <w:rPr>
          <w:rStyle w:val="normaltextrun"/>
          <w:rFonts w:ascii="Arial" w:hAnsi="Arial" w:cs="Arial"/>
          <w:sz w:val="22"/>
          <w:szCs w:val="22"/>
          <w:shd w:val="clear" w:color="auto" w:fill="FFFFFF"/>
        </w:rPr>
        <w:t>epidemie, karanténa, či krizová a další opatření orgánů veřejné moci, a to </w:t>
      </w:r>
      <w:r w:rsidRPr="0035642C">
        <w:rPr>
          <w:rStyle w:val="normaltextrun"/>
          <w:rFonts w:ascii="Arial" w:hAnsi="Arial" w:cs="Arial"/>
          <w:sz w:val="22"/>
          <w:szCs w:val="22"/>
          <w:u w:val="single"/>
          <w:shd w:val="clear" w:color="auto" w:fill="FFFFFF"/>
        </w:rPr>
        <w:t>zejména</w:t>
      </w:r>
      <w:r w:rsidRPr="0035642C">
        <w:rPr>
          <w:rStyle w:val="normaltextrun"/>
          <w:rFonts w:ascii="Arial" w:hAnsi="Arial" w:cs="Arial"/>
          <w:sz w:val="22"/>
          <w:szCs w:val="22"/>
          <w:shd w:val="clear" w:color="auto" w:fill="FFFFFF"/>
        </w:rPr>
        <w:t xml:space="preserve"> epidemie </w:t>
      </w:r>
      <w:r w:rsidRPr="0035642C">
        <w:rPr>
          <w:rStyle w:val="spellingerror"/>
          <w:rFonts w:ascii="Arial" w:hAnsi="Arial" w:cs="Arial"/>
          <w:sz w:val="22"/>
          <w:szCs w:val="22"/>
          <w:shd w:val="clear" w:color="auto" w:fill="FFFFFF"/>
        </w:rPr>
        <w:t>koronaviru</w:t>
      </w:r>
      <w:r w:rsidRPr="0035642C">
        <w:rPr>
          <w:rStyle w:val="normaltextrun"/>
          <w:rFonts w:ascii="Arial" w:hAnsi="Arial" w:cs="Arial"/>
          <w:sz w:val="22"/>
          <w:szCs w:val="22"/>
          <w:shd w:val="clear" w:color="auto" w:fill="FFFFFF"/>
        </w:rPr>
        <w:t> označovaného jako </w:t>
      </w:r>
      <w:r w:rsidRPr="0035642C">
        <w:rPr>
          <w:rStyle w:val="normaltextrun"/>
          <w:rFonts w:ascii="Arial" w:hAnsi="Arial" w:cs="Arial"/>
          <w:sz w:val="22"/>
          <w:szCs w:val="22"/>
          <w:u w:val="single"/>
          <w:shd w:val="clear" w:color="auto" w:fill="FFFFFF"/>
        </w:rPr>
        <w:t>SARS CoV-2</w:t>
      </w:r>
      <w:r w:rsidRPr="0035642C">
        <w:rPr>
          <w:rStyle w:val="normaltextrun"/>
          <w:rFonts w:ascii="Arial" w:hAnsi="Arial" w:cs="Arial"/>
          <w:sz w:val="22"/>
          <w:szCs w:val="22"/>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w:t>
      </w:r>
    </w:p>
    <w:p w14:paraId="58EC977D" w14:textId="77777777" w:rsidR="0035642C" w:rsidRPr="0035642C" w:rsidRDefault="0035642C">
      <w:pPr>
        <w:pStyle w:val="Claneki"/>
        <w:numPr>
          <w:ilvl w:val="3"/>
          <w:numId w:val="12"/>
        </w:numPr>
        <w:tabs>
          <w:tab w:val="num" w:pos="993"/>
        </w:tabs>
        <w:spacing w:before="200"/>
        <w:ind w:left="993" w:hanging="709"/>
        <w:rPr>
          <w:rFonts w:ascii="Arial" w:hAnsi="Arial" w:cs="Arial"/>
          <w:sz w:val="22"/>
          <w:szCs w:val="22"/>
        </w:rPr>
      </w:pPr>
      <w:r w:rsidRPr="0035642C">
        <w:rPr>
          <w:rFonts w:ascii="Arial" w:hAnsi="Arial" w:cs="Arial"/>
          <w:sz w:val="22"/>
          <w:szCs w:val="22"/>
        </w:rPr>
        <w:t>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smluvní stranou nebo její nedbalost.</w:t>
      </w:r>
    </w:p>
    <w:p w14:paraId="077C70C7" w14:textId="4F89D253" w:rsidR="0035642C" w:rsidRPr="0035642C" w:rsidRDefault="0035642C" w:rsidP="0035642C">
      <w:pPr>
        <w:keepNext/>
        <w:tabs>
          <w:tab w:val="left" w:pos="284"/>
        </w:tabs>
        <w:spacing w:before="120"/>
        <w:ind w:left="284" w:hanging="284"/>
        <w:jc w:val="both"/>
        <w:rPr>
          <w:rFonts w:ascii="Arial" w:hAnsi="Arial" w:cs="Arial"/>
          <w:color w:val="000000"/>
          <w:sz w:val="22"/>
          <w:szCs w:val="22"/>
        </w:rPr>
      </w:pPr>
      <w:r w:rsidRPr="0035642C">
        <w:rPr>
          <w:rFonts w:ascii="Arial" w:hAnsi="Arial" w:cs="Arial"/>
          <w:color w:val="000000"/>
          <w:sz w:val="22"/>
          <w:szCs w:val="22"/>
        </w:rPr>
        <w:t xml:space="preserve">3. </w:t>
      </w:r>
      <w:r w:rsidR="002624D8" w:rsidRPr="0035642C">
        <w:rPr>
          <w:rFonts w:ascii="Arial" w:hAnsi="Arial" w:cs="Arial"/>
          <w:color w:val="000000"/>
          <w:sz w:val="22"/>
          <w:szCs w:val="22"/>
        </w:rPr>
        <w:t>Pro vyloučení pochybností se uvádí, že za vyšší moc se nepovažuje jakékoliv prodlení s plněním závazků kteréhokoli z poddodavatelů Poskytovatele, jakož ani finanční situace, insolvence, reorganizace, konkurs, vyrovnání, likvidace či jiná obdobná událost týkající se Poskytovatele nebo jakéhokoliv jeho poddodavatele nebo exekuce na majetek Poskytovatele nebo jakéhokoliv smluvního dodavatele Poskytovatele</w:t>
      </w:r>
      <w:r w:rsidRPr="0035642C">
        <w:rPr>
          <w:rFonts w:ascii="Arial" w:hAnsi="Arial" w:cs="Arial"/>
          <w:color w:val="000000"/>
          <w:sz w:val="22"/>
          <w:szCs w:val="22"/>
        </w:rPr>
        <w:t>.</w:t>
      </w:r>
    </w:p>
    <w:p w14:paraId="4BFF3804" w14:textId="450E3A43" w:rsidR="00DB1DCE" w:rsidRDefault="0035642C" w:rsidP="00DB1DCE">
      <w:pPr>
        <w:keepNext/>
        <w:tabs>
          <w:tab w:val="left" w:pos="284"/>
        </w:tabs>
        <w:spacing w:before="120"/>
        <w:ind w:left="284" w:hanging="284"/>
        <w:jc w:val="both"/>
        <w:rPr>
          <w:rFonts w:ascii="Arial" w:hAnsi="Arial" w:cs="Arial"/>
          <w:color w:val="000000"/>
          <w:sz w:val="22"/>
          <w:szCs w:val="22"/>
        </w:rPr>
      </w:pPr>
      <w:r w:rsidRPr="0035642C">
        <w:rPr>
          <w:rFonts w:ascii="Arial" w:hAnsi="Arial" w:cs="Arial"/>
          <w:color w:val="000000"/>
          <w:sz w:val="22"/>
          <w:szCs w:val="22"/>
        </w:rPr>
        <w:t xml:space="preserve">4. </w:t>
      </w:r>
      <w:r w:rsidR="002624D8" w:rsidRPr="0035642C">
        <w:rPr>
          <w:rFonts w:ascii="Arial" w:hAnsi="Arial" w:cs="Arial"/>
          <w:color w:val="000000"/>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povinností dle smlouvy</w:t>
      </w:r>
      <w:r w:rsidRPr="0035642C">
        <w:rPr>
          <w:rFonts w:ascii="Arial" w:hAnsi="Arial" w:cs="Arial"/>
          <w:color w:val="000000"/>
          <w:sz w:val="22"/>
          <w:szCs w:val="22"/>
        </w:rPr>
        <w:t>.</w:t>
      </w:r>
    </w:p>
    <w:p w14:paraId="1914D45C" w14:textId="578D5BCA" w:rsidR="0035642C" w:rsidRPr="0035642C" w:rsidRDefault="00DB1DCE" w:rsidP="00DB1DCE">
      <w:pPr>
        <w:keepNext/>
        <w:tabs>
          <w:tab w:val="left" w:pos="284"/>
        </w:tabs>
        <w:spacing w:before="120"/>
        <w:ind w:left="284" w:hanging="284"/>
        <w:jc w:val="both"/>
        <w:rPr>
          <w:rFonts w:ascii="Arial" w:hAnsi="Arial" w:cs="Arial"/>
          <w:color w:val="000000"/>
          <w:sz w:val="22"/>
          <w:szCs w:val="22"/>
        </w:rPr>
      </w:pPr>
      <w:r>
        <w:rPr>
          <w:rFonts w:ascii="Arial" w:hAnsi="Arial" w:cs="Arial"/>
          <w:color w:val="000000"/>
          <w:sz w:val="22"/>
          <w:szCs w:val="22"/>
        </w:rPr>
        <w:t xml:space="preserve">5. </w:t>
      </w:r>
      <w:r w:rsidR="002624D8" w:rsidRPr="0035642C">
        <w:rPr>
          <w:rFonts w:ascii="Arial" w:hAnsi="Arial" w:cs="Arial"/>
          <w:color w:val="000000"/>
          <w:sz w:val="22"/>
          <w:szCs w:val="22"/>
        </w:rPr>
        <w:t>Pokud bude zásah vyšší moci přetrvávat déle než </w:t>
      </w:r>
      <w:r w:rsidR="005C778C">
        <w:rPr>
          <w:rFonts w:ascii="Arial" w:hAnsi="Arial" w:cs="Arial"/>
          <w:color w:val="000000"/>
          <w:sz w:val="22"/>
          <w:szCs w:val="22"/>
        </w:rPr>
        <w:t>šest</w:t>
      </w:r>
      <w:r w:rsidR="002624D8" w:rsidRPr="0035642C">
        <w:rPr>
          <w:rFonts w:ascii="Arial" w:hAnsi="Arial" w:cs="Arial"/>
          <w:color w:val="000000"/>
          <w:sz w:val="22"/>
          <w:szCs w:val="22"/>
        </w:rPr>
        <w:t xml:space="preserve"> (</w:t>
      </w:r>
      <w:r w:rsidR="00DA0162">
        <w:rPr>
          <w:rFonts w:ascii="Arial" w:hAnsi="Arial" w:cs="Arial"/>
          <w:color w:val="000000"/>
          <w:sz w:val="22"/>
          <w:szCs w:val="22"/>
        </w:rPr>
        <w:t>6</w:t>
      </w:r>
      <w:r w:rsidR="002624D8" w:rsidRPr="0035642C">
        <w:rPr>
          <w:rFonts w:ascii="Arial" w:hAnsi="Arial" w:cs="Arial"/>
          <w:color w:val="000000"/>
          <w:sz w:val="22"/>
          <w:szCs w:val="22"/>
        </w:rPr>
        <w:t xml:space="preserve">) měsíců, je kterákoliv ze </w:t>
      </w:r>
      <w:r w:rsidR="002624D8">
        <w:rPr>
          <w:rFonts w:ascii="Arial" w:hAnsi="Arial" w:cs="Arial"/>
          <w:color w:val="000000"/>
          <w:sz w:val="22"/>
          <w:szCs w:val="22"/>
        </w:rPr>
        <w:t xml:space="preserve">   </w:t>
      </w:r>
      <w:r w:rsidR="002624D8" w:rsidRPr="0035642C">
        <w:rPr>
          <w:rFonts w:ascii="Arial" w:hAnsi="Arial" w:cs="Arial"/>
          <w:color w:val="000000"/>
          <w:sz w:val="22"/>
          <w:szCs w:val="22"/>
        </w:rPr>
        <w:t xml:space="preserve">smluvních stran oprávněna od této </w:t>
      </w:r>
      <w:r w:rsidR="002624D8">
        <w:rPr>
          <w:rFonts w:ascii="Arial" w:hAnsi="Arial" w:cs="Arial"/>
          <w:color w:val="000000"/>
          <w:sz w:val="22"/>
          <w:szCs w:val="22"/>
        </w:rPr>
        <w:t>S</w:t>
      </w:r>
      <w:r w:rsidR="002624D8" w:rsidRPr="0035642C">
        <w:rPr>
          <w:rFonts w:ascii="Arial" w:hAnsi="Arial" w:cs="Arial"/>
          <w:color w:val="000000"/>
          <w:sz w:val="22"/>
          <w:szCs w:val="22"/>
        </w:rPr>
        <w:t xml:space="preserve">mlouvy odstoupit. Na základě odstoupení od této </w:t>
      </w:r>
      <w:r w:rsidR="002624D8">
        <w:rPr>
          <w:rFonts w:ascii="Arial" w:hAnsi="Arial" w:cs="Arial"/>
          <w:color w:val="000000"/>
          <w:sz w:val="22"/>
          <w:szCs w:val="22"/>
        </w:rPr>
        <w:t>S</w:t>
      </w:r>
      <w:r w:rsidR="002624D8" w:rsidRPr="0035642C">
        <w:rPr>
          <w:rFonts w:ascii="Arial" w:hAnsi="Arial" w:cs="Arial"/>
          <w:color w:val="000000"/>
          <w:sz w:val="22"/>
          <w:szCs w:val="22"/>
        </w:rPr>
        <w:t xml:space="preserve">mlouvy z tohoto důvodu nevznikají druhé smluvní straně žádné nároky na náhradu škody </w:t>
      </w:r>
      <w:r w:rsidR="002624D8" w:rsidRPr="0035642C">
        <w:rPr>
          <w:rFonts w:ascii="Arial" w:hAnsi="Arial" w:cs="Arial"/>
          <w:color w:val="000000"/>
          <w:sz w:val="22"/>
          <w:szCs w:val="22"/>
        </w:rPr>
        <w:lastRenderedPageBreak/>
        <w:t xml:space="preserve">nebo smluvní pokuty, jež jinak tato </w:t>
      </w:r>
      <w:r w:rsidR="002624D8">
        <w:rPr>
          <w:rFonts w:ascii="Arial" w:hAnsi="Arial" w:cs="Arial"/>
          <w:color w:val="000000"/>
          <w:sz w:val="22"/>
          <w:szCs w:val="22"/>
        </w:rPr>
        <w:t>S</w:t>
      </w:r>
      <w:r w:rsidR="002624D8" w:rsidRPr="0035642C">
        <w:rPr>
          <w:rFonts w:ascii="Arial" w:hAnsi="Arial" w:cs="Arial"/>
          <w:color w:val="000000"/>
          <w:sz w:val="22"/>
          <w:szCs w:val="22"/>
        </w:rPr>
        <w:t>mlouva může s odstoupením spojovat, nejsou však dotčeny nároky smluvních stran řádně vzniklé do té doby</w:t>
      </w:r>
      <w:r w:rsidR="0035642C" w:rsidRPr="0035642C">
        <w:rPr>
          <w:rFonts w:ascii="Arial" w:hAnsi="Arial" w:cs="Arial"/>
          <w:color w:val="000000"/>
          <w:sz w:val="22"/>
          <w:szCs w:val="22"/>
        </w:rPr>
        <w:t>.  </w:t>
      </w:r>
    </w:p>
    <w:p w14:paraId="47F77757" w14:textId="0D408866" w:rsidR="00AE6437" w:rsidRPr="002624D8" w:rsidRDefault="0035642C" w:rsidP="002624D8">
      <w:pPr>
        <w:keepNext/>
        <w:tabs>
          <w:tab w:val="left" w:pos="284"/>
        </w:tabs>
        <w:spacing w:before="120"/>
        <w:ind w:left="284" w:hanging="284"/>
        <w:jc w:val="both"/>
        <w:rPr>
          <w:rFonts w:ascii="Arial" w:hAnsi="Arial" w:cs="Arial"/>
          <w:color w:val="000000"/>
          <w:sz w:val="22"/>
          <w:szCs w:val="22"/>
        </w:rPr>
      </w:pPr>
      <w:r w:rsidRPr="0035642C">
        <w:rPr>
          <w:rFonts w:ascii="Arial" w:hAnsi="Arial" w:cs="Arial"/>
          <w:color w:val="000000"/>
          <w:sz w:val="22"/>
          <w:szCs w:val="22"/>
        </w:rPr>
        <w:t xml:space="preserve">6. Žádná </w:t>
      </w:r>
      <w:bookmarkStart w:id="1" w:name="_DV_C307"/>
      <w:r w:rsidRPr="0035642C">
        <w:rPr>
          <w:rFonts w:ascii="Arial" w:hAnsi="Arial" w:cs="Arial"/>
          <w:color w:val="000000"/>
          <w:sz w:val="22"/>
          <w:szCs w:val="22"/>
        </w:rPr>
        <w:t>smluvní</w:t>
      </w:r>
      <w:bookmarkStart w:id="2" w:name="_DV_M343"/>
      <w:bookmarkEnd w:id="1"/>
      <w:bookmarkEnd w:id="2"/>
      <w:r w:rsidRPr="0035642C">
        <w:rPr>
          <w:rFonts w:ascii="Arial" w:hAnsi="Arial" w:cs="Arial"/>
          <w:color w:val="000000"/>
          <w:sz w:val="22"/>
          <w:szCs w:val="22"/>
        </w:rPr>
        <w:t xml:space="preserve"> strana není odpovědná za prodlení se splněním svého závazku v případě, že i druhá </w:t>
      </w:r>
      <w:bookmarkStart w:id="3" w:name="_DV_C309"/>
      <w:r w:rsidRPr="0035642C">
        <w:rPr>
          <w:rFonts w:ascii="Arial" w:hAnsi="Arial" w:cs="Arial"/>
          <w:color w:val="000000"/>
          <w:sz w:val="22"/>
          <w:szCs w:val="22"/>
        </w:rPr>
        <w:t>smluvní</w:t>
      </w:r>
      <w:bookmarkStart w:id="4" w:name="_DV_M344"/>
      <w:bookmarkEnd w:id="3"/>
      <w:bookmarkEnd w:id="4"/>
      <w:r w:rsidRPr="0035642C">
        <w:rPr>
          <w:rFonts w:ascii="Arial" w:hAnsi="Arial" w:cs="Arial"/>
          <w:color w:val="000000"/>
          <w:sz w:val="22"/>
          <w:szCs w:val="22"/>
        </w:rPr>
        <w:t xml:space="preserve"> strana je v prodlení se splněním svého </w:t>
      </w:r>
      <w:proofErr w:type="spellStart"/>
      <w:r w:rsidRPr="0035642C">
        <w:rPr>
          <w:rFonts w:ascii="Arial" w:hAnsi="Arial" w:cs="Arial"/>
          <w:color w:val="000000"/>
          <w:sz w:val="22"/>
          <w:szCs w:val="22"/>
        </w:rPr>
        <w:t>synallagmatického</w:t>
      </w:r>
      <w:proofErr w:type="spellEnd"/>
      <w:r w:rsidRPr="0035642C">
        <w:rPr>
          <w:rFonts w:ascii="Arial" w:hAnsi="Arial" w:cs="Arial"/>
          <w:color w:val="000000"/>
          <w:sz w:val="22"/>
          <w:szCs w:val="22"/>
        </w:rPr>
        <w:t xml:space="preserve"> závazku.</w:t>
      </w:r>
    </w:p>
    <w:p w14:paraId="325AD338" w14:textId="48BCA30C" w:rsidR="006033F4" w:rsidRPr="006033F4" w:rsidRDefault="00AE6437" w:rsidP="006033F4">
      <w:pPr>
        <w:pStyle w:val="slolnku"/>
        <w:numPr>
          <w:ilvl w:val="0"/>
          <w:numId w:val="0"/>
        </w:numPr>
        <w:rPr>
          <w:rFonts w:ascii="Arial" w:hAnsi="Arial" w:cs="Arial"/>
          <w:color w:val="000000"/>
          <w:sz w:val="22"/>
          <w:szCs w:val="22"/>
        </w:rPr>
      </w:pPr>
      <w:r>
        <w:rPr>
          <w:rFonts w:ascii="Arial" w:hAnsi="Arial" w:cs="Arial"/>
          <w:color w:val="000000"/>
          <w:sz w:val="22"/>
          <w:szCs w:val="22"/>
        </w:rPr>
        <w:t xml:space="preserve"> </w:t>
      </w:r>
    </w:p>
    <w:p w14:paraId="1D1E8213" w14:textId="650728E6" w:rsidR="006033F4" w:rsidRDefault="006033F4" w:rsidP="006033F4">
      <w:pPr>
        <w:pStyle w:val="slolnku"/>
        <w:numPr>
          <w:ilvl w:val="0"/>
          <w:numId w:val="0"/>
        </w:numPr>
        <w:rPr>
          <w:rFonts w:ascii="Arial" w:hAnsi="Arial" w:cs="Arial"/>
          <w:color w:val="000000"/>
          <w:sz w:val="22"/>
          <w:szCs w:val="22"/>
        </w:rPr>
      </w:pPr>
      <w:r w:rsidRPr="00DB598F">
        <w:rPr>
          <w:rFonts w:ascii="Arial" w:hAnsi="Arial" w:cs="Arial"/>
          <w:color w:val="000000"/>
          <w:sz w:val="22"/>
          <w:szCs w:val="22"/>
        </w:rPr>
        <w:t>XI.</w:t>
      </w:r>
    </w:p>
    <w:p w14:paraId="3670D9C9" w14:textId="77777777" w:rsidR="006033F4" w:rsidRPr="00453EDA" w:rsidRDefault="006033F4" w:rsidP="006033F4">
      <w:pPr>
        <w:ind w:left="426" w:hanging="426"/>
        <w:jc w:val="center"/>
        <w:rPr>
          <w:rFonts w:ascii="Arial" w:hAnsi="Arial" w:cs="Arial"/>
          <w:color w:val="000000"/>
          <w:sz w:val="22"/>
          <w:szCs w:val="22"/>
        </w:rPr>
      </w:pPr>
      <w:r>
        <w:rPr>
          <w:rFonts w:ascii="Arial" w:hAnsi="Arial" w:cs="Arial"/>
          <w:b/>
          <w:bCs/>
          <w:color w:val="000000"/>
          <w:sz w:val="22"/>
          <w:szCs w:val="22"/>
        </w:rPr>
        <w:t xml:space="preserve">Souhrnná smluvní doložka uzavřená na základě </w:t>
      </w:r>
      <w:proofErr w:type="spellStart"/>
      <w:r>
        <w:rPr>
          <w:rFonts w:ascii="Arial" w:hAnsi="Arial" w:cs="Arial"/>
          <w:b/>
          <w:bCs/>
          <w:color w:val="000000"/>
          <w:sz w:val="22"/>
          <w:szCs w:val="22"/>
        </w:rPr>
        <w:t>Compliance</w:t>
      </w:r>
      <w:proofErr w:type="spellEnd"/>
      <w:r>
        <w:rPr>
          <w:rFonts w:ascii="Arial" w:hAnsi="Arial" w:cs="Arial"/>
          <w:b/>
          <w:bCs/>
          <w:color w:val="000000"/>
          <w:sz w:val="22"/>
          <w:szCs w:val="22"/>
        </w:rPr>
        <w:t xml:space="preserve"> programu TSK</w:t>
      </w:r>
    </w:p>
    <w:p w14:paraId="225FC76B" w14:textId="77777777" w:rsidR="006033F4" w:rsidRPr="00DB598F" w:rsidRDefault="006033F4" w:rsidP="006033F4">
      <w:pPr>
        <w:pStyle w:val="Odstavecseseznamem"/>
        <w:keepNext/>
        <w:numPr>
          <w:ilvl w:val="0"/>
          <w:numId w:val="18"/>
        </w:numPr>
        <w:tabs>
          <w:tab w:val="left" w:pos="709"/>
        </w:tabs>
        <w:spacing w:before="120"/>
        <w:ind w:left="142" w:hanging="284"/>
        <w:jc w:val="both"/>
        <w:rPr>
          <w:rFonts w:ascii="Arial" w:hAnsi="Arial" w:cs="Arial"/>
          <w:color w:val="000000"/>
        </w:rPr>
      </w:pPr>
      <w:r>
        <w:rPr>
          <w:rFonts w:ascii="Arial" w:hAnsi="Arial" w:cs="Arial"/>
          <w:color w:val="000000"/>
        </w:rPr>
        <w:t>Poskytovatel</w:t>
      </w:r>
      <w:r w:rsidRPr="00DB598F">
        <w:rPr>
          <w:rFonts w:ascii="Arial" w:hAnsi="Arial" w:cs="Arial"/>
          <w:color w:val="000000"/>
        </w:rPr>
        <w:t xml:space="preserve"> </w:t>
      </w:r>
      <w:r w:rsidRPr="007F11E8">
        <w:rPr>
          <w:rFonts w:ascii="Arial" w:hAnsi="Arial" w:cs="Arial"/>
        </w:rPr>
        <w:t xml:space="preserve">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Pr="007F11E8">
        <w:rPr>
          <w:rFonts w:ascii="Arial" w:hAnsi="Arial" w:cs="Arial"/>
        </w:rPr>
        <w:t>Compliance</w:t>
      </w:r>
      <w:proofErr w:type="spellEnd"/>
      <w:r w:rsidRPr="007F11E8">
        <w:rPr>
          <w:rFonts w:ascii="Arial" w:hAnsi="Arial" w:cs="Arial"/>
        </w:rPr>
        <w:t xml:space="preserve"> zásad </w:t>
      </w:r>
      <w:r>
        <w:rPr>
          <w:rFonts w:ascii="Arial" w:hAnsi="Arial" w:cs="Arial"/>
        </w:rPr>
        <w:t>Poskytovatele</w:t>
      </w:r>
      <w:r w:rsidRPr="007F11E8">
        <w:rPr>
          <w:rFonts w:ascii="Arial" w:hAnsi="Arial" w:cs="Arial"/>
        </w:rPr>
        <w:t>, tak i specifických požadavků vztahujících se k nulové toleranci korupčního jednání a celkovému dodržování zásad slušnosti, poctivosti a dobrých mravů</w:t>
      </w:r>
      <w:r w:rsidRPr="00DB598F">
        <w:rPr>
          <w:rFonts w:ascii="Arial" w:hAnsi="Arial" w:cs="Arial"/>
          <w:color w:val="000000"/>
        </w:rPr>
        <w:t>.</w:t>
      </w:r>
    </w:p>
    <w:p w14:paraId="4F720DB7" w14:textId="77777777" w:rsidR="006033F4" w:rsidRPr="00DB598F" w:rsidRDefault="006033F4" w:rsidP="006033F4">
      <w:pPr>
        <w:pStyle w:val="Odstavecseseznamem"/>
        <w:keepNext/>
        <w:numPr>
          <w:ilvl w:val="0"/>
          <w:numId w:val="18"/>
        </w:numPr>
        <w:tabs>
          <w:tab w:val="left" w:pos="567"/>
        </w:tabs>
        <w:spacing w:before="120"/>
        <w:ind w:left="142" w:hanging="284"/>
        <w:jc w:val="both"/>
        <w:rPr>
          <w:rFonts w:ascii="Arial" w:hAnsi="Arial"/>
          <w:color w:val="000000"/>
        </w:rPr>
      </w:pPr>
      <w:r>
        <w:rPr>
          <w:rFonts w:ascii="Arial" w:hAnsi="Arial" w:cs="Arial"/>
        </w:rPr>
        <w:t>Poskytovatel</w:t>
      </w:r>
      <w:r w:rsidRPr="007F11E8">
        <w:rPr>
          <w:rFonts w:ascii="Arial" w:hAnsi="Arial" w:cs="Arial"/>
        </w:rPr>
        <w:t xml:space="preserve"> bere dále výslovně na vědomí, že Souhrnná smluvní doložka obsahuje i jiné povinnosti nad rámec odst. 1 výše, a to zejména z oblasti absence mezinárodních a národních sankcí, nebo zamezování střetu zájmů ve smyslu zákona č. 159/2006 Sb. </w:t>
      </w:r>
      <w:r>
        <w:rPr>
          <w:rFonts w:ascii="Arial" w:hAnsi="Arial" w:cs="Arial"/>
        </w:rPr>
        <w:t>Poskytovatel</w:t>
      </w:r>
      <w:r w:rsidRPr="007F11E8">
        <w:rPr>
          <w:rFonts w:ascii="Arial" w:hAnsi="Arial" w:cs="Arial"/>
        </w:rPr>
        <w:t xml:space="preserve"> se zavazuje tyto povinnosti dodržovat</w:t>
      </w:r>
      <w:r w:rsidRPr="00DB598F">
        <w:rPr>
          <w:rFonts w:ascii="Arial" w:hAnsi="Arial" w:cs="Arial"/>
          <w:color w:val="000000"/>
        </w:rPr>
        <w:t xml:space="preserve">. </w:t>
      </w:r>
    </w:p>
    <w:p w14:paraId="7BA3B358" w14:textId="77777777" w:rsidR="006033F4" w:rsidRPr="006033F4" w:rsidRDefault="006033F4" w:rsidP="006033F4">
      <w:pPr>
        <w:pStyle w:val="Odstavecseseznamem"/>
        <w:keepNext/>
        <w:numPr>
          <w:ilvl w:val="0"/>
          <w:numId w:val="18"/>
        </w:numPr>
        <w:tabs>
          <w:tab w:val="left" w:pos="709"/>
        </w:tabs>
        <w:spacing w:before="120"/>
        <w:ind w:left="142" w:hanging="284"/>
        <w:jc w:val="both"/>
        <w:rPr>
          <w:rFonts w:ascii="Arial" w:hAnsi="Arial"/>
          <w:color w:val="000000"/>
        </w:rPr>
      </w:pPr>
      <w:r>
        <w:rPr>
          <w:rFonts w:ascii="Arial" w:hAnsi="Arial" w:cs="Arial"/>
        </w:rPr>
        <w:t>Poskytovatel</w:t>
      </w:r>
      <w:r w:rsidRPr="007F11E8">
        <w:rPr>
          <w:rFonts w:ascii="Arial" w:hAnsi="Arial" w:cs="Arial"/>
        </w:rPr>
        <w:t xml:space="preserve"> výslovně prohlašuje, že si je vědom kontrolních i sankčních oprávnění TSK vyplývajících ze všech částí Souhrnné smluvní doložky, a že s nimi souhlasí; a v případě, že proti němu bud</w:t>
      </w:r>
      <w:r>
        <w:rPr>
          <w:rFonts w:ascii="Arial" w:hAnsi="Arial" w:cs="Arial"/>
        </w:rPr>
        <w:t>o</w:t>
      </w:r>
      <w:r w:rsidRPr="007F11E8">
        <w:rPr>
          <w:rFonts w:ascii="Arial" w:hAnsi="Arial" w:cs="Arial"/>
        </w:rPr>
        <w:t>u uplatněny, se zavazuje je akceptovat</w:t>
      </w:r>
      <w:r w:rsidRPr="00DB598F">
        <w:rPr>
          <w:rFonts w:ascii="Arial" w:hAnsi="Arial" w:cs="Arial"/>
          <w:color w:val="000000"/>
        </w:rPr>
        <w:t>.</w:t>
      </w:r>
    </w:p>
    <w:p w14:paraId="6D8CF93B" w14:textId="443FE9DE" w:rsidR="005C778C" w:rsidRPr="000B219D" w:rsidRDefault="006033F4" w:rsidP="000B219D">
      <w:pPr>
        <w:pStyle w:val="Odstavecseseznamem"/>
        <w:keepNext/>
        <w:numPr>
          <w:ilvl w:val="0"/>
          <w:numId w:val="18"/>
        </w:numPr>
        <w:tabs>
          <w:tab w:val="left" w:pos="709"/>
        </w:tabs>
        <w:spacing w:before="120"/>
        <w:ind w:left="142" w:hanging="284"/>
        <w:jc w:val="both"/>
        <w:rPr>
          <w:rFonts w:ascii="Arial" w:hAnsi="Arial" w:cs="Arial"/>
          <w:color w:val="000000"/>
        </w:rPr>
      </w:pPr>
      <w:r w:rsidRPr="006033F4">
        <w:rPr>
          <w:rFonts w:ascii="Arial" w:hAnsi="Arial" w:cs="Arial"/>
        </w:rPr>
        <w:t>Podrobně jsou práva a povinnosti</w:t>
      </w:r>
      <w:r w:rsidR="003829BB">
        <w:rPr>
          <w:rFonts w:ascii="Arial" w:hAnsi="Arial" w:cs="Arial"/>
        </w:rPr>
        <w:t xml:space="preserve"> s</w:t>
      </w:r>
      <w:r w:rsidRPr="006033F4">
        <w:rPr>
          <w:rFonts w:ascii="Arial" w:hAnsi="Arial" w:cs="Arial"/>
        </w:rPr>
        <w:t xml:space="preserve">mluvních stran rozvedeny v příloze č. </w:t>
      </w:r>
      <w:r w:rsidR="003829BB">
        <w:rPr>
          <w:rFonts w:ascii="Arial" w:hAnsi="Arial" w:cs="Arial"/>
        </w:rPr>
        <w:t>3</w:t>
      </w:r>
      <w:r w:rsidRPr="006033F4">
        <w:rPr>
          <w:rFonts w:ascii="Arial" w:hAnsi="Arial" w:cs="Arial"/>
        </w:rPr>
        <w:t xml:space="preserve"> Souhrnná smluvní doložka, která </w:t>
      </w:r>
      <w:proofErr w:type="gramStart"/>
      <w:r w:rsidRPr="006033F4">
        <w:rPr>
          <w:rFonts w:ascii="Arial" w:hAnsi="Arial" w:cs="Arial"/>
        </w:rPr>
        <w:t>tvoří</w:t>
      </w:r>
      <w:proofErr w:type="gramEnd"/>
      <w:r w:rsidRPr="006033F4">
        <w:rPr>
          <w:rFonts w:ascii="Arial" w:hAnsi="Arial" w:cs="Arial"/>
        </w:rPr>
        <w:t xml:space="preserve"> nedílnou součást Smlouvy</w:t>
      </w:r>
      <w:r>
        <w:rPr>
          <w:rFonts w:ascii="Arial" w:hAnsi="Arial" w:cs="Arial"/>
        </w:rPr>
        <w:t>.</w:t>
      </w:r>
      <w:bookmarkEnd w:id="0"/>
      <w:r w:rsidR="00C9665D">
        <w:rPr>
          <w:rFonts w:ascii="Arial" w:hAnsi="Arial" w:cs="Arial"/>
        </w:rPr>
        <w:t xml:space="preserve"> </w:t>
      </w:r>
      <w:r w:rsidR="00C9665D" w:rsidRPr="00C9665D">
        <w:rPr>
          <w:rFonts w:ascii="Arial" w:hAnsi="Arial" w:cs="Arial"/>
        </w:rPr>
        <w:t>V uvedeném textu je výraz „</w:t>
      </w:r>
      <w:r w:rsidR="006C7974">
        <w:rPr>
          <w:rFonts w:ascii="Arial" w:hAnsi="Arial" w:cs="Arial"/>
        </w:rPr>
        <w:t>Poskytovatel</w:t>
      </w:r>
      <w:r w:rsidR="00C9665D" w:rsidRPr="00C9665D">
        <w:rPr>
          <w:rFonts w:ascii="Arial" w:hAnsi="Arial" w:cs="Arial"/>
        </w:rPr>
        <w:t>“ nahrazen výrazem „dodavatel“</w:t>
      </w:r>
      <w:r w:rsidR="00182AAB">
        <w:rPr>
          <w:rFonts w:ascii="Arial" w:hAnsi="Arial" w:cs="Arial"/>
        </w:rPr>
        <w:t>.</w:t>
      </w:r>
    </w:p>
    <w:p w14:paraId="286E61C1" w14:textId="77777777" w:rsidR="005C778C" w:rsidRDefault="005C778C" w:rsidP="00DB1DCE">
      <w:pPr>
        <w:pStyle w:val="slolnku"/>
        <w:numPr>
          <w:ilvl w:val="0"/>
          <w:numId w:val="0"/>
        </w:numPr>
        <w:rPr>
          <w:rFonts w:ascii="Arial" w:hAnsi="Arial" w:cs="Arial"/>
          <w:color w:val="000000"/>
          <w:sz w:val="22"/>
          <w:szCs w:val="22"/>
        </w:rPr>
      </w:pPr>
    </w:p>
    <w:p w14:paraId="344AB49A" w14:textId="62FBB58D" w:rsidR="00360061" w:rsidRDefault="00360061" w:rsidP="00DB1DCE">
      <w:pPr>
        <w:pStyle w:val="slolnku"/>
        <w:numPr>
          <w:ilvl w:val="0"/>
          <w:numId w:val="0"/>
        </w:numPr>
        <w:rPr>
          <w:rFonts w:ascii="Arial" w:hAnsi="Arial" w:cs="Arial"/>
          <w:color w:val="000000"/>
          <w:sz w:val="22"/>
          <w:szCs w:val="22"/>
        </w:rPr>
      </w:pPr>
      <w:r w:rsidRPr="001922F7">
        <w:rPr>
          <w:rFonts w:ascii="Arial" w:hAnsi="Arial" w:cs="Arial"/>
          <w:color w:val="000000"/>
          <w:sz w:val="22"/>
          <w:szCs w:val="22"/>
        </w:rPr>
        <w:t>X</w:t>
      </w:r>
      <w:r w:rsidR="00AE6437">
        <w:rPr>
          <w:rFonts w:ascii="Arial" w:hAnsi="Arial" w:cs="Arial"/>
          <w:color w:val="000000"/>
          <w:sz w:val="22"/>
          <w:szCs w:val="22"/>
        </w:rPr>
        <w:t>I</w:t>
      </w:r>
      <w:r w:rsidR="00FC1A6E">
        <w:rPr>
          <w:rFonts w:ascii="Arial" w:hAnsi="Arial" w:cs="Arial"/>
          <w:color w:val="000000"/>
          <w:sz w:val="22"/>
          <w:szCs w:val="22"/>
        </w:rPr>
        <w:t>I</w:t>
      </w:r>
      <w:r w:rsidRPr="001922F7">
        <w:rPr>
          <w:rFonts w:ascii="Arial" w:hAnsi="Arial" w:cs="Arial"/>
          <w:color w:val="000000"/>
          <w:sz w:val="22"/>
          <w:szCs w:val="22"/>
        </w:rPr>
        <w:t>.</w:t>
      </w:r>
    </w:p>
    <w:p w14:paraId="30FF3F94" w14:textId="77777777" w:rsidR="00360061" w:rsidRPr="00360061" w:rsidRDefault="00360061" w:rsidP="00360061">
      <w:pPr>
        <w:pStyle w:val="Nzevlnku"/>
        <w:rPr>
          <w:rFonts w:ascii="Arial" w:hAnsi="Arial" w:cs="Arial"/>
          <w:sz w:val="22"/>
          <w:szCs w:val="22"/>
        </w:rPr>
      </w:pPr>
      <w:r w:rsidRPr="00360061">
        <w:rPr>
          <w:rFonts w:ascii="Arial" w:hAnsi="Arial" w:cs="Arial"/>
          <w:sz w:val="22"/>
          <w:szCs w:val="22"/>
        </w:rPr>
        <w:t>Závěrečná ustanovení</w:t>
      </w:r>
    </w:p>
    <w:p w14:paraId="4B36DD1E" w14:textId="1A9793CD" w:rsidR="00360061" w:rsidRPr="00360061" w:rsidRDefault="006033F4">
      <w:pPr>
        <w:pStyle w:val="Textodst1sl"/>
        <w:numPr>
          <w:ilvl w:val="0"/>
          <w:numId w:val="10"/>
        </w:numPr>
        <w:ind w:left="142" w:hanging="284"/>
        <w:rPr>
          <w:rFonts w:ascii="Arial" w:hAnsi="Arial" w:cs="Arial"/>
          <w:sz w:val="22"/>
          <w:szCs w:val="22"/>
        </w:rPr>
      </w:pPr>
      <w:r w:rsidRPr="006B1315">
        <w:rPr>
          <w:rFonts w:ascii="Arial" w:hAnsi="Arial" w:cs="Arial"/>
          <w:sz w:val="22"/>
          <w:szCs w:val="22"/>
        </w:rPr>
        <w:t>Poskytovatel podpisem této Smlouvy potvrzuje, že se v plném rozsahu seznámil s požadavky na jeho plnění a jsou mu známy veškeré technické, kvalitativní a jiné podmínky nezbytné k poskytování plnění a disponuje takovými kapacitami a odbornými znalostmi, které jsou k provedení plnění nezbytné. Poskytovatel prohlašuje, že se před podpisem Smlouvy podrobně seznámil se všemi dokumenty tvořícími její přílohy. Prohlašuje také, že do ceny plnění jsou zahrnuty též veškeré práce, jejichž provedení by měl Poskytovatel v rámci své odborné způsobilosti předpokládat</w:t>
      </w:r>
      <w:r w:rsidR="002226E2" w:rsidRPr="00360061">
        <w:rPr>
          <w:rFonts w:ascii="Arial" w:hAnsi="Arial" w:cs="Arial"/>
          <w:sz w:val="22"/>
          <w:szCs w:val="22"/>
        </w:rPr>
        <w:t>.</w:t>
      </w:r>
    </w:p>
    <w:p w14:paraId="12CDA543" w14:textId="18DD5E2B" w:rsidR="00360061" w:rsidRPr="00360061" w:rsidRDefault="00360061">
      <w:pPr>
        <w:pStyle w:val="Textodst1sl"/>
        <w:numPr>
          <w:ilvl w:val="0"/>
          <w:numId w:val="10"/>
        </w:numPr>
        <w:ind w:left="142" w:hanging="284"/>
        <w:rPr>
          <w:rFonts w:ascii="Arial" w:hAnsi="Arial" w:cs="Arial"/>
          <w:sz w:val="22"/>
          <w:szCs w:val="22"/>
        </w:rPr>
      </w:pPr>
      <w:r w:rsidRPr="00360061">
        <w:rPr>
          <w:rFonts w:ascii="Arial" w:hAnsi="Arial" w:cs="Arial"/>
          <w:sz w:val="22"/>
          <w:szCs w:val="22"/>
        </w:rPr>
        <w:t xml:space="preserve">Změny této </w:t>
      </w:r>
      <w:r w:rsidR="00DB775F">
        <w:rPr>
          <w:rFonts w:ascii="Arial" w:hAnsi="Arial" w:cs="Arial"/>
          <w:sz w:val="22"/>
          <w:szCs w:val="22"/>
        </w:rPr>
        <w:t>S</w:t>
      </w:r>
      <w:r w:rsidRPr="00360061">
        <w:rPr>
          <w:rFonts w:ascii="Arial" w:hAnsi="Arial" w:cs="Arial"/>
          <w:sz w:val="22"/>
          <w:szCs w:val="22"/>
        </w:rPr>
        <w:t>mlouvy mohou být realizovány pouze formou písemných dodatků podepsaných oprávněnými zástupci obou smluvních stran.</w:t>
      </w:r>
    </w:p>
    <w:p w14:paraId="7649BB40" w14:textId="5F58C883" w:rsidR="00360061" w:rsidRDefault="00360061" w:rsidP="00893BED">
      <w:pPr>
        <w:pStyle w:val="Textodst1sl"/>
        <w:numPr>
          <w:ilvl w:val="0"/>
          <w:numId w:val="10"/>
        </w:numPr>
        <w:ind w:left="142" w:hanging="284"/>
        <w:rPr>
          <w:rFonts w:ascii="Arial" w:hAnsi="Arial" w:cs="Arial"/>
          <w:sz w:val="22"/>
          <w:szCs w:val="22"/>
        </w:rPr>
      </w:pPr>
      <w:r w:rsidRPr="00360061">
        <w:rPr>
          <w:rFonts w:ascii="Arial" w:hAnsi="Arial" w:cs="Arial"/>
          <w:sz w:val="22"/>
          <w:szCs w:val="22"/>
        </w:rPr>
        <w:t xml:space="preserve">Otázky touto </w:t>
      </w:r>
      <w:r w:rsidR="00DB775F">
        <w:rPr>
          <w:rFonts w:ascii="Arial" w:hAnsi="Arial" w:cs="Arial"/>
          <w:sz w:val="22"/>
          <w:szCs w:val="22"/>
        </w:rPr>
        <w:t>S</w:t>
      </w:r>
      <w:r w:rsidRPr="00360061">
        <w:rPr>
          <w:rFonts w:ascii="Arial" w:hAnsi="Arial" w:cs="Arial"/>
          <w:sz w:val="22"/>
          <w:szCs w:val="22"/>
        </w:rPr>
        <w:t>mlouvou neupravené se budou řídit příslušnými ustanoveními občanského zákoníku.</w:t>
      </w:r>
    </w:p>
    <w:p w14:paraId="05A18422" w14:textId="5635E741" w:rsidR="00360061" w:rsidRPr="00DB0D94" w:rsidRDefault="00DB0D94" w:rsidP="00893BED">
      <w:pPr>
        <w:pStyle w:val="Textodst1sl"/>
        <w:numPr>
          <w:ilvl w:val="0"/>
          <w:numId w:val="10"/>
        </w:numPr>
        <w:ind w:left="142" w:hanging="284"/>
        <w:rPr>
          <w:rFonts w:ascii="Arial" w:hAnsi="Arial" w:cs="Arial"/>
          <w:sz w:val="22"/>
          <w:szCs w:val="22"/>
        </w:rPr>
      </w:pPr>
      <w:r w:rsidRPr="005D23F1">
        <w:rPr>
          <w:rFonts w:ascii="Arial" w:hAnsi="Arial" w:cs="Arial"/>
          <w:sz w:val="22"/>
          <w:szCs w:val="22"/>
        </w:rPr>
        <w:t xml:space="preserve">Poskytovatel neposkytne žádné informace týkající se </w:t>
      </w:r>
      <w:r w:rsidRPr="002A7B80">
        <w:rPr>
          <w:rFonts w:ascii="Arial" w:hAnsi="Arial" w:cs="Arial"/>
          <w:sz w:val="22"/>
          <w:szCs w:val="22"/>
        </w:rPr>
        <w:t>poskytovaných služeb</w:t>
      </w:r>
      <w:r w:rsidRPr="005D23F1">
        <w:rPr>
          <w:rFonts w:ascii="Arial" w:hAnsi="Arial" w:cs="Arial"/>
          <w:sz w:val="22"/>
          <w:szCs w:val="22"/>
        </w:rPr>
        <w:t xml:space="preserve"> dalším osobám, s výjimkou op</w:t>
      </w:r>
      <w:r w:rsidRPr="0053260B">
        <w:rPr>
          <w:rFonts w:ascii="Arial" w:hAnsi="Arial" w:cs="Arial"/>
          <w:sz w:val="22"/>
          <w:szCs w:val="22"/>
        </w:rPr>
        <w:t>rávněných zástupců Objednatele</w:t>
      </w:r>
      <w:r w:rsidR="00360061" w:rsidRPr="009752F1">
        <w:rPr>
          <w:rFonts w:ascii="Arial" w:hAnsi="Arial" w:cs="Arial"/>
          <w:sz w:val="22"/>
          <w:szCs w:val="22"/>
        </w:rPr>
        <w:t>.</w:t>
      </w:r>
    </w:p>
    <w:p w14:paraId="2056C5D3" w14:textId="534A3E1D" w:rsidR="00360061" w:rsidRPr="00360061" w:rsidRDefault="00DB0D94" w:rsidP="00893BED">
      <w:pPr>
        <w:pStyle w:val="Textodst1sl"/>
        <w:numPr>
          <w:ilvl w:val="0"/>
          <w:numId w:val="10"/>
        </w:numPr>
        <w:ind w:left="142" w:hanging="284"/>
        <w:rPr>
          <w:rFonts w:ascii="Arial" w:hAnsi="Arial" w:cs="Arial"/>
          <w:sz w:val="22"/>
          <w:szCs w:val="22"/>
        </w:rPr>
      </w:pPr>
      <w:r w:rsidRPr="009752F1">
        <w:rPr>
          <w:rFonts w:ascii="Arial" w:hAnsi="Arial" w:cs="Arial"/>
          <w:sz w:val="22"/>
          <w:szCs w:val="22"/>
        </w:rPr>
        <w:t xml:space="preserve">Smluvní strany prohlašují, že skutečnosti uvedené v této Smlouvě nepovažují za obchodní tajemství ve smyslu § 504 občanského zákoníku a udělují svolení k jejich užití a zveřejnění bez stanovení jakýchkoli dalších podmínek, </w:t>
      </w:r>
      <w:r w:rsidRPr="00360061">
        <w:rPr>
          <w:rFonts w:ascii="Arial" w:hAnsi="Arial" w:cs="Arial"/>
          <w:sz w:val="22"/>
          <w:szCs w:val="22"/>
        </w:rPr>
        <w:t>v platném znění</w:t>
      </w:r>
      <w:r w:rsidR="00360061" w:rsidRPr="00360061">
        <w:rPr>
          <w:rFonts w:ascii="Arial" w:hAnsi="Arial" w:cs="Arial"/>
          <w:sz w:val="22"/>
          <w:szCs w:val="22"/>
        </w:rPr>
        <w:t>.</w:t>
      </w:r>
    </w:p>
    <w:p w14:paraId="3BEFEF58" w14:textId="77777777" w:rsidR="00360061" w:rsidRPr="0053260B" w:rsidRDefault="00360061" w:rsidP="00893BED">
      <w:pPr>
        <w:pStyle w:val="Textodst1sl"/>
        <w:numPr>
          <w:ilvl w:val="0"/>
          <w:numId w:val="10"/>
        </w:numPr>
        <w:ind w:left="142" w:hanging="284"/>
        <w:rPr>
          <w:rFonts w:ascii="Arial" w:hAnsi="Arial" w:cs="Arial"/>
          <w:sz w:val="22"/>
          <w:szCs w:val="22"/>
        </w:rPr>
      </w:pPr>
      <w:r w:rsidRPr="005D23F1">
        <w:rPr>
          <w:rFonts w:ascii="Arial" w:hAnsi="Arial" w:cs="Arial"/>
          <w:sz w:val="22"/>
          <w:szCs w:val="22"/>
        </w:rPr>
        <w:t xml:space="preserve">Poskytovatel neposkytne žádné informace týkající se </w:t>
      </w:r>
      <w:r w:rsidR="00441E8C" w:rsidRPr="002A7B80">
        <w:rPr>
          <w:rFonts w:ascii="Arial" w:hAnsi="Arial" w:cs="Arial"/>
          <w:sz w:val="22"/>
          <w:szCs w:val="22"/>
        </w:rPr>
        <w:t>poskytovaných služeb</w:t>
      </w:r>
      <w:r w:rsidRPr="005D23F1">
        <w:rPr>
          <w:rFonts w:ascii="Arial" w:hAnsi="Arial" w:cs="Arial"/>
          <w:sz w:val="22"/>
          <w:szCs w:val="22"/>
        </w:rPr>
        <w:t xml:space="preserve"> dalším osobám, s výjimkou op</w:t>
      </w:r>
      <w:r w:rsidRPr="0053260B">
        <w:rPr>
          <w:rFonts w:ascii="Arial" w:hAnsi="Arial" w:cs="Arial"/>
          <w:sz w:val="22"/>
          <w:szCs w:val="22"/>
        </w:rPr>
        <w:t xml:space="preserve">rávněných zástupců </w:t>
      </w:r>
      <w:r w:rsidR="00441E8C" w:rsidRPr="0053260B">
        <w:rPr>
          <w:rFonts w:ascii="Arial" w:hAnsi="Arial" w:cs="Arial"/>
          <w:sz w:val="22"/>
          <w:szCs w:val="22"/>
        </w:rPr>
        <w:t>O</w:t>
      </w:r>
      <w:r w:rsidRPr="0053260B">
        <w:rPr>
          <w:rFonts w:ascii="Arial" w:hAnsi="Arial" w:cs="Arial"/>
          <w:sz w:val="22"/>
          <w:szCs w:val="22"/>
        </w:rPr>
        <w:t>bjednatele.</w:t>
      </w:r>
    </w:p>
    <w:p w14:paraId="7EBDC594" w14:textId="3A7FAC7F" w:rsidR="00360061" w:rsidRDefault="00360061" w:rsidP="00893BED">
      <w:pPr>
        <w:pStyle w:val="Textodst1sl"/>
        <w:numPr>
          <w:ilvl w:val="0"/>
          <w:numId w:val="10"/>
        </w:numPr>
        <w:ind w:left="142" w:hanging="284"/>
        <w:rPr>
          <w:rFonts w:ascii="Arial" w:hAnsi="Arial" w:cs="Arial"/>
          <w:sz w:val="22"/>
          <w:szCs w:val="22"/>
        </w:rPr>
      </w:pPr>
      <w:r w:rsidRPr="00360061">
        <w:rPr>
          <w:rFonts w:ascii="Arial" w:hAnsi="Arial" w:cs="Arial"/>
          <w:sz w:val="22"/>
          <w:szCs w:val="22"/>
        </w:rPr>
        <w:t xml:space="preserve">Smluvní strany výslovně sjednávají, že uveřejnění této </w:t>
      </w:r>
      <w:r w:rsidR="00DB775F">
        <w:rPr>
          <w:rFonts w:ascii="Arial" w:hAnsi="Arial" w:cs="Arial"/>
          <w:sz w:val="22"/>
          <w:szCs w:val="22"/>
        </w:rPr>
        <w:t>S</w:t>
      </w:r>
      <w:r w:rsidRPr="00360061">
        <w:rPr>
          <w:rFonts w:ascii="Arial" w:hAnsi="Arial" w:cs="Arial"/>
          <w:sz w:val="22"/>
          <w:szCs w:val="22"/>
        </w:rPr>
        <w:t>mlouvy v registru smluv dle zá</w:t>
      </w:r>
      <w:r w:rsidR="00281118">
        <w:rPr>
          <w:rFonts w:ascii="Arial" w:hAnsi="Arial" w:cs="Arial"/>
          <w:sz w:val="22"/>
          <w:szCs w:val="22"/>
        </w:rPr>
        <w:t xml:space="preserve">kona </w:t>
      </w:r>
      <w:r w:rsidRPr="00360061">
        <w:rPr>
          <w:rFonts w:ascii="Arial" w:hAnsi="Arial" w:cs="Arial"/>
          <w:sz w:val="22"/>
          <w:szCs w:val="22"/>
        </w:rPr>
        <w:t xml:space="preserve">č. 340/2015 Sb., o zvláštních podmínkách účinnosti některých smluv, uveřejňování těchto smluv a o registru smluv (zákon o registru smluv), zajistí </w:t>
      </w:r>
      <w:r w:rsidR="00441E8C">
        <w:rPr>
          <w:rFonts w:ascii="Arial" w:hAnsi="Arial" w:cs="Arial"/>
          <w:sz w:val="22"/>
          <w:szCs w:val="22"/>
        </w:rPr>
        <w:t>O</w:t>
      </w:r>
      <w:r w:rsidRPr="00360061">
        <w:rPr>
          <w:rFonts w:ascii="Arial" w:hAnsi="Arial" w:cs="Arial"/>
          <w:sz w:val="22"/>
          <w:szCs w:val="22"/>
        </w:rPr>
        <w:t>bjednatel.</w:t>
      </w:r>
    </w:p>
    <w:p w14:paraId="589824C9" w14:textId="18EE635C" w:rsidR="002226E2" w:rsidRPr="00893BED" w:rsidRDefault="00627B80" w:rsidP="00893BED">
      <w:pPr>
        <w:pStyle w:val="Textodst1sl"/>
        <w:numPr>
          <w:ilvl w:val="0"/>
          <w:numId w:val="10"/>
        </w:numPr>
        <w:ind w:left="142" w:hanging="284"/>
        <w:rPr>
          <w:rFonts w:ascii="Arial" w:hAnsi="Arial" w:cs="Arial"/>
        </w:rPr>
      </w:pPr>
      <w:r w:rsidRPr="00893BED">
        <w:rPr>
          <w:rFonts w:ascii="Arial" w:hAnsi="Arial" w:cs="Arial"/>
          <w:sz w:val="22"/>
          <w:szCs w:val="22"/>
        </w:rPr>
        <w:lastRenderedPageBreak/>
        <w:t>Obě smluvní strany současně prohlašují, že všechna ustanovení této Smlouvy byla prohlášena za podstatná. Smlouva je vyhotovena ve</w:t>
      </w:r>
      <w:r w:rsidR="00361204">
        <w:rPr>
          <w:rFonts w:ascii="Arial" w:hAnsi="Arial" w:cs="Arial"/>
          <w:sz w:val="22"/>
          <w:szCs w:val="22"/>
        </w:rPr>
        <w:t xml:space="preserve"> čtyřech</w:t>
      </w:r>
      <w:r w:rsidRPr="00893BED">
        <w:rPr>
          <w:rFonts w:ascii="Arial" w:hAnsi="Arial" w:cs="Arial"/>
          <w:sz w:val="22"/>
          <w:szCs w:val="22"/>
        </w:rPr>
        <w:t xml:space="preserve"> </w:t>
      </w:r>
      <w:r w:rsidR="00361204">
        <w:rPr>
          <w:rFonts w:ascii="Arial" w:hAnsi="Arial" w:cs="Arial"/>
          <w:sz w:val="22"/>
          <w:szCs w:val="22"/>
        </w:rPr>
        <w:t>(4)</w:t>
      </w:r>
      <w:r w:rsidRPr="00893BED">
        <w:rPr>
          <w:rFonts w:ascii="Arial" w:hAnsi="Arial" w:cs="Arial"/>
          <w:sz w:val="22"/>
          <w:szCs w:val="22"/>
        </w:rPr>
        <w:t xml:space="preserve"> stejnopisech, z nichž jedno </w:t>
      </w:r>
      <w:r w:rsidR="00361204">
        <w:rPr>
          <w:rFonts w:ascii="Arial" w:hAnsi="Arial" w:cs="Arial"/>
          <w:sz w:val="22"/>
          <w:szCs w:val="22"/>
        </w:rPr>
        <w:t xml:space="preserve">(1) </w:t>
      </w:r>
      <w:r w:rsidRPr="00893BED">
        <w:rPr>
          <w:rFonts w:ascii="Arial" w:hAnsi="Arial" w:cs="Arial"/>
          <w:sz w:val="22"/>
          <w:szCs w:val="22"/>
        </w:rPr>
        <w:t xml:space="preserve">vyhotovení </w:t>
      </w:r>
      <w:proofErr w:type="gramStart"/>
      <w:r w:rsidRPr="00893BED">
        <w:rPr>
          <w:rFonts w:ascii="Arial" w:hAnsi="Arial" w:cs="Arial"/>
          <w:sz w:val="22"/>
          <w:szCs w:val="22"/>
        </w:rPr>
        <w:t>obdrží</w:t>
      </w:r>
      <w:proofErr w:type="gramEnd"/>
      <w:r w:rsidRPr="00893BED">
        <w:rPr>
          <w:rFonts w:ascii="Arial" w:hAnsi="Arial" w:cs="Arial"/>
          <w:sz w:val="22"/>
          <w:szCs w:val="22"/>
        </w:rPr>
        <w:t xml:space="preserve"> Poskytovatel a </w:t>
      </w:r>
      <w:r w:rsidR="00361204">
        <w:rPr>
          <w:rFonts w:ascii="Arial" w:hAnsi="Arial" w:cs="Arial"/>
          <w:sz w:val="22"/>
          <w:szCs w:val="22"/>
        </w:rPr>
        <w:t>tři (3)</w:t>
      </w:r>
      <w:r w:rsidRPr="00893BED">
        <w:rPr>
          <w:rFonts w:ascii="Arial" w:hAnsi="Arial" w:cs="Arial"/>
          <w:sz w:val="22"/>
          <w:szCs w:val="22"/>
        </w:rPr>
        <w:t xml:space="preserve"> vyhotovení Objednatel. </w:t>
      </w:r>
      <w:r w:rsidR="005548DC" w:rsidRPr="00893BED">
        <w:rPr>
          <w:rFonts w:ascii="Arial" w:hAnsi="Arial" w:cs="Arial"/>
          <w:sz w:val="22"/>
          <w:szCs w:val="22"/>
        </w:rPr>
        <w:t xml:space="preserve">V případě, že je Smlouva uzavírána elektronicky za využití uznávaných elektronických podpisů, </w:t>
      </w:r>
      <w:proofErr w:type="gramStart"/>
      <w:r w:rsidR="005548DC" w:rsidRPr="00893BED">
        <w:rPr>
          <w:rFonts w:ascii="Arial" w:hAnsi="Arial" w:cs="Arial"/>
          <w:sz w:val="22"/>
          <w:szCs w:val="22"/>
        </w:rPr>
        <w:t>postačí</w:t>
      </w:r>
      <w:proofErr w:type="gramEnd"/>
      <w:r w:rsidR="005548DC" w:rsidRPr="00893BED">
        <w:rPr>
          <w:rFonts w:ascii="Arial" w:hAnsi="Arial" w:cs="Arial"/>
          <w:sz w:val="22"/>
          <w:szCs w:val="22"/>
        </w:rPr>
        <w:t xml:space="preserve"> jedno vyhotovení Smlouvy, na kterém jsou zaznamenány uznávané elektronické podpisy zástupců Stran.</w:t>
      </w:r>
    </w:p>
    <w:p w14:paraId="5FC8104E" w14:textId="52B8A698" w:rsidR="00360061" w:rsidRPr="002226E2" w:rsidRDefault="00360061" w:rsidP="00893BED">
      <w:pPr>
        <w:pStyle w:val="Textodst1sl"/>
        <w:numPr>
          <w:ilvl w:val="0"/>
          <w:numId w:val="10"/>
        </w:numPr>
        <w:ind w:left="142" w:hanging="284"/>
        <w:rPr>
          <w:rFonts w:ascii="Arial" w:hAnsi="Arial" w:cs="Arial"/>
          <w:sz w:val="22"/>
          <w:szCs w:val="22"/>
        </w:rPr>
      </w:pPr>
      <w:r w:rsidRPr="009752F1">
        <w:rPr>
          <w:rFonts w:ascii="Arial" w:hAnsi="Arial" w:cs="Arial"/>
          <w:sz w:val="22"/>
          <w:szCs w:val="22"/>
        </w:rPr>
        <w:t xml:space="preserve">Tato </w:t>
      </w:r>
      <w:r w:rsidR="00DB775F">
        <w:rPr>
          <w:rFonts w:ascii="Arial" w:hAnsi="Arial" w:cs="Arial"/>
          <w:sz w:val="22"/>
          <w:szCs w:val="22"/>
        </w:rPr>
        <w:t>S</w:t>
      </w:r>
      <w:r w:rsidRPr="009752F1">
        <w:rPr>
          <w:rFonts w:ascii="Arial" w:hAnsi="Arial" w:cs="Arial"/>
          <w:sz w:val="22"/>
          <w:szCs w:val="22"/>
        </w:rPr>
        <w:t xml:space="preserve">mlouva nabývá platnosti dnem jejího podpisu a účinnosti dnem jejího </w:t>
      </w:r>
      <w:r w:rsidR="00557761" w:rsidRPr="009752F1">
        <w:rPr>
          <w:rFonts w:ascii="Arial" w:hAnsi="Arial" w:cs="Arial"/>
          <w:sz w:val="22"/>
          <w:szCs w:val="22"/>
        </w:rPr>
        <w:t>u</w:t>
      </w:r>
      <w:r w:rsidRPr="009752F1">
        <w:rPr>
          <w:rFonts w:ascii="Arial" w:hAnsi="Arial" w:cs="Arial"/>
          <w:sz w:val="22"/>
          <w:szCs w:val="22"/>
        </w:rPr>
        <w:t>veřejnění v registru smluv.</w:t>
      </w:r>
    </w:p>
    <w:p w14:paraId="19265FA6" w14:textId="612F7B74" w:rsidR="00360061" w:rsidRPr="009752F1" w:rsidRDefault="00360061" w:rsidP="00893BED">
      <w:pPr>
        <w:pStyle w:val="Textodst1sl"/>
        <w:numPr>
          <w:ilvl w:val="0"/>
          <w:numId w:val="10"/>
        </w:numPr>
        <w:ind w:left="142" w:hanging="284"/>
        <w:rPr>
          <w:rFonts w:ascii="Arial" w:hAnsi="Arial" w:cs="Arial"/>
          <w:sz w:val="22"/>
          <w:szCs w:val="22"/>
        </w:rPr>
      </w:pPr>
      <w:r w:rsidRPr="009752F1">
        <w:rPr>
          <w:rFonts w:ascii="Arial" w:hAnsi="Arial" w:cs="Arial"/>
          <w:sz w:val="22"/>
          <w:szCs w:val="22"/>
        </w:rPr>
        <w:t xml:space="preserve">Nedílnou součástí této </w:t>
      </w:r>
      <w:r w:rsidR="00DB775F">
        <w:rPr>
          <w:rFonts w:ascii="Arial" w:hAnsi="Arial" w:cs="Arial"/>
          <w:sz w:val="22"/>
          <w:szCs w:val="22"/>
        </w:rPr>
        <w:t>S</w:t>
      </w:r>
      <w:r w:rsidRPr="009752F1">
        <w:rPr>
          <w:rFonts w:ascii="Arial" w:hAnsi="Arial" w:cs="Arial"/>
          <w:sz w:val="22"/>
          <w:szCs w:val="22"/>
        </w:rPr>
        <w:t>mlouvy jsou přílohy:</w:t>
      </w:r>
    </w:p>
    <w:p w14:paraId="70301893" w14:textId="77777777" w:rsidR="00360061" w:rsidRPr="00360061" w:rsidRDefault="00360061" w:rsidP="00281118">
      <w:pPr>
        <w:pStyle w:val="Textodst1sl"/>
        <w:tabs>
          <w:tab w:val="left" w:pos="1134"/>
        </w:tabs>
        <w:spacing w:line="276" w:lineRule="auto"/>
        <w:ind w:left="360"/>
        <w:rPr>
          <w:rFonts w:ascii="Arial" w:hAnsi="Arial" w:cs="Arial"/>
          <w:bCs/>
          <w:sz w:val="22"/>
          <w:szCs w:val="22"/>
        </w:rPr>
      </w:pPr>
      <w:r w:rsidRPr="00360061">
        <w:rPr>
          <w:rFonts w:ascii="Arial" w:hAnsi="Arial" w:cs="Arial"/>
          <w:bCs/>
          <w:sz w:val="22"/>
          <w:szCs w:val="22"/>
        </w:rPr>
        <w:t xml:space="preserve">      -    Příloha č. 1 </w:t>
      </w:r>
      <w:r w:rsidR="00D35E7D">
        <w:rPr>
          <w:rFonts w:ascii="Arial" w:hAnsi="Arial" w:cs="Arial"/>
          <w:bCs/>
          <w:sz w:val="22"/>
          <w:szCs w:val="22"/>
        </w:rPr>
        <w:t>–</w:t>
      </w:r>
      <w:r w:rsidRPr="00360061">
        <w:rPr>
          <w:rFonts w:ascii="Arial" w:hAnsi="Arial" w:cs="Arial"/>
          <w:bCs/>
          <w:sz w:val="22"/>
          <w:szCs w:val="22"/>
        </w:rPr>
        <w:t xml:space="preserve"> </w:t>
      </w:r>
      <w:r w:rsidR="00D35E7D">
        <w:rPr>
          <w:rFonts w:ascii="Arial" w:hAnsi="Arial" w:cs="Arial"/>
          <w:bCs/>
          <w:sz w:val="22"/>
          <w:szCs w:val="22"/>
        </w:rPr>
        <w:t>Podrobná specifikace služeb a ceny</w:t>
      </w:r>
    </w:p>
    <w:p w14:paraId="002BC53A" w14:textId="50CC97FC" w:rsidR="00D1379C" w:rsidRDefault="00360061" w:rsidP="00490AFD">
      <w:pPr>
        <w:pStyle w:val="Textodst1sl"/>
        <w:tabs>
          <w:tab w:val="clear" w:pos="0"/>
          <w:tab w:val="left" w:pos="1134"/>
        </w:tabs>
        <w:spacing w:line="276" w:lineRule="auto"/>
        <w:ind w:left="2410" w:hanging="2410"/>
        <w:jc w:val="left"/>
        <w:rPr>
          <w:rFonts w:ascii="Arial" w:hAnsi="Arial" w:cs="Arial"/>
          <w:bCs/>
          <w:sz w:val="22"/>
          <w:szCs w:val="22"/>
        </w:rPr>
      </w:pPr>
      <w:r w:rsidRPr="00360061">
        <w:rPr>
          <w:rFonts w:ascii="Arial" w:hAnsi="Arial" w:cs="Arial"/>
          <w:bCs/>
          <w:sz w:val="22"/>
          <w:szCs w:val="22"/>
        </w:rPr>
        <w:t xml:space="preserve">            -    Příloha č. 2 </w:t>
      </w:r>
      <w:r w:rsidR="002F3791">
        <w:rPr>
          <w:rFonts w:ascii="Arial" w:hAnsi="Arial" w:cs="Arial"/>
          <w:bCs/>
          <w:sz w:val="22"/>
          <w:szCs w:val="22"/>
        </w:rPr>
        <w:t>–</w:t>
      </w:r>
      <w:r w:rsidR="003829BB">
        <w:rPr>
          <w:rFonts w:ascii="Arial" w:hAnsi="Arial" w:cs="Arial"/>
          <w:bCs/>
          <w:sz w:val="22"/>
          <w:szCs w:val="22"/>
        </w:rPr>
        <w:t>Bezpečnostní požadavky a opatření</w:t>
      </w:r>
    </w:p>
    <w:p w14:paraId="64ADA432" w14:textId="57D44DDC" w:rsidR="003829BB" w:rsidRDefault="003829BB" w:rsidP="003829BB">
      <w:pPr>
        <w:pStyle w:val="Textodst1sl"/>
        <w:tabs>
          <w:tab w:val="clear" w:pos="0"/>
          <w:tab w:val="left" w:pos="1134"/>
        </w:tabs>
        <w:spacing w:line="276" w:lineRule="auto"/>
        <w:ind w:left="2410" w:hanging="2410"/>
        <w:jc w:val="left"/>
        <w:rPr>
          <w:rFonts w:ascii="Arial" w:hAnsi="Arial" w:cs="Arial"/>
          <w:bCs/>
          <w:sz w:val="22"/>
          <w:szCs w:val="22"/>
        </w:rPr>
      </w:pPr>
      <w:r w:rsidRPr="00360061">
        <w:rPr>
          <w:rFonts w:ascii="Arial" w:hAnsi="Arial" w:cs="Arial"/>
          <w:bCs/>
          <w:sz w:val="22"/>
          <w:szCs w:val="22"/>
        </w:rPr>
        <w:t xml:space="preserve">            -    Příloha č. </w:t>
      </w:r>
      <w:r>
        <w:rPr>
          <w:rFonts w:ascii="Arial" w:hAnsi="Arial" w:cs="Arial"/>
          <w:bCs/>
          <w:sz w:val="22"/>
          <w:szCs w:val="22"/>
        </w:rPr>
        <w:t>3</w:t>
      </w:r>
      <w:r w:rsidRPr="00360061">
        <w:rPr>
          <w:rFonts w:ascii="Arial" w:hAnsi="Arial" w:cs="Arial"/>
          <w:bCs/>
          <w:sz w:val="22"/>
          <w:szCs w:val="22"/>
        </w:rPr>
        <w:t xml:space="preserve"> </w:t>
      </w:r>
      <w:r>
        <w:rPr>
          <w:rFonts w:ascii="Arial" w:hAnsi="Arial" w:cs="Arial"/>
          <w:bCs/>
          <w:sz w:val="22"/>
          <w:szCs w:val="22"/>
        </w:rPr>
        <w:t>– Souhrnná smluvní doložka</w:t>
      </w:r>
    </w:p>
    <w:p w14:paraId="20E2B97E" w14:textId="1B73DC35" w:rsidR="00D35E7D" w:rsidRPr="004574CB" w:rsidRDefault="00D35E7D" w:rsidP="000B219D">
      <w:pPr>
        <w:pStyle w:val="Textodst1sl"/>
        <w:tabs>
          <w:tab w:val="clear" w:pos="0"/>
          <w:tab w:val="left" w:pos="1134"/>
        </w:tabs>
        <w:spacing w:line="276" w:lineRule="auto"/>
        <w:jc w:val="left"/>
        <w:rPr>
          <w:rFonts w:ascii="Arial" w:hAnsi="Arial" w:cs="Arial"/>
          <w:bCs/>
          <w:sz w:val="22"/>
          <w:szCs w:val="22"/>
        </w:rPr>
      </w:pPr>
    </w:p>
    <w:p w14:paraId="34F2DF3B" w14:textId="18A9BBCD" w:rsidR="00360061" w:rsidRPr="00360061" w:rsidRDefault="007A61F8" w:rsidP="00360061">
      <w:pPr>
        <w:tabs>
          <w:tab w:val="left" w:pos="-2268"/>
        </w:tabs>
        <w:jc w:val="both"/>
        <w:rPr>
          <w:rFonts w:ascii="Arial" w:hAnsi="Arial" w:cs="Arial"/>
          <w:sz w:val="22"/>
          <w:szCs w:val="22"/>
        </w:rPr>
      </w:pPr>
      <w:r>
        <w:rPr>
          <w:rFonts w:ascii="Arial" w:hAnsi="Arial" w:cs="Arial"/>
          <w:sz w:val="22"/>
          <w:szCs w:val="22"/>
        </w:rPr>
        <w:t xml:space="preserve">   </w:t>
      </w:r>
      <w:r w:rsidR="00815272">
        <w:rPr>
          <w:rFonts w:ascii="Arial" w:hAnsi="Arial" w:cs="Arial"/>
          <w:sz w:val="22"/>
          <w:szCs w:val="22"/>
        </w:rPr>
        <w:t xml:space="preserve">  </w:t>
      </w:r>
      <w:r>
        <w:rPr>
          <w:rFonts w:ascii="Arial" w:hAnsi="Arial" w:cs="Arial"/>
          <w:sz w:val="22"/>
          <w:szCs w:val="22"/>
        </w:rPr>
        <w:t xml:space="preserve">V Praze dne: </w:t>
      </w:r>
      <w:r w:rsidR="00874127">
        <w:rPr>
          <w:rFonts w:ascii="Arial" w:hAnsi="Arial" w:cs="Arial"/>
          <w:sz w:val="22"/>
          <w:szCs w:val="22"/>
        </w:rPr>
        <w:t>11.6.2024</w:t>
      </w:r>
      <w:r w:rsidR="00874127">
        <w:rPr>
          <w:rFonts w:ascii="Arial" w:hAnsi="Arial" w:cs="Arial"/>
          <w:sz w:val="22"/>
          <w:szCs w:val="22"/>
        </w:rPr>
        <w:tab/>
      </w:r>
      <w:r w:rsidR="00874127">
        <w:rPr>
          <w:rFonts w:ascii="Arial" w:hAnsi="Arial" w:cs="Arial"/>
          <w:sz w:val="22"/>
          <w:szCs w:val="22"/>
        </w:rPr>
        <w:tab/>
      </w:r>
      <w:r>
        <w:rPr>
          <w:rFonts w:ascii="Arial" w:hAnsi="Arial" w:cs="Arial"/>
          <w:sz w:val="22"/>
          <w:szCs w:val="22"/>
        </w:rPr>
        <w:t xml:space="preserve">                          </w:t>
      </w:r>
      <w:r w:rsidR="00815272">
        <w:rPr>
          <w:rFonts w:ascii="Arial" w:hAnsi="Arial" w:cs="Arial"/>
          <w:sz w:val="22"/>
          <w:szCs w:val="22"/>
        </w:rPr>
        <w:t xml:space="preserve">        </w:t>
      </w:r>
      <w:r>
        <w:rPr>
          <w:rFonts w:ascii="Arial" w:hAnsi="Arial" w:cs="Arial"/>
          <w:sz w:val="22"/>
          <w:szCs w:val="22"/>
        </w:rPr>
        <w:t>V Praze dne:</w:t>
      </w:r>
      <w:r w:rsidR="004D71B4">
        <w:rPr>
          <w:rFonts w:ascii="Arial" w:hAnsi="Arial" w:cs="Arial"/>
          <w:sz w:val="22"/>
          <w:szCs w:val="22"/>
        </w:rPr>
        <w:t xml:space="preserve"> </w:t>
      </w:r>
      <w:r w:rsidR="00AE6437">
        <w:rPr>
          <w:rFonts w:ascii="Arial" w:hAnsi="Arial" w:cs="Arial"/>
          <w:sz w:val="22"/>
          <w:szCs w:val="22"/>
        </w:rPr>
        <w:t>„dle data el. podpisu“</w:t>
      </w:r>
    </w:p>
    <w:p w14:paraId="646AA6B5" w14:textId="77777777" w:rsidR="00360061" w:rsidRDefault="00360061" w:rsidP="00360061">
      <w:pPr>
        <w:tabs>
          <w:tab w:val="left" w:pos="-2268"/>
        </w:tabs>
        <w:jc w:val="both"/>
        <w:rPr>
          <w:rFonts w:ascii="Arial" w:hAnsi="Arial" w:cs="Arial"/>
          <w:sz w:val="22"/>
          <w:szCs w:val="22"/>
        </w:rPr>
      </w:pPr>
    </w:p>
    <w:p w14:paraId="6A8A6A82" w14:textId="75A45F54" w:rsidR="00D35E7D" w:rsidRDefault="00D35E7D" w:rsidP="00360061">
      <w:pPr>
        <w:tabs>
          <w:tab w:val="left" w:pos="-2268"/>
        </w:tabs>
        <w:jc w:val="both"/>
        <w:rPr>
          <w:rFonts w:ascii="Arial" w:hAnsi="Arial" w:cs="Arial"/>
          <w:sz w:val="22"/>
          <w:szCs w:val="22"/>
        </w:rPr>
      </w:pPr>
    </w:p>
    <w:p w14:paraId="295333C2" w14:textId="77777777" w:rsidR="0035263D" w:rsidRDefault="0035263D" w:rsidP="00360061">
      <w:pPr>
        <w:tabs>
          <w:tab w:val="left" w:pos="-2268"/>
        </w:tabs>
        <w:jc w:val="both"/>
        <w:rPr>
          <w:rFonts w:ascii="Arial" w:hAnsi="Arial" w:cs="Arial"/>
          <w:sz w:val="22"/>
          <w:szCs w:val="22"/>
        </w:rPr>
      </w:pPr>
    </w:p>
    <w:p w14:paraId="5B24E7A0" w14:textId="77777777" w:rsidR="00D35E7D" w:rsidRPr="00360061" w:rsidRDefault="00D35E7D" w:rsidP="00360061">
      <w:pPr>
        <w:tabs>
          <w:tab w:val="left" w:pos="-2268"/>
        </w:tabs>
        <w:jc w:val="both"/>
        <w:rPr>
          <w:rFonts w:ascii="Arial" w:hAnsi="Arial" w:cs="Arial"/>
          <w:sz w:val="22"/>
          <w:szCs w:val="22"/>
        </w:rPr>
      </w:pPr>
    </w:p>
    <w:tbl>
      <w:tblPr>
        <w:tblW w:w="9636" w:type="dxa"/>
        <w:tblLayout w:type="fixed"/>
        <w:tblCellMar>
          <w:left w:w="70" w:type="dxa"/>
          <w:right w:w="70" w:type="dxa"/>
        </w:tblCellMar>
        <w:tblLook w:val="04A0" w:firstRow="1" w:lastRow="0" w:firstColumn="1" w:lastColumn="0" w:noHBand="0" w:noVBand="1"/>
      </w:tblPr>
      <w:tblGrid>
        <w:gridCol w:w="5315"/>
        <w:gridCol w:w="4321"/>
      </w:tblGrid>
      <w:tr w:rsidR="00360061" w:rsidRPr="00360061" w14:paraId="405C58CE" w14:textId="77777777" w:rsidTr="007A61F8">
        <w:tc>
          <w:tcPr>
            <w:tcW w:w="5315" w:type="dxa"/>
          </w:tcPr>
          <w:p w14:paraId="31D6BC45" w14:textId="79060720" w:rsidR="00360061" w:rsidRPr="00360061" w:rsidRDefault="00D04151" w:rsidP="001922F7">
            <w:pPr>
              <w:tabs>
                <w:tab w:val="left" w:pos="-2268"/>
                <w:tab w:val="left" w:pos="5670"/>
              </w:tabs>
              <w:rPr>
                <w:rFonts w:ascii="Arial" w:hAnsi="Arial" w:cs="Arial"/>
                <w:sz w:val="22"/>
                <w:szCs w:val="22"/>
              </w:rPr>
            </w:pPr>
            <w:r>
              <w:rPr>
                <w:rFonts w:ascii="Arial" w:hAnsi="Arial" w:cs="Arial"/>
                <w:sz w:val="22"/>
                <w:szCs w:val="22"/>
              </w:rPr>
              <w:t xml:space="preserve">    </w:t>
            </w:r>
            <w:r w:rsidR="00360061" w:rsidRPr="00360061">
              <w:rPr>
                <w:rFonts w:ascii="Arial" w:hAnsi="Arial" w:cs="Arial"/>
                <w:sz w:val="22"/>
                <w:szCs w:val="22"/>
              </w:rPr>
              <w:t>za Objednatele:</w:t>
            </w:r>
          </w:p>
          <w:p w14:paraId="16016010" w14:textId="5C2FBD48" w:rsidR="00360061" w:rsidRPr="00360061" w:rsidRDefault="007A61F8" w:rsidP="001922F7">
            <w:pPr>
              <w:tabs>
                <w:tab w:val="left" w:pos="-2268"/>
                <w:tab w:val="left" w:pos="5670"/>
              </w:tabs>
              <w:rPr>
                <w:rFonts w:ascii="Arial" w:hAnsi="Arial" w:cs="Arial"/>
                <w:sz w:val="22"/>
                <w:szCs w:val="22"/>
              </w:rPr>
            </w:pPr>
            <w:r>
              <w:rPr>
                <w:rFonts w:ascii="Arial" w:hAnsi="Arial" w:cs="Arial"/>
                <w:sz w:val="22"/>
                <w:szCs w:val="22"/>
              </w:rPr>
              <w:t xml:space="preserve">    </w:t>
            </w:r>
            <w:r w:rsidR="00360061" w:rsidRPr="00360061">
              <w:rPr>
                <w:rFonts w:ascii="Arial" w:hAnsi="Arial" w:cs="Arial"/>
                <w:sz w:val="22"/>
                <w:szCs w:val="22"/>
              </w:rPr>
              <w:t xml:space="preserve">Technická správa komunikací </w:t>
            </w:r>
            <w:r w:rsidR="00360061" w:rsidRPr="00360061">
              <w:rPr>
                <w:rFonts w:ascii="Arial" w:hAnsi="Arial" w:cs="Arial"/>
                <w:bCs/>
                <w:sz w:val="22"/>
                <w:szCs w:val="22"/>
              </w:rPr>
              <w:t>hl. m. Prahy, a.s.</w:t>
            </w:r>
            <w:r w:rsidR="00360061" w:rsidRPr="00360061">
              <w:rPr>
                <w:rFonts w:ascii="Arial" w:hAnsi="Arial" w:cs="Arial"/>
                <w:sz w:val="22"/>
                <w:szCs w:val="22"/>
              </w:rPr>
              <w:t xml:space="preserve"> </w:t>
            </w:r>
            <w:r w:rsidR="00281118">
              <w:rPr>
                <w:rFonts w:ascii="Arial" w:hAnsi="Arial" w:cs="Arial"/>
                <w:sz w:val="22"/>
                <w:szCs w:val="22"/>
              </w:rPr>
              <w:t xml:space="preserve"> </w:t>
            </w:r>
            <w:r w:rsidR="00360061" w:rsidRPr="00360061">
              <w:rPr>
                <w:rFonts w:ascii="Arial" w:hAnsi="Arial" w:cs="Arial"/>
                <w:sz w:val="22"/>
                <w:szCs w:val="22"/>
              </w:rPr>
              <w:t xml:space="preserve">  </w:t>
            </w:r>
            <w:r w:rsidR="00281118">
              <w:rPr>
                <w:rFonts w:ascii="Arial" w:hAnsi="Arial" w:cs="Arial"/>
                <w:sz w:val="22"/>
                <w:szCs w:val="22"/>
              </w:rPr>
              <w:t xml:space="preserve"> </w:t>
            </w:r>
            <w:r w:rsidR="00360061" w:rsidRPr="00360061">
              <w:rPr>
                <w:rFonts w:ascii="Arial" w:hAnsi="Arial" w:cs="Arial"/>
                <w:sz w:val="22"/>
                <w:szCs w:val="22"/>
              </w:rPr>
              <w:t xml:space="preserve">     </w:t>
            </w:r>
          </w:p>
        </w:tc>
        <w:tc>
          <w:tcPr>
            <w:tcW w:w="4321" w:type="dxa"/>
          </w:tcPr>
          <w:p w14:paraId="4DCEF3BE" w14:textId="46D38F75" w:rsidR="00360061" w:rsidRPr="00360061" w:rsidRDefault="00B015C4" w:rsidP="00D35E7D">
            <w:pPr>
              <w:tabs>
                <w:tab w:val="left" w:pos="-2268"/>
                <w:tab w:val="left" w:pos="5670"/>
              </w:tabs>
              <w:rPr>
                <w:rFonts w:ascii="Arial" w:hAnsi="Arial" w:cs="Arial"/>
                <w:sz w:val="22"/>
                <w:szCs w:val="22"/>
              </w:rPr>
            </w:pPr>
            <w:r>
              <w:rPr>
                <w:rFonts w:ascii="Arial" w:hAnsi="Arial" w:cs="Arial"/>
                <w:sz w:val="22"/>
                <w:szCs w:val="22"/>
              </w:rPr>
              <w:t xml:space="preserve">           </w:t>
            </w:r>
            <w:r w:rsidR="00D35E7D">
              <w:rPr>
                <w:rFonts w:ascii="Arial" w:hAnsi="Arial" w:cs="Arial"/>
                <w:sz w:val="22"/>
                <w:szCs w:val="22"/>
              </w:rPr>
              <w:t xml:space="preserve">za Poskytovatele: </w:t>
            </w:r>
          </w:p>
          <w:p w14:paraId="1769A721" w14:textId="4346B3F9" w:rsidR="00C17D35" w:rsidRDefault="007A61F8" w:rsidP="001922F7">
            <w:pPr>
              <w:tabs>
                <w:tab w:val="left" w:pos="-2268"/>
                <w:tab w:val="left" w:pos="5670"/>
              </w:tabs>
              <w:rPr>
                <w:rFonts w:ascii="Arial" w:hAnsi="Arial" w:cs="Arial"/>
                <w:sz w:val="22"/>
                <w:szCs w:val="22"/>
              </w:rPr>
            </w:pPr>
            <w:r>
              <w:rPr>
                <w:rFonts w:ascii="Arial" w:hAnsi="Arial" w:cs="Arial"/>
                <w:sz w:val="22"/>
                <w:szCs w:val="22"/>
              </w:rPr>
              <w:t xml:space="preserve">     </w:t>
            </w:r>
            <w:r w:rsidR="00B015C4">
              <w:rPr>
                <w:rFonts w:ascii="Arial" w:hAnsi="Arial" w:cs="Arial"/>
                <w:sz w:val="22"/>
                <w:szCs w:val="22"/>
              </w:rPr>
              <w:t xml:space="preserve">         </w:t>
            </w:r>
            <w:r>
              <w:rPr>
                <w:rFonts w:ascii="Arial" w:hAnsi="Arial" w:cs="Arial"/>
                <w:sz w:val="22"/>
                <w:szCs w:val="22"/>
              </w:rPr>
              <w:t xml:space="preserve"> </w:t>
            </w:r>
            <w:r w:rsidR="0026150A">
              <w:rPr>
                <w:rFonts w:ascii="Arial" w:hAnsi="Arial" w:cs="Arial"/>
                <w:sz w:val="22"/>
                <w:szCs w:val="22"/>
              </w:rPr>
              <w:t>COFI</w:t>
            </w:r>
            <w:r w:rsidR="00D35E7D">
              <w:rPr>
                <w:rFonts w:ascii="Arial" w:hAnsi="Arial" w:cs="Arial"/>
                <w:sz w:val="22"/>
                <w:szCs w:val="22"/>
              </w:rPr>
              <w:t xml:space="preserve"> s.r.o.</w:t>
            </w:r>
          </w:p>
          <w:p w14:paraId="4B3D4E11" w14:textId="77777777" w:rsidR="00C17D35" w:rsidRDefault="00D04151" w:rsidP="001922F7">
            <w:pPr>
              <w:tabs>
                <w:tab w:val="left" w:pos="-2268"/>
                <w:tab w:val="left" w:pos="5670"/>
              </w:tabs>
              <w:rPr>
                <w:rFonts w:ascii="Arial" w:hAnsi="Arial" w:cs="Arial"/>
                <w:sz w:val="22"/>
                <w:szCs w:val="22"/>
              </w:rPr>
            </w:pPr>
            <w:r>
              <w:rPr>
                <w:rFonts w:ascii="Arial" w:hAnsi="Arial" w:cs="Arial"/>
                <w:sz w:val="22"/>
                <w:szCs w:val="22"/>
              </w:rPr>
              <w:t xml:space="preserve">         </w:t>
            </w:r>
          </w:p>
          <w:p w14:paraId="09E8BB0B" w14:textId="77777777" w:rsidR="00281118" w:rsidRPr="00360061" w:rsidRDefault="00281118" w:rsidP="00D04151">
            <w:pPr>
              <w:tabs>
                <w:tab w:val="left" w:pos="-2268"/>
                <w:tab w:val="left" w:pos="5670"/>
              </w:tabs>
              <w:rPr>
                <w:rFonts w:ascii="Arial" w:hAnsi="Arial" w:cs="Arial"/>
                <w:sz w:val="22"/>
                <w:szCs w:val="22"/>
              </w:rPr>
            </w:pPr>
          </w:p>
        </w:tc>
      </w:tr>
      <w:tr w:rsidR="00D35E7D" w:rsidRPr="00360061" w14:paraId="156B8EED" w14:textId="77777777" w:rsidTr="007A61F8">
        <w:tc>
          <w:tcPr>
            <w:tcW w:w="5315" w:type="dxa"/>
          </w:tcPr>
          <w:p w14:paraId="31C7BF70" w14:textId="77777777" w:rsidR="00D35E7D" w:rsidRDefault="00D35E7D" w:rsidP="001922F7">
            <w:pPr>
              <w:tabs>
                <w:tab w:val="left" w:pos="-2268"/>
                <w:tab w:val="left" w:pos="5670"/>
              </w:tabs>
              <w:rPr>
                <w:rFonts w:ascii="Arial" w:hAnsi="Arial" w:cs="Arial"/>
                <w:sz w:val="22"/>
                <w:szCs w:val="22"/>
              </w:rPr>
            </w:pPr>
          </w:p>
          <w:p w14:paraId="5707F50B" w14:textId="77777777" w:rsidR="00D35E7D" w:rsidRDefault="00D35E7D" w:rsidP="001922F7">
            <w:pPr>
              <w:tabs>
                <w:tab w:val="left" w:pos="-2268"/>
                <w:tab w:val="left" w:pos="5670"/>
              </w:tabs>
              <w:rPr>
                <w:rFonts w:ascii="Arial" w:hAnsi="Arial" w:cs="Arial"/>
                <w:sz w:val="22"/>
                <w:szCs w:val="22"/>
              </w:rPr>
            </w:pPr>
          </w:p>
        </w:tc>
        <w:tc>
          <w:tcPr>
            <w:tcW w:w="4321" w:type="dxa"/>
          </w:tcPr>
          <w:p w14:paraId="67507A2A" w14:textId="77777777" w:rsidR="00D35E7D" w:rsidRPr="00360061" w:rsidRDefault="00D35E7D" w:rsidP="00D35E7D">
            <w:pPr>
              <w:tabs>
                <w:tab w:val="left" w:pos="-2268"/>
                <w:tab w:val="left" w:pos="5670"/>
              </w:tabs>
              <w:rPr>
                <w:rFonts w:ascii="Arial" w:hAnsi="Arial" w:cs="Arial"/>
                <w:sz w:val="22"/>
                <w:szCs w:val="22"/>
              </w:rPr>
            </w:pPr>
          </w:p>
        </w:tc>
      </w:tr>
    </w:tbl>
    <w:p w14:paraId="5A56E2A1" w14:textId="77777777" w:rsidR="00D04151" w:rsidRDefault="00D04151" w:rsidP="00360061">
      <w:pPr>
        <w:rPr>
          <w:rFonts w:ascii="Arial" w:hAnsi="Arial" w:cs="Arial"/>
          <w:b/>
          <w:sz w:val="22"/>
          <w:szCs w:val="22"/>
        </w:rPr>
      </w:pPr>
    </w:p>
    <w:p w14:paraId="52410DBC" w14:textId="77777777" w:rsidR="00D35E7D" w:rsidRPr="00360061" w:rsidRDefault="00D35E7D" w:rsidP="00360061">
      <w:pPr>
        <w:rPr>
          <w:rFonts w:ascii="Arial" w:hAnsi="Arial" w:cs="Arial"/>
          <w:b/>
          <w:sz w:val="22"/>
          <w:szCs w:val="22"/>
        </w:rPr>
      </w:pPr>
    </w:p>
    <w:p w14:paraId="24B8B792" w14:textId="77777777" w:rsidR="00360061" w:rsidRPr="00360061" w:rsidRDefault="00D04151" w:rsidP="00360061">
      <w:pPr>
        <w:rPr>
          <w:rFonts w:ascii="Arial" w:hAnsi="Arial" w:cs="Arial"/>
          <w:b/>
          <w:sz w:val="22"/>
          <w:szCs w:val="22"/>
        </w:rPr>
      </w:pPr>
      <w:r>
        <w:rPr>
          <w:rFonts w:ascii="Arial" w:hAnsi="Arial" w:cs="Arial"/>
          <w:b/>
          <w:sz w:val="22"/>
          <w:szCs w:val="22"/>
        </w:rPr>
        <w:t xml:space="preserve">            </w:t>
      </w:r>
      <w:r w:rsidRPr="00360061">
        <w:rPr>
          <w:rFonts w:ascii="Arial" w:hAnsi="Arial" w:cs="Arial"/>
          <w:b/>
          <w:sz w:val="22"/>
          <w:szCs w:val="22"/>
        </w:rPr>
        <w:t>……………………………</w:t>
      </w:r>
      <w:r w:rsidR="004D71B4">
        <w:rPr>
          <w:rFonts w:ascii="Arial" w:hAnsi="Arial" w:cs="Arial"/>
          <w:b/>
          <w:sz w:val="22"/>
          <w:szCs w:val="22"/>
        </w:rPr>
        <w:t>..</w:t>
      </w:r>
      <w:r w:rsidRPr="00360061">
        <w:rPr>
          <w:rFonts w:ascii="Arial" w:hAnsi="Arial" w:cs="Arial"/>
          <w:b/>
          <w:sz w:val="22"/>
          <w:szCs w:val="22"/>
        </w:rPr>
        <w:t xml:space="preserve">   </w:t>
      </w:r>
      <w:r w:rsidR="00360061" w:rsidRPr="00360061">
        <w:rPr>
          <w:rFonts w:ascii="Arial" w:hAnsi="Arial" w:cs="Arial"/>
          <w:b/>
          <w:sz w:val="22"/>
          <w:szCs w:val="22"/>
        </w:rPr>
        <w:tab/>
      </w:r>
      <w:r w:rsidR="00360061" w:rsidRPr="00360061">
        <w:rPr>
          <w:rFonts w:ascii="Arial" w:hAnsi="Arial" w:cs="Arial"/>
          <w:b/>
          <w:sz w:val="22"/>
          <w:szCs w:val="22"/>
        </w:rPr>
        <w:tab/>
      </w:r>
      <w:r w:rsidR="00360061" w:rsidRPr="00360061">
        <w:rPr>
          <w:rFonts w:ascii="Arial" w:hAnsi="Arial" w:cs="Arial"/>
          <w:b/>
          <w:sz w:val="22"/>
          <w:szCs w:val="22"/>
        </w:rPr>
        <w:tab/>
        <w:t xml:space="preserve">   </w:t>
      </w:r>
      <w:r>
        <w:rPr>
          <w:rFonts w:ascii="Arial" w:hAnsi="Arial" w:cs="Arial"/>
          <w:b/>
          <w:sz w:val="22"/>
          <w:szCs w:val="22"/>
        </w:rPr>
        <w:t xml:space="preserve">        </w:t>
      </w:r>
      <w:r w:rsidR="004D71B4">
        <w:rPr>
          <w:rFonts w:ascii="Arial" w:hAnsi="Arial" w:cs="Arial"/>
          <w:b/>
          <w:sz w:val="22"/>
          <w:szCs w:val="22"/>
        </w:rPr>
        <w:t xml:space="preserve">   </w:t>
      </w:r>
      <w:r w:rsidR="00360061" w:rsidRPr="00360061">
        <w:rPr>
          <w:rFonts w:ascii="Arial" w:hAnsi="Arial" w:cs="Arial"/>
          <w:b/>
          <w:sz w:val="22"/>
          <w:szCs w:val="22"/>
        </w:rPr>
        <w:t>………………………………</w:t>
      </w:r>
      <w:r w:rsidR="004D71B4">
        <w:rPr>
          <w:rFonts w:ascii="Arial" w:hAnsi="Arial" w:cs="Arial"/>
          <w:b/>
          <w:sz w:val="22"/>
          <w:szCs w:val="22"/>
        </w:rPr>
        <w:t>…</w:t>
      </w:r>
      <w:r w:rsidR="00360061" w:rsidRPr="00360061">
        <w:rPr>
          <w:rFonts w:ascii="Arial" w:hAnsi="Arial" w:cs="Arial"/>
          <w:b/>
          <w:sz w:val="22"/>
          <w:szCs w:val="22"/>
        </w:rPr>
        <w:t xml:space="preserve">   </w:t>
      </w:r>
    </w:p>
    <w:p w14:paraId="5D672072" w14:textId="5D743DE1" w:rsidR="00360061" w:rsidRDefault="00360061" w:rsidP="00441E8C">
      <w:pPr>
        <w:widowControl w:val="0"/>
        <w:rPr>
          <w:rFonts w:ascii="Arial" w:hAnsi="Arial" w:cs="Arial"/>
          <w:sz w:val="22"/>
          <w:szCs w:val="22"/>
        </w:rPr>
      </w:pPr>
      <w:r w:rsidRPr="00360061">
        <w:rPr>
          <w:rFonts w:ascii="Arial" w:hAnsi="Arial" w:cs="Arial"/>
          <w:sz w:val="22"/>
          <w:szCs w:val="22"/>
        </w:rPr>
        <w:t xml:space="preserve">          </w:t>
      </w:r>
      <w:r w:rsidR="00441E8C">
        <w:rPr>
          <w:rFonts w:ascii="Arial" w:hAnsi="Arial" w:cs="Arial"/>
          <w:sz w:val="22"/>
          <w:szCs w:val="22"/>
        </w:rPr>
        <w:t xml:space="preserve">       </w:t>
      </w:r>
      <w:r w:rsidR="004D71B4">
        <w:rPr>
          <w:rFonts w:ascii="Arial" w:hAnsi="Arial" w:cs="Arial"/>
          <w:sz w:val="22"/>
          <w:szCs w:val="22"/>
        </w:rPr>
        <w:t xml:space="preserve">  </w:t>
      </w:r>
      <w:proofErr w:type="spellStart"/>
      <w:r w:rsidR="00874127">
        <w:rPr>
          <w:rFonts w:ascii="Arial" w:hAnsi="Arial" w:cs="Arial"/>
          <w:sz w:val="22"/>
          <w:szCs w:val="22"/>
        </w:rPr>
        <w:t>Xxxxxxxxxx</w:t>
      </w:r>
      <w:proofErr w:type="spellEnd"/>
      <w:r w:rsidR="00874127">
        <w:rPr>
          <w:rFonts w:ascii="Arial" w:hAnsi="Arial" w:cs="Arial"/>
          <w:sz w:val="22"/>
          <w:szCs w:val="22"/>
        </w:rPr>
        <w:tab/>
      </w:r>
      <w:r w:rsidR="00874127">
        <w:rPr>
          <w:rFonts w:ascii="Arial" w:hAnsi="Arial" w:cs="Arial"/>
          <w:sz w:val="22"/>
          <w:szCs w:val="22"/>
        </w:rPr>
        <w:tab/>
      </w:r>
      <w:r w:rsidR="001A0855">
        <w:rPr>
          <w:rFonts w:ascii="Arial" w:hAnsi="Arial" w:cs="Arial"/>
          <w:sz w:val="22"/>
          <w:szCs w:val="22"/>
        </w:rPr>
        <w:tab/>
      </w:r>
      <w:r w:rsidR="001A0855">
        <w:rPr>
          <w:rFonts w:ascii="Arial" w:hAnsi="Arial" w:cs="Arial"/>
          <w:sz w:val="22"/>
          <w:szCs w:val="22"/>
        </w:rPr>
        <w:tab/>
      </w:r>
      <w:r w:rsidR="005B11F5">
        <w:rPr>
          <w:rFonts w:ascii="Arial" w:hAnsi="Arial" w:cs="Arial"/>
          <w:sz w:val="22"/>
          <w:szCs w:val="22"/>
        </w:rPr>
        <w:t xml:space="preserve">     </w:t>
      </w:r>
      <w:r w:rsidR="002226E2">
        <w:rPr>
          <w:rFonts w:ascii="Arial" w:hAnsi="Arial" w:cs="Arial"/>
          <w:sz w:val="22"/>
          <w:szCs w:val="22"/>
        </w:rPr>
        <w:t xml:space="preserve">            </w:t>
      </w:r>
      <w:r w:rsidR="007B0CF6">
        <w:rPr>
          <w:rFonts w:ascii="Arial" w:hAnsi="Arial" w:cs="Arial"/>
          <w:sz w:val="22"/>
          <w:szCs w:val="22"/>
        </w:rPr>
        <w:t xml:space="preserve">          </w:t>
      </w:r>
      <w:r w:rsidR="002226E2">
        <w:rPr>
          <w:rFonts w:ascii="Arial" w:hAnsi="Arial" w:cs="Arial"/>
          <w:sz w:val="22"/>
          <w:szCs w:val="22"/>
        </w:rPr>
        <w:t xml:space="preserve"> </w:t>
      </w:r>
      <w:r w:rsidR="005B11F5">
        <w:rPr>
          <w:rFonts w:ascii="Arial" w:hAnsi="Arial" w:cs="Arial"/>
          <w:sz w:val="22"/>
          <w:szCs w:val="22"/>
        </w:rPr>
        <w:t>Jan Polák</w:t>
      </w:r>
      <w:r w:rsidR="00441E8C">
        <w:rPr>
          <w:rFonts w:ascii="Arial" w:hAnsi="Arial" w:cs="Arial"/>
          <w:sz w:val="22"/>
          <w:szCs w:val="22"/>
        </w:rPr>
        <w:br/>
      </w:r>
      <w:r w:rsidR="00AE6437">
        <w:rPr>
          <w:rFonts w:ascii="Arial" w:hAnsi="Arial" w:cs="Arial"/>
          <w:sz w:val="22"/>
          <w:szCs w:val="22"/>
        </w:rPr>
        <w:t xml:space="preserve">         </w:t>
      </w:r>
      <w:r w:rsidR="00773096">
        <w:rPr>
          <w:rFonts w:ascii="Arial" w:hAnsi="Arial" w:cs="Arial"/>
          <w:sz w:val="22"/>
          <w:szCs w:val="22"/>
        </w:rPr>
        <w:tab/>
      </w:r>
      <w:r w:rsidR="007B0CF6">
        <w:rPr>
          <w:rFonts w:ascii="Arial" w:hAnsi="Arial" w:cs="Arial"/>
          <w:sz w:val="22"/>
          <w:szCs w:val="22"/>
        </w:rPr>
        <w:t xml:space="preserve">    ředitel úseku </w:t>
      </w:r>
      <w:r w:rsidR="0084774C">
        <w:rPr>
          <w:rFonts w:ascii="Arial" w:hAnsi="Arial" w:cs="Arial"/>
          <w:sz w:val="22"/>
          <w:szCs w:val="22"/>
        </w:rPr>
        <w:t xml:space="preserve">informatiky  </w:t>
      </w:r>
      <w:r w:rsidR="007B0CF6">
        <w:rPr>
          <w:rFonts w:ascii="Arial" w:hAnsi="Arial" w:cs="Arial"/>
          <w:sz w:val="22"/>
          <w:szCs w:val="22"/>
        </w:rPr>
        <w:t xml:space="preserve">             </w:t>
      </w:r>
      <w:r w:rsidR="00AE6437">
        <w:rPr>
          <w:rFonts w:ascii="Arial" w:hAnsi="Arial" w:cs="Arial"/>
          <w:sz w:val="22"/>
          <w:szCs w:val="22"/>
        </w:rPr>
        <w:t xml:space="preserve">                        </w:t>
      </w:r>
      <w:r w:rsidR="007B0CF6">
        <w:rPr>
          <w:rFonts w:ascii="Arial" w:hAnsi="Arial" w:cs="Arial"/>
          <w:sz w:val="22"/>
          <w:szCs w:val="22"/>
        </w:rPr>
        <w:t xml:space="preserve">      </w:t>
      </w:r>
      <w:r w:rsidR="00AE6437">
        <w:rPr>
          <w:rFonts w:ascii="Arial" w:hAnsi="Arial" w:cs="Arial"/>
          <w:sz w:val="22"/>
          <w:szCs w:val="22"/>
        </w:rPr>
        <w:t xml:space="preserve"> </w:t>
      </w:r>
      <w:r w:rsidR="005B11F5">
        <w:rPr>
          <w:rFonts w:ascii="Arial" w:hAnsi="Arial" w:cs="Arial"/>
          <w:sz w:val="22"/>
          <w:szCs w:val="22"/>
        </w:rPr>
        <w:t>jednatel společnosti</w:t>
      </w:r>
    </w:p>
    <w:p w14:paraId="3178FDFA" w14:textId="6EE4FBE9" w:rsidR="007B0CF6" w:rsidRDefault="007B0CF6" w:rsidP="00441E8C">
      <w:pPr>
        <w:widowControl w:val="0"/>
        <w:rPr>
          <w:rFonts w:ascii="Arial" w:hAnsi="Arial" w:cs="Arial"/>
          <w:sz w:val="22"/>
          <w:szCs w:val="22"/>
        </w:rPr>
      </w:pPr>
      <w:r>
        <w:rPr>
          <w:rFonts w:ascii="Arial" w:hAnsi="Arial" w:cs="Arial"/>
          <w:sz w:val="22"/>
          <w:szCs w:val="22"/>
        </w:rPr>
        <w:t xml:space="preserve">                  na základě pověření</w:t>
      </w:r>
    </w:p>
    <w:p w14:paraId="775582BB" w14:textId="2A7408EE" w:rsidR="003416EA" w:rsidRDefault="00AE6437" w:rsidP="00D6411C">
      <w:pPr>
        <w:widowControl w:val="0"/>
        <w:rPr>
          <w:rFonts w:ascii="Arial" w:hAnsi="Arial" w:cs="Arial"/>
          <w:sz w:val="22"/>
          <w:szCs w:val="22"/>
        </w:rPr>
      </w:pPr>
      <w:r>
        <w:rPr>
          <w:rFonts w:ascii="Arial" w:hAnsi="Arial" w:cs="Arial"/>
          <w:sz w:val="22"/>
          <w:szCs w:val="22"/>
        </w:rPr>
        <w:t xml:space="preserve">                </w:t>
      </w:r>
    </w:p>
    <w:p w14:paraId="60DD91C1" w14:textId="77777777" w:rsidR="003416EA" w:rsidRPr="003A6FC1" w:rsidRDefault="003416EA" w:rsidP="00720AF9">
      <w:pPr>
        <w:rPr>
          <w:rFonts w:ascii="Arial" w:hAnsi="Arial" w:cs="Arial"/>
          <w:b/>
          <w:bCs/>
          <w:sz w:val="22"/>
          <w:szCs w:val="22"/>
        </w:rPr>
      </w:pPr>
    </w:p>
    <w:p w14:paraId="1A3E53F0" w14:textId="40875812" w:rsidR="00AE6437" w:rsidRDefault="00AE6437" w:rsidP="008E14E9">
      <w:pPr>
        <w:rPr>
          <w:rFonts w:ascii="Arial" w:hAnsi="Arial" w:cs="Arial"/>
          <w:b/>
          <w:bCs/>
          <w:color w:val="333333"/>
        </w:rPr>
      </w:pPr>
    </w:p>
    <w:sectPr w:rsidR="00AE6437" w:rsidSect="00E05644">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F39D3" w14:textId="77777777" w:rsidR="00E05644" w:rsidRDefault="00E05644" w:rsidP="002D210D">
      <w:r>
        <w:separator/>
      </w:r>
    </w:p>
  </w:endnote>
  <w:endnote w:type="continuationSeparator" w:id="0">
    <w:p w14:paraId="744A37E5" w14:textId="77777777" w:rsidR="00E05644" w:rsidRDefault="00E05644" w:rsidP="002D2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6E515" w14:textId="4B9C5B20" w:rsidR="002D210D" w:rsidRDefault="002D210D">
    <w:pPr>
      <w:pStyle w:val="Zpat"/>
      <w:jc w:val="center"/>
    </w:pPr>
    <w:r>
      <w:fldChar w:fldCharType="begin"/>
    </w:r>
    <w:r>
      <w:instrText>PAGE   \* MERGEFORMAT</w:instrText>
    </w:r>
    <w:r>
      <w:fldChar w:fldCharType="separate"/>
    </w:r>
    <w:r w:rsidR="004A17BA">
      <w:rPr>
        <w:noProof/>
      </w:rPr>
      <w:t>8</w:t>
    </w:r>
    <w:r>
      <w:fldChar w:fldCharType="end"/>
    </w:r>
  </w:p>
  <w:p w14:paraId="559F38C9" w14:textId="77777777" w:rsidR="002D210D" w:rsidRDefault="002D21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C1938" w14:textId="77777777" w:rsidR="00E05644" w:rsidRDefault="00E05644" w:rsidP="002D210D">
      <w:r>
        <w:separator/>
      </w:r>
    </w:p>
  </w:footnote>
  <w:footnote w:type="continuationSeparator" w:id="0">
    <w:p w14:paraId="0566BE43" w14:textId="77777777" w:rsidR="00E05644" w:rsidRDefault="00E05644" w:rsidP="002D2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901"/>
    <w:multiLevelType w:val="hybridMultilevel"/>
    <w:tmpl w:val="88B63C56"/>
    <w:lvl w:ilvl="0" w:tplc="0AD4C4E2">
      <w:start w:val="1"/>
      <w:numFmt w:val="decimal"/>
      <w:lvlText w:val="%1."/>
      <w:lvlJc w:val="left"/>
      <w:pPr>
        <w:ind w:left="720" w:hanging="360"/>
      </w:pPr>
      <w:rPr>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A444DDA"/>
    <w:multiLevelType w:val="hybridMultilevel"/>
    <w:tmpl w:val="00AE5872"/>
    <w:lvl w:ilvl="0" w:tplc="4014C5E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1C935855"/>
    <w:multiLevelType w:val="hybridMultilevel"/>
    <w:tmpl w:val="BE843D3C"/>
    <w:lvl w:ilvl="0" w:tplc="5ABE8F4C">
      <w:start w:val="1"/>
      <w:numFmt w:val="decimal"/>
      <w:lvlText w:val="%1."/>
      <w:lvlJc w:val="left"/>
      <w:pPr>
        <w:ind w:left="1080" w:hanging="360"/>
      </w:pPr>
      <w:rPr>
        <w:rFonts w:hint="default"/>
      </w:rPr>
    </w:lvl>
    <w:lvl w:ilvl="1" w:tplc="B1E2B8C2">
      <w:numFmt w:val="bullet"/>
      <w:lvlText w:val=""/>
      <w:lvlJc w:val="left"/>
      <w:pPr>
        <w:ind w:left="1800" w:hanging="360"/>
      </w:pPr>
      <w:rPr>
        <w:rFonts w:ascii="Symbol" w:eastAsiaTheme="minorHAnsi" w:hAnsi="Symbol" w:cs="Courier New"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450517E"/>
    <w:multiLevelType w:val="hybridMultilevel"/>
    <w:tmpl w:val="42A64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0A219C"/>
    <w:multiLevelType w:val="multilevel"/>
    <w:tmpl w:val="1752ED6A"/>
    <w:lvl w:ilvl="0">
      <w:start w:val="1"/>
      <w:numFmt w:val="decimal"/>
      <w:suff w:val="nothing"/>
      <w:lvlText w:val="Článek %1."/>
      <w:lvlJc w:val="left"/>
      <w:pPr>
        <w:ind w:left="0" w:firstLine="0"/>
      </w:pPr>
      <w:rPr>
        <w:rFonts w:ascii="Times New Roman" w:hAnsi="Times New Roman" w:cs="Times New Roman" w:hint="default"/>
        <w:b/>
        <w:i w:val="0"/>
        <w:color w:val="auto"/>
        <w:sz w:val="24"/>
      </w:rPr>
    </w:lvl>
    <w:lvl w:ilvl="1">
      <w:start w:val="1"/>
      <w:numFmt w:val="decimal"/>
      <w:isLgl/>
      <w:lvlText w:val="%1.%2."/>
      <w:lvlJc w:val="left"/>
      <w:pPr>
        <w:tabs>
          <w:tab w:val="num" w:pos="720"/>
        </w:tabs>
        <w:ind w:left="720" w:hanging="720"/>
      </w:pPr>
      <w:rPr>
        <w:rFonts w:ascii="Times New Roman" w:hAnsi="Times New Roman" w:cs="Times New Roman" w:hint="default"/>
        <w:b w:val="0"/>
        <w:i w:val="0"/>
        <w:sz w:val="24"/>
      </w:rPr>
    </w:lvl>
    <w:lvl w:ilvl="2">
      <w:start w:val="1"/>
      <w:numFmt w:val="lowerLetter"/>
      <w:lvlText w:val="%3)"/>
      <w:lvlJc w:val="left"/>
      <w:pPr>
        <w:tabs>
          <w:tab w:val="num" w:pos="1418"/>
        </w:tabs>
        <w:ind w:left="1418" w:hanging="708"/>
      </w:pPr>
      <w:rPr>
        <w:b w:val="0"/>
        <w:i w:val="0"/>
      </w:rPr>
    </w:lvl>
    <w:lvl w:ilvl="3">
      <w:start w:val="1"/>
      <w:numFmt w:val="lowerLetter"/>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2B202E21"/>
    <w:multiLevelType w:val="multilevel"/>
    <w:tmpl w:val="A82411E0"/>
    <w:lvl w:ilvl="0">
      <w:start w:val="1"/>
      <w:numFmt w:val="decimal"/>
      <w:pStyle w:val="slolnku"/>
      <w:suff w:val="nothing"/>
      <w:lvlText w:val="Článek %1."/>
      <w:lvlJc w:val="left"/>
      <w:pPr>
        <w:ind w:left="0" w:firstLine="0"/>
      </w:pPr>
      <w:rPr>
        <w:rFonts w:ascii="Arial" w:hAnsi="Arial" w:cs="Arial" w:hint="default"/>
        <w:b/>
        <w:i w:val="0"/>
        <w:color w:val="auto"/>
        <w:sz w:val="22"/>
        <w:szCs w:val="22"/>
      </w:rPr>
    </w:lvl>
    <w:lvl w:ilvl="1">
      <w:start w:val="1"/>
      <w:numFmt w:val="decima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Text w:val="%1.%2.%3."/>
      <w:lvlJc w:val="left"/>
      <w:pPr>
        <w:tabs>
          <w:tab w:val="num" w:pos="992"/>
        </w:tabs>
        <w:ind w:left="992" w:hanging="708"/>
      </w:pPr>
      <w:rPr>
        <w:b w:val="0"/>
        <w:i w:val="0"/>
      </w:rPr>
    </w:lvl>
    <w:lvl w:ilvl="3">
      <w:start w:val="1"/>
      <w:numFmt w:val="lowerLetter"/>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2D1E04B0"/>
    <w:multiLevelType w:val="hybridMultilevel"/>
    <w:tmpl w:val="06DCA704"/>
    <w:lvl w:ilvl="0" w:tplc="FFFFFFFF">
      <w:start w:val="1"/>
      <w:numFmt w:val="bullet"/>
      <w:lvlText w:val=""/>
      <w:lvlJc w:val="left"/>
      <w:pPr>
        <w:ind w:left="1003" w:hanging="360"/>
      </w:pPr>
      <w:rPr>
        <w:rFonts w:ascii="Symbol" w:hAnsi="Symbol" w:hint="default"/>
      </w:rPr>
    </w:lvl>
    <w:lvl w:ilvl="1" w:tplc="04050001">
      <w:start w:val="1"/>
      <w:numFmt w:val="bullet"/>
      <w:lvlText w:val=""/>
      <w:lvlJc w:val="left"/>
      <w:pPr>
        <w:ind w:left="1723" w:hanging="360"/>
      </w:pPr>
      <w:rPr>
        <w:rFonts w:ascii="Symbol" w:hAnsi="Symbol" w:hint="default"/>
      </w:rPr>
    </w:lvl>
    <w:lvl w:ilvl="2" w:tplc="FFFFFFFF" w:tentative="1">
      <w:start w:val="1"/>
      <w:numFmt w:val="bullet"/>
      <w:lvlText w:val=""/>
      <w:lvlJc w:val="left"/>
      <w:pPr>
        <w:ind w:left="2443" w:hanging="360"/>
      </w:pPr>
      <w:rPr>
        <w:rFonts w:ascii="Wingdings" w:hAnsi="Wingdings" w:hint="default"/>
      </w:rPr>
    </w:lvl>
    <w:lvl w:ilvl="3" w:tplc="FFFFFFFF" w:tentative="1">
      <w:start w:val="1"/>
      <w:numFmt w:val="bullet"/>
      <w:lvlText w:val=""/>
      <w:lvlJc w:val="left"/>
      <w:pPr>
        <w:ind w:left="3163" w:hanging="360"/>
      </w:pPr>
      <w:rPr>
        <w:rFonts w:ascii="Symbol" w:hAnsi="Symbol" w:hint="default"/>
      </w:rPr>
    </w:lvl>
    <w:lvl w:ilvl="4" w:tplc="FFFFFFFF" w:tentative="1">
      <w:start w:val="1"/>
      <w:numFmt w:val="bullet"/>
      <w:lvlText w:val="o"/>
      <w:lvlJc w:val="left"/>
      <w:pPr>
        <w:ind w:left="3883" w:hanging="360"/>
      </w:pPr>
      <w:rPr>
        <w:rFonts w:ascii="Courier New" w:hAnsi="Courier New" w:cs="Courier New" w:hint="default"/>
      </w:rPr>
    </w:lvl>
    <w:lvl w:ilvl="5" w:tplc="FFFFFFFF" w:tentative="1">
      <w:start w:val="1"/>
      <w:numFmt w:val="bullet"/>
      <w:lvlText w:val=""/>
      <w:lvlJc w:val="left"/>
      <w:pPr>
        <w:ind w:left="4603" w:hanging="360"/>
      </w:pPr>
      <w:rPr>
        <w:rFonts w:ascii="Wingdings" w:hAnsi="Wingdings" w:hint="default"/>
      </w:rPr>
    </w:lvl>
    <w:lvl w:ilvl="6" w:tplc="FFFFFFFF" w:tentative="1">
      <w:start w:val="1"/>
      <w:numFmt w:val="bullet"/>
      <w:lvlText w:val=""/>
      <w:lvlJc w:val="left"/>
      <w:pPr>
        <w:ind w:left="5323" w:hanging="360"/>
      </w:pPr>
      <w:rPr>
        <w:rFonts w:ascii="Symbol" w:hAnsi="Symbol" w:hint="default"/>
      </w:rPr>
    </w:lvl>
    <w:lvl w:ilvl="7" w:tplc="FFFFFFFF" w:tentative="1">
      <w:start w:val="1"/>
      <w:numFmt w:val="bullet"/>
      <w:lvlText w:val="o"/>
      <w:lvlJc w:val="left"/>
      <w:pPr>
        <w:ind w:left="6043" w:hanging="360"/>
      </w:pPr>
      <w:rPr>
        <w:rFonts w:ascii="Courier New" w:hAnsi="Courier New" w:cs="Courier New" w:hint="default"/>
      </w:rPr>
    </w:lvl>
    <w:lvl w:ilvl="8" w:tplc="FFFFFFFF" w:tentative="1">
      <w:start w:val="1"/>
      <w:numFmt w:val="bullet"/>
      <w:lvlText w:val=""/>
      <w:lvlJc w:val="left"/>
      <w:pPr>
        <w:ind w:left="6763" w:hanging="360"/>
      </w:pPr>
      <w:rPr>
        <w:rFonts w:ascii="Wingdings" w:hAnsi="Wingdings" w:hint="default"/>
      </w:rPr>
    </w:lvl>
  </w:abstractNum>
  <w:abstractNum w:abstractNumId="7"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C56CF8"/>
    <w:multiLevelType w:val="hybridMultilevel"/>
    <w:tmpl w:val="18F48E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6655AEB"/>
    <w:multiLevelType w:val="hybridMultilevel"/>
    <w:tmpl w:val="941095C4"/>
    <w:lvl w:ilvl="0" w:tplc="C6122BF4">
      <w:start w:val="1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0CD1602"/>
    <w:multiLevelType w:val="multilevel"/>
    <w:tmpl w:val="7A8479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2820C40"/>
    <w:multiLevelType w:val="hybridMultilevel"/>
    <w:tmpl w:val="FE34DD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C823A73"/>
    <w:multiLevelType w:val="hybridMultilevel"/>
    <w:tmpl w:val="A05A3F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D234188"/>
    <w:multiLevelType w:val="hybridMultilevel"/>
    <w:tmpl w:val="42A64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A120A37"/>
    <w:multiLevelType w:val="multilevel"/>
    <w:tmpl w:val="EA322070"/>
    <w:lvl w:ilvl="0">
      <w:start w:val="1"/>
      <w:numFmt w:val="decimal"/>
      <w:lvlText w:val="%1."/>
      <w:lvlJc w:val="left"/>
      <w:pPr>
        <w:snapToGrid w:val="0"/>
        <w:ind w:left="360" w:hanging="360"/>
      </w:pPr>
      <w:rPr>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imes New Roman" w:hAnsi="Times New Roman" w:cs="Times New Roman" w:hint="default"/>
        <w:b/>
        <w:i w:val="0"/>
        <w:sz w:val="18"/>
        <w:szCs w:val="18"/>
      </w:rPr>
    </w:lvl>
    <w:lvl w:ilvl="2">
      <w:start w:val="1"/>
      <w:numFmt w:val="lowerLetter"/>
      <w:lvlText w:val="(%3)"/>
      <w:lvlJc w:val="left"/>
      <w:pPr>
        <w:tabs>
          <w:tab w:val="num" w:pos="992"/>
        </w:tabs>
        <w:ind w:left="992" w:hanging="425"/>
      </w:pPr>
    </w:lvl>
    <w:lvl w:ilvl="3">
      <w:start w:val="1"/>
      <w:numFmt w:val="lowerRoman"/>
      <w:lvlText w:val="(%4.)"/>
      <w:lvlJc w:val="left"/>
      <w:pPr>
        <w:tabs>
          <w:tab w:val="num" w:pos="1418"/>
        </w:tabs>
        <w:ind w:left="1418" w:hanging="426"/>
      </w:pPr>
      <w:rPr>
        <w:rFonts w:ascii="Arial" w:hAnsi="Arial" w:cs="Arial" w:hint="default"/>
        <w:b w:val="0"/>
        <w:i w:val="0"/>
        <w:caps w:val="0"/>
        <w:strike w:val="0"/>
        <w:dstrike w:val="0"/>
        <w:vanish w:val="0"/>
        <w:webHidden w:val="0"/>
        <w:color w:val="auto"/>
        <w:sz w:val="22"/>
        <w:szCs w:val="18"/>
        <w:u w:val="none"/>
        <w:effect w:val="none"/>
        <w:vertAlign w:val="baseline"/>
        <w:specVanish w:val="0"/>
      </w:r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abstractNum w:abstractNumId="15"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F4B5D6A"/>
    <w:multiLevelType w:val="multilevel"/>
    <w:tmpl w:val="AFFE2F68"/>
    <w:lvl w:ilvl="0">
      <w:start w:val="1"/>
      <w:numFmt w:val="decimal"/>
      <w:lvlText w:val="%1."/>
      <w:lvlJc w:val="left"/>
      <w:pPr>
        <w:snapToGrid w:val="0"/>
        <w:ind w:left="360" w:hanging="360"/>
      </w:pPr>
      <w:rPr>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lanek11"/>
      <w:lvlText w:val="%1.%2"/>
      <w:lvlJc w:val="left"/>
      <w:pPr>
        <w:tabs>
          <w:tab w:val="num" w:pos="567"/>
        </w:tabs>
        <w:ind w:left="567" w:hanging="567"/>
      </w:pPr>
      <w:rPr>
        <w:rFonts w:ascii="Times New Roman" w:hAnsi="Times New Roman" w:cs="Times New Roman" w:hint="default"/>
        <w:b/>
        <w:i w:val="0"/>
        <w:sz w:val="18"/>
        <w:szCs w:val="18"/>
      </w:rPr>
    </w:lvl>
    <w:lvl w:ilvl="2">
      <w:start w:val="1"/>
      <w:numFmt w:val="lowerLetter"/>
      <w:pStyle w:val="Claneka"/>
      <w:lvlText w:val="(%3)"/>
      <w:lvlJc w:val="left"/>
      <w:pPr>
        <w:tabs>
          <w:tab w:val="num" w:pos="992"/>
        </w:tabs>
        <w:ind w:left="992" w:hanging="425"/>
      </w:pPr>
    </w:lvl>
    <w:lvl w:ilvl="3">
      <w:start w:val="1"/>
      <w:numFmt w:val="lowerRoman"/>
      <w:pStyle w:val="Claneki"/>
      <w:lvlText w:val="(%4)"/>
      <w:lvlJc w:val="left"/>
      <w:pPr>
        <w:tabs>
          <w:tab w:val="num" w:pos="1418"/>
        </w:tabs>
        <w:ind w:left="1418" w:hanging="426"/>
      </w:pPr>
      <w:rPr>
        <w:sz w:val="18"/>
        <w:szCs w:val="18"/>
      </w:r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abstractNum w:abstractNumId="17" w15:restartNumberingAfterBreak="0">
    <w:nsid w:val="74274A24"/>
    <w:multiLevelType w:val="hybridMultilevel"/>
    <w:tmpl w:val="AA9470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142615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46084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92185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5945746">
    <w:abstractNumId w:val="8"/>
  </w:num>
  <w:num w:numId="5" w16cid:durableId="457987881">
    <w:abstractNumId w:val="12"/>
  </w:num>
  <w:num w:numId="6" w16cid:durableId="1330871268">
    <w:abstractNumId w:val="3"/>
  </w:num>
  <w:num w:numId="7" w16cid:durableId="1196773113">
    <w:abstractNumId w:val="11"/>
  </w:num>
  <w:num w:numId="8" w16cid:durableId="347607825">
    <w:abstractNumId w:val="13"/>
  </w:num>
  <w:num w:numId="9" w16cid:durableId="1311448297">
    <w:abstractNumId w:val="10"/>
  </w:num>
  <w:num w:numId="10" w16cid:durableId="422337580">
    <w:abstractNumId w:val="17"/>
  </w:num>
  <w:num w:numId="11" w16cid:durableId="4862134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1393868">
    <w:abstractNumId w:val="14"/>
  </w:num>
  <w:num w:numId="13" w16cid:durableId="306009269">
    <w:abstractNumId w:val="15"/>
  </w:num>
  <w:num w:numId="14" w16cid:durableId="884946031">
    <w:abstractNumId w:val="7"/>
  </w:num>
  <w:num w:numId="15" w16cid:durableId="574051808">
    <w:abstractNumId w:val="9"/>
  </w:num>
  <w:num w:numId="16" w16cid:durableId="257567840">
    <w:abstractNumId w:val="2"/>
  </w:num>
  <w:num w:numId="17" w16cid:durableId="1727605681">
    <w:abstractNumId w:val="6"/>
  </w:num>
  <w:num w:numId="18" w16cid:durableId="334387180">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ADD"/>
    <w:rsid w:val="00001BEF"/>
    <w:rsid w:val="000109EE"/>
    <w:rsid w:val="000141BD"/>
    <w:rsid w:val="00032F9F"/>
    <w:rsid w:val="00034A59"/>
    <w:rsid w:val="00040B1F"/>
    <w:rsid w:val="00046233"/>
    <w:rsid w:val="00053B23"/>
    <w:rsid w:val="000566D1"/>
    <w:rsid w:val="00060F6E"/>
    <w:rsid w:val="000614F6"/>
    <w:rsid w:val="00072703"/>
    <w:rsid w:val="00076EBF"/>
    <w:rsid w:val="00090A65"/>
    <w:rsid w:val="00091CE8"/>
    <w:rsid w:val="000964FA"/>
    <w:rsid w:val="000B219D"/>
    <w:rsid w:val="000B3612"/>
    <w:rsid w:val="000B38C2"/>
    <w:rsid w:val="000B5633"/>
    <w:rsid w:val="000B6AD3"/>
    <w:rsid w:val="000C58BB"/>
    <w:rsid w:val="000C5AFA"/>
    <w:rsid w:val="000D0358"/>
    <w:rsid w:val="000D3863"/>
    <w:rsid w:val="000D42BF"/>
    <w:rsid w:val="000D4920"/>
    <w:rsid w:val="000E3886"/>
    <w:rsid w:val="000E5619"/>
    <w:rsid w:val="000F3BD0"/>
    <w:rsid w:val="001035B6"/>
    <w:rsid w:val="00112955"/>
    <w:rsid w:val="00125A91"/>
    <w:rsid w:val="00127F7D"/>
    <w:rsid w:val="00132171"/>
    <w:rsid w:val="00143E3E"/>
    <w:rsid w:val="00147AB7"/>
    <w:rsid w:val="001510CE"/>
    <w:rsid w:val="00156252"/>
    <w:rsid w:val="00162215"/>
    <w:rsid w:val="00166C66"/>
    <w:rsid w:val="00170673"/>
    <w:rsid w:val="00180DB6"/>
    <w:rsid w:val="00181FF3"/>
    <w:rsid w:val="00182AAB"/>
    <w:rsid w:val="001867C8"/>
    <w:rsid w:val="001922F7"/>
    <w:rsid w:val="001A0855"/>
    <w:rsid w:val="001A314C"/>
    <w:rsid w:val="001A7165"/>
    <w:rsid w:val="001A797C"/>
    <w:rsid w:val="001B198F"/>
    <w:rsid w:val="001B6A74"/>
    <w:rsid w:val="001B7F3E"/>
    <w:rsid w:val="001C0DA6"/>
    <w:rsid w:val="001D77E5"/>
    <w:rsid w:val="001F4A34"/>
    <w:rsid w:val="002008C0"/>
    <w:rsid w:val="00201E3C"/>
    <w:rsid w:val="00212223"/>
    <w:rsid w:val="00213029"/>
    <w:rsid w:val="002226E2"/>
    <w:rsid w:val="002309CF"/>
    <w:rsid w:val="002409B1"/>
    <w:rsid w:val="0024154E"/>
    <w:rsid w:val="00246999"/>
    <w:rsid w:val="002522CF"/>
    <w:rsid w:val="00252A26"/>
    <w:rsid w:val="0025384A"/>
    <w:rsid w:val="00255C83"/>
    <w:rsid w:val="00256E4A"/>
    <w:rsid w:val="002574D8"/>
    <w:rsid w:val="0026150A"/>
    <w:rsid w:val="0026244C"/>
    <w:rsid w:val="002624D8"/>
    <w:rsid w:val="00267546"/>
    <w:rsid w:val="0028096F"/>
    <w:rsid w:val="00281118"/>
    <w:rsid w:val="002871F3"/>
    <w:rsid w:val="002950BB"/>
    <w:rsid w:val="0029612B"/>
    <w:rsid w:val="00296864"/>
    <w:rsid w:val="002A7B80"/>
    <w:rsid w:val="002A7F27"/>
    <w:rsid w:val="002C2705"/>
    <w:rsid w:val="002D0543"/>
    <w:rsid w:val="002D210D"/>
    <w:rsid w:val="002D29F1"/>
    <w:rsid w:val="002D5896"/>
    <w:rsid w:val="002D6F81"/>
    <w:rsid w:val="002E6BD0"/>
    <w:rsid w:val="002F3791"/>
    <w:rsid w:val="00316D25"/>
    <w:rsid w:val="00323C9B"/>
    <w:rsid w:val="00333C92"/>
    <w:rsid w:val="00334FB6"/>
    <w:rsid w:val="003352DE"/>
    <w:rsid w:val="003416EA"/>
    <w:rsid w:val="00351365"/>
    <w:rsid w:val="0035263D"/>
    <w:rsid w:val="003554A2"/>
    <w:rsid w:val="0035627D"/>
    <w:rsid w:val="0035642C"/>
    <w:rsid w:val="00360061"/>
    <w:rsid w:val="003604B2"/>
    <w:rsid w:val="003604EA"/>
    <w:rsid w:val="00361204"/>
    <w:rsid w:val="00362F42"/>
    <w:rsid w:val="003651FC"/>
    <w:rsid w:val="003675F3"/>
    <w:rsid w:val="00367C22"/>
    <w:rsid w:val="00382304"/>
    <w:rsid w:val="003829BB"/>
    <w:rsid w:val="003A3A73"/>
    <w:rsid w:val="003A6FC1"/>
    <w:rsid w:val="003B31FD"/>
    <w:rsid w:val="003B36ED"/>
    <w:rsid w:val="003C04D9"/>
    <w:rsid w:val="003E0C47"/>
    <w:rsid w:val="003E4039"/>
    <w:rsid w:val="00400095"/>
    <w:rsid w:val="00424D0B"/>
    <w:rsid w:val="00441E8C"/>
    <w:rsid w:val="00442469"/>
    <w:rsid w:val="004477C2"/>
    <w:rsid w:val="00447EBF"/>
    <w:rsid w:val="004512BC"/>
    <w:rsid w:val="004574CB"/>
    <w:rsid w:val="00457704"/>
    <w:rsid w:val="004662E3"/>
    <w:rsid w:val="0046662D"/>
    <w:rsid w:val="00470245"/>
    <w:rsid w:val="004709A3"/>
    <w:rsid w:val="00474696"/>
    <w:rsid w:val="00477010"/>
    <w:rsid w:val="00482099"/>
    <w:rsid w:val="00490AFD"/>
    <w:rsid w:val="00491124"/>
    <w:rsid w:val="004A01D3"/>
    <w:rsid w:val="004A17BA"/>
    <w:rsid w:val="004A25F2"/>
    <w:rsid w:val="004A3BEA"/>
    <w:rsid w:val="004A4092"/>
    <w:rsid w:val="004A6DD3"/>
    <w:rsid w:val="004B7B3D"/>
    <w:rsid w:val="004C2E8B"/>
    <w:rsid w:val="004C3DAE"/>
    <w:rsid w:val="004C68EE"/>
    <w:rsid w:val="004C6D1A"/>
    <w:rsid w:val="004C7E7E"/>
    <w:rsid w:val="004D1B98"/>
    <w:rsid w:val="004D5A79"/>
    <w:rsid w:val="004D71B4"/>
    <w:rsid w:val="004E4245"/>
    <w:rsid w:val="004E5368"/>
    <w:rsid w:val="005132D8"/>
    <w:rsid w:val="0051438F"/>
    <w:rsid w:val="005169BE"/>
    <w:rsid w:val="00517CBD"/>
    <w:rsid w:val="0052078C"/>
    <w:rsid w:val="005316B3"/>
    <w:rsid w:val="0053260B"/>
    <w:rsid w:val="00542DD5"/>
    <w:rsid w:val="0055423C"/>
    <w:rsid w:val="005548DC"/>
    <w:rsid w:val="00554CAE"/>
    <w:rsid w:val="00557761"/>
    <w:rsid w:val="00557887"/>
    <w:rsid w:val="00570E04"/>
    <w:rsid w:val="00571B8C"/>
    <w:rsid w:val="00575D5A"/>
    <w:rsid w:val="00581744"/>
    <w:rsid w:val="00593D01"/>
    <w:rsid w:val="005A0F8D"/>
    <w:rsid w:val="005A1A62"/>
    <w:rsid w:val="005A2178"/>
    <w:rsid w:val="005B0238"/>
    <w:rsid w:val="005B11F5"/>
    <w:rsid w:val="005B3287"/>
    <w:rsid w:val="005C778C"/>
    <w:rsid w:val="005D23F1"/>
    <w:rsid w:val="005D3E43"/>
    <w:rsid w:val="005D5145"/>
    <w:rsid w:val="005E2BEE"/>
    <w:rsid w:val="005E3E6A"/>
    <w:rsid w:val="005E5C04"/>
    <w:rsid w:val="005E7C05"/>
    <w:rsid w:val="006033F4"/>
    <w:rsid w:val="00603A7A"/>
    <w:rsid w:val="00617730"/>
    <w:rsid w:val="006244F6"/>
    <w:rsid w:val="00627B80"/>
    <w:rsid w:val="00630F6A"/>
    <w:rsid w:val="006362F9"/>
    <w:rsid w:val="0063652F"/>
    <w:rsid w:val="00650C96"/>
    <w:rsid w:val="00650DF2"/>
    <w:rsid w:val="00651696"/>
    <w:rsid w:val="0065219D"/>
    <w:rsid w:val="00657FD4"/>
    <w:rsid w:val="006747CF"/>
    <w:rsid w:val="006805FF"/>
    <w:rsid w:val="006A05F9"/>
    <w:rsid w:val="006A09FB"/>
    <w:rsid w:val="006C0C46"/>
    <w:rsid w:val="006C7974"/>
    <w:rsid w:val="006D14DD"/>
    <w:rsid w:val="006D52FD"/>
    <w:rsid w:val="006E0582"/>
    <w:rsid w:val="006E3F92"/>
    <w:rsid w:val="006E6960"/>
    <w:rsid w:val="00704DCD"/>
    <w:rsid w:val="00713515"/>
    <w:rsid w:val="00720AF9"/>
    <w:rsid w:val="007217B6"/>
    <w:rsid w:val="007227F0"/>
    <w:rsid w:val="00722E50"/>
    <w:rsid w:val="00722FD1"/>
    <w:rsid w:val="0072452D"/>
    <w:rsid w:val="0073082D"/>
    <w:rsid w:val="00734929"/>
    <w:rsid w:val="00737297"/>
    <w:rsid w:val="00744E7E"/>
    <w:rsid w:val="00753371"/>
    <w:rsid w:val="0076439B"/>
    <w:rsid w:val="00773096"/>
    <w:rsid w:val="0077373D"/>
    <w:rsid w:val="00777989"/>
    <w:rsid w:val="00787486"/>
    <w:rsid w:val="0079222A"/>
    <w:rsid w:val="007A24E2"/>
    <w:rsid w:val="007A61F8"/>
    <w:rsid w:val="007B0CF6"/>
    <w:rsid w:val="007C3525"/>
    <w:rsid w:val="007D36DF"/>
    <w:rsid w:val="007D4A4D"/>
    <w:rsid w:val="007D6F48"/>
    <w:rsid w:val="007E3AF3"/>
    <w:rsid w:val="007E77BA"/>
    <w:rsid w:val="00815206"/>
    <w:rsid w:val="00815272"/>
    <w:rsid w:val="00817C89"/>
    <w:rsid w:val="0082129C"/>
    <w:rsid w:val="00823F1D"/>
    <w:rsid w:val="0082698F"/>
    <w:rsid w:val="00833819"/>
    <w:rsid w:val="00834A45"/>
    <w:rsid w:val="00843EBE"/>
    <w:rsid w:val="0084774C"/>
    <w:rsid w:val="008521FA"/>
    <w:rsid w:val="00856729"/>
    <w:rsid w:val="008604C9"/>
    <w:rsid w:val="00871A50"/>
    <w:rsid w:val="00874127"/>
    <w:rsid w:val="0087412E"/>
    <w:rsid w:val="00876C0E"/>
    <w:rsid w:val="00890E1C"/>
    <w:rsid w:val="00893BED"/>
    <w:rsid w:val="00894B0A"/>
    <w:rsid w:val="0089544F"/>
    <w:rsid w:val="008A38A0"/>
    <w:rsid w:val="008B0852"/>
    <w:rsid w:val="008B3E0D"/>
    <w:rsid w:val="008C2BE1"/>
    <w:rsid w:val="008C5273"/>
    <w:rsid w:val="008C57DB"/>
    <w:rsid w:val="008C6430"/>
    <w:rsid w:val="008D0380"/>
    <w:rsid w:val="008D6842"/>
    <w:rsid w:val="008E14E9"/>
    <w:rsid w:val="008E2113"/>
    <w:rsid w:val="008E5C9B"/>
    <w:rsid w:val="008F2BC9"/>
    <w:rsid w:val="009026E5"/>
    <w:rsid w:val="00903007"/>
    <w:rsid w:val="00926AA6"/>
    <w:rsid w:val="009357CA"/>
    <w:rsid w:val="00936B9F"/>
    <w:rsid w:val="00951BAD"/>
    <w:rsid w:val="009601FD"/>
    <w:rsid w:val="00970F7B"/>
    <w:rsid w:val="009752F1"/>
    <w:rsid w:val="0098295D"/>
    <w:rsid w:val="00985D5B"/>
    <w:rsid w:val="009962F1"/>
    <w:rsid w:val="009A48DB"/>
    <w:rsid w:val="009A4DA2"/>
    <w:rsid w:val="009A7732"/>
    <w:rsid w:val="009B037F"/>
    <w:rsid w:val="009C40C8"/>
    <w:rsid w:val="009D11C8"/>
    <w:rsid w:val="009D1923"/>
    <w:rsid w:val="009D5CA8"/>
    <w:rsid w:val="009E30DE"/>
    <w:rsid w:val="009F2CC3"/>
    <w:rsid w:val="009F7DEE"/>
    <w:rsid w:val="00A00253"/>
    <w:rsid w:val="00A02EE6"/>
    <w:rsid w:val="00A106DF"/>
    <w:rsid w:val="00A129A0"/>
    <w:rsid w:val="00A34414"/>
    <w:rsid w:val="00A35763"/>
    <w:rsid w:val="00A42870"/>
    <w:rsid w:val="00A45BBA"/>
    <w:rsid w:val="00A46D06"/>
    <w:rsid w:val="00A63BB2"/>
    <w:rsid w:val="00A6412A"/>
    <w:rsid w:val="00A737A4"/>
    <w:rsid w:val="00A77AC7"/>
    <w:rsid w:val="00A90314"/>
    <w:rsid w:val="00A93BA9"/>
    <w:rsid w:val="00A95B0F"/>
    <w:rsid w:val="00AA7F3F"/>
    <w:rsid w:val="00AD1B2A"/>
    <w:rsid w:val="00AD2080"/>
    <w:rsid w:val="00AE6437"/>
    <w:rsid w:val="00AF244F"/>
    <w:rsid w:val="00B015C4"/>
    <w:rsid w:val="00B029E3"/>
    <w:rsid w:val="00B15F04"/>
    <w:rsid w:val="00B17F37"/>
    <w:rsid w:val="00B20052"/>
    <w:rsid w:val="00B26F64"/>
    <w:rsid w:val="00B37753"/>
    <w:rsid w:val="00B4702C"/>
    <w:rsid w:val="00B50704"/>
    <w:rsid w:val="00B51522"/>
    <w:rsid w:val="00B609D1"/>
    <w:rsid w:val="00B64E5A"/>
    <w:rsid w:val="00B73717"/>
    <w:rsid w:val="00B84CE2"/>
    <w:rsid w:val="00B910E5"/>
    <w:rsid w:val="00B97985"/>
    <w:rsid w:val="00BA15BD"/>
    <w:rsid w:val="00BB02D1"/>
    <w:rsid w:val="00BB3C03"/>
    <w:rsid w:val="00BB5696"/>
    <w:rsid w:val="00BC2659"/>
    <w:rsid w:val="00BC339F"/>
    <w:rsid w:val="00BC40D4"/>
    <w:rsid w:val="00BC5BD4"/>
    <w:rsid w:val="00BC6ABC"/>
    <w:rsid w:val="00BE0FBA"/>
    <w:rsid w:val="00BE13BF"/>
    <w:rsid w:val="00BE44B2"/>
    <w:rsid w:val="00BE461A"/>
    <w:rsid w:val="00BE4E51"/>
    <w:rsid w:val="00BE7F4A"/>
    <w:rsid w:val="00C006F0"/>
    <w:rsid w:val="00C0792C"/>
    <w:rsid w:val="00C133EF"/>
    <w:rsid w:val="00C1632B"/>
    <w:rsid w:val="00C17D35"/>
    <w:rsid w:val="00C24A70"/>
    <w:rsid w:val="00C24F63"/>
    <w:rsid w:val="00C25521"/>
    <w:rsid w:val="00C27B35"/>
    <w:rsid w:val="00C32993"/>
    <w:rsid w:val="00C32ADD"/>
    <w:rsid w:val="00C37F2B"/>
    <w:rsid w:val="00C466D3"/>
    <w:rsid w:val="00C647CD"/>
    <w:rsid w:val="00C70883"/>
    <w:rsid w:val="00C7313E"/>
    <w:rsid w:val="00C748F6"/>
    <w:rsid w:val="00C7540C"/>
    <w:rsid w:val="00C80565"/>
    <w:rsid w:val="00C80E90"/>
    <w:rsid w:val="00C84DF9"/>
    <w:rsid w:val="00C87C00"/>
    <w:rsid w:val="00C91EB2"/>
    <w:rsid w:val="00C9278F"/>
    <w:rsid w:val="00C92C32"/>
    <w:rsid w:val="00C94C13"/>
    <w:rsid w:val="00C9665D"/>
    <w:rsid w:val="00CA131A"/>
    <w:rsid w:val="00CB05D6"/>
    <w:rsid w:val="00CB112D"/>
    <w:rsid w:val="00CB5BB9"/>
    <w:rsid w:val="00CB685A"/>
    <w:rsid w:val="00CB6D36"/>
    <w:rsid w:val="00CC6C82"/>
    <w:rsid w:val="00CD04DD"/>
    <w:rsid w:val="00CD5011"/>
    <w:rsid w:val="00CE0B2A"/>
    <w:rsid w:val="00CE34B6"/>
    <w:rsid w:val="00CE3F79"/>
    <w:rsid w:val="00CE59B3"/>
    <w:rsid w:val="00CF2683"/>
    <w:rsid w:val="00CF402C"/>
    <w:rsid w:val="00CF57F2"/>
    <w:rsid w:val="00CF7750"/>
    <w:rsid w:val="00D04151"/>
    <w:rsid w:val="00D1379C"/>
    <w:rsid w:val="00D23069"/>
    <w:rsid w:val="00D232E4"/>
    <w:rsid w:val="00D25E2A"/>
    <w:rsid w:val="00D34CB4"/>
    <w:rsid w:val="00D35E7D"/>
    <w:rsid w:val="00D46FA3"/>
    <w:rsid w:val="00D50E8C"/>
    <w:rsid w:val="00D512F5"/>
    <w:rsid w:val="00D545A8"/>
    <w:rsid w:val="00D56010"/>
    <w:rsid w:val="00D61ACA"/>
    <w:rsid w:val="00D62A66"/>
    <w:rsid w:val="00D6411C"/>
    <w:rsid w:val="00D722C0"/>
    <w:rsid w:val="00D725CF"/>
    <w:rsid w:val="00D8212E"/>
    <w:rsid w:val="00D86106"/>
    <w:rsid w:val="00D966CA"/>
    <w:rsid w:val="00D96F4E"/>
    <w:rsid w:val="00DA0162"/>
    <w:rsid w:val="00DA1FBA"/>
    <w:rsid w:val="00DA2394"/>
    <w:rsid w:val="00DA4A96"/>
    <w:rsid w:val="00DB0D94"/>
    <w:rsid w:val="00DB1DCE"/>
    <w:rsid w:val="00DB3153"/>
    <w:rsid w:val="00DB775F"/>
    <w:rsid w:val="00DC01E4"/>
    <w:rsid w:val="00DC045B"/>
    <w:rsid w:val="00DC0793"/>
    <w:rsid w:val="00DC10CC"/>
    <w:rsid w:val="00DD4A57"/>
    <w:rsid w:val="00DD7901"/>
    <w:rsid w:val="00DE2BBC"/>
    <w:rsid w:val="00DE4050"/>
    <w:rsid w:val="00DE4325"/>
    <w:rsid w:val="00DE57A8"/>
    <w:rsid w:val="00DE6E9D"/>
    <w:rsid w:val="00DE7283"/>
    <w:rsid w:val="00DF0249"/>
    <w:rsid w:val="00DF2442"/>
    <w:rsid w:val="00E04D9D"/>
    <w:rsid w:val="00E05644"/>
    <w:rsid w:val="00E15E5D"/>
    <w:rsid w:val="00E237B9"/>
    <w:rsid w:val="00E550EA"/>
    <w:rsid w:val="00E576E4"/>
    <w:rsid w:val="00E57E7D"/>
    <w:rsid w:val="00E64289"/>
    <w:rsid w:val="00E65809"/>
    <w:rsid w:val="00E72B40"/>
    <w:rsid w:val="00E87937"/>
    <w:rsid w:val="00E913DD"/>
    <w:rsid w:val="00E965F6"/>
    <w:rsid w:val="00E96CBA"/>
    <w:rsid w:val="00E97ACE"/>
    <w:rsid w:val="00EB18C6"/>
    <w:rsid w:val="00EC2590"/>
    <w:rsid w:val="00EC26D8"/>
    <w:rsid w:val="00EC43F4"/>
    <w:rsid w:val="00EC74FC"/>
    <w:rsid w:val="00EE6D09"/>
    <w:rsid w:val="00EF0AE9"/>
    <w:rsid w:val="00EF2423"/>
    <w:rsid w:val="00EF2F87"/>
    <w:rsid w:val="00EF742B"/>
    <w:rsid w:val="00F047E9"/>
    <w:rsid w:val="00F07116"/>
    <w:rsid w:val="00F134AF"/>
    <w:rsid w:val="00F254E7"/>
    <w:rsid w:val="00F25B85"/>
    <w:rsid w:val="00F35B89"/>
    <w:rsid w:val="00F35BC4"/>
    <w:rsid w:val="00F414EA"/>
    <w:rsid w:val="00F46C45"/>
    <w:rsid w:val="00F47FFD"/>
    <w:rsid w:val="00F51B76"/>
    <w:rsid w:val="00F60BDE"/>
    <w:rsid w:val="00F63373"/>
    <w:rsid w:val="00F70F7B"/>
    <w:rsid w:val="00F82A3C"/>
    <w:rsid w:val="00F82A5C"/>
    <w:rsid w:val="00F8387F"/>
    <w:rsid w:val="00F848F8"/>
    <w:rsid w:val="00F8782C"/>
    <w:rsid w:val="00F97892"/>
    <w:rsid w:val="00FA4ABD"/>
    <w:rsid w:val="00FA634A"/>
    <w:rsid w:val="00FA671F"/>
    <w:rsid w:val="00FA7E1A"/>
    <w:rsid w:val="00FB0261"/>
    <w:rsid w:val="00FB5544"/>
    <w:rsid w:val="00FB5DE4"/>
    <w:rsid w:val="00FC1A6E"/>
    <w:rsid w:val="00FD0F6E"/>
    <w:rsid w:val="00FD5E85"/>
    <w:rsid w:val="00FE108D"/>
    <w:rsid w:val="00FE1766"/>
    <w:rsid w:val="00FE560E"/>
    <w:rsid w:val="00FF563E"/>
    <w:rsid w:val="00FF6B4C"/>
    <w:rsid w:val="00FF73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88A9F"/>
  <w15:docId w15:val="{8B576A21-C2E0-4655-8DD5-2514390E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link w:val="Nadpis1Char"/>
    <w:qFormat/>
    <w:rsid w:val="0089544F"/>
    <w:pPr>
      <w:spacing w:before="100" w:beforeAutospacing="1" w:after="100" w:afterAutospacing="1"/>
      <w:outlineLvl w:val="0"/>
    </w:pPr>
    <w:rPr>
      <w:b/>
      <w:bCs/>
      <w:kern w:val="36"/>
      <w:sz w:val="48"/>
      <w:szCs w:val="48"/>
    </w:rPr>
  </w:style>
  <w:style w:type="paragraph" w:styleId="Nadpis2">
    <w:name w:val="heading 2"/>
    <w:basedOn w:val="Normln"/>
    <w:link w:val="Nadpis2Char"/>
    <w:uiPriority w:val="9"/>
    <w:qFormat/>
    <w:rsid w:val="0089544F"/>
    <w:pPr>
      <w:spacing w:before="100" w:beforeAutospacing="1" w:after="100" w:afterAutospacing="1"/>
      <w:outlineLvl w:val="1"/>
    </w:pPr>
    <w:rPr>
      <w:b/>
      <w:bCs/>
      <w:sz w:val="36"/>
      <w:szCs w:val="36"/>
    </w:rPr>
  </w:style>
  <w:style w:type="paragraph" w:styleId="Nadpis3">
    <w:name w:val="heading 3"/>
    <w:basedOn w:val="Normln"/>
    <w:link w:val="Nadpis3Char"/>
    <w:uiPriority w:val="9"/>
    <w:qFormat/>
    <w:rsid w:val="0089544F"/>
    <w:pPr>
      <w:spacing w:before="100" w:beforeAutospacing="1" w:after="100" w:afterAutospacing="1"/>
      <w:outlineLvl w:val="2"/>
    </w:pPr>
    <w:rPr>
      <w:b/>
      <w:bCs/>
      <w:sz w:val="27"/>
      <w:szCs w:val="27"/>
    </w:rPr>
  </w:style>
  <w:style w:type="paragraph" w:styleId="Nadpis4">
    <w:name w:val="heading 4"/>
    <w:basedOn w:val="Normln"/>
    <w:next w:val="Normln"/>
    <w:link w:val="Nadpis4Char"/>
    <w:uiPriority w:val="9"/>
    <w:semiHidden/>
    <w:unhideWhenUsed/>
    <w:qFormat/>
    <w:rsid w:val="0089544F"/>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90A65"/>
    <w:rPr>
      <w:rFonts w:ascii="Tahoma" w:hAnsi="Tahoma" w:cs="Tahoma"/>
      <w:sz w:val="16"/>
      <w:szCs w:val="16"/>
    </w:rPr>
  </w:style>
  <w:style w:type="character" w:customStyle="1" w:styleId="TextbublinyChar">
    <w:name w:val="Text bubliny Char"/>
    <w:link w:val="Textbubliny"/>
    <w:uiPriority w:val="99"/>
    <w:semiHidden/>
    <w:rsid w:val="00090A65"/>
    <w:rPr>
      <w:rFonts w:ascii="Tahoma" w:hAnsi="Tahoma" w:cs="Tahoma"/>
      <w:sz w:val="16"/>
      <w:szCs w:val="16"/>
    </w:rPr>
  </w:style>
  <w:style w:type="character" w:styleId="slodku">
    <w:name w:val="line number"/>
    <w:uiPriority w:val="99"/>
    <w:semiHidden/>
    <w:unhideWhenUsed/>
    <w:rsid w:val="002D210D"/>
  </w:style>
  <w:style w:type="paragraph" w:styleId="Zhlav">
    <w:name w:val="header"/>
    <w:basedOn w:val="Normln"/>
    <w:link w:val="ZhlavChar"/>
    <w:unhideWhenUsed/>
    <w:rsid w:val="002D210D"/>
    <w:pPr>
      <w:tabs>
        <w:tab w:val="center" w:pos="4536"/>
        <w:tab w:val="right" w:pos="9072"/>
      </w:tabs>
    </w:pPr>
  </w:style>
  <w:style w:type="character" w:customStyle="1" w:styleId="ZhlavChar">
    <w:name w:val="Záhlaví Char"/>
    <w:link w:val="Zhlav"/>
    <w:rsid w:val="002D210D"/>
    <w:rPr>
      <w:sz w:val="24"/>
      <w:szCs w:val="24"/>
    </w:rPr>
  </w:style>
  <w:style w:type="paragraph" w:styleId="Zpat">
    <w:name w:val="footer"/>
    <w:basedOn w:val="Normln"/>
    <w:link w:val="ZpatChar"/>
    <w:uiPriority w:val="99"/>
    <w:unhideWhenUsed/>
    <w:rsid w:val="002D210D"/>
    <w:pPr>
      <w:tabs>
        <w:tab w:val="center" w:pos="4536"/>
        <w:tab w:val="right" w:pos="9072"/>
      </w:tabs>
    </w:pPr>
  </w:style>
  <w:style w:type="character" w:customStyle="1" w:styleId="ZpatChar">
    <w:name w:val="Zápatí Char"/>
    <w:link w:val="Zpat"/>
    <w:uiPriority w:val="99"/>
    <w:rsid w:val="002D210D"/>
    <w:rPr>
      <w:sz w:val="24"/>
      <w:szCs w:val="24"/>
    </w:rPr>
  </w:style>
  <w:style w:type="character" w:customStyle="1" w:styleId="gray">
    <w:name w:val="gray"/>
    <w:rsid w:val="003352DE"/>
  </w:style>
  <w:style w:type="character" w:customStyle="1" w:styleId="negativeamount">
    <w:name w:val="negativeamount"/>
    <w:rsid w:val="003352DE"/>
  </w:style>
  <w:style w:type="character" w:customStyle="1" w:styleId="dynamictablecontenttitle">
    <w:name w:val="dynamictablecontenttitle"/>
    <w:rsid w:val="003352DE"/>
  </w:style>
  <w:style w:type="character" w:customStyle="1" w:styleId="transactionhistorymessages">
    <w:name w:val="transactionhistorymessages"/>
    <w:rsid w:val="003352DE"/>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link w:val="Nadpis1"/>
    <w:uiPriority w:val="9"/>
    <w:rsid w:val="0089544F"/>
    <w:rPr>
      <w:b/>
      <w:bCs/>
      <w:kern w:val="36"/>
      <w:sz w:val="48"/>
      <w:szCs w:val="48"/>
    </w:rPr>
  </w:style>
  <w:style w:type="character" w:customStyle="1" w:styleId="Nadpis2Char">
    <w:name w:val="Nadpis 2 Char"/>
    <w:link w:val="Nadpis2"/>
    <w:uiPriority w:val="9"/>
    <w:rsid w:val="0089544F"/>
    <w:rPr>
      <w:b/>
      <w:bCs/>
      <w:sz w:val="36"/>
      <w:szCs w:val="36"/>
    </w:rPr>
  </w:style>
  <w:style w:type="character" w:customStyle="1" w:styleId="Nadpis3Char">
    <w:name w:val="Nadpis 3 Char"/>
    <w:link w:val="Nadpis3"/>
    <w:uiPriority w:val="9"/>
    <w:rsid w:val="0089544F"/>
    <w:rPr>
      <w:b/>
      <w:bCs/>
      <w:sz w:val="27"/>
      <w:szCs w:val="27"/>
    </w:rPr>
  </w:style>
  <w:style w:type="character" w:styleId="Hypertextovodkaz">
    <w:name w:val="Hyperlink"/>
    <w:uiPriority w:val="99"/>
    <w:unhideWhenUsed/>
    <w:rsid w:val="0089544F"/>
    <w:rPr>
      <w:color w:val="0000FF"/>
      <w:u w:val="single"/>
    </w:rPr>
  </w:style>
  <w:style w:type="paragraph" w:styleId="Normlnweb">
    <w:name w:val="Normal (Web)"/>
    <w:basedOn w:val="Normln"/>
    <w:uiPriority w:val="99"/>
    <w:semiHidden/>
    <w:unhideWhenUsed/>
    <w:rsid w:val="0089544F"/>
    <w:pPr>
      <w:spacing w:before="100" w:beforeAutospacing="1" w:after="100" w:afterAutospacing="1"/>
    </w:pPr>
  </w:style>
  <w:style w:type="character" w:customStyle="1" w:styleId="ar-date1">
    <w:name w:val="ar-date1"/>
    <w:rsid w:val="0089544F"/>
  </w:style>
  <w:style w:type="character" w:customStyle="1" w:styleId="ar-author4">
    <w:name w:val="ar-author4"/>
    <w:rsid w:val="0089544F"/>
  </w:style>
  <w:style w:type="character" w:customStyle="1" w:styleId="ar-society-info2">
    <w:name w:val="ar-society-info2"/>
    <w:rsid w:val="0089544F"/>
  </w:style>
  <w:style w:type="character" w:customStyle="1" w:styleId="ar-society-link2">
    <w:name w:val="ar-society-link2"/>
    <w:rsid w:val="0089544F"/>
  </w:style>
  <w:style w:type="character" w:customStyle="1" w:styleId="Nadpis4Char">
    <w:name w:val="Nadpis 4 Char"/>
    <w:link w:val="Nadpis4"/>
    <w:uiPriority w:val="9"/>
    <w:semiHidden/>
    <w:rsid w:val="0089544F"/>
    <w:rPr>
      <w:rFonts w:ascii="Calibri" w:eastAsia="Times New Roman" w:hAnsi="Calibri" w:cs="Times New Roman"/>
      <w:b/>
      <w:bCs/>
      <w:sz w:val="28"/>
      <w:szCs w:val="28"/>
    </w:rPr>
  </w:style>
  <w:style w:type="character" w:styleId="Siln">
    <w:name w:val="Strong"/>
    <w:uiPriority w:val="22"/>
    <w:qFormat/>
    <w:rsid w:val="0089544F"/>
    <w:rPr>
      <w:b/>
      <w:bCs/>
    </w:rPr>
  </w:style>
  <w:style w:type="paragraph" w:customStyle="1" w:styleId="zkltextcent16">
    <w:name w:val="zákl.text cent 16"/>
    <w:basedOn w:val="Normln"/>
    <w:rsid w:val="00360061"/>
    <w:pPr>
      <w:tabs>
        <w:tab w:val="left" w:pos="0"/>
        <w:tab w:val="left" w:pos="284"/>
        <w:tab w:val="left" w:pos="1701"/>
      </w:tabs>
      <w:jc w:val="center"/>
    </w:pPr>
    <w:rPr>
      <w:sz w:val="32"/>
      <w:szCs w:val="20"/>
    </w:rPr>
  </w:style>
  <w:style w:type="paragraph" w:customStyle="1" w:styleId="Nzevlnku">
    <w:name w:val="Název článku"/>
    <w:basedOn w:val="slolnku"/>
    <w:next w:val="Textodst1sl"/>
    <w:rsid w:val="00360061"/>
    <w:pPr>
      <w:numPr>
        <w:numId w:val="0"/>
      </w:numPr>
      <w:spacing w:before="0" w:after="0"/>
      <w:outlineLvl w:val="0"/>
    </w:pPr>
  </w:style>
  <w:style w:type="paragraph" w:customStyle="1" w:styleId="slolnku">
    <w:name w:val="Číslo článku"/>
    <w:basedOn w:val="Normln"/>
    <w:next w:val="Nzevlnku"/>
    <w:rsid w:val="00360061"/>
    <w:pPr>
      <w:keepNext/>
      <w:numPr>
        <w:numId w:val="1"/>
      </w:numPr>
      <w:tabs>
        <w:tab w:val="left" w:pos="0"/>
        <w:tab w:val="left" w:pos="284"/>
        <w:tab w:val="left" w:pos="1701"/>
      </w:tabs>
      <w:spacing w:before="160" w:after="40"/>
      <w:jc w:val="center"/>
    </w:pPr>
    <w:rPr>
      <w:b/>
      <w:szCs w:val="20"/>
    </w:rPr>
  </w:style>
  <w:style w:type="paragraph" w:customStyle="1" w:styleId="Textodst1sl">
    <w:name w:val="Text odst.1čísl"/>
    <w:basedOn w:val="Normln"/>
    <w:rsid w:val="00360061"/>
    <w:pPr>
      <w:tabs>
        <w:tab w:val="left" w:pos="0"/>
        <w:tab w:val="left" w:pos="284"/>
      </w:tabs>
      <w:spacing w:before="80"/>
      <w:jc w:val="both"/>
      <w:outlineLvl w:val="1"/>
    </w:pPr>
    <w:rPr>
      <w:szCs w:val="20"/>
    </w:rPr>
  </w:style>
  <w:style w:type="paragraph" w:customStyle="1" w:styleId="Textodst2slovan">
    <w:name w:val="Text odst.2 číslovaný"/>
    <w:basedOn w:val="Textodst1sl"/>
    <w:rsid w:val="00360061"/>
    <w:pPr>
      <w:numPr>
        <w:ilvl w:val="2"/>
      </w:numPr>
      <w:tabs>
        <w:tab w:val="clear" w:pos="0"/>
        <w:tab w:val="clear" w:pos="284"/>
      </w:tabs>
      <w:spacing w:before="0"/>
      <w:outlineLvl w:val="2"/>
    </w:pPr>
  </w:style>
  <w:style w:type="paragraph" w:customStyle="1" w:styleId="Firma">
    <w:name w:val="Firma"/>
    <w:basedOn w:val="Normln"/>
    <w:next w:val="Normln"/>
    <w:rsid w:val="00360061"/>
    <w:pPr>
      <w:tabs>
        <w:tab w:val="left" w:pos="0"/>
        <w:tab w:val="left" w:pos="284"/>
        <w:tab w:val="left" w:pos="1701"/>
      </w:tabs>
      <w:jc w:val="both"/>
    </w:pPr>
    <w:rPr>
      <w:b/>
      <w:szCs w:val="20"/>
    </w:rPr>
  </w:style>
  <w:style w:type="paragraph" w:customStyle="1" w:styleId="zkltextcentr12">
    <w:name w:val="zákl. text centr 12"/>
    <w:basedOn w:val="Firma"/>
    <w:rsid w:val="00360061"/>
    <w:pPr>
      <w:jc w:val="center"/>
    </w:pPr>
    <w:rPr>
      <w:b w:val="0"/>
    </w:rPr>
  </w:style>
  <w:style w:type="paragraph" w:customStyle="1" w:styleId="smlstrana-daje">
    <w:name w:val="sml.strana - údaje"/>
    <w:basedOn w:val="Normln"/>
    <w:autoRedefine/>
    <w:rsid w:val="00360061"/>
    <w:pPr>
      <w:tabs>
        <w:tab w:val="left" w:pos="0"/>
        <w:tab w:val="left" w:pos="284"/>
        <w:tab w:val="left" w:pos="1418"/>
      </w:tabs>
      <w:jc w:val="both"/>
    </w:pPr>
    <w:rPr>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rážky"/>
    <w:basedOn w:val="Normln"/>
    <w:link w:val="OdstavecseseznamemChar"/>
    <w:uiPriority w:val="34"/>
    <w:qFormat/>
    <w:rsid w:val="00B26F64"/>
    <w:pPr>
      <w:spacing w:after="200" w:line="276" w:lineRule="auto"/>
      <w:ind w:left="720"/>
      <w:contextualSpacing/>
    </w:pPr>
    <w:rPr>
      <w:rFonts w:ascii="Calibri" w:eastAsia="Calibri" w:hAnsi="Calibri"/>
      <w:sz w:val="22"/>
      <w:szCs w:val="22"/>
      <w:lang w:eastAsia="en-US"/>
    </w:rPr>
  </w:style>
  <w:style w:type="paragraph" w:customStyle="1" w:styleId="Clanek11">
    <w:name w:val="Clanek 1.1"/>
    <w:basedOn w:val="Nadpis2"/>
    <w:qFormat/>
    <w:rsid w:val="00F70F7B"/>
    <w:pPr>
      <w:keepNext/>
      <w:numPr>
        <w:ilvl w:val="1"/>
        <w:numId w:val="11"/>
      </w:numPr>
      <w:tabs>
        <w:tab w:val="clear" w:pos="567"/>
        <w:tab w:val="num" w:pos="360"/>
      </w:tabs>
      <w:spacing w:beforeAutospacing="0" w:afterAutospacing="0"/>
      <w:ind w:left="0" w:firstLine="0"/>
      <w:jc w:val="both"/>
    </w:pPr>
    <w:rPr>
      <w:rFonts w:cs="Arial"/>
      <w:b w:val="0"/>
      <w:iCs/>
      <w:sz w:val="18"/>
      <w:szCs w:val="28"/>
    </w:rPr>
  </w:style>
  <w:style w:type="paragraph" w:customStyle="1" w:styleId="Claneka">
    <w:name w:val="Clanek (a)"/>
    <w:basedOn w:val="Normln"/>
    <w:qFormat/>
    <w:rsid w:val="00F70F7B"/>
    <w:pPr>
      <w:keepNext/>
      <w:numPr>
        <w:ilvl w:val="2"/>
        <w:numId w:val="11"/>
      </w:numPr>
      <w:tabs>
        <w:tab w:val="clear" w:pos="992"/>
        <w:tab w:val="num" w:pos="360"/>
        <w:tab w:val="num" w:pos="1276"/>
      </w:tabs>
      <w:spacing w:before="100" w:after="100"/>
      <w:ind w:left="1276" w:hanging="709"/>
      <w:jc w:val="both"/>
    </w:pPr>
    <w:rPr>
      <w:bCs/>
      <w:sz w:val="18"/>
    </w:rPr>
  </w:style>
  <w:style w:type="paragraph" w:customStyle="1" w:styleId="Claneki">
    <w:name w:val="Clanek (i)"/>
    <w:basedOn w:val="Normln"/>
    <w:qFormat/>
    <w:rsid w:val="00F70F7B"/>
    <w:pPr>
      <w:keepNext/>
      <w:numPr>
        <w:ilvl w:val="3"/>
        <w:numId w:val="11"/>
      </w:numPr>
      <w:tabs>
        <w:tab w:val="clear" w:pos="1418"/>
        <w:tab w:val="num" w:pos="1701"/>
      </w:tabs>
      <w:spacing w:before="100" w:after="100"/>
      <w:ind w:left="1701" w:hanging="425"/>
      <w:jc w:val="both"/>
    </w:pPr>
    <w:rPr>
      <w:color w:val="000000"/>
      <w:sz w:val="18"/>
    </w:rPr>
  </w:style>
  <w:style w:type="character" w:customStyle="1" w:styleId="normaltextrun">
    <w:name w:val="normaltextrun"/>
    <w:rsid w:val="00F70F7B"/>
  </w:style>
  <w:style w:type="character" w:customStyle="1" w:styleId="spellingerror">
    <w:name w:val="spellingerror"/>
    <w:rsid w:val="00F70F7B"/>
  </w:style>
  <w:style w:type="character" w:styleId="Odkaznakoment">
    <w:name w:val="annotation reference"/>
    <w:uiPriority w:val="99"/>
    <w:semiHidden/>
    <w:unhideWhenUsed/>
    <w:rsid w:val="00C006F0"/>
    <w:rPr>
      <w:sz w:val="16"/>
      <w:szCs w:val="16"/>
    </w:rPr>
  </w:style>
  <w:style w:type="paragraph" w:styleId="Textkomente">
    <w:name w:val="annotation text"/>
    <w:basedOn w:val="Normln"/>
    <w:link w:val="TextkomenteChar"/>
    <w:uiPriority w:val="99"/>
    <w:unhideWhenUsed/>
    <w:rsid w:val="00C006F0"/>
    <w:rPr>
      <w:sz w:val="20"/>
      <w:szCs w:val="20"/>
    </w:rPr>
  </w:style>
  <w:style w:type="character" w:customStyle="1" w:styleId="TextkomenteChar">
    <w:name w:val="Text komentáře Char"/>
    <w:basedOn w:val="Standardnpsmoodstavce"/>
    <w:link w:val="Textkomente"/>
    <w:uiPriority w:val="99"/>
    <w:rsid w:val="00C006F0"/>
  </w:style>
  <w:style w:type="paragraph" w:styleId="Pedmtkomente">
    <w:name w:val="annotation subject"/>
    <w:basedOn w:val="Textkomente"/>
    <w:next w:val="Textkomente"/>
    <w:link w:val="PedmtkomenteChar"/>
    <w:uiPriority w:val="99"/>
    <w:semiHidden/>
    <w:unhideWhenUsed/>
    <w:rsid w:val="00C006F0"/>
    <w:rPr>
      <w:b/>
      <w:bCs/>
    </w:rPr>
  </w:style>
  <w:style w:type="character" w:customStyle="1" w:styleId="PedmtkomenteChar">
    <w:name w:val="Předmět komentáře Char"/>
    <w:link w:val="Pedmtkomente"/>
    <w:uiPriority w:val="99"/>
    <w:semiHidden/>
    <w:rsid w:val="00C006F0"/>
    <w:rPr>
      <w:b/>
      <w:bCs/>
    </w:rPr>
  </w:style>
  <w:style w:type="paragraph" w:styleId="Bezmezer">
    <w:name w:val="No Spacing"/>
    <w:basedOn w:val="Normln"/>
    <w:next w:val="Normln"/>
    <w:uiPriority w:val="1"/>
    <w:qFormat/>
    <w:rsid w:val="005E2BEE"/>
    <w:rPr>
      <w:rFonts w:ascii="Calibri" w:hAnsi="Calibri"/>
      <w:sz w:val="22"/>
      <w:szCs w:val="20"/>
      <w:lang w:eastAsia="en-US" w:bidi="en-US"/>
    </w:rPr>
  </w:style>
  <w:style w:type="paragraph" w:customStyle="1" w:styleId="Default">
    <w:name w:val="Default"/>
    <w:rsid w:val="0082698F"/>
    <w:pPr>
      <w:autoSpaceDE w:val="0"/>
      <w:autoSpaceDN w:val="0"/>
      <w:adjustRightInd w:val="0"/>
    </w:pPr>
    <w:rPr>
      <w:rFonts w:ascii="Calibri" w:hAnsi="Calibri" w:cs="Calibri"/>
      <w:color w:val="000000"/>
      <w:sz w:val="24"/>
      <w:szCs w:val="24"/>
    </w:rPr>
  </w:style>
  <w:style w:type="character" w:customStyle="1" w:styleId="Nevyeenzmnka1">
    <w:name w:val="Nevyřešená zmínka1"/>
    <w:uiPriority w:val="99"/>
    <w:semiHidden/>
    <w:unhideWhenUsed/>
    <w:rsid w:val="00CF57F2"/>
    <w:rPr>
      <w:color w:val="605E5C"/>
      <w:shd w:val="clear" w:color="auto" w:fill="E1DFDD"/>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locked/>
    <w:rsid w:val="00627B80"/>
    <w:rPr>
      <w:rFonts w:ascii="Calibri" w:eastAsia="Calibri" w:hAnsi="Calibri"/>
      <w:sz w:val="22"/>
      <w:szCs w:val="22"/>
      <w:lang w:eastAsia="en-US"/>
    </w:rPr>
  </w:style>
  <w:style w:type="character" w:customStyle="1" w:styleId="left">
    <w:name w:val="left"/>
    <w:basedOn w:val="Standardnpsmoodstavce"/>
    <w:rsid w:val="00CE0B2A"/>
  </w:style>
  <w:style w:type="character" w:customStyle="1" w:styleId="markedcontent">
    <w:name w:val="markedcontent"/>
    <w:basedOn w:val="Standardnpsmoodstavce"/>
    <w:rsid w:val="00AE6437"/>
  </w:style>
  <w:style w:type="paragraph" w:styleId="Revize">
    <w:name w:val="Revision"/>
    <w:hidden/>
    <w:uiPriority w:val="99"/>
    <w:semiHidden/>
    <w:rsid w:val="003B31FD"/>
    <w:rPr>
      <w:sz w:val="24"/>
      <w:szCs w:val="24"/>
    </w:rPr>
  </w:style>
  <w:style w:type="character" w:customStyle="1" w:styleId="cf01">
    <w:name w:val="cf01"/>
    <w:basedOn w:val="Standardnpsmoodstavce"/>
    <w:rsid w:val="00A93BA9"/>
    <w:rPr>
      <w:rFonts w:ascii="Segoe UI" w:hAnsi="Segoe UI" w:cs="Segoe UI" w:hint="default"/>
      <w:sz w:val="18"/>
      <w:szCs w:val="18"/>
    </w:rPr>
  </w:style>
  <w:style w:type="character" w:customStyle="1" w:styleId="Nevyeenzmnka2">
    <w:name w:val="Nevyřešená zmínka2"/>
    <w:basedOn w:val="Standardnpsmoodstavce"/>
    <w:uiPriority w:val="99"/>
    <w:semiHidden/>
    <w:unhideWhenUsed/>
    <w:rsid w:val="00A93BA9"/>
    <w:rPr>
      <w:color w:val="605E5C"/>
      <w:shd w:val="clear" w:color="auto" w:fill="E1DFDD"/>
    </w:rPr>
  </w:style>
  <w:style w:type="character" w:styleId="Nevyeenzmnka">
    <w:name w:val="Unresolved Mention"/>
    <w:basedOn w:val="Standardnpsmoodstavce"/>
    <w:uiPriority w:val="99"/>
    <w:semiHidden/>
    <w:unhideWhenUsed/>
    <w:rsid w:val="00581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5045">
      <w:bodyDiv w:val="1"/>
      <w:marLeft w:val="0"/>
      <w:marRight w:val="0"/>
      <w:marTop w:val="0"/>
      <w:marBottom w:val="0"/>
      <w:divBdr>
        <w:top w:val="none" w:sz="0" w:space="0" w:color="auto"/>
        <w:left w:val="none" w:sz="0" w:space="0" w:color="auto"/>
        <w:bottom w:val="none" w:sz="0" w:space="0" w:color="auto"/>
        <w:right w:val="none" w:sz="0" w:space="0" w:color="auto"/>
      </w:divBdr>
      <w:divsChild>
        <w:div w:id="475102070">
          <w:marLeft w:val="0"/>
          <w:marRight w:val="0"/>
          <w:marTop w:val="0"/>
          <w:marBottom w:val="0"/>
          <w:divBdr>
            <w:top w:val="none" w:sz="0" w:space="0" w:color="auto"/>
            <w:left w:val="none" w:sz="0" w:space="0" w:color="auto"/>
            <w:bottom w:val="none" w:sz="0" w:space="0" w:color="auto"/>
            <w:right w:val="none" w:sz="0" w:space="0" w:color="auto"/>
          </w:divBdr>
          <w:divsChild>
            <w:div w:id="1076365750">
              <w:marLeft w:val="0"/>
              <w:marRight w:val="0"/>
              <w:marTop w:val="0"/>
              <w:marBottom w:val="0"/>
              <w:divBdr>
                <w:top w:val="none" w:sz="0" w:space="0" w:color="auto"/>
                <w:left w:val="none" w:sz="0" w:space="0" w:color="auto"/>
                <w:bottom w:val="none" w:sz="0" w:space="0" w:color="auto"/>
                <w:right w:val="none" w:sz="0" w:space="0" w:color="auto"/>
              </w:divBdr>
              <w:divsChild>
                <w:div w:id="372390357">
                  <w:marLeft w:val="0"/>
                  <w:marRight w:val="0"/>
                  <w:marTop w:val="0"/>
                  <w:marBottom w:val="0"/>
                  <w:divBdr>
                    <w:top w:val="none" w:sz="0" w:space="0" w:color="auto"/>
                    <w:left w:val="none" w:sz="0" w:space="0" w:color="auto"/>
                    <w:bottom w:val="none" w:sz="0" w:space="0" w:color="auto"/>
                    <w:right w:val="none" w:sz="0" w:space="0" w:color="auto"/>
                  </w:divBdr>
                  <w:divsChild>
                    <w:div w:id="1861771538">
                      <w:marLeft w:val="0"/>
                      <w:marRight w:val="0"/>
                      <w:marTop w:val="0"/>
                      <w:marBottom w:val="0"/>
                      <w:divBdr>
                        <w:top w:val="none" w:sz="0" w:space="0" w:color="auto"/>
                        <w:left w:val="none" w:sz="0" w:space="0" w:color="auto"/>
                        <w:bottom w:val="none" w:sz="0" w:space="0" w:color="auto"/>
                        <w:right w:val="none" w:sz="0" w:space="0" w:color="auto"/>
                      </w:divBdr>
                      <w:divsChild>
                        <w:div w:id="1116102812">
                          <w:marLeft w:val="0"/>
                          <w:marRight w:val="0"/>
                          <w:marTop w:val="0"/>
                          <w:marBottom w:val="0"/>
                          <w:divBdr>
                            <w:top w:val="none" w:sz="0" w:space="0" w:color="auto"/>
                            <w:left w:val="none" w:sz="0" w:space="0" w:color="auto"/>
                            <w:bottom w:val="none" w:sz="0" w:space="0" w:color="auto"/>
                            <w:right w:val="none" w:sz="0" w:space="0" w:color="auto"/>
                          </w:divBdr>
                        </w:div>
                        <w:div w:id="1265266324">
                          <w:marLeft w:val="0"/>
                          <w:marRight w:val="0"/>
                          <w:marTop w:val="0"/>
                          <w:marBottom w:val="0"/>
                          <w:divBdr>
                            <w:top w:val="none" w:sz="0" w:space="0" w:color="auto"/>
                            <w:left w:val="none" w:sz="0" w:space="0" w:color="auto"/>
                            <w:bottom w:val="none" w:sz="0" w:space="0" w:color="auto"/>
                            <w:right w:val="none" w:sz="0" w:space="0" w:color="auto"/>
                          </w:divBdr>
                        </w:div>
                        <w:div w:id="1398817868">
                          <w:marLeft w:val="0"/>
                          <w:marRight w:val="0"/>
                          <w:marTop w:val="0"/>
                          <w:marBottom w:val="0"/>
                          <w:divBdr>
                            <w:top w:val="none" w:sz="0" w:space="0" w:color="auto"/>
                            <w:left w:val="none" w:sz="0" w:space="0" w:color="auto"/>
                            <w:bottom w:val="none" w:sz="0" w:space="0" w:color="auto"/>
                            <w:right w:val="none" w:sz="0" w:space="0" w:color="auto"/>
                          </w:divBdr>
                        </w:div>
                        <w:div w:id="1647083217">
                          <w:marLeft w:val="0"/>
                          <w:marRight w:val="0"/>
                          <w:marTop w:val="0"/>
                          <w:marBottom w:val="0"/>
                          <w:divBdr>
                            <w:top w:val="none" w:sz="0" w:space="0" w:color="auto"/>
                            <w:left w:val="none" w:sz="0" w:space="0" w:color="auto"/>
                            <w:bottom w:val="none" w:sz="0" w:space="0" w:color="auto"/>
                            <w:right w:val="none" w:sz="0" w:space="0" w:color="auto"/>
                          </w:divBdr>
                          <w:divsChild>
                            <w:div w:id="933827197">
                              <w:marLeft w:val="0"/>
                              <w:marRight w:val="0"/>
                              <w:marTop w:val="0"/>
                              <w:marBottom w:val="0"/>
                              <w:divBdr>
                                <w:top w:val="none" w:sz="0" w:space="0" w:color="auto"/>
                                <w:left w:val="none" w:sz="0" w:space="0" w:color="auto"/>
                                <w:bottom w:val="none" w:sz="0" w:space="0" w:color="auto"/>
                                <w:right w:val="none" w:sz="0" w:space="0" w:color="auto"/>
                              </w:divBdr>
                              <w:divsChild>
                                <w:div w:id="16256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263347">
      <w:bodyDiv w:val="1"/>
      <w:marLeft w:val="0"/>
      <w:marRight w:val="0"/>
      <w:marTop w:val="0"/>
      <w:marBottom w:val="0"/>
      <w:divBdr>
        <w:top w:val="none" w:sz="0" w:space="0" w:color="auto"/>
        <w:left w:val="none" w:sz="0" w:space="0" w:color="auto"/>
        <w:bottom w:val="none" w:sz="0" w:space="0" w:color="auto"/>
        <w:right w:val="none" w:sz="0" w:space="0" w:color="auto"/>
      </w:divBdr>
    </w:div>
    <w:div w:id="589705670">
      <w:bodyDiv w:val="1"/>
      <w:marLeft w:val="0"/>
      <w:marRight w:val="0"/>
      <w:marTop w:val="0"/>
      <w:marBottom w:val="0"/>
      <w:divBdr>
        <w:top w:val="none" w:sz="0" w:space="0" w:color="auto"/>
        <w:left w:val="none" w:sz="0" w:space="0" w:color="auto"/>
        <w:bottom w:val="none" w:sz="0" w:space="0" w:color="auto"/>
        <w:right w:val="none" w:sz="0" w:space="0" w:color="auto"/>
      </w:divBdr>
      <w:divsChild>
        <w:div w:id="357245525">
          <w:marLeft w:val="0"/>
          <w:marRight w:val="0"/>
          <w:marTop w:val="0"/>
          <w:marBottom w:val="0"/>
          <w:divBdr>
            <w:top w:val="none" w:sz="0" w:space="0" w:color="auto"/>
            <w:left w:val="none" w:sz="0" w:space="0" w:color="auto"/>
            <w:bottom w:val="none" w:sz="0" w:space="0" w:color="auto"/>
            <w:right w:val="none" w:sz="0" w:space="0" w:color="auto"/>
          </w:divBdr>
          <w:divsChild>
            <w:div w:id="1973320273">
              <w:marLeft w:val="0"/>
              <w:marRight w:val="0"/>
              <w:marTop w:val="0"/>
              <w:marBottom w:val="0"/>
              <w:divBdr>
                <w:top w:val="none" w:sz="0" w:space="0" w:color="auto"/>
                <w:left w:val="none" w:sz="0" w:space="0" w:color="auto"/>
                <w:bottom w:val="none" w:sz="0" w:space="0" w:color="auto"/>
                <w:right w:val="none" w:sz="0" w:space="0" w:color="auto"/>
              </w:divBdr>
              <w:divsChild>
                <w:div w:id="1739547818">
                  <w:marLeft w:val="0"/>
                  <w:marRight w:val="0"/>
                  <w:marTop w:val="0"/>
                  <w:marBottom w:val="0"/>
                  <w:divBdr>
                    <w:top w:val="none" w:sz="0" w:space="0" w:color="auto"/>
                    <w:left w:val="none" w:sz="0" w:space="0" w:color="auto"/>
                    <w:bottom w:val="none" w:sz="0" w:space="0" w:color="auto"/>
                    <w:right w:val="none" w:sz="0" w:space="0" w:color="auto"/>
                  </w:divBdr>
                  <w:divsChild>
                    <w:div w:id="366611956">
                      <w:marLeft w:val="0"/>
                      <w:marRight w:val="0"/>
                      <w:marTop w:val="0"/>
                      <w:marBottom w:val="0"/>
                      <w:divBdr>
                        <w:top w:val="none" w:sz="0" w:space="0" w:color="auto"/>
                        <w:left w:val="none" w:sz="0" w:space="0" w:color="auto"/>
                        <w:bottom w:val="none" w:sz="0" w:space="0" w:color="auto"/>
                        <w:right w:val="none" w:sz="0" w:space="0" w:color="auto"/>
                      </w:divBdr>
                      <w:divsChild>
                        <w:div w:id="247931435">
                          <w:marLeft w:val="0"/>
                          <w:marRight w:val="0"/>
                          <w:marTop w:val="0"/>
                          <w:marBottom w:val="0"/>
                          <w:divBdr>
                            <w:top w:val="none" w:sz="0" w:space="0" w:color="auto"/>
                            <w:left w:val="none" w:sz="0" w:space="0" w:color="auto"/>
                            <w:bottom w:val="none" w:sz="0" w:space="0" w:color="auto"/>
                            <w:right w:val="none" w:sz="0" w:space="0" w:color="auto"/>
                          </w:divBdr>
                        </w:div>
                        <w:div w:id="682904662">
                          <w:marLeft w:val="0"/>
                          <w:marRight w:val="0"/>
                          <w:marTop w:val="0"/>
                          <w:marBottom w:val="0"/>
                          <w:divBdr>
                            <w:top w:val="none" w:sz="0" w:space="0" w:color="auto"/>
                            <w:left w:val="none" w:sz="0" w:space="0" w:color="auto"/>
                            <w:bottom w:val="none" w:sz="0" w:space="0" w:color="auto"/>
                            <w:right w:val="none" w:sz="0" w:space="0" w:color="auto"/>
                          </w:divBdr>
                        </w:div>
                        <w:div w:id="1512331119">
                          <w:marLeft w:val="0"/>
                          <w:marRight w:val="0"/>
                          <w:marTop w:val="0"/>
                          <w:marBottom w:val="0"/>
                          <w:divBdr>
                            <w:top w:val="none" w:sz="0" w:space="0" w:color="auto"/>
                            <w:left w:val="none" w:sz="0" w:space="0" w:color="auto"/>
                            <w:bottom w:val="none" w:sz="0" w:space="0" w:color="auto"/>
                            <w:right w:val="none" w:sz="0" w:space="0" w:color="auto"/>
                          </w:divBdr>
                        </w:div>
                        <w:div w:id="2011635478">
                          <w:marLeft w:val="0"/>
                          <w:marRight w:val="0"/>
                          <w:marTop w:val="0"/>
                          <w:marBottom w:val="0"/>
                          <w:divBdr>
                            <w:top w:val="none" w:sz="0" w:space="0" w:color="auto"/>
                            <w:left w:val="none" w:sz="0" w:space="0" w:color="auto"/>
                            <w:bottom w:val="none" w:sz="0" w:space="0" w:color="auto"/>
                            <w:right w:val="none" w:sz="0" w:space="0" w:color="auto"/>
                          </w:divBdr>
                          <w:divsChild>
                            <w:div w:id="226770338">
                              <w:marLeft w:val="0"/>
                              <w:marRight w:val="0"/>
                              <w:marTop w:val="0"/>
                              <w:marBottom w:val="0"/>
                              <w:divBdr>
                                <w:top w:val="none" w:sz="0" w:space="0" w:color="auto"/>
                                <w:left w:val="none" w:sz="0" w:space="0" w:color="auto"/>
                                <w:bottom w:val="none" w:sz="0" w:space="0" w:color="auto"/>
                                <w:right w:val="none" w:sz="0" w:space="0" w:color="auto"/>
                              </w:divBdr>
                              <w:divsChild>
                                <w:div w:id="8165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671823">
      <w:bodyDiv w:val="1"/>
      <w:marLeft w:val="0"/>
      <w:marRight w:val="0"/>
      <w:marTop w:val="0"/>
      <w:marBottom w:val="0"/>
      <w:divBdr>
        <w:top w:val="none" w:sz="0" w:space="0" w:color="auto"/>
        <w:left w:val="none" w:sz="0" w:space="0" w:color="auto"/>
        <w:bottom w:val="none" w:sz="0" w:space="0" w:color="auto"/>
        <w:right w:val="none" w:sz="0" w:space="0" w:color="auto"/>
      </w:divBdr>
      <w:divsChild>
        <w:div w:id="1584492123">
          <w:marLeft w:val="0"/>
          <w:marRight w:val="0"/>
          <w:marTop w:val="0"/>
          <w:marBottom w:val="0"/>
          <w:divBdr>
            <w:top w:val="none" w:sz="0" w:space="0" w:color="auto"/>
            <w:left w:val="none" w:sz="0" w:space="0" w:color="auto"/>
            <w:bottom w:val="none" w:sz="0" w:space="0" w:color="auto"/>
            <w:right w:val="none" w:sz="0" w:space="0" w:color="auto"/>
          </w:divBdr>
          <w:divsChild>
            <w:div w:id="1262181548">
              <w:marLeft w:val="0"/>
              <w:marRight w:val="0"/>
              <w:marTop w:val="0"/>
              <w:marBottom w:val="0"/>
              <w:divBdr>
                <w:top w:val="none" w:sz="0" w:space="0" w:color="auto"/>
                <w:left w:val="none" w:sz="0" w:space="0" w:color="auto"/>
                <w:bottom w:val="none" w:sz="0" w:space="0" w:color="auto"/>
                <w:right w:val="none" w:sz="0" w:space="0" w:color="auto"/>
              </w:divBdr>
              <w:divsChild>
                <w:div w:id="497044500">
                  <w:marLeft w:val="0"/>
                  <w:marRight w:val="0"/>
                  <w:marTop w:val="0"/>
                  <w:marBottom w:val="0"/>
                  <w:divBdr>
                    <w:top w:val="none" w:sz="0" w:space="0" w:color="auto"/>
                    <w:left w:val="none" w:sz="0" w:space="0" w:color="auto"/>
                    <w:bottom w:val="none" w:sz="0" w:space="0" w:color="auto"/>
                    <w:right w:val="none" w:sz="0" w:space="0" w:color="auto"/>
                  </w:divBdr>
                  <w:divsChild>
                    <w:div w:id="1854488271">
                      <w:marLeft w:val="0"/>
                      <w:marRight w:val="0"/>
                      <w:marTop w:val="0"/>
                      <w:marBottom w:val="0"/>
                      <w:divBdr>
                        <w:top w:val="none" w:sz="0" w:space="0" w:color="auto"/>
                        <w:left w:val="none" w:sz="0" w:space="0" w:color="auto"/>
                        <w:bottom w:val="none" w:sz="0" w:space="0" w:color="auto"/>
                        <w:right w:val="none" w:sz="0" w:space="0" w:color="auto"/>
                      </w:divBdr>
                      <w:divsChild>
                        <w:div w:id="128743482">
                          <w:marLeft w:val="0"/>
                          <w:marRight w:val="0"/>
                          <w:marTop w:val="0"/>
                          <w:marBottom w:val="0"/>
                          <w:divBdr>
                            <w:top w:val="none" w:sz="0" w:space="0" w:color="auto"/>
                            <w:left w:val="none" w:sz="0" w:space="0" w:color="auto"/>
                            <w:bottom w:val="none" w:sz="0" w:space="0" w:color="auto"/>
                            <w:right w:val="none" w:sz="0" w:space="0" w:color="auto"/>
                          </w:divBdr>
                        </w:div>
                        <w:div w:id="375812340">
                          <w:marLeft w:val="0"/>
                          <w:marRight w:val="0"/>
                          <w:marTop w:val="0"/>
                          <w:marBottom w:val="0"/>
                          <w:divBdr>
                            <w:top w:val="none" w:sz="0" w:space="0" w:color="auto"/>
                            <w:left w:val="none" w:sz="0" w:space="0" w:color="auto"/>
                            <w:bottom w:val="none" w:sz="0" w:space="0" w:color="auto"/>
                            <w:right w:val="none" w:sz="0" w:space="0" w:color="auto"/>
                          </w:divBdr>
                        </w:div>
                        <w:div w:id="390006270">
                          <w:marLeft w:val="0"/>
                          <w:marRight w:val="0"/>
                          <w:marTop w:val="0"/>
                          <w:marBottom w:val="0"/>
                          <w:divBdr>
                            <w:top w:val="none" w:sz="0" w:space="0" w:color="auto"/>
                            <w:left w:val="none" w:sz="0" w:space="0" w:color="auto"/>
                            <w:bottom w:val="none" w:sz="0" w:space="0" w:color="auto"/>
                            <w:right w:val="none" w:sz="0" w:space="0" w:color="auto"/>
                          </w:divBdr>
                          <w:divsChild>
                            <w:div w:id="1036589388">
                              <w:marLeft w:val="0"/>
                              <w:marRight w:val="0"/>
                              <w:marTop w:val="0"/>
                              <w:marBottom w:val="0"/>
                              <w:divBdr>
                                <w:top w:val="none" w:sz="0" w:space="0" w:color="auto"/>
                                <w:left w:val="none" w:sz="0" w:space="0" w:color="auto"/>
                                <w:bottom w:val="none" w:sz="0" w:space="0" w:color="auto"/>
                                <w:right w:val="none" w:sz="0" w:space="0" w:color="auto"/>
                              </w:divBdr>
                              <w:divsChild>
                                <w:div w:id="4206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724201">
      <w:bodyDiv w:val="1"/>
      <w:marLeft w:val="0"/>
      <w:marRight w:val="0"/>
      <w:marTop w:val="0"/>
      <w:marBottom w:val="0"/>
      <w:divBdr>
        <w:top w:val="none" w:sz="0" w:space="0" w:color="auto"/>
        <w:left w:val="none" w:sz="0" w:space="0" w:color="auto"/>
        <w:bottom w:val="none" w:sz="0" w:space="0" w:color="auto"/>
        <w:right w:val="none" w:sz="0" w:space="0" w:color="auto"/>
      </w:divBdr>
      <w:divsChild>
        <w:div w:id="1532456159">
          <w:marLeft w:val="0"/>
          <w:marRight w:val="0"/>
          <w:marTop w:val="0"/>
          <w:marBottom w:val="0"/>
          <w:divBdr>
            <w:top w:val="none" w:sz="0" w:space="0" w:color="auto"/>
            <w:left w:val="none" w:sz="0" w:space="0" w:color="auto"/>
            <w:bottom w:val="none" w:sz="0" w:space="0" w:color="auto"/>
            <w:right w:val="none" w:sz="0" w:space="0" w:color="auto"/>
          </w:divBdr>
          <w:divsChild>
            <w:div w:id="1632396204">
              <w:marLeft w:val="0"/>
              <w:marRight w:val="0"/>
              <w:marTop w:val="0"/>
              <w:marBottom w:val="0"/>
              <w:divBdr>
                <w:top w:val="none" w:sz="0" w:space="0" w:color="auto"/>
                <w:left w:val="none" w:sz="0" w:space="0" w:color="auto"/>
                <w:bottom w:val="none" w:sz="0" w:space="0" w:color="auto"/>
                <w:right w:val="none" w:sz="0" w:space="0" w:color="auto"/>
              </w:divBdr>
              <w:divsChild>
                <w:div w:id="1966034024">
                  <w:marLeft w:val="0"/>
                  <w:marRight w:val="0"/>
                  <w:marTop w:val="0"/>
                  <w:marBottom w:val="0"/>
                  <w:divBdr>
                    <w:top w:val="none" w:sz="0" w:space="0" w:color="auto"/>
                    <w:left w:val="none" w:sz="0" w:space="0" w:color="auto"/>
                    <w:bottom w:val="none" w:sz="0" w:space="0" w:color="auto"/>
                    <w:right w:val="none" w:sz="0" w:space="0" w:color="auto"/>
                  </w:divBdr>
                  <w:divsChild>
                    <w:div w:id="806237871">
                      <w:marLeft w:val="0"/>
                      <w:marRight w:val="0"/>
                      <w:marTop w:val="0"/>
                      <w:marBottom w:val="0"/>
                      <w:divBdr>
                        <w:top w:val="none" w:sz="0" w:space="0" w:color="auto"/>
                        <w:left w:val="none" w:sz="0" w:space="0" w:color="auto"/>
                        <w:bottom w:val="none" w:sz="0" w:space="0" w:color="auto"/>
                        <w:right w:val="none" w:sz="0" w:space="0" w:color="auto"/>
                      </w:divBdr>
                      <w:divsChild>
                        <w:div w:id="97911660">
                          <w:marLeft w:val="0"/>
                          <w:marRight w:val="0"/>
                          <w:marTop w:val="0"/>
                          <w:marBottom w:val="0"/>
                          <w:divBdr>
                            <w:top w:val="none" w:sz="0" w:space="0" w:color="auto"/>
                            <w:left w:val="none" w:sz="0" w:space="0" w:color="auto"/>
                            <w:bottom w:val="none" w:sz="0" w:space="0" w:color="auto"/>
                            <w:right w:val="none" w:sz="0" w:space="0" w:color="auto"/>
                          </w:divBdr>
                        </w:div>
                        <w:div w:id="103115338">
                          <w:marLeft w:val="0"/>
                          <w:marRight w:val="0"/>
                          <w:marTop w:val="0"/>
                          <w:marBottom w:val="0"/>
                          <w:divBdr>
                            <w:top w:val="none" w:sz="0" w:space="0" w:color="auto"/>
                            <w:left w:val="none" w:sz="0" w:space="0" w:color="auto"/>
                            <w:bottom w:val="none" w:sz="0" w:space="0" w:color="auto"/>
                            <w:right w:val="none" w:sz="0" w:space="0" w:color="auto"/>
                          </w:divBdr>
                        </w:div>
                        <w:div w:id="686177771">
                          <w:marLeft w:val="0"/>
                          <w:marRight w:val="0"/>
                          <w:marTop w:val="0"/>
                          <w:marBottom w:val="0"/>
                          <w:divBdr>
                            <w:top w:val="none" w:sz="0" w:space="0" w:color="auto"/>
                            <w:left w:val="none" w:sz="0" w:space="0" w:color="auto"/>
                            <w:bottom w:val="none" w:sz="0" w:space="0" w:color="auto"/>
                            <w:right w:val="none" w:sz="0" w:space="0" w:color="auto"/>
                          </w:divBdr>
                          <w:divsChild>
                            <w:div w:id="1738936539">
                              <w:marLeft w:val="0"/>
                              <w:marRight w:val="0"/>
                              <w:marTop w:val="0"/>
                              <w:marBottom w:val="0"/>
                              <w:divBdr>
                                <w:top w:val="none" w:sz="0" w:space="0" w:color="auto"/>
                                <w:left w:val="none" w:sz="0" w:space="0" w:color="auto"/>
                                <w:bottom w:val="none" w:sz="0" w:space="0" w:color="auto"/>
                                <w:right w:val="none" w:sz="0" w:space="0" w:color="auto"/>
                              </w:divBdr>
                              <w:divsChild>
                                <w:div w:id="1881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092143">
      <w:bodyDiv w:val="1"/>
      <w:marLeft w:val="0"/>
      <w:marRight w:val="0"/>
      <w:marTop w:val="0"/>
      <w:marBottom w:val="0"/>
      <w:divBdr>
        <w:top w:val="none" w:sz="0" w:space="0" w:color="auto"/>
        <w:left w:val="none" w:sz="0" w:space="0" w:color="auto"/>
        <w:bottom w:val="none" w:sz="0" w:space="0" w:color="auto"/>
        <w:right w:val="none" w:sz="0" w:space="0" w:color="auto"/>
      </w:divBdr>
    </w:div>
    <w:div w:id="1434781486">
      <w:bodyDiv w:val="1"/>
      <w:marLeft w:val="0"/>
      <w:marRight w:val="0"/>
      <w:marTop w:val="0"/>
      <w:marBottom w:val="0"/>
      <w:divBdr>
        <w:top w:val="none" w:sz="0" w:space="0" w:color="auto"/>
        <w:left w:val="none" w:sz="0" w:space="0" w:color="auto"/>
        <w:bottom w:val="none" w:sz="0" w:space="0" w:color="auto"/>
        <w:right w:val="none" w:sz="0" w:space="0" w:color="auto"/>
      </w:divBdr>
      <w:divsChild>
        <w:div w:id="1574851851">
          <w:marLeft w:val="0"/>
          <w:marRight w:val="0"/>
          <w:marTop w:val="0"/>
          <w:marBottom w:val="0"/>
          <w:divBdr>
            <w:top w:val="none" w:sz="0" w:space="0" w:color="auto"/>
            <w:left w:val="none" w:sz="0" w:space="0" w:color="auto"/>
            <w:bottom w:val="none" w:sz="0" w:space="0" w:color="auto"/>
            <w:right w:val="none" w:sz="0" w:space="0" w:color="auto"/>
          </w:divBdr>
        </w:div>
      </w:divsChild>
    </w:div>
    <w:div w:id="1752968179">
      <w:bodyDiv w:val="1"/>
      <w:marLeft w:val="0"/>
      <w:marRight w:val="0"/>
      <w:marTop w:val="0"/>
      <w:marBottom w:val="0"/>
      <w:divBdr>
        <w:top w:val="none" w:sz="0" w:space="0" w:color="auto"/>
        <w:left w:val="none" w:sz="0" w:space="0" w:color="auto"/>
        <w:bottom w:val="none" w:sz="0" w:space="0" w:color="auto"/>
        <w:right w:val="none" w:sz="0" w:space="0" w:color="auto"/>
      </w:divBdr>
    </w:div>
    <w:div w:id="1769152423">
      <w:bodyDiv w:val="1"/>
      <w:marLeft w:val="0"/>
      <w:marRight w:val="0"/>
      <w:marTop w:val="0"/>
      <w:marBottom w:val="0"/>
      <w:divBdr>
        <w:top w:val="none" w:sz="0" w:space="0" w:color="auto"/>
        <w:left w:val="none" w:sz="0" w:space="0" w:color="auto"/>
        <w:bottom w:val="none" w:sz="0" w:space="0" w:color="auto"/>
        <w:right w:val="none" w:sz="0" w:space="0" w:color="auto"/>
      </w:divBdr>
    </w:div>
    <w:div w:id="1771704156">
      <w:bodyDiv w:val="1"/>
      <w:marLeft w:val="0"/>
      <w:marRight w:val="0"/>
      <w:marTop w:val="0"/>
      <w:marBottom w:val="0"/>
      <w:divBdr>
        <w:top w:val="none" w:sz="0" w:space="0" w:color="auto"/>
        <w:left w:val="none" w:sz="0" w:space="0" w:color="auto"/>
        <w:bottom w:val="none" w:sz="0" w:space="0" w:color="auto"/>
        <w:right w:val="none" w:sz="0" w:space="0" w:color="auto"/>
      </w:divBdr>
    </w:div>
    <w:div w:id="1821576175">
      <w:bodyDiv w:val="1"/>
      <w:marLeft w:val="0"/>
      <w:marRight w:val="0"/>
      <w:marTop w:val="0"/>
      <w:marBottom w:val="0"/>
      <w:divBdr>
        <w:top w:val="none" w:sz="0" w:space="0" w:color="auto"/>
        <w:left w:val="none" w:sz="0" w:space="0" w:color="auto"/>
        <w:bottom w:val="none" w:sz="0" w:space="0" w:color="auto"/>
        <w:right w:val="none" w:sz="0" w:space="0" w:color="auto"/>
      </w:divBdr>
    </w:div>
    <w:div w:id="1837767770">
      <w:bodyDiv w:val="1"/>
      <w:marLeft w:val="0"/>
      <w:marRight w:val="0"/>
      <w:marTop w:val="0"/>
      <w:marBottom w:val="0"/>
      <w:divBdr>
        <w:top w:val="none" w:sz="0" w:space="0" w:color="auto"/>
        <w:left w:val="none" w:sz="0" w:space="0" w:color="auto"/>
        <w:bottom w:val="none" w:sz="0" w:space="0" w:color="auto"/>
        <w:right w:val="none" w:sz="0" w:space="0" w:color="auto"/>
      </w:divBdr>
      <w:divsChild>
        <w:div w:id="1239902932">
          <w:marLeft w:val="0"/>
          <w:marRight w:val="0"/>
          <w:marTop w:val="0"/>
          <w:marBottom w:val="0"/>
          <w:divBdr>
            <w:top w:val="none" w:sz="0" w:space="0" w:color="auto"/>
            <w:left w:val="none" w:sz="0" w:space="0" w:color="auto"/>
            <w:bottom w:val="none" w:sz="0" w:space="0" w:color="auto"/>
            <w:right w:val="none" w:sz="0" w:space="0" w:color="auto"/>
          </w:divBdr>
        </w:div>
      </w:divsChild>
    </w:div>
    <w:div w:id="206159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l.jirsa@tsk-prah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F2143-7D8D-4E2E-B5F1-0C460AF3A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3005</Words>
  <Characters>19112</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SERVIS DESK</vt:lpstr>
    </vt:vector>
  </TitlesOfParts>
  <Company/>
  <LinksUpToDate>false</LinksUpToDate>
  <CharactersWithSpaces>22073</CharactersWithSpaces>
  <SharedDoc>false</SharedDoc>
  <HLinks>
    <vt:vector size="6" baseType="variant">
      <vt:variant>
        <vt:i4>1179748</vt:i4>
      </vt:variant>
      <vt:variant>
        <vt:i4>0</vt:i4>
      </vt:variant>
      <vt:variant>
        <vt:i4>0</vt:i4>
      </vt:variant>
      <vt:variant>
        <vt:i4>5</vt:i4>
      </vt:variant>
      <vt:variant>
        <vt:lpwstr>mailto:fakturace@tsk-praha.cz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 DESK</dc:title>
  <dc:creator>Defailer</dc:creator>
  <cp:lastModifiedBy>Všetečková Tereza</cp:lastModifiedBy>
  <cp:revision>2</cp:revision>
  <cp:lastPrinted>2019-02-26T14:23:00Z</cp:lastPrinted>
  <dcterms:created xsi:type="dcterms:W3CDTF">2024-06-12T06:05:00Z</dcterms:created>
  <dcterms:modified xsi:type="dcterms:W3CDTF">2024-06-12T06:05:00Z</dcterms:modified>
</cp:coreProperties>
</file>