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8231B" w14:textId="77777777" w:rsidR="001F4202" w:rsidRDefault="001F4202"/>
    <w:p w14:paraId="6D07A02B" w14:textId="77777777" w:rsidR="001F4202" w:rsidRDefault="00000000">
      <w:pPr>
        <w:pStyle w:val="Zkladntext"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589877E6" w14:textId="77777777" w:rsidR="001F4202" w:rsidRDefault="00000000">
      <w:pPr>
        <w:pStyle w:val="Zkladntext"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Vysokokapacitní kultivační systém</w:t>
      </w:r>
    </w:p>
    <w:p w14:paraId="6C3C8A25" w14:textId="77777777" w:rsidR="001F4202" w:rsidRDefault="00000000">
      <w:pPr>
        <w:pStyle w:val="Zhlav"/>
        <w:rPr>
          <w:rFonts w:cs="Arial"/>
          <w:b/>
          <w:bCs/>
          <w:color w:val="86B918"/>
        </w:rPr>
      </w:pPr>
      <w:r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698C943E" w14:textId="77777777" w:rsidR="001F4202" w:rsidRDefault="001F4202">
      <w:pPr>
        <w:rPr>
          <w:rFonts w:cs="Arial"/>
          <w:sz w:val="21"/>
          <w:szCs w:val="21"/>
        </w:rPr>
      </w:pPr>
    </w:p>
    <w:p w14:paraId="511FF074" w14:textId="77777777" w:rsidR="001F4202" w:rsidRDefault="00000000">
      <w:pPr>
        <w:pStyle w:val="Zkladntext"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1373"/>
        <w:gridCol w:w="1239"/>
        <w:gridCol w:w="959"/>
        <w:gridCol w:w="688"/>
        <w:gridCol w:w="578"/>
        <w:gridCol w:w="324"/>
        <w:gridCol w:w="850"/>
        <w:gridCol w:w="1250"/>
        <w:gridCol w:w="850"/>
        <w:gridCol w:w="961"/>
      </w:tblGrid>
      <w:tr w:rsidR="001F4202" w14:paraId="1E2E4351" w14:textId="77777777">
        <w:trPr>
          <w:trHeight w:val="434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87B7D" w14:textId="77777777" w:rsidR="001F4202" w:rsidRDefault="00000000">
            <w:pPr>
              <w:pStyle w:val="Zkladntext"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69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65316" w14:textId="77777777" w:rsidR="001F4202" w:rsidRDefault="00000000">
            <w:pPr>
              <w:pStyle w:val="Zkladntext"/>
              <w:spacing w:after="120" w:line="240" w:lineRule="atLeast"/>
              <w:ind w:firstLine="0"/>
            </w:pPr>
            <w:r>
              <w:t>TrendBit s.r.o,.</w:t>
            </w:r>
          </w:p>
        </w:tc>
      </w:tr>
      <w:tr w:rsidR="001F4202" w14:paraId="45CE5A29" w14:textId="77777777"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94979" w14:textId="77777777" w:rsidR="001F4202" w:rsidRDefault="00000000">
            <w:pPr>
              <w:pStyle w:val="Zkladntext"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69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498FF" w14:textId="77777777" w:rsidR="001F4202" w:rsidRDefault="00000000">
            <w:pPr>
              <w:pStyle w:val="Zkladntext"/>
              <w:spacing w:before="0" w:after="0" w:line="240" w:lineRule="atLeast"/>
              <w:ind w:firstLine="0"/>
            </w:pPr>
            <w:r>
              <w:t>Strmá 2811/63 Brno, 616 00</w:t>
            </w:r>
          </w:p>
        </w:tc>
      </w:tr>
      <w:tr w:rsidR="001F4202" w14:paraId="7C612B3C" w14:textId="77777777"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5A38D" w14:textId="77777777" w:rsidR="001F4202" w:rsidRDefault="00000000">
            <w:pPr>
              <w:pStyle w:val="Zkladntext"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004BC" w14:textId="77777777" w:rsidR="001F4202" w:rsidRDefault="00000000">
            <w:pPr>
              <w:pStyle w:val="Zkladntext"/>
              <w:spacing w:before="0" w:after="0" w:line="240" w:lineRule="atLeast"/>
              <w:ind w:firstLine="0"/>
            </w:pPr>
            <w:r>
              <w:t>19357630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24FBA" w14:textId="77777777" w:rsidR="001F4202" w:rsidRDefault="00000000">
            <w:pPr>
              <w:pStyle w:val="Zkladntext"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96B95" w14:textId="77777777" w:rsidR="001F4202" w:rsidRDefault="00000000">
            <w:pPr>
              <w:pStyle w:val="Zkladntext"/>
              <w:spacing w:before="0" w:after="0" w:line="240" w:lineRule="atLeast"/>
              <w:ind w:firstLine="0"/>
            </w:pPr>
            <w:r>
              <w:t>CZ19357630</w:t>
            </w:r>
          </w:p>
        </w:tc>
      </w:tr>
      <w:tr w:rsidR="001F4202" w14:paraId="04282CA3" w14:textId="77777777"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4A398" w14:textId="77777777" w:rsidR="001F4202" w:rsidRDefault="00000000">
            <w:pPr>
              <w:pStyle w:val="Zkladntext"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zapsaná u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4CF5E" w14:textId="77777777" w:rsidR="001F4202" w:rsidRDefault="00000000">
            <w:pPr>
              <w:pStyle w:val="Zkladntext"/>
              <w:spacing w:before="0" w:after="0" w:line="240" w:lineRule="atLeast"/>
              <w:ind w:firstLine="0"/>
            </w:pPr>
            <w:r>
              <w:t>krajského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41820" w14:textId="77777777" w:rsidR="001F4202" w:rsidRDefault="00000000">
            <w:pPr>
              <w:pStyle w:val="Zkladntext"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soudu v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E4855" w14:textId="77777777" w:rsidR="001F4202" w:rsidRDefault="00000000">
            <w:pPr>
              <w:pStyle w:val="Zkladntext"/>
              <w:spacing w:before="0" w:after="0" w:line="240" w:lineRule="atLeast"/>
              <w:ind w:firstLine="0"/>
              <w:jc w:val="center"/>
            </w:pPr>
            <w:r>
              <w:t>Brně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9D45F" w14:textId="77777777" w:rsidR="001F4202" w:rsidRDefault="00000000">
            <w:pPr>
              <w:pStyle w:val="Zkladntext"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52525" w14:textId="77777777" w:rsidR="001F4202" w:rsidRDefault="00000000">
            <w:pPr>
              <w:pStyle w:val="Zkladntext"/>
              <w:spacing w:before="0" w:after="0" w:line="240" w:lineRule="atLeast"/>
              <w:ind w:firstLine="0"/>
              <w:jc w:val="center"/>
            </w:pPr>
            <w:r>
              <w:t xml:space="preserve">C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EADBE" w14:textId="77777777" w:rsidR="001F4202" w:rsidRDefault="00000000">
            <w:pPr>
              <w:pStyle w:val="Zkladntext"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C3FCB" w14:textId="77777777" w:rsidR="001F4202" w:rsidRDefault="00000000">
            <w:pPr>
              <w:pStyle w:val="Zkladntext"/>
              <w:spacing w:before="0" w:after="0" w:line="240" w:lineRule="atLeast"/>
              <w:ind w:firstLine="0"/>
              <w:jc w:val="center"/>
            </w:pPr>
            <w:r>
              <w:t>134206</w:t>
            </w:r>
          </w:p>
        </w:tc>
      </w:tr>
      <w:tr w:rsidR="001F4202" w14:paraId="7866217A" w14:textId="77777777"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50D2F" w14:textId="77777777" w:rsidR="001F4202" w:rsidRDefault="00000000">
            <w:pPr>
              <w:pStyle w:val="Zkladntext"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69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77EBE" w14:textId="77777777" w:rsidR="001F4202" w:rsidRDefault="00000000">
            <w:pPr>
              <w:pStyle w:val="Zkladntext"/>
              <w:spacing w:before="0" w:after="0" w:line="240" w:lineRule="atLeast"/>
              <w:ind w:firstLine="0"/>
            </w:pPr>
            <w:r>
              <w:t>Ing. Petr Malaník, jednatel</w:t>
            </w:r>
          </w:p>
        </w:tc>
      </w:tr>
    </w:tbl>
    <w:p w14:paraId="011F3917" w14:textId="77777777" w:rsidR="001F4202" w:rsidRDefault="001F4202">
      <w:pPr>
        <w:rPr>
          <w:rFonts w:cs="Arial"/>
          <w:sz w:val="21"/>
          <w:szCs w:val="21"/>
        </w:rPr>
      </w:pPr>
    </w:p>
    <w:p w14:paraId="25DDCCE5" w14:textId="77777777" w:rsidR="001F4202" w:rsidRDefault="00000000">
      <w:pPr>
        <w:pStyle w:val="Zkladntext"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490A471B" w14:textId="77777777" w:rsidR="001F4202" w:rsidRDefault="001F4202">
      <w:pPr>
        <w:pStyle w:val="Zkladntext"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2A56BAF4" w14:textId="77777777" w:rsidR="001F4202" w:rsidRDefault="00000000">
      <w:pPr>
        <w:pStyle w:val="Zkladntext"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1377"/>
        <w:gridCol w:w="2919"/>
        <w:gridCol w:w="684"/>
        <w:gridCol w:w="4092"/>
      </w:tblGrid>
      <w:tr w:rsidR="001F4202" w14:paraId="0152A7AC" w14:textId="77777777">
        <w:trPr>
          <w:trHeight w:val="434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EE03B" w14:textId="77777777" w:rsidR="001F4202" w:rsidRDefault="00000000">
            <w:pPr>
              <w:pStyle w:val="Zkladntext"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6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D1D1C" w14:textId="77777777" w:rsidR="001F4202" w:rsidRDefault="00000000">
            <w:pPr>
              <w:pStyle w:val="Zkladntext"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 výzkumu globální změny AV ČR, v. v. i.</w:t>
            </w:r>
          </w:p>
        </w:tc>
      </w:tr>
      <w:tr w:rsidR="001F4202" w14:paraId="0BE78A9D" w14:textId="77777777"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7258F" w14:textId="77777777" w:rsidR="001F4202" w:rsidRDefault="00000000">
            <w:pPr>
              <w:pStyle w:val="Zkladntext"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6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8C201" w14:textId="77777777" w:rsidR="001F4202" w:rsidRDefault="00000000">
            <w:pPr>
              <w:pStyle w:val="Zkladntext"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Bělidla 986/4a, 603  00 Brno</w:t>
            </w:r>
          </w:p>
        </w:tc>
      </w:tr>
      <w:tr w:rsidR="001F4202" w14:paraId="133983A9" w14:textId="77777777"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D723D" w14:textId="77777777" w:rsidR="001F4202" w:rsidRDefault="00000000">
            <w:pPr>
              <w:pStyle w:val="Zkladntext"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479C3" w14:textId="77777777" w:rsidR="001F4202" w:rsidRDefault="00000000">
            <w:pPr>
              <w:pStyle w:val="Zkladntext"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FDB05" w14:textId="77777777" w:rsidR="001F4202" w:rsidRDefault="00000000">
            <w:pPr>
              <w:pStyle w:val="Zkladntext"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23CF5" w14:textId="77777777" w:rsidR="001F4202" w:rsidRDefault="00000000">
            <w:pPr>
              <w:pStyle w:val="Zkladntext"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CZ86652079</w:t>
            </w:r>
          </w:p>
        </w:tc>
      </w:tr>
      <w:tr w:rsidR="001F4202" w14:paraId="594714DA" w14:textId="77777777"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C9927" w14:textId="77777777" w:rsidR="001F4202" w:rsidRDefault="00000000">
            <w:pPr>
              <w:pStyle w:val="Zkladntext"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zapsaná v </w:t>
            </w:r>
          </w:p>
        </w:tc>
        <w:tc>
          <w:tcPr>
            <w:tcW w:w="76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C2DD4" w14:textId="77777777" w:rsidR="001F4202" w:rsidRDefault="00000000">
            <w:pPr>
              <w:pStyle w:val="Zkladntext"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1F4202" w14:paraId="1011695A" w14:textId="77777777"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7CC2F" w14:textId="77777777" w:rsidR="001F4202" w:rsidRDefault="00000000">
            <w:pPr>
              <w:pStyle w:val="Zkladntext"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6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0EA83" w14:textId="77777777" w:rsidR="001F4202" w:rsidRDefault="00000000">
            <w:pPr>
              <w:pStyle w:val="Zkladntext"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RNDr. Ing. Michalem V. Markem, DrSc., dr. h. c., ředitelem</w:t>
            </w:r>
          </w:p>
        </w:tc>
      </w:tr>
    </w:tbl>
    <w:p w14:paraId="0703594C" w14:textId="77777777" w:rsidR="001F4202" w:rsidRDefault="00000000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uzavírají podle § 2079 občanského zákoníku smlouvu následujícího znění:</w:t>
      </w:r>
    </w:p>
    <w:p w14:paraId="2685638C" w14:textId="77777777" w:rsidR="001F4202" w:rsidRDefault="001F4202">
      <w:pPr>
        <w:rPr>
          <w:rFonts w:cs="Arial"/>
          <w:sz w:val="21"/>
          <w:szCs w:val="21"/>
        </w:rPr>
      </w:pPr>
    </w:p>
    <w:p w14:paraId="6648A868" w14:textId="77777777" w:rsidR="001F4202" w:rsidRDefault="001F4202">
      <w:pPr>
        <w:rPr>
          <w:rFonts w:cs="Arial"/>
          <w:sz w:val="21"/>
          <w:szCs w:val="21"/>
        </w:rPr>
      </w:pPr>
    </w:p>
    <w:p w14:paraId="0C71809D" w14:textId="77777777" w:rsidR="001F4202" w:rsidRDefault="00000000">
      <w:pPr>
        <w:pStyle w:val="Odstavecseseznamem"/>
        <w:numPr>
          <w:ilvl w:val="0"/>
          <w:numId w:val="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 xml:space="preserve">Předmět smlouvy </w:t>
      </w:r>
    </w:p>
    <w:p w14:paraId="795FD0E9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Prodávající se zavazuje, že kupujícímu odevzdá a nainstaluje věc, která je předmětem koupě, </w:t>
      </w:r>
      <w:r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>
        <w:rPr>
          <w:rFonts w:cs="Arial"/>
          <w:sz w:val="21"/>
          <w:szCs w:val="21"/>
        </w:rPr>
        <w:br/>
        <w:t>a zaplatí prodávajícímu kupní cenu.</w:t>
      </w:r>
    </w:p>
    <w:p w14:paraId="6BDE7E97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 se rovněž zavazuje odevzdat kupujícímu doklady, které se k věci vztahují.</w:t>
      </w:r>
    </w:p>
    <w:p w14:paraId="51AB621D" w14:textId="77777777" w:rsidR="001F4202" w:rsidRDefault="001F4202">
      <w:pPr>
        <w:ind w:left="0" w:firstLine="0"/>
        <w:rPr>
          <w:rFonts w:cs="Arial"/>
          <w:sz w:val="21"/>
          <w:szCs w:val="21"/>
        </w:rPr>
      </w:pPr>
    </w:p>
    <w:p w14:paraId="36DFC4BB" w14:textId="77777777" w:rsidR="001F4202" w:rsidRDefault="00000000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Předmět koupě</w:t>
      </w:r>
    </w:p>
    <w:p w14:paraId="418B1DBD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Předmětem koupě je vysokokapacitní kultivační systém pro inteligentní vícefaktoriální fenotypizaci a optimalizaci mikroorganismů, který se skládá z 30 modulárních maloobjemových kultivátorů.</w:t>
      </w:r>
    </w:p>
    <w:p w14:paraId="1100B368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Předmět koupě splní technické parametry, které jsou uvedeny v příloze č. 1 této smlouvy.</w:t>
      </w:r>
    </w:p>
    <w:p w14:paraId="62EF44CB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Příslušenství k předmětu koupě je uvedeno v příloze č. 1 této smlouvy.</w:t>
      </w:r>
    </w:p>
    <w:p w14:paraId="102EF970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Předmět koupě bude odevzdán v souladu s následujícími podklady (řazena dle závaznosti):</w:t>
      </w:r>
    </w:p>
    <w:p w14:paraId="7524016B" w14:textId="77777777" w:rsidR="001F4202" w:rsidRDefault="00000000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Touto smlouvou.</w:t>
      </w:r>
    </w:p>
    <w:p w14:paraId="01576DDF" w14:textId="77777777" w:rsidR="001F4202" w:rsidRDefault="00000000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Písemnými pokyny kupujícího.</w:t>
      </w:r>
    </w:p>
    <w:p w14:paraId="121EAB34" w14:textId="77777777" w:rsidR="001F4202" w:rsidRDefault="00000000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14:paraId="3D9A9D4B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S předmětem koupě odevzdá prodávající kupujícímu doklady potřebné k převzetí a užívání předmětu koupě; takovými doklady jsou zejména: </w:t>
      </w:r>
    </w:p>
    <w:p w14:paraId="6F911C73" w14:textId="77777777" w:rsidR="001F4202" w:rsidRDefault="00000000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Certifikáty a prohlášení o shodě použitých materiálů a výrobků.</w:t>
      </w:r>
    </w:p>
    <w:p w14:paraId="2CFD53FA" w14:textId="77777777" w:rsidR="001F4202" w:rsidRDefault="00000000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Podrobné návody nebo příručky či manuály k použití předmětu koupě.</w:t>
      </w:r>
    </w:p>
    <w:p w14:paraId="0D8B5C64" w14:textId="77777777" w:rsidR="001F4202" w:rsidRDefault="00000000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Podrobné návody nebo příručky či manuály k údržbě předmětu koupě.</w:t>
      </w:r>
    </w:p>
    <w:p w14:paraId="36640F24" w14:textId="77777777" w:rsidR="001F4202" w:rsidRDefault="00000000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Doklady budou vyhotoveny v českém nebo anglickém jazyce.</w:t>
      </w:r>
    </w:p>
    <w:p w14:paraId="37A5B55D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 se zavazuje provádět servis předmětu koupě po dobu trvání záruční doby a dále po dobu dalších 5 let v rámci pozáručního servisu.</w:t>
      </w:r>
    </w:p>
    <w:p w14:paraId="6B2B9017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 se zavazuje provést školení údržby a obsluhy předmětu koupě v trvání alespoň osmi hodin školení. Prodávající se zavazuje provést školení údržby a obsluhy předmětu koupě, a to nejpozději do jednoho měsíce od odevzdání a nainstalování předmětu koupě.</w:t>
      </w:r>
    </w:p>
    <w:p w14:paraId="0143C45C" w14:textId="77777777" w:rsidR="001F4202" w:rsidRDefault="001F4202">
      <w:pPr>
        <w:rPr>
          <w:rFonts w:cs="Arial"/>
          <w:sz w:val="21"/>
          <w:szCs w:val="21"/>
        </w:rPr>
      </w:pPr>
    </w:p>
    <w:p w14:paraId="1FD0B698" w14:textId="77777777" w:rsidR="001F4202" w:rsidRDefault="00000000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Odevzdání předmětu koupě</w:t>
      </w:r>
    </w:p>
    <w:p w14:paraId="24F9AF67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b/>
          <w:sz w:val="21"/>
          <w:szCs w:val="21"/>
        </w:rPr>
      </w:pPr>
      <w:r>
        <w:rPr>
          <w:rFonts w:cs="Arial"/>
          <w:sz w:val="21"/>
          <w:szCs w:val="21"/>
        </w:rPr>
        <w:t xml:space="preserve">Úplný a bezvadný předmět koupě bude odevzdán a nainstalován nejpozději </w:t>
      </w:r>
      <w:r>
        <w:rPr>
          <w:rFonts w:cs="Arial"/>
          <w:b/>
          <w:sz w:val="21"/>
          <w:szCs w:val="21"/>
        </w:rPr>
        <w:t>do 6 měsíců od podpisu smlouvy.</w:t>
      </w:r>
    </w:p>
    <w:p w14:paraId="19CABAA8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 je povinen předvést kupujícímu funkčnost celého systému.</w:t>
      </w:r>
    </w:p>
    <w:p w14:paraId="11676BA7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Dřívější plnění je možné.</w:t>
      </w:r>
    </w:p>
    <w:p w14:paraId="4799B2BB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Předmět koupě bude odevzdán a nainstalován na pracoviště kupujícího, na adresu </w:t>
      </w:r>
      <w:r>
        <w:rPr>
          <w:rFonts w:cs="Arial"/>
          <w:b/>
          <w:sz w:val="21"/>
          <w:szCs w:val="21"/>
        </w:rPr>
        <w:t>Průmyslová 470, 664 24 Drásov,</w:t>
      </w:r>
      <w:r>
        <w:rPr>
          <w:rFonts w:cs="Arial"/>
          <w:sz w:val="21"/>
          <w:szCs w:val="21"/>
        </w:rPr>
        <w:t xml:space="preserve"> nedohodnou-li se smluvní strany jinak. </w:t>
      </w:r>
    </w:p>
    <w:p w14:paraId="6E6A95F2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14:paraId="0A075D8D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 se zavazuje odevzdat předmět koupě nepoužitý a bez právních nebo věcných vad.</w:t>
      </w:r>
    </w:p>
    <w:p w14:paraId="579CAEC8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Účinky odevzdání věci nenastanou před okamžikem, ve kterém bude kupujícímu umožněno nakládat s věcí v místě odevzdání.</w:t>
      </w:r>
    </w:p>
    <w:p w14:paraId="30EA1037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Nejpozději do 10 pracovních dnů ode dne odevzdání předmětu koupě jej kupující prohlédne a přesvědčí se o jeho zjevných vlastnostech a množství. Kupující v téže lhůtě buď potvrdí převzetí předmětu koupě, anebo sdělí připomínky k množství a zjevným vlastnostem předmětu koupě. Pokud kupující včas ani nepotvrdí převzetí předmětu koupě, ani nesdělí připomínky k množství a zjevným vlastnostem předmětu koupě, má se za to, že kupující předmět koupě převzal a že nemá připomínky k jeho zjevným vlastnostem a k množství.</w:t>
      </w:r>
    </w:p>
    <w:p w14:paraId="1E7CD47E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Plnění nemůže být odepřeno, ani když budou splněny podmínky § 1912 odst. 1 občanského zákoníku (vzájemné plnění).</w:t>
      </w:r>
    </w:p>
    <w:p w14:paraId="35F09654" w14:textId="77777777" w:rsidR="001F4202" w:rsidRDefault="001F4202">
      <w:pPr>
        <w:ind w:left="0" w:firstLine="0"/>
        <w:rPr>
          <w:rFonts w:cs="Arial"/>
          <w:sz w:val="21"/>
          <w:szCs w:val="21"/>
        </w:rPr>
      </w:pPr>
    </w:p>
    <w:p w14:paraId="69C3E2F7" w14:textId="77777777" w:rsidR="001F4202" w:rsidRDefault="00000000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 xml:space="preserve">Kupní cena </w:t>
      </w:r>
    </w:p>
    <w:p w14:paraId="1AE6FE64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Byla ujednána cena za plnění této smlouvy: </w:t>
      </w:r>
      <w:r>
        <w:rPr>
          <w:rFonts w:cs="Arial"/>
          <w:b/>
          <w:bCs/>
          <w:sz w:val="21"/>
          <w:szCs w:val="21"/>
        </w:rPr>
        <w:t>2 933 884,30</w:t>
      </w:r>
      <w:r>
        <w:rPr>
          <w:rFonts w:cs="Arial"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Kč bez DPH</w:t>
      </w:r>
    </w:p>
    <w:p w14:paraId="2ABA01F2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Cena je sjednána jako nejvyšší přípustná, zahrnující veškeré náklady prodávajícího na plnění této smlouvy a cenové vlivy v průběhu plnění této smlouvy.</w:t>
      </w:r>
    </w:p>
    <w:p w14:paraId="3CE95C8F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ceně bez DPH se připočte DPH v zákonné sazbě.</w:t>
      </w:r>
    </w:p>
    <w:p w14:paraId="5F90A3E7" w14:textId="77777777" w:rsidR="001F4202" w:rsidRDefault="00000000">
      <w:pPr>
        <w:rPr>
          <w:rFonts w:cs="Arial"/>
          <w:sz w:val="21"/>
          <w:szCs w:val="21"/>
        </w:rPr>
      </w:pPr>
      <w:r>
        <w:br w:type="page"/>
      </w:r>
    </w:p>
    <w:p w14:paraId="4AECB979" w14:textId="77777777" w:rsidR="001F4202" w:rsidRDefault="00000000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lastRenderedPageBreak/>
        <w:t>Platební podmínky</w:t>
      </w:r>
    </w:p>
    <w:p w14:paraId="769427A7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Cena za dodání předmětu koupě a provádění servisu bude placena na základě jediné faktury, neurčí-li kupující jinak. Přílohou faktury bude kopie potvrzení převzetí předmětu koupě. </w:t>
      </w:r>
    </w:p>
    <w:p w14:paraId="2CC2238F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Veškeré faktury budou mít náležitosti daňového dokladu.</w:t>
      </w:r>
    </w:p>
    <w:p w14:paraId="2EDB0263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Stane-li se prodávající nespolehlivým plátcem DPH dle § 160a zákona o DPH, je o této skutečnosti povinen neprodleně, nejpozději následující pracovní den po dni nabytí právní moci rozhodnutí o této skutečnosti, písemně informovat kupujícího. Prodávající je stejným způsobem povinen informovat kupujícího o tom, že bylo proti němu zahájeno řízení podle § 106a zákona o DPH.</w:t>
      </w:r>
    </w:p>
    <w:p w14:paraId="22F756D9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daně v následujících případech: </w:t>
      </w:r>
    </w:p>
    <w:p w14:paraId="05CB963B" w14:textId="77777777" w:rsidR="001F4202" w:rsidRDefault="00000000">
      <w:pPr>
        <w:pStyle w:val="Odstavecseseznamem"/>
        <w:numPr>
          <w:ilvl w:val="3"/>
          <w:numId w:val="1"/>
        </w:numPr>
        <w:ind w:left="681"/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Je-li o prodávajícím ke dni poskytnutí zdanitelného plnění zveřejněna informace o tom, že je nespolehlivý plátce, nebo </w:t>
      </w:r>
    </w:p>
    <w:p w14:paraId="6E4F0F47" w14:textId="77777777" w:rsidR="001F4202" w:rsidRDefault="00000000">
      <w:pPr>
        <w:pStyle w:val="Odstavecseseznamem"/>
        <w:numPr>
          <w:ilvl w:val="3"/>
          <w:numId w:val="1"/>
        </w:numPr>
        <w:ind w:left="681"/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stane-li se prodávající nespolehlivým plátcem před zaplacením ceny, anebo </w:t>
      </w:r>
    </w:p>
    <w:p w14:paraId="6A09F952" w14:textId="77777777" w:rsidR="001F4202" w:rsidRDefault="00000000">
      <w:pPr>
        <w:pStyle w:val="Odstavecseseznamem"/>
        <w:numPr>
          <w:ilvl w:val="3"/>
          <w:numId w:val="1"/>
        </w:numPr>
        <w:ind w:left="681"/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14:paraId="1BAEB999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Lhůta splatnosti všech faktur je 25 dní ode dne vystavení faktury. </w:t>
      </w:r>
    </w:p>
    <w:p w14:paraId="1912F142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je ve lhůtě splatnosti oprávněn vrátit fakturu vykazující vady. Prodávající je povinen předložit fakturu novou či opravenou s novou lhůtou splatnosti. </w:t>
      </w:r>
    </w:p>
    <w:p w14:paraId="06BE402E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Prodávající je povinen zaslat fakturu na e-mail kupujícího: </w:t>
      </w:r>
      <w:hyperlink r:id="rId8">
        <w:r>
          <w:rPr>
            <w:rStyle w:val="Hypertextovodkaz"/>
            <w:rFonts w:cs="Arial"/>
            <w:sz w:val="21"/>
            <w:szCs w:val="21"/>
          </w:rPr>
          <w:t>fakturace@czechglobe.cz</w:t>
        </w:r>
      </w:hyperlink>
      <w:r>
        <w:rPr>
          <w:rFonts w:cs="Arial"/>
          <w:sz w:val="21"/>
          <w:szCs w:val="21"/>
        </w:rPr>
        <w:t xml:space="preserve">, a to nejpozději do 5 pracovních dnů od potvrzení převzetí předmětu koupě. </w:t>
      </w:r>
    </w:p>
    <w:p w14:paraId="4BB0D7F6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Faktura je uhrazena dnem odepsání příslušné částky z účtu kupujícího.</w:t>
      </w:r>
    </w:p>
    <w:p w14:paraId="5A59DB7F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Prodávající je oprávněn požadovat zálohu až do výše 30 % kupní ceny, a to na základě zálohové faktury zaslané kupujícímu do 30 dnů od podpisu smlouvy. </w:t>
      </w:r>
    </w:p>
    <w:p w14:paraId="44467CE4" w14:textId="77777777" w:rsidR="001F4202" w:rsidRDefault="001F4202">
      <w:pPr>
        <w:ind w:left="0" w:firstLine="0"/>
        <w:rPr>
          <w:rFonts w:cs="Arial"/>
          <w:sz w:val="21"/>
          <w:szCs w:val="21"/>
        </w:rPr>
      </w:pPr>
    </w:p>
    <w:p w14:paraId="5F3203EE" w14:textId="77777777" w:rsidR="001F4202" w:rsidRDefault="00000000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Záruka za jakost a reklamace vad</w:t>
      </w:r>
    </w:p>
    <w:p w14:paraId="1CCD97C8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 poskytuje záruku za jakost předmětu koupě; po celou dobu trvání záruční doby předmět koupě:</w:t>
      </w:r>
    </w:p>
    <w:p w14:paraId="164490BA" w14:textId="77777777" w:rsidR="001F4202" w:rsidRDefault="00000000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Bude způsobilý k použití pro účel patrný z této smlouvy.</w:t>
      </w:r>
    </w:p>
    <w:p w14:paraId="5F70E478" w14:textId="77777777" w:rsidR="001F4202" w:rsidRDefault="00000000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Bude způsobilý k použití pro obvyklý účel. </w:t>
      </w:r>
    </w:p>
    <w:p w14:paraId="08F9B294" w14:textId="77777777" w:rsidR="001F4202" w:rsidRDefault="00000000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Zachová si obvyklé vlastnosti.</w:t>
      </w:r>
    </w:p>
    <w:p w14:paraId="6E448937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Prodávající poskytuje </w:t>
      </w:r>
      <w:r>
        <w:rPr>
          <w:rFonts w:cs="Arial"/>
          <w:b/>
          <w:sz w:val="21"/>
          <w:szCs w:val="21"/>
        </w:rPr>
        <w:t>záruku za jakost</w:t>
      </w:r>
      <w:r>
        <w:rPr>
          <w:rFonts w:cs="Arial"/>
          <w:sz w:val="21"/>
          <w:szCs w:val="21"/>
        </w:rPr>
        <w:t xml:space="preserve"> na dobu 12</w:t>
      </w:r>
      <w:r>
        <w:rPr>
          <w:rFonts w:cs="Arial"/>
          <w:b/>
          <w:sz w:val="21"/>
          <w:szCs w:val="21"/>
        </w:rPr>
        <w:t xml:space="preserve"> měsíců</w:t>
      </w:r>
      <w:r>
        <w:rPr>
          <w:rFonts w:cs="Arial"/>
          <w:sz w:val="21"/>
          <w:szCs w:val="21"/>
        </w:rPr>
        <w:t>.</w:t>
      </w:r>
    </w:p>
    <w:p w14:paraId="5650FEB0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Záruční doba začne běžet dnem potvrzení převzetí předmětu koupě. Záruční doba se prodlužuje o dobu počínající dnem uplatnění reklamace a končící dnem odevzdání odstranění vady. </w:t>
      </w:r>
    </w:p>
    <w:p w14:paraId="7C477B94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není v prodlení s vytknutím vady, pokud právo z vady, kterou má předmět plnění v době odevzdání, a ze záruční vady vytkne písemně do 30 dnů ode dne, kdy se o vadě kupující doví. </w:t>
      </w:r>
    </w:p>
    <w:p w14:paraId="5D5CCE35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 není v prodlení s odstraněním vady, pokud do 15. pracovního dne ode dne vytknutí vady vadu odstraní, či předmět koupě vymění za bezvadný, a to v místě instalace předmětu koupě.</w:t>
      </w:r>
    </w:p>
    <w:p w14:paraId="4C5FA164" w14:textId="77777777" w:rsidR="001F4202" w:rsidRDefault="001F4202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0BBF66E0" w14:textId="77777777" w:rsidR="001F4202" w:rsidRDefault="001F4202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48DA6848" w14:textId="77777777" w:rsidR="001F4202" w:rsidRDefault="00000000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Úroky z prodlení a smluvní pokuty</w:t>
      </w:r>
    </w:p>
    <w:p w14:paraId="7DDF61E0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 xml:space="preserve">Po smluvní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>
        <w:rPr>
          <w:rFonts w:cs="Arial"/>
          <w:b/>
          <w:sz w:val="21"/>
          <w:szCs w:val="21"/>
        </w:rPr>
        <w:t>úrok z prodlení</w:t>
      </w:r>
      <w:r>
        <w:rPr>
          <w:rFonts w:cs="Arial"/>
          <w:sz w:val="21"/>
          <w:szCs w:val="21"/>
        </w:rPr>
        <w:t xml:space="preserve"> ve výši </w:t>
      </w:r>
      <w:r>
        <w:rPr>
          <w:rFonts w:cs="Arial"/>
          <w:b/>
          <w:sz w:val="21"/>
          <w:szCs w:val="21"/>
        </w:rPr>
        <w:t>0,04 % z dlužné částky denně</w:t>
      </w:r>
      <w:r>
        <w:rPr>
          <w:rFonts w:cs="Arial"/>
          <w:sz w:val="21"/>
          <w:szCs w:val="21"/>
        </w:rPr>
        <w:t>.</w:t>
      </w:r>
    </w:p>
    <w:p w14:paraId="7DBAD8C4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uplatní </w:t>
      </w:r>
      <w:r>
        <w:rPr>
          <w:rFonts w:cs="Arial"/>
          <w:b/>
          <w:sz w:val="21"/>
          <w:szCs w:val="21"/>
        </w:rPr>
        <w:t>smluvní pokutu</w:t>
      </w:r>
      <w:r>
        <w:rPr>
          <w:rFonts w:cs="Arial"/>
          <w:sz w:val="21"/>
          <w:szCs w:val="21"/>
        </w:rPr>
        <w:t xml:space="preserve"> ve výši </w:t>
      </w:r>
      <w:r>
        <w:rPr>
          <w:rFonts w:cs="Arial"/>
          <w:b/>
          <w:sz w:val="21"/>
          <w:szCs w:val="21"/>
        </w:rPr>
        <w:t>6.000 Kč</w:t>
      </w:r>
      <w:r>
        <w:rPr>
          <w:rFonts w:cs="Arial"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denně</w:t>
      </w:r>
      <w:r>
        <w:rPr>
          <w:rFonts w:cs="Arial"/>
          <w:sz w:val="21"/>
          <w:szCs w:val="21"/>
        </w:rPr>
        <w:t xml:space="preserve"> v následujících případech:</w:t>
      </w:r>
    </w:p>
    <w:p w14:paraId="041AC3EE" w14:textId="77777777" w:rsidR="001F4202" w:rsidRDefault="00000000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Prodlení prodávajícího s odevzdáním předmětu koupě.</w:t>
      </w:r>
    </w:p>
    <w:p w14:paraId="11DB2428" w14:textId="77777777" w:rsidR="001F4202" w:rsidRDefault="00000000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Prodlením s odstranění vady, kterou má předání předmětu koupě v době odevzdání.</w:t>
      </w:r>
    </w:p>
    <w:p w14:paraId="1F06C9D5" w14:textId="77777777" w:rsidR="001F4202" w:rsidRDefault="00000000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Prodlením s odstranění záruční vady.</w:t>
      </w:r>
    </w:p>
    <w:p w14:paraId="6279A5CD" w14:textId="77777777" w:rsidR="001F4202" w:rsidRDefault="00000000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14:paraId="6FDA96DE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 Kč v případě, že prodávající nesdělí, že se stal nespolehlivým plátcem DPH nebo že bylo proti němu zahájeno řízení podle § 106a zákona o DPH.</w:t>
      </w:r>
    </w:p>
    <w:p w14:paraId="2FDAA3FB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71D1AC39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14:paraId="13C8F0F5" w14:textId="77777777" w:rsidR="001F4202" w:rsidRDefault="001F4202">
      <w:pPr>
        <w:rPr>
          <w:rFonts w:cs="Arial"/>
          <w:sz w:val="21"/>
          <w:szCs w:val="21"/>
        </w:rPr>
      </w:pPr>
    </w:p>
    <w:p w14:paraId="1ED0B05C" w14:textId="77777777" w:rsidR="001F4202" w:rsidRDefault="00000000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470A8C98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Smlouvu lze ukončit písemnou dohodou.</w:t>
      </w:r>
    </w:p>
    <w:p w14:paraId="7AC06E85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může od smlouvy odstoupit v případě jejího podstatného porušení prodávajícím. Za podstatné porušení smlouvy se mimo jiné považuje:</w:t>
      </w:r>
    </w:p>
    <w:p w14:paraId="435CD336" w14:textId="77777777" w:rsidR="001F4202" w:rsidRDefault="00000000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Prodlení prodávajícího s odevzdáním předmětu koupě o více než 30 dnů.</w:t>
      </w:r>
    </w:p>
    <w:p w14:paraId="5B1F91DC" w14:textId="77777777" w:rsidR="001F4202" w:rsidRDefault="00000000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652B9D8E" w14:textId="77777777" w:rsidR="001F4202" w:rsidRDefault="00000000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55483B5C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 může od smlouvy odstoupit v případě jejího podstatného porušení kupujícím. Za podstatné porušení smlouvy se mimo jiné považuje:</w:t>
      </w:r>
    </w:p>
    <w:p w14:paraId="4F1A0C0B" w14:textId="77777777" w:rsidR="001F4202" w:rsidRDefault="00000000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354CD0BF" w14:textId="77777777" w:rsidR="001F4202" w:rsidRDefault="00000000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Prodlení kupujícího s úhradou faktury o více než 30 dnů.</w:t>
      </w:r>
    </w:p>
    <w:p w14:paraId="5EF1058D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Odstoupení musí být učiněno písemně a je účinné dojitím druhé smluvní straně.</w:t>
      </w:r>
    </w:p>
    <w:p w14:paraId="5F6EEE14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Odstoupením od smlouvy nezaniká vzájemná sankční odpovědnost stran.</w:t>
      </w:r>
    </w:p>
    <w:p w14:paraId="3DB058C5" w14:textId="77777777" w:rsidR="001F4202" w:rsidRDefault="001F4202">
      <w:pPr>
        <w:rPr>
          <w:rFonts w:cs="Arial"/>
          <w:sz w:val="21"/>
          <w:szCs w:val="21"/>
        </w:rPr>
      </w:pPr>
    </w:p>
    <w:p w14:paraId="314A5FCC" w14:textId="77777777" w:rsidR="001F4202" w:rsidRDefault="00000000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0D49F3F9" w14:textId="12DD890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Zástupcem kupujícího je </w:t>
      </w:r>
      <w:r w:rsidR="00D858B7">
        <w:rPr>
          <w:rFonts w:cs="Arial"/>
          <w:sz w:val="21"/>
          <w:szCs w:val="21"/>
        </w:rPr>
        <w:t>xxxxxxxxxxxxxxxxxx</w:t>
      </w:r>
      <w:r>
        <w:rPr>
          <w:rFonts w:cs="Arial"/>
          <w:sz w:val="21"/>
          <w:szCs w:val="21"/>
        </w:rPr>
        <w:t>. Tento zástupce kupujícího může za kupujícího v souvislosti s touto smlouvou jakkoliv jednat, nemůže však smlouvu ani měnit ani ukončit.</w:t>
      </w:r>
    </w:p>
    <w:p w14:paraId="69214948" w14:textId="0FB8BDF8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Zástupcem prodávajícího je </w:t>
      </w:r>
      <w:r w:rsidR="00D858B7">
        <w:rPr>
          <w:rFonts w:cs="Arial"/>
          <w:sz w:val="21"/>
          <w:szCs w:val="21"/>
        </w:rPr>
        <w:t>xxxxxxxxxxxxxxxxxxxx</w:t>
      </w:r>
      <w:r>
        <w:rPr>
          <w:rFonts w:cs="Arial"/>
          <w:sz w:val="21"/>
          <w:szCs w:val="21"/>
        </w:rPr>
        <w:t>. Tento zástupce prodávajícího může za prodávajícího v souvislosti s touto smlouvou jakkoliv jednat; nemůže však smlouvu ani měnit ani ukončit.</w:t>
      </w:r>
    </w:p>
    <w:p w14:paraId="3D054757" w14:textId="77777777" w:rsidR="001F4202" w:rsidRDefault="001F4202">
      <w:pPr>
        <w:ind w:left="0" w:firstLine="0"/>
        <w:rPr>
          <w:rFonts w:cs="Arial"/>
          <w:sz w:val="21"/>
          <w:szCs w:val="21"/>
        </w:rPr>
      </w:pPr>
    </w:p>
    <w:p w14:paraId="0E8EBBEF" w14:textId="77777777" w:rsidR="001F4202" w:rsidRDefault="00000000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14CC85CF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Vlastnické právo k předmětu koupě se převádí okamžikem odevzdání předmětu koupě kupujícímu.</w:t>
      </w:r>
    </w:p>
    <w:p w14:paraId="053622B4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Žádná ze stran nemůže ani pohledávku, ani dluh z této smlouvy, ani tuto smlouvu postoupit třetí osobě. </w:t>
      </w:r>
    </w:p>
    <w:p w14:paraId="08DE1854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Každá ze stran přebírá na sebe nebezpečí změny okolností dle § 1765 občanského zákoníku za své dluhy vzniklé na základě této smlouvy.</w:t>
      </w:r>
    </w:p>
    <w:p w14:paraId="4B580630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Žádná práva a povinnosti stran nelze dovozovat z praxe zavedené mezi stranami či zvyklostí zachovávaných obecně či v odvětví týkajícím se předmětu plnění této smlouvy. </w:t>
      </w:r>
    </w:p>
    <w:p w14:paraId="0AF237B5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094FCD2F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Strany vylučují aplikaci následujících ustanovení občanského zákoníku na tuto smlouvu: § 557 (pravidlo contra proferentem).</w:t>
      </w:r>
    </w:p>
    <w:p w14:paraId="557F40EA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spolupůsobení při finanční kontrole všechny své subdodavatele.</w:t>
      </w:r>
    </w:p>
    <w:p w14:paraId="0DEA3DBB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6E4EF7E9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 zajistí po celou dobu trvání smlouvy:</w:t>
      </w:r>
    </w:p>
    <w:p w14:paraId="6689A2B3" w14:textId="77777777" w:rsidR="001F4202" w:rsidRDefault="00000000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důstojné pracovní podmínky, plnění povinností vyplývající zejména z pracovněprávních předpisů, předpisů z oblasti zaměstnanosti a bezpečnosti ochrany zdraví při práci, a to vůči všem osobám, které se na plnění smlouvy budou podílet, přičemž plnění těchto povinností zajistí prodávající i u svých subdodavatelů,</w:t>
      </w:r>
    </w:p>
    <w:p w14:paraId="49338D03" w14:textId="77777777" w:rsidR="001F4202" w:rsidRDefault="00000000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řádné a včasné plnění finančních závazků svým subdodavatelům za podmínek vycházejících z této smlouvy,</w:t>
      </w:r>
    </w:p>
    <w:p w14:paraId="59B579B7" w14:textId="77777777" w:rsidR="001F4202" w:rsidRDefault="00000000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eliminaci dopadů na životní prostředí ve snaze o trvale udržitelný rozvoj.</w:t>
      </w:r>
    </w:p>
    <w:p w14:paraId="220B4237" w14:textId="77777777" w:rsidR="001F4202" w:rsidRDefault="001F4202">
      <w:pPr>
        <w:rPr>
          <w:rFonts w:cs="Arial"/>
          <w:sz w:val="21"/>
          <w:szCs w:val="21"/>
        </w:rPr>
      </w:pPr>
    </w:p>
    <w:p w14:paraId="24F7FE91" w14:textId="77777777" w:rsidR="001F4202" w:rsidRDefault="00000000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58EDB832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Tato smlouva se řídí českým právním řádem, s výjimkou kolizních ustanovení. Veškerá s ní související jednání probíhají v jazyce českém. </w:t>
      </w:r>
    </w:p>
    <w:p w14:paraId="32C046DB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156B2098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49CE2350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Tuto smlouvu lze měnit pouze písemně, formou číslovaného dodatku k této smlouvě. Neplatnost smlouvy nebo jejího dodatku k ní pro nedodržení formy mohou smluvní strany namítnout z důvodu nedodržení formy kdykoliv, a to i když již bylo započato s plněním.</w:t>
      </w:r>
    </w:p>
    <w:p w14:paraId="042D8178" w14:textId="77777777" w:rsidR="001F4202" w:rsidRDefault="00000000">
      <w:pPr>
        <w:pStyle w:val="Odstavecseseznamem"/>
        <w:numPr>
          <w:ilvl w:val="1"/>
          <w:numId w:val="1"/>
        </w:numPr>
        <w:spacing w:before="0" w:after="0"/>
        <w:rPr>
          <w:sz w:val="21"/>
          <w:szCs w:val="21"/>
        </w:rPr>
      </w:pPr>
      <w:r>
        <w:rPr>
          <w:sz w:val="21"/>
          <w:szCs w:val="21"/>
        </w:rPr>
        <w:t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kupující, který na vyžádání prodávajícího zašle prodávajícímu potvrzení o uveřejnění smlouvy.</w:t>
      </w:r>
    </w:p>
    <w:p w14:paraId="60CC7E0E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14:paraId="200CD866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Nedílnou součástí této smlouvy je: </w:t>
      </w:r>
    </w:p>
    <w:p w14:paraId="27D67774" w14:textId="77777777" w:rsidR="001F4202" w:rsidRDefault="00000000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Příloha č. 1: Technické parametry</w:t>
      </w:r>
    </w:p>
    <w:p w14:paraId="69B17208" w14:textId="77777777" w:rsidR="001F4202" w:rsidRDefault="0000000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Tato smlouva nabývá účinnosti okamžikem jejího zveřejnění v registru smluv.</w:t>
      </w:r>
    </w:p>
    <w:p w14:paraId="57709564" w14:textId="77777777" w:rsidR="001F4202" w:rsidRDefault="001F4202">
      <w:pPr>
        <w:ind w:left="0" w:firstLine="0"/>
        <w:rPr>
          <w:rFonts w:cs="Arial"/>
          <w:sz w:val="21"/>
          <w:szCs w:val="21"/>
        </w:rPr>
      </w:pPr>
    </w:p>
    <w:p w14:paraId="151FFA2B" w14:textId="77777777" w:rsidR="001F4202" w:rsidRDefault="001F4202">
      <w:pPr>
        <w:ind w:left="0" w:firstLine="0"/>
        <w:rPr>
          <w:rFonts w:cs="Arial"/>
          <w:sz w:val="21"/>
          <w:szCs w:val="21"/>
        </w:rPr>
      </w:pPr>
    </w:p>
    <w:p w14:paraId="06CCF920" w14:textId="77777777" w:rsidR="001F4202" w:rsidRDefault="001F4202">
      <w:pPr>
        <w:ind w:left="0" w:firstLine="0"/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4606"/>
        <w:gridCol w:w="5000"/>
      </w:tblGrid>
      <w:tr w:rsidR="001F4202" w14:paraId="47E10C90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DE844" w14:textId="77777777" w:rsidR="001F4202" w:rsidRDefault="00000000">
            <w:pPr>
              <w:spacing w:before="60" w:after="60"/>
              <w:ind w:left="0" w:firstLin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>V Brně dne 19.5.2024</w:t>
            </w: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42F8C" w14:textId="77777777" w:rsidR="001F4202" w:rsidRDefault="00000000">
            <w:pPr>
              <w:spacing w:before="60" w:after="60"/>
              <w:ind w:left="0" w:firstLin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>V Brně dne</w:t>
            </w:r>
          </w:p>
        </w:tc>
      </w:tr>
      <w:tr w:rsidR="001F4202" w14:paraId="6A6ADAE8" w14:textId="77777777">
        <w:trPr>
          <w:trHeight w:val="811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BDBB0" w14:textId="77777777" w:rsidR="001F4202" w:rsidRDefault="001F4202">
            <w:pPr>
              <w:spacing w:before="60" w:after="6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7AD94" w14:textId="77777777" w:rsidR="001F4202" w:rsidRDefault="001F4202">
            <w:pPr>
              <w:spacing w:before="60" w:after="6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F4202" w14:paraId="52D5E737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F5D0" w14:textId="77777777" w:rsidR="001F4202" w:rsidRDefault="00000000">
            <w:pPr>
              <w:spacing w:before="60" w:after="0"/>
              <w:ind w:left="0" w:firstLine="0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>Ing.  Petr Malaník</w:t>
            </w: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EE5E2" w14:textId="77777777" w:rsidR="001F4202" w:rsidRDefault="00000000">
            <w:pPr>
              <w:spacing w:before="60" w:after="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>prof. RNDr. Ing. Michal V. Marek, DrSc., dr. h. c.</w:t>
            </w:r>
          </w:p>
        </w:tc>
      </w:tr>
      <w:tr w:rsidR="001F4202" w14:paraId="111EDBCC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41A32" w14:textId="77777777" w:rsidR="001F4202" w:rsidRDefault="00000000">
            <w:pPr>
              <w:spacing w:before="60" w:after="0"/>
              <w:ind w:left="0" w:firstLine="0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>jednatel</w:t>
            </w: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DDB9C" w14:textId="77777777" w:rsidR="001F4202" w:rsidRDefault="00000000">
            <w:pPr>
              <w:spacing w:before="60" w:after="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>ředitel</w:t>
            </w:r>
          </w:p>
        </w:tc>
      </w:tr>
      <w:tr w:rsidR="001F4202" w14:paraId="18EAF4A3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2D8B4" w14:textId="77777777" w:rsidR="001F4202" w:rsidRDefault="00000000">
            <w:pPr>
              <w:spacing w:before="60" w:after="0"/>
              <w:ind w:left="0" w:firstLine="0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>Trendbit s.r.o.</w:t>
            </w: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0690E" w14:textId="77777777" w:rsidR="001F4202" w:rsidRDefault="00000000">
            <w:pPr>
              <w:spacing w:before="60" w:after="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>Ústav výzkumu globální změny AV ČR, v. v. i.</w:t>
            </w:r>
          </w:p>
        </w:tc>
      </w:tr>
    </w:tbl>
    <w:p w14:paraId="08B7CDB0" w14:textId="77777777" w:rsidR="001F4202" w:rsidRDefault="001F4202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</w:p>
    <w:p w14:paraId="0E5A7C75" w14:textId="77777777" w:rsidR="001F4202" w:rsidRDefault="00000000">
      <w:pPr>
        <w:rPr>
          <w:rFonts w:cs="Arial"/>
          <w:b/>
          <w:smallCaps/>
          <w:spacing w:val="32"/>
          <w:sz w:val="21"/>
          <w:szCs w:val="21"/>
        </w:rPr>
      </w:pPr>
      <w:r>
        <w:br w:type="page"/>
      </w:r>
    </w:p>
    <w:p w14:paraId="40654BBA" w14:textId="77777777" w:rsidR="001F4202" w:rsidRDefault="00000000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lastRenderedPageBreak/>
        <w:t>Příloha č. 1: Technické parametry</w:t>
      </w:r>
    </w:p>
    <w:p w14:paraId="0916F365" w14:textId="77777777" w:rsidR="001F4202" w:rsidRDefault="00000000">
      <w:pPr>
        <w:ind w:left="0" w:firstLine="0"/>
        <w:rPr>
          <w:rFonts w:cs="Arial"/>
          <w:b/>
          <w:bCs/>
          <w:color w:val="86B918"/>
        </w:rPr>
      </w:pPr>
      <w:r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50840E7B" w14:textId="77777777" w:rsidR="001F4202" w:rsidRDefault="00000000">
      <w:pPr>
        <w:ind w:left="0" w:firstLine="0"/>
        <w:jc w:val="left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Předmět koupě bude splňovat následující technické specifikace:</w:t>
      </w:r>
    </w:p>
    <w:p w14:paraId="752C65A3" w14:textId="77777777" w:rsidR="001F4202" w:rsidRDefault="001F4202">
      <w:pPr>
        <w:ind w:left="0" w:firstLine="0"/>
      </w:pPr>
    </w:p>
    <w:p w14:paraId="43442011" w14:textId="77777777" w:rsidR="001F4202" w:rsidRDefault="00000000">
      <w:pPr>
        <w:pStyle w:val="Odstavecseseznamem"/>
        <w:numPr>
          <w:ilvl w:val="0"/>
          <w:numId w:val="2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Vysokokapacitní kultivační systém</w:t>
      </w:r>
    </w:p>
    <w:p w14:paraId="278EFDC6" w14:textId="77777777" w:rsidR="001F4202" w:rsidRDefault="001F4202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</w:p>
    <w:p w14:paraId="33AA675A" w14:textId="77777777" w:rsidR="001F4202" w:rsidRDefault="00000000">
      <w:pPr>
        <w:ind w:left="0" w:firstLine="0"/>
        <w:rPr>
          <w:rFonts w:eastAsia="Calibri" w:cs="Arial"/>
          <w:b/>
          <w:sz w:val="21"/>
          <w:szCs w:val="21"/>
        </w:rPr>
      </w:pPr>
      <w:r>
        <w:rPr>
          <w:rFonts w:eastAsia="Calibri" w:cs="Arial"/>
          <w:b/>
          <w:sz w:val="21"/>
          <w:szCs w:val="21"/>
        </w:rPr>
        <w:t>Obecný popis:</w:t>
      </w:r>
    </w:p>
    <w:p w14:paraId="2B4BBA0B" w14:textId="77777777" w:rsidR="001F4202" w:rsidRDefault="00000000">
      <w:pPr>
        <w:ind w:left="0" w:firstLine="0"/>
        <w:rPr>
          <w:rFonts w:eastAsia="Calibri" w:cs="Arial"/>
          <w:sz w:val="21"/>
          <w:szCs w:val="21"/>
        </w:rPr>
      </w:pPr>
      <w:r>
        <w:rPr>
          <w:rFonts w:eastAsia="Calibri" w:cs="Arial"/>
          <w:sz w:val="21"/>
          <w:szCs w:val="21"/>
        </w:rPr>
        <w:t>Předmětem koupě je pořízení 30 modulárních maloobjemových kultivátorů pro vytvoření vysokokapacitního kultivačního systému v Oddělení chytrých biotechnologií kupujícího.</w:t>
      </w:r>
    </w:p>
    <w:p w14:paraId="132D0361" w14:textId="77777777" w:rsidR="001F4202" w:rsidRDefault="00000000">
      <w:pPr>
        <w:ind w:left="0" w:firstLine="0"/>
        <w:rPr>
          <w:rFonts w:eastAsia="Calibri" w:cs="Arial"/>
          <w:sz w:val="21"/>
          <w:szCs w:val="21"/>
        </w:rPr>
      </w:pPr>
      <w:r>
        <w:rPr>
          <w:rFonts w:eastAsia="Calibri" w:cs="Arial"/>
          <w:sz w:val="21"/>
          <w:szCs w:val="21"/>
        </w:rPr>
        <w:t>Modularita přístroje musí umožňovat snadnou a bezúdržbovou výměnu iluminačního modulu, připojení peristaltických pump a cirkulačních modulů pro měření vlastností mikrořas v okruhu odděleném od hlavního kultivačního objemu.</w:t>
      </w:r>
    </w:p>
    <w:p w14:paraId="40E74960" w14:textId="77777777" w:rsidR="001F4202" w:rsidRDefault="00000000">
      <w:pPr>
        <w:ind w:left="0" w:firstLine="0"/>
        <w:rPr>
          <w:rFonts w:eastAsia="Calibri" w:cs="Arial"/>
          <w:sz w:val="21"/>
          <w:szCs w:val="21"/>
        </w:rPr>
      </w:pPr>
      <w:r>
        <w:rPr>
          <w:rFonts w:eastAsia="Calibri" w:cs="Arial"/>
          <w:sz w:val="21"/>
          <w:szCs w:val="21"/>
        </w:rPr>
        <w:t xml:space="preserve">Každý kultivátor musí obsahovat aerační / vzduchovací modul, iluminační modul, externí peristaltickou pumpu a modul cirkulačního okruhu s měřením absorpčních a fluorescenčních spekter splňující technické parametry definované dále. </w:t>
      </w:r>
    </w:p>
    <w:p w14:paraId="03F6B701" w14:textId="77777777" w:rsidR="001F4202" w:rsidRDefault="00000000">
      <w:pPr>
        <w:ind w:left="0" w:firstLine="0"/>
        <w:rPr>
          <w:rFonts w:eastAsia="Calibri" w:cs="Arial"/>
          <w:sz w:val="21"/>
          <w:szCs w:val="21"/>
        </w:rPr>
      </w:pPr>
      <w:r>
        <w:rPr>
          <w:rFonts w:eastAsia="Calibri" w:cs="Arial"/>
          <w:sz w:val="21"/>
          <w:szCs w:val="21"/>
        </w:rPr>
        <w:t>Všechny moduly a komponenty, které budou ve styku s mikroorganismy, musí splňovat hygienické podmínky pro styk s biologickým materiálem, tj. biokompatibilitu vhodnou min. pro kultivaci mikrořas a bakterií.</w:t>
      </w:r>
    </w:p>
    <w:p w14:paraId="2AD74DA6" w14:textId="77777777" w:rsidR="001F4202" w:rsidRDefault="00000000">
      <w:pPr>
        <w:ind w:left="0" w:firstLine="0"/>
        <w:rPr>
          <w:rFonts w:eastAsia="Calibri" w:cs="Arial"/>
          <w:b/>
          <w:sz w:val="21"/>
          <w:szCs w:val="21"/>
        </w:rPr>
      </w:pPr>
      <w:r>
        <w:rPr>
          <w:rFonts w:eastAsia="Calibri" w:cs="Arial"/>
          <w:sz w:val="21"/>
          <w:szCs w:val="21"/>
        </w:rPr>
        <w:t>Plánované využití kultivačního systému dále vyžaduje možnost fyzického seskupování po násobku tří jednotek / kultivátorů, minimálně pak právě tři jednotky tak, aby bylo zajištěno efektivní prostorové uspořádání, manipulace a údržba celé skupiny. Vedle možnosti fyzického seskupování je vyžadováno flexibilní logické / programatické seskupování.</w:t>
      </w:r>
    </w:p>
    <w:p w14:paraId="20CA9A32" w14:textId="77777777" w:rsidR="001F4202" w:rsidRDefault="00000000">
      <w:pPr>
        <w:ind w:left="0" w:firstLine="0"/>
        <w:rPr>
          <w:rFonts w:eastAsia="Calibri" w:cs="Arial"/>
          <w:b/>
          <w:sz w:val="21"/>
          <w:szCs w:val="21"/>
        </w:rPr>
      </w:pPr>
      <w:r>
        <w:rPr>
          <w:rFonts w:eastAsia="Calibri" w:cs="Arial"/>
          <w:b/>
          <w:sz w:val="21"/>
          <w:szCs w:val="21"/>
        </w:rPr>
        <w:t xml:space="preserve">Technické parametry každého modulárního maloobjemového kultivátoru:  </w:t>
      </w:r>
    </w:p>
    <w:p w14:paraId="178A2F2E" w14:textId="77777777" w:rsidR="001F4202" w:rsidRDefault="00000000">
      <w:pPr>
        <w:pStyle w:val="Odstavecseseznamem"/>
        <w:numPr>
          <w:ilvl w:val="0"/>
          <w:numId w:val="3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Kultivační objem min. 200 ml.</w:t>
      </w:r>
    </w:p>
    <w:p w14:paraId="2B40C856" w14:textId="77777777" w:rsidR="001F4202" w:rsidRDefault="00000000">
      <w:pPr>
        <w:pStyle w:val="Odstavecseseznamem"/>
        <w:numPr>
          <w:ilvl w:val="0"/>
          <w:numId w:val="3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Objem cirkulačního okruhu (včetně objemů spojů) musí být redukovaný na max. 10 ml.</w:t>
      </w:r>
    </w:p>
    <w:p w14:paraId="6F524FCD" w14:textId="77777777" w:rsidR="001F4202" w:rsidRDefault="00000000">
      <w:pPr>
        <w:pStyle w:val="Odstavecseseznamem"/>
        <w:numPr>
          <w:ilvl w:val="0"/>
          <w:numId w:val="3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Návrh vyměnitelných iluminačních zdrojů musí umožnovat výrobu v následujících kombinacích vlnových délek (min. 4 kombinace na jeden iluminační zdroj):</w:t>
      </w:r>
    </w:p>
    <w:p w14:paraId="43CC4D08" w14:textId="77777777" w:rsidR="001F4202" w:rsidRDefault="00000000">
      <w:pPr>
        <w:pStyle w:val="Odstavecseseznamem"/>
        <w:numPr>
          <w:ilvl w:val="1"/>
          <w:numId w:val="3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teplá bílá,</w:t>
      </w:r>
    </w:p>
    <w:p w14:paraId="0FB3F291" w14:textId="77777777" w:rsidR="001F4202" w:rsidRDefault="00000000">
      <w:pPr>
        <w:pStyle w:val="Odstavecseseznamem"/>
        <w:numPr>
          <w:ilvl w:val="1"/>
          <w:numId w:val="3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červená (625 a 660 ± 20 nm λ½),</w:t>
      </w:r>
    </w:p>
    <w:p w14:paraId="056D632B" w14:textId="77777777" w:rsidR="001F4202" w:rsidRDefault="00000000">
      <w:pPr>
        <w:pStyle w:val="Odstavecseseznamem"/>
        <w:numPr>
          <w:ilvl w:val="1"/>
          <w:numId w:val="3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zelená (525 ± 20 nm λ½),</w:t>
      </w:r>
    </w:p>
    <w:p w14:paraId="50822ED4" w14:textId="77777777" w:rsidR="001F4202" w:rsidRDefault="00000000">
      <w:pPr>
        <w:pStyle w:val="Odstavecseseznamem"/>
        <w:numPr>
          <w:ilvl w:val="1"/>
          <w:numId w:val="3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modrá (460 ± 20 nm λ½),</w:t>
      </w:r>
    </w:p>
    <w:p w14:paraId="2D4B5C6D" w14:textId="77777777" w:rsidR="001F4202" w:rsidRDefault="00000000">
      <w:pPr>
        <w:pStyle w:val="Odstavecseseznamem"/>
        <w:numPr>
          <w:ilvl w:val="1"/>
          <w:numId w:val="3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infračervená (770 ± 20 nm λ½),</w:t>
      </w:r>
    </w:p>
    <w:p w14:paraId="3F257A2B" w14:textId="77777777" w:rsidR="001F4202" w:rsidRDefault="00000000">
      <w:pPr>
        <w:pStyle w:val="Odstavecseseznamem"/>
        <w:numPr>
          <w:ilvl w:val="0"/>
          <w:numId w:val="3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Přesná kontrola podmínek růstu mikroorganismů zahrnující následující parametry kultivačního prostředí:</w:t>
      </w:r>
    </w:p>
    <w:p w14:paraId="1BCCA2C8" w14:textId="77777777" w:rsidR="001F4202" w:rsidRDefault="00000000">
      <w:pPr>
        <w:pStyle w:val="Odstavecseseznamem"/>
        <w:numPr>
          <w:ilvl w:val="1"/>
          <w:numId w:val="3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řízení a měření teploty v rozmezí min. -10 až +15 °C oproti stabilní teplotě okolí při standardní intenzitě osvitu, tj. cca 250 W/m2,</w:t>
      </w:r>
    </w:p>
    <w:p w14:paraId="148DA05C" w14:textId="77777777" w:rsidR="001F4202" w:rsidRDefault="00000000">
      <w:pPr>
        <w:pStyle w:val="Odstavecseseznamem"/>
        <w:numPr>
          <w:ilvl w:val="1"/>
          <w:numId w:val="3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řízení otáček míchadla v kultivační nádobě v rozsahu od min. 180 až 600 ot/min,</w:t>
      </w:r>
    </w:p>
    <w:p w14:paraId="184DAAC3" w14:textId="77777777" w:rsidR="001F4202" w:rsidRDefault="00000000">
      <w:pPr>
        <w:pStyle w:val="Odstavecseseznamem"/>
        <w:numPr>
          <w:ilvl w:val="1"/>
          <w:numId w:val="3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řízení průtoku aerační směsi / vzduchu do kultivační nádoby v rozsahu min. 0,3 – 3 l/min,</w:t>
      </w:r>
    </w:p>
    <w:p w14:paraId="769CBD4C" w14:textId="77777777" w:rsidR="001F4202" w:rsidRDefault="00000000">
      <w:pPr>
        <w:pStyle w:val="Odstavecseseznamem"/>
        <w:numPr>
          <w:ilvl w:val="1"/>
          <w:numId w:val="3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řízení průtoku externích peristaltických pump v rozsahu min. 1 až 15 ml/min,</w:t>
      </w:r>
    </w:p>
    <w:p w14:paraId="7617113B" w14:textId="77777777" w:rsidR="001F4202" w:rsidRDefault="00000000">
      <w:pPr>
        <w:pStyle w:val="Odstavecseseznamem"/>
        <w:numPr>
          <w:ilvl w:val="1"/>
          <w:numId w:val="3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řízení průtoku cirkulačním okruhem v rozsahu min. 0,5 až 5 ml/min,</w:t>
      </w:r>
    </w:p>
    <w:p w14:paraId="6DFCF1C0" w14:textId="77777777" w:rsidR="001F4202" w:rsidRDefault="00000000">
      <w:pPr>
        <w:pStyle w:val="Odstavecseseznamem"/>
        <w:numPr>
          <w:ilvl w:val="1"/>
          <w:numId w:val="3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řízení intenzity osvitu v rozsahu min. 0 až 1000 W/m</w:t>
      </w:r>
      <w:r>
        <w:rPr>
          <w:rFonts w:cs="Arial"/>
          <w:sz w:val="21"/>
          <w:szCs w:val="21"/>
          <w:vertAlign w:val="superscript"/>
        </w:rPr>
        <w:t>2</w:t>
      </w:r>
      <w:r>
        <w:rPr>
          <w:rFonts w:cs="Arial"/>
          <w:sz w:val="21"/>
          <w:szCs w:val="21"/>
        </w:rPr>
        <w:t>,</w:t>
      </w:r>
    </w:p>
    <w:p w14:paraId="1BD3538E" w14:textId="77777777" w:rsidR="001F4202" w:rsidRDefault="00000000">
      <w:pPr>
        <w:pStyle w:val="Odstavecseseznamem"/>
        <w:numPr>
          <w:ilvl w:val="1"/>
          <w:numId w:val="3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řízení spektrálního složení pro min. 4 vlnové délky simultánně,</w:t>
      </w:r>
    </w:p>
    <w:p w14:paraId="15392B5B" w14:textId="77777777" w:rsidR="001F4202" w:rsidRDefault="00000000">
      <w:pPr>
        <w:pStyle w:val="Odstavecseseznamem"/>
        <w:numPr>
          <w:ilvl w:val="1"/>
          <w:numId w:val="3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možnost měření absorpních spekter v min 6. vlnových délkách (ideálně pak 430, 480, 550, 630, 680, 870 ± 15 nm λ½),</w:t>
      </w:r>
    </w:p>
    <w:p w14:paraId="4D410173" w14:textId="77777777" w:rsidR="001F4202" w:rsidRDefault="00000000">
      <w:pPr>
        <w:pStyle w:val="Odstavecseseznamem"/>
        <w:numPr>
          <w:ilvl w:val="1"/>
          <w:numId w:val="3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možnost měření rychlých fluorescenčních odezev, detekovaných při vlnových délkách flourescenční emise &gt; 700 nm s časovým rozlišením min. 50 us a délkou měření min. 2 s.</w:t>
      </w:r>
    </w:p>
    <w:p w14:paraId="51E165E1" w14:textId="77777777" w:rsidR="001F4202" w:rsidRDefault="00000000">
      <w:pPr>
        <w:pStyle w:val="Odstavecseseznamem"/>
        <w:numPr>
          <w:ilvl w:val="0"/>
          <w:numId w:val="3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Schopnost monitorování a pokročilého řízení kultivačního procesu a individuálních periferií pomocí standardizovaného aplikačního rozhraní podporujícího REST-API, a to i na úrovni logických skupin (sdílení kultivačních protokolů mezi logicky seskupenými jednotkami).</w:t>
      </w:r>
    </w:p>
    <w:sectPr w:rsidR="001F420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7C0B4" w14:textId="77777777" w:rsidR="00D7055D" w:rsidRDefault="00D7055D">
      <w:pPr>
        <w:spacing w:before="0" w:after="0"/>
      </w:pPr>
      <w:r>
        <w:separator/>
      </w:r>
    </w:p>
  </w:endnote>
  <w:endnote w:type="continuationSeparator" w:id="0">
    <w:p w14:paraId="6538EEE2" w14:textId="77777777" w:rsidR="00D7055D" w:rsidRDefault="00D7055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88849" w14:textId="77777777" w:rsidR="001F4202" w:rsidRDefault="00000000">
    <w:pPr>
      <w:pStyle w:val="Zhlav"/>
      <w:rPr>
        <w:rFonts w:cs="Arial"/>
        <w:b/>
        <w:bCs/>
        <w:color w:val="004894"/>
      </w:rPr>
    </w:pPr>
    <w:r>
      <w:rPr>
        <w:rFonts w:cs="Arial"/>
        <w:b/>
        <w:bCs/>
        <w:color w:val="004894"/>
      </w:rPr>
      <w:t>__________________________________________________________________________</w:t>
    </w:r>
  </w:p>
  <w:p w14:paraId="47611523" w14:textId="77777777" w:rsidR="001F4202" w:rsidRDefault="001F4202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7274B787" w14:textId="77777777" w:rsidR="001F4202" w:rsidRDefault="00000000">
    <w:pPr>
      <w:pStyle w:val="Zpat"/>
      <w:jc w:val="center"/>
      <w:rPr>
        <w:rFonts w:cs="Arial"/>
        <w:sz w:val="21"/>
        <w:szCs w:val="21"/>
      </w:rPr>
    </w:pPr>
    <w:r>
      <w:rPr>
        <w:rFonts w:cs="Arial"/>
        <w:bCs/>
        <w:sz w:val="21"/>
        <w:szCs w:val="21"/>
      </w:rPr>
      <w:t xml:space="preserve">Strana </w:t>
    </w:r>
    <w:r>
      <w:rPr>
        <w:rFonts w:cs="Arial"/>
        <w:bCs/>
        <w:sz w:val="21"/>
        <w:szCs w:val="21"/>
      </w:rPr>
      <w:fldChar w:fldCharType="begin"/>
    </w:r>
    <w:r>
      <w:rPr>
        <w:rFonts w:cs="Arial"/>
        <w:bCs/>
        <w:sz w:val="21"/>
        <w:szCs w:val="21"/>
      </w:rPr>
      <w:instrText xml:space="preserve"> PAGE </w:instrText>
    </w:r>
    <w:r>
      <w:rPr>
        <w:rFonts w:cs="Arial"/>
        <w:bCs/>
        <w:sz w:val="21"/>
        <w:szCs w:val="21"/>
      </w:rPr>
      <w:fldChar w:fldCharType="separate"/>
    </w:r>
    <w:r>
      <w:rPr>
        <w:rFonts w:cs="Arial"/>
        <w:bCs/>
        <w:sz w:val="21"/>
        <w:szCs w:val="21"/>
      </w:rPr>
      <w:t>8</w:t>
    </w:r>
    <w:r>
      <w:rPr>
        <w:rFonts w:cs="Arial"/>
        <w:bCs/>
        <w:sz w:val="21"/>
        <w:szCs w:val="21"/>
      </w:rPr>
      <w:fldChar w:fldCharType="end"/>
    </w:r>
    <w:r>
      <w:rPr>
        <w:rFonts w:cs="Arial"/>
        <w:bCs/>
        <w:sz w:val="21"/>
        <w:szCs w:val="21"/>
      </w:rPr>
      <w:t xml:space="preserve"> (celkem </w:t>
    </w:r>
    <w:r>
      <w:rPr>
        <w:rFonts w:cs="Arial"/>
        <w:bCs/>
        <w:sz w:val="21"/>
        <w:szCs w:val="21"/>
      </w:rPr>
      <w:fldChar w:fldCharType="begin"/>
    </w:r>
    <w:r>
      <w:rPr>
        <w:rFonts w:cs="Arial"/>
        <w:bCs/>
        <w:sz w:val="21"/>
        <w:szCs w:val="21"/>
      </w:rPr>
      <w:instrText xml:space="preserve"> NUMPAGES </w:instrText>
    </w:r>
    <w:r>
      <w:rPr>
        <w:rFonts w:cs="Arial"/>
        <w:bCs/>
        <w:sz w:val="21"/>
        <w:szCs w:val="21"/>
      </w:rPr>
      <w:fldChar w:fldCharType="separate"/>
    </w:r>
    <w:r>
      <w:rPr>
        <w:rFonts w:cs="Arial"/>
        <w:bCs/>
        <w:sz w:val="21"/>
        <w:szCs w:val="21"/>
      </w:rPr>
      <w:t>8</w:t>
    </w:r>
    <w:r>
      <w:rPr>
        <w:rFonts w:cs="Arial"/>
        <w:bCs/>
        <w:sz w:val="21"/>
        <w:szCs w:val="21"/>
      </w:rPr>
      <w:fldChar w:fldCharType="end"/>
    </w:r>
    <w:r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C9F5E" w14:textId="77777777" w:rsidR="001F4202" w:rsidRDefault="00000000">
    <w:pPr>
      <w:pStyle w:val="Zhlav"/>
      <w:rPr>
        <w:rFonts w:cs="Arial"/>
        <w:b/>
        <w:bCs/>
        <w:color w:val="004894"/>
      </w:rPr>
    </w:pPr>
    <w:r>
      <w:rPr>
        <w:rFonts w:cs="Arial"/>
        <w:b/>
        <w:bCs/>
        <w:color w:val="004894"/>
      </w:rPr>
      <w:t>__________________________________________________________________________</w:t>
    </w:r>
  </w:p>
  <w:p w14:paraId="76EA97A0" w14:textId="77777777" w:rsidR="001F4202" w:rsidRDefault="001F4202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20C7D8D0" w14:textId="77777777" w:rsidR="001F4202" w:rsidRDefault="00000000">
    <w:pPr>
      <w:pStyle w:val="Zpat"/>
      <w:jc w:val="center"/>
      <w:rPr>
        <w:rFonts w:cs="Arial"/>
      </w:rPr>
    </w:pPr>
    <w:r>
      <w:rPr>
        <w:rFonts w:cs="Arial"/>
        <w:bCs/>
      </w:rPr>
      <w:t xml:space="preserve">Strana </w:t>
    </w:r>
    <w:r>
      <w:rPr>
        <w:rFonts w:cs="Arial"/>
        <w:bCs/>
      </w:rPr>
      <w:fldChar w:fldCharType="begin"/>
    </w:r>
    <w:r>
      <w:rPr>
        <w:rFonts w:cs="Arial"/>
        <w:bCs/>
      </w:rPr>
      <w:instrText xml:space="preserve"> PAGE </w:instrText>
    </w:r>
    <w:r>
      <w:rPr>
        <w:rFonts w:cs="Arial"/>
        <w:bCs/>
      </w:rPr>
      <w:fldChar w:fldCharType="separate"/>
    </w:r>
    <w:r>
      <w:rPr>
        <w:rFonts w:cs="Arial"/>
        <w:bCs/>
      </w:rPr>
      <w:t>1</w:t>
    </w:r>
    <w:r>
      <w:rPr>
        <w:rFonts w:cs="Arial"/>
        <w:bCs/>
      </w:rPr>
      <w:fldChar w:fldCharType="end"/>
    </w:r>
    <w:r>
      <w:rPr>
        <w:rFonts w:cs="Arial"/>
        <w:bCs/>
      </w:rPr>
      <w:t xml:space="preserve"> (celkem </w:t>
    </w:r>
    <w:r>
      <w:rPr>
        <w:rFonts w:cs="Arial"/>
        <w:bCs/>
      </w:rPr>
      <w:fldChar w:fldCharType="begin"/>
    </w:r>
    <w:r>
      <w:rPr>
        <w:rFonts w:cs="Arial"/>
        <w:bCs/>
      </w:rPr>
      <w:instrText xml:space="preserve"> NUMPAGES </w:instrText>
    </w:r>
    <w:r>
      <w:rPr>
        <w:rFonts w:cs="Arial"/>
        <w:bCs/>
      </w:rPr>
      <w:fldChar w:fldCharType="separate"/>
    </w:r>
    <w:r>
      <w:rPr>
        <w:rFonts w:cs="Arial"/>
        <w:bCs/>
      </w:rPr>
      <w:t>8</w:t>
    </w:r>
    <w:r>
      <w:rPr>
        <w:rFonts w:cs="Arial"/>
        <w:bCs/>
      </w:rPr>
      <w:fldChar w:fldCharType="end"/>
    </w:r>
    <w:r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34B49" w14:textId="77777777" w:rsidR="00D7055D" w:rsidRDefault="00D7055D">
      <w:pPr>
        <w:spacing w:before="0" w:after="0"/>
      </w:pPr>
      <w:r>
        <w:separator/>
      </w:r>
    </w:p>
  </w:footnote>
  <w:footnote w:type="continuationSeparator" w:id="0">
    <w:p w14:paraId="5D6C11DE" w14:textId="77777777" w:rsidR="00D7055D" w:rsidRDefault="00D7055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A8CC7" w14:textId="77777777" w:rsidR="001F4202" w:rsidRDefault="00000000">
    <w:pPr>
      <w:ind w:left="0" w:firstLine="0"/>
      <w:jc w:val="left"/>
      <w:rPr>
        <w:b/>
        <w:sz w:val="18"/>
        <w:szCs w:val="18"/>
      </w:rPr>
    </w:pPr>
    <w:r>
      <w:rPr>
        <w:b/>
        <w:sz w:val="18"/>
        <w:szCs w:val="18"/>
      </w:rPr>
      <w:t>Vysokokapacitní kultivační systém</w:t>
    </w:r>
  </w:p>
  <w:p w14:paraId="78878F9F" w14:textId="77777777" w:rsidR="001F4202" w:rsidRDefault="00000000">
    <w:pPr>
      <w:pStyle w:val="Zhlav"/>
      <w:spacing w:before="0"/>
      <w:jc w:val="left"/>
      <w:rPr>
        <w:rFonts w:cs="Arial"/>
      </w:rPr>
    </w:pPr>
    <w:r>
      <w:rPr>
        <w:rFonts w:cs="Arial"/>
        <w:b/>
        <w:bCs/>
        <w:color w:val="004894"/>
      </w:rPr>
      <w:t>__________________________________________________________________________</w:t>
    </w:r>
  </w:p>
  <w:p w14:paraId="039DC518" w14:textId="77777777" w:rsidR="001F4202" w:rsidRDefault="001F4202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CE864" w14:textId="77777777" w:rsidR="001F4202" w:rsidRDefault="00000000">
    <w:pPr>
      <w:pStyle w:val="Zhlav"/>
      <w:jc w:val="center"/>
      <w:rPr>
        <w:rFonts w:cs="Arial"/>
      </w:rPr>
    </w:pPr>
    <w:r>
      <w:rPr>
        <w:noProof/>
      </w:rPr>
      <w:drawing>
        <wp:inline distT="0" distB="0" distL="0" distR="0" wp14:anchorId="6D79CC9D" wp14:editId="74AB8B1C">
          <wp:extent cx="1485900" cy="52387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4041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6C35C7" w14:textId="77777777" w:rsidR="001F4202" w:rsidRDefault="00000000">
    <w:pPr>
      <w:pStyle w:val="Zhlav"/>
      <w:jc w:val="left"/>
      <w:rPr>
        <w:rFonts w:cs="Arial"/>
      </w:rPr>
    </w:pPr>
    <w:r>
      <w:rPr>
        <w:rFonts w:cs="Arial"/>
        <w:b/>
        <w:bCs/>
        <w:color w:val="004894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F48A4"/>
    <w:multiLevelType w:val="multilevel"/>
    <w:tmpl w:val="EA3483F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6C94976"/>
    <w:multiLevelType w:val="multilevel"/>
    <w:tmpl w:val="E53CE198"/>
    <w:lvl w:ilvl="0">
      <w:start w:val="1"/>
      <w:numFmt w:val="upperRoman"/>
      <w:lvlText w:val="%1."/>
      <w:lvlJc w:val="left"/>
      <w:pPr>
        <w:tabs>
          <w:tab w:val="num" w:pos="0"/>
        </w:tabs>
        <w:ind w:left="425" w:hanging="425"/>
      </w:pPr>
      <w:rPr>
        <w:b/>
        <w:kern w:val="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25" w:hanging="425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425" w:hanging="425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680" w:hanging="255"/>
      </w:pPr>
    </w:lvl>
    <w:lvl w:ilvl="4">
      <w:start w:val="1"/>
      <w:numFmt w:val="upperLetter"/>
      <w:lvlText w:val="%5."/>
      <w:lvlJc w:val="left"/>
      <w:pPr>
        <w:tabs>
          <w:tab w:val="num" w:pos="0"/>
        </w:tabs>
        <w:ind w:left="907" w:hanging="227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1134" w:hanging="227"/>
      </w:p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1134" w:hanging="227"/>
      </w:pPr>
      <w:rPr>
        <w:rFonts w:ascii="Symbol" w:hAnsi="Symbol" w:cs="Symbol" w:hint="default"/>
        <w:color w:val="auto"/>
      </w:rPr>
    </w:lvl>
  </w:abstractNum>
  <w:abstractNum w:abstractNumId="2" w15:restartNumberingAfterBreak="0">
    <w:nsid w:val="3FBE299A"/>
    <w:multiLevelType w:val="multilevel"/>
    <w:tmpl w:val="631EFB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3970DD8"/>
    <w:multiLevelType w:val="multilevel"/>
    <w:tmpl w:val="B85658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59577191">
    <w:abstractNumId w:val="1"/>
  </w:num>
  <w:num w:numId="2" w16cid:durableId="578753877">
    <w:abstractNumId w:val="0"/>
  </w:num>
  <w:num w:numId="3" w16cid:durableId="1515605031">
    <w:abstractNumId w:val="2"/>
  </w:num>
  <w:num w:numId="4" w16cid:durableId="388918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202"/>
    <w:rsid w:val="001F4202"/>
    <w:rsid w:val="00CD4DEF"/>
    <w:rsid w:val="00D7055D"/>
    <w:rsid w:val="00D8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6FEB"/>
  <w15:docId w15:val="{9C0066D7-8B99-4B77-A0EA-CE6358C3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before="120" w:after="120"/>
      <w:ind w:left="425" w:hanging="425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E837B7"/>
  </w:style>
  <w:style w:type="character" w:customStyle="1" w:styleId="ZpatChar">
    <w:name w:val="Zápatí Char"/>
    <w:basedOn w:val="Standardnpsmoodstavce"/>
    <w:link w:val="Zpat"/>
    <w:uiPriority w:val="99"/>
    <w:qFormat/>
    <w:rsid w:val="00E837B7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qFormat/>
    <w:rsid w:val="00E837B7"/>
  </w:style>
  <w:style w:type="character" w:customStyle="1" w:styleId="ZkladntextChar">
    <w:name w:val="Základní text Char"/>
    <w:basedOn w:val="Standardnpsmoodstavce"/>
    <w:link w:val="Zkladntext"/>
    <w:qFormat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C6EF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276D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1C45C8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qFormat/>
    <w:rsid w:val="00A077F0"/>
  </w:style>
  <w:style w:type="paragraph" w:customStyle="1" w:styleId="Heading">
    <w:name w:val="Heading"/>
    <w:basedOn w:val="Normln"/>
    <w:next w:val="Zkladntext"/>
    <w:qFormat/>
    <w:pPr>
      <w:keepNext/>
      <w:spacing w:before="240"/>
    </w:pPr>
    <w:rPr>
      <w:rFonts w:ascii="Liberation Sans" w:eastAsia="Noto Sans CJK SC" w:hAnsi="Liberation Sans" w:cs="Noto Sans Devanagari"/>
      <w:sz w:val="28"/>
      <w:szCs w:val="28"/>
    </w:rPr>
  </w:style>
  <w:style w:type="paragraph" w:styleId="Zkladntext">
    <w:name w:val="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837B7"/>
    <w:pPr>
      <w:spacing w:after="0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41559E"/>
    <w:pPr>
      <w:ind w:left="720"/>
      <w:contextualSpacing/>
    </w:pPr>
  </w:style>
  <w:style w:type="paragraph" w:customStyle="1" w:styleId="Default">
    <w:name w:val="Default"/>
    <w:qFormat/>
    <w:rsid w:val="00C94A2B"/>
    <w:rPr>
      <w:rFonts w:eastAsia="Calibri" w:cs="Arial"/>
      <w:color w:val="000000"/>
      <w:sz w:val="24"/>
      <w:szCs w:val="24"/>
    </w:rPr>
  </w:style>
  <w:style w:type="numbering" w:customStyle="1" w:styleId="Smlouvy">
    <w:name w:val="Smlouvy"/>
    <w:uiPriority w:val="99"/>
    <w:qFormat/>
    <w:rsid w:val="0024072D"/>
  </w:style>
  <w:style w:type="table" w:styleId="Mkatabulky">
    <w:name w:val="Table Grid"/>
    <w:basedOn w:val="Normlntabulka"/>
    <w:rsid w:val="00FE6829"/>
    <w:rPr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czechglob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638FC-ED80-42D9-A3B4-8EF05E0B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2287</Words>
  <Characters>13497</Characters>
  <Application>Microsoft Office Word</Application>
  <DocSecurity>0</DocSecurity>
  <Lines>112</Lines>
  <Paragraphs>31</Paragraphs>
  <ScaleCrop>false</ScaleCrop>
  <Company/>
  <LinksUpToDate>false</LinksUpToDate>
  <CharactersWithSpaces>15753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dc:description/>
  <cp:lastModifiedBy>Lenka Dusová</cp:lastModifiedBy>
  <cp:revision>21</cp:revision>
  <cp:lastPrinted>2024-05-19T23:18:00Z</cp:lastPrinted>
  <dcterms:created xsi:type="dcterms:W3CDTF">2021-08-18T05:24:00Z</dcterms:created>
  <dcterms:modified xsi:type="dcterms:W3CDTF">2024-06-11T13:17:00Z</dcterms:modified>
  <dc:language>cs-CZ</dc:language>
</cp:coreProperties>
</file>