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41504" w14:textId="47C26751" w:rsidR="00E56C4D" w:rsidRPr="00890959" w:rsidRDefault="00D74342" w:rsidP="00534FFE">
      <w:pPr>
        <w:spacing w:after="0" w:line="240" w:lineRule="auto"/>
        <w:jc w:val="center"/>
        <w:rPr>
          <w:rFonts w:ascii="Arial" w:eastAsia="Times New Roman" w:hAnsi="Arial" w:cs="Arial"/>
          <w:b/>
          <w:lang w:eastAsia="cs-CZ"/>
        </w:rPr>
      </w:pPr>
      <w:bookmarkStart w:id="0" w:name="_Ref58916820"/>
      <w:r w:rsidRPr="00890959">
        <w:rPr>
          <w:rFonts w:ascii="Arial" w:eastAsia="Times New Roman" w:hAnsi="Arial" w:cs="Arial"/>
          <w:b/>
          <w:lang w:eastAsia="cs-CZ"/>
        </w:rPr>
        <w:t>SMLOUVA PŘÍKAZNÍ</w:t>
      </w:r>
      <w:r w:rsidR="004A46A1" w:rsidRPr="00890959">
        <w:rPr>
          <w:rFonts w:ascii="Arial" w:eastAsia="Times New Roman" w:hAnsi="Arial" w:cs="Arial"/>
          <w:b/>
          <w:lang w:eastAsia="cs-CZ"/>
        </w:rPr>
        <w:t xml:space="preserve"> </w:t>
      </w:r>
    </w:p>
    <w:p w14:paraId="65E6DAF8" w14:textId="77777777" w:rsidR="00E56C4D" w:rsidRPr="00890959" w:rsidRDefault="00E56C4D" w:rsidP="00534FFE">
      <w:pPr>
        <w:tabs>
          <w:tab w:val="left" w:pos="284"/>
        </w:tabs>
        <w:spacing w:after="0" w:line="240" w:lineRule="auto"/>
        <w:ind w:left="284"/>
        <w:rPr>
          <w:rFonts w:ascii="Arial" w:eastAsia="Times New Roman" w:hAnsi="Arial" w:cs="Arial"/>
          <w:lang w:eastAsia="cs-CZ"/>
        </w:rPr>
      </w:pPr>
    </w:p>
    <w:p w14:paraId="646B55DA" w14:textId="77777777" w:rsidR="00E56C4D" w:rsidRPr="00890959" w:rsidRDefault="00E56C4D" w:rsidP="00534FFE">
      <w:pPr>
        <w:tabs>
          <w:tab w:val="left" w:pos="284"/>
        </w:tabs>
        <w:spacing w:after="0" w:line="240" w:lineRule="auto"/>
        <w:ind w:left="284"/>
        <w:jc w:val="center"/>
        <w:rPr>
          <w:rFonts w:ascii="Arial" w:eastAsia="Times New Roman" w:hAnsi="Arial" w:cs="Arial"/>
          <w:lang w:eastAsia="cs-CZ"/>
        </w:rPr>
      </w:pPr>
      <w:r w:rsidRPr="00890959">
        <w:rPr>
          <w:rFonts w:ascii="Arial" w:eastAsia="Times New Roman" w:hAnsi="Arial" w:cs="Arial"/>
          <w:lang w:eastAsia="cs-CZ"/>
        </w:rPr>
        <w:t>uzavřená podle § 2430 a násl. zákona č. 89/2012 Sb., občanského zákoníku</w:t>
      </w:r>
      <w:r w:rsidR="004A46A1" w:rsidRPr="00890959">
        <w:rPr>
          <w:rFonts w:ascii="Arial" w:eastAsia="Times New Roman" w:hAnsi="Arial" w:cs="Arial"/>
          <w:lang w:eastAsia="cs-CZ"/>
        </w:rPr>
        <w:t>, ve znění pozdějších předpisů (dále jen „občanský zákoník“)</w:t>
      </w:r>
    </w:p>
    <w:p w14:paraId="04C98369" w14:textId="34A2049C" w:rsidR="00E56C4D" w:rsidRDefault="00E56C4D" w:rsidP="00534FFE">
      <w:pPr>
        <w:tabs>
          <w:tab w:val="left" w:pos="284"/>
        </w:tabs>
        <w:spacing w:after="0" w:line="240" w:lineRule="auto"/>
        <w:ind w:left="284"/>
        <w:jc w:val="center"/>
        <w:rPr>
          <w:rFonts w:ascii="Arial" w:eastAsia="Times New Roman" w:hAnsi="Arial" w:cs="Arial"/>
          <w:lang w:eastAsia="cs-CZ"/>
        </w:rPr>
      </w:pPr>
      <w:r w:rsidRPr="00890959">
        <w:rPr>
          <w:rFonts w:ascii="Arial" w:eastAsia="Times New Roman" w:hAnsi="Arial" w:cs="Arial"/>
          <w:lang w:eastAsia="cs-CZ"/>
        </w:rPr>
        <w:t> </w:t>
      </w:r>
    </w:p>
    <w:p w14:paraId="46979D0D" w14:textId="77777777" w:rsidR="0012635C" w:rsidRPr="00890959" w:rsidRDefault="0012635C" w:rsidP="00534FFE">
      <w:pPr>
        <w:tabs>
          <w:tab w:val="left" w:pos="284"/>
        </w:tabs>
        <w:spacing w:after="0" w:line="240" w:lineRule="auto"/>
        <w:ind w:left="284"/>
        <w:jc w:val="center"/>
        <w:rPr>
          <w:rFonts w:ascii="Arial" w:eastAsia="Times New Roman" w:hAnsi="Arial" w:cs="Arial"/>
          <w:lang w:eastAsia="cs-CZ"/>
        </w:rPr>
      </w:pPr>
    </w:p>
    <w:p w14:paraId="617BE0A9" w14:textId="1D7A609E" w:rsidR="00AA52ED" w:rsidRPr="00AA52ED" w:rsidRDefault="00E56C4D" w:rsidP="009E66B0">
      <w:pPr>
        <w:tabs>
          <w:tab w:val="left" w:pos="284"/>
        </w:tabs>
        <w:spacing w:after="0" w:line="240" w:lineRule="auto"/>
        <w:jc w:val="both"/>
        <w:rPr>
          <w:rFonts w:eastAsia="Times New Roman"/>
          <w:b/>
          <w:lang w:eastAsia="cs-CZ"/>
        </w:rPr>
      </w:pPr>
      <w:r w:rsidRPr="009E66B0">
        <w:rPr>
          <w:rFonts w:ascii="Arial" w:eastAsia="Times New Roman" w:hAnsi="Arial" w:cs="Arial"/>
          <w:b/>
          <w:lang w:eastAsia="cs-CZ"/>
        </w:rPr>
        <w:t xml:space="preserve">číslo smlouvy </w:t>
      </w:r>
      <w:r w:rsidR="00DA1620" w:rsidRPr="009E66B0">
        <w:rPr>
          <w:rFonts w:ascii="Arial" w:eastAsia="Times New Roman" w:hAnsi="Arial" w:cs="Arial"/>
          <w:b/>
          <w:lang w:eastAsia="cs-CZ"/>
        </w:rPr>
        <w:t>Příkazce</w:t>
      </w:r>
      <w:r w:rsidRPr="009E66B0">
        <w:rPr>
          <w:rFonts w:ascii="Arial" w:eastAsia="Times New Roman" w:hAnsi="Arial" w:cs="Arial"/>
          <w:b/>
          <w:lang w:eastAsia="cs-CZ"/>
        </w:rPr>
        <w:t>:</w:t>
      </w:r>
      <w:r w:rsidR="00B95D83">
        <w:rPr>
          <w:rFonts w:ascii="Arial" w:eastAsia="Times New Roman" w:hAnsi="Arial" w:cs="Arial"/>
          <w:b/>
          <w:lang w:eastAsia="cs-CZ"/>
        </w:rPr>
        <w:t>7/24/5900/</w:t>
      </w:r>
      <w:r w:rsidR="003E2C7B">
        <w:rPr>
          <w:rFonts w:ascii="Arial" w:eastAsia="Times New Roman" w:hAnsi="Arial" w:cs="Arial"/>
          <w:b/>
          <w:lang w:eastAsia="cs-CZ"/>
        </w:rPr>
        <w:t>004</w:t>
      </w:r>
      <w:r w:rsidR="003E2C7B" w:rsidRPr="009E66B0">
        <w:rPr>
          <w:rFonts w:ascii="Arial" w:eastAsia="Times New Roman" w:hAnsi="Arial" w:cs="Arial"/>
          <w:b/>
          <w:lang w:eastAsia="cs-CZ"/>
        </w:rPr>
        <w:t xml:space="preserve"> </w:t>
      </w:r>
      <w:r w:rsidR="003E2C7B" w:rsidRPr="009E66B0">
        <w:rPr>
          <w:rFonts w:ascii="Arial" w:eastAsia="Times New Roman" w:hAnsi="Arial" w:cs="Arial"/>
          <w:b/>
          <w:lang w:eastAsia="cs-CZ"/>
        </w:rPr>
        <w:tab/>
      </w:r>
      <w:r w:rsidR="002D7D78" w:rsidRPr="009E66B0">
        <w:rPr>
          <w:rFonts w:ascii="Arial" w:eastAsia="Times New Roman" w:hAnsi="Arial" w:cs="Arial"/>
          <w:b/>
          <w:lang w:eastAsia="cs-CZ"/>
        </w:rPr>
        <w:tab/>
      </w:r>
      <w:r w:rsidR="0025590B" w:rsidRPr="009E66B0">
        <w:rPr>
          <w:rFonts w:ascii="Arial" w:eastAsia="Times New Roman" w:hAnsi="Arial" w:cs="Arial"/>
          <w:b/>
          <w:lang w:eastAsia="cs-CZ"/>
        </w:rPr>
        <w:tab/>
      </w:r>
      <w:r w:rsidR="00B95D83">
        <w:rPr>
          <w:rFonts w:ascii="Arial" w:eastAsia="Times New Roman" w:hAnsi="Arial" w:cs="Arial"/>
          <w:b/>
          <w:lang w:eastAsia="cs-CZ"/>
        </w:rPr>
        <w:tab/>
      </w:r>
      <w:r w:rsidR="00D16A6D" w:rsidRPr="009E66B0">
        <w:rPr>
          <w:rFonts w:ascii="Arial" w:eastAsia="Times New Roman" w:hAnsi="Arial" w:cs="Arial"/>
          <w:b/>
          <w:lang w:eastAsia="cs-CZ"/>
        </w:rPr>
        <w:t xml:space="preserve">PID: </w:t>
      </w:r>
      <w:r w:rsidR="00B95D83">
        <w:rPr>
          <w:rFonts w:ascii="Arial" w:eastAsia="Times New Roman" w:hAnsi="Arial" w:cs="Arial"/>
          <w:b/>
          <w:lang w:eastAsia="cs-CZ"/>
        </w:rPr>
        <w:t>TSKAX001X0O</w:t>
      </w:r>
      <w:r w:rsidR="000E69D0">
        <w:rPr>
          <w:rFonts w:ascii="Arial" w:eastAsia="Times New Roman" w:hAnsi="Arial" w:cs="Arial"/>
          <w:b/>
          <w:lang w:eastAsia="cs-CZ"/>
        </w:rPr>
        <w:t>8</w:t>
      </w:r>
    </w:p>
    <w:p w14:paraId="58191142" w14:textId="74E259C7" w:rsidR="00E56C4D" w:rsidRPr="00867FD5" w:rsidRDefault="00E56C4D" w:rsidP="00AA52ED">
      <w:pPr>
        <w:tabs>
          <w:tab w:val="left" w:pos="284"/>
        </w:tabs>
        <w:spacing w:after="0" w:line="240" w:lineRule="auto"/>
        <w:jc w:val="both"/>
        <w:rPr>
          <w:rFonts w:ascii="Arial" w:eastAsia="Times New Roman" w:hAnsi="Arial" w:cs="Arial"/>
          <w:bCs/>
          <w:lang w:eastAsia="cs-CZ"/>
        </w:rPr>
      </w:pPr>
      <w:r w:rsidRPr="00592401">
        <w:rPr>
          <w:rFonts w:ascii="Arial" w:eastAsia="Times New Roman" w:hAnsi="Arial" w:cs="Arial"/>
          <w:b/>
          <w:lang w:eastAsia="cs-CZ"/>
        </w:rPr>
        <w:t xml:space="preserve">číslo smlouvy </w:t>
      </w:r>
      <w:r w:rsidR="00DA1620" w:rsidRPr="00592401">
        <w:rPr>
          <w:rFonts w:ascii="Arial" w:eastAsia="Times New Roman" w:hAnsi="Arial" w:cs="Arial"/>
          <w:b/>
          <w:lang w:eastAsia="cs-CZ"/>
        </w:rPr>
        <w:t>Příkazníka</w:t>
      </w:r>
      <w:r w:rsidR="00963094" w:rsidRPr="00592401">
        <w:rPr>
          <w:rFonts w:ascii="Arial" w:eastAsia="Times New Roman" w:hAnsi="Arial" w:cs="Arial"/>
          <w:b/>
          <w:lang w:eastAsia="cs-CZ"/>
        </w:rPr>
        <w:t>:</w:t>
      </w:r>
    </w:p>
    <w:p w14:paraId="55F0DBA3" w14:textId="1426EA36" w:rsidR="00F03A72" w:rsidRDefault="00F03A72" w:rsidP="00534FFE">
      <w:pPr>
        <w:tabs>
          <w:tab w:val="left" w:pos="284"/>
        </w:tabs>
        <w:spacing w:after="0" w:line="240" w:lineRule="auto"/>
        <w:ind w:left="284"/>
        <w:jc w:val="both"/>
        <w:rPr>
          <w:rFonts w:ascii="Arial" w:eastAsia="Times New Roman" w:hAnsi="Arial" w:cs="Arial"/>
          <w:bCs/>
          <w:lang w:eastAsia="cs-CZ"/>
        </w:rPr>
      </w:pPr>
    </w:p>
    <w:p w14:paraId="297AB5CD" w14:textId="53D53746" w:rsidR="00F03A72" w:rsidRDefault="00B95D83" w:rsidP="00CC4142">
      <w:pPr>
        <w:autoSpaceDE w:val="0"/>
        <w:autoSpaceDN w:val="0"/>
        <w:adjustRightInd w:val="0"/>
        <w:spacing w:line="240" w:lineRule="auto"/>
        <w:ind w:firstLine="567"/>
        <w:jc w:val="center"/>
        <w:rPr>
          <w:rFonts w:ascii="Arial" w:hAnsi="Arial" w:cs="Arial"/>
          <w:b/>
        </w:rPr>
      </w:pPr>
      <w:r>
        <w:rPr>
          <w:rFonts w:ascii="Arial" w:hAnsi="Arial" w:cs="Arial"/>
          <w:b/>
        </w:rPr>
        <w:t>„</w:t>
      </w:r>
      <w:r w:rsidRPr="00B946E2">
        <w:rPr>
          <w:rFonts w:ascii="Arial" w:hAnsi="Arial" w:cs="Arial"/>
          <w:b/>
        </w:rPr>
        <w:t>Rek. ul. Průmyslové (U Stavoservisu – Tiskařská), č. akce 900033/1</w:t>
      </w:r>
      <w:r>
        <w:rPr>
          <w:rFonts w:ascii="Arial" w:hAnsi="Arial" w:cs="Arial"/>
          <w:b/>
        </w:rPr>
        <w:t xml:space="preserve"> </w:t>
      </w:r>
      <w:r w:rsidR="008C2815" w:rsidRPr="000933E9">
        <w:rPr>
          <w:rFonts w:ascii="Arial" w:hAnsi="Arial" w:cs="Arial"/>
          <w:b/>
        </w:rPr>
        <w:t>– zajištění</w:t>
      </w:r>
      <w:r w:rsidR="00F03A72" w:rsidRPr="00897248">
        <w:rPr>
          <w:rFonts w:ascii="Arial" w:hAnsi="Arial" w:cs="Arial"/>
          <w:b/>
        </w:rPr>
        <w:t xml:space="preserve"> technického dozoru stavebníka (TDS) a výkonu </w:t>
      </w:r>
      <w:r w:rsidR="004E100F">
        <w:rPr>
          <w:rFonts w:ascii="Arial" w:hAnsi="Arial" w:cs="Arial"/>
          <w:b/>
        </w:rPr>
        <w:t xml:space="preserve">činnosti </w:t>
      </w:r>
      <w:r w:rsidR="00F03A72" w:rsidRPr="00897248">
        <w:rPr>
          <w:rFonts w:ascii="Arial" w:hAnsi="Arial" w:cs="Arial"/>
          <w:b/>
        </w:rPr>
        <w:t>koordinátora BOZP</w:t>
      </w:r>
      <w:r w:rsidR="00F03A72" w:rsidRPr="00DB43F2">
        <w:rPr>
          <w:rFonts w:ascii="Arial" w:hAnsi="Arial" w:cs="Arial"/>
          <w:b/>
        </w:rPr>
        <w:t>“</w:t>
      </w:r>
    </w:p>
    <w:p w14:paraId="04F297BA" w14:textId="77777777" w:rsidR="0012635C" w:rsidRDefault="0012635C" w:rsidP="00534FFE">
      <w:pPr>
        <w:tabs>
          <w:tab w:val="left" w:pos="284"/>
        </w:tabs>
        <w:spacing w:after="0" w:line="240" w:lineRule="auto"/>
        <w:ind w:left="284"/>
        <w:jc w:val="center"/>
        <w:rPr>
          <w:rFonts w:ascii="Arial" w:eastAsia="Times New Roman" w:hAnsi="Arial" w:cs="Arial"/>
          <w:b/>
          <w:highlight w:val="yellow"/>
          <w:lang w:eastAsia="cs-CZ"/>
        </w:rPr>
      </w:pPr>
    </w:p>
    <w:p w14:paraId="4A731D00" w14:textId="77777777" w:rsidR="009C5161" w:rsidRPr="00890959" w:rsidRDefault="00830BD5" w:rsidP="00534FFE">
      <w:pPr>
        <w:tabs>
          <w:tab w:val="left" w:pos="284"/>
        </w:tabs>
        <w:spacing w:after="0" w:line="240" w:lineRule="auto"/>
        <w:ind w:left="284"/>
        <w:jc w:val="center"/>
        <w:rPr>
          <w:rFonts w:ascii="Arial" w:eastAsia="Times New Roman" w:hAnsi="Arial" w:cs="Arial"/>
          <w:b/>
          <w:lang w:eastAsia="cs-CZ"/>
        </w:rPr>
      </w:pPr>
      <w:r w:rsidRPr="00890959">
        <w:rPr>
          <w:rFonts w:ascii="Arial" w:eastAsia="Times New Roman" w:hAnsi="Arial" w:cs="Arial"/>
          <w:b/>
          <w:lang w:eastAsia="cs-CZ"/>
        </w:rPr>
        <w:t xml:space="preserve">I. </w:t>
      </w:r>
    </w:p>
    <w:p w14:paraId="3D2C68D5" w14:textId="77777777" w:rsidR="00E56C4D" w:rsidRPr="00890959" w:rsidRDefault="00E91DDF" w:rsidP="00534FFE">
      <w:pPr>
        <w:tabs>
          <w:tab w:val="left" w:pos="284"/>
        </w:tabs>
        <w:spacing w:after="0" w:line="240" w:lineRule="auto"/>
        <w:ind w:left="284"/>
        <w:jc w:val="center"/>
        <w:rPr>
          <w:rFonts w:ascii="Arial" w:eastAsia="Times New Roman" w:hAnsi="Arial" w:cs="Arial"/>
          <w:b/>
          <w:u w:val="single"/>
          <w:lang w:eastAsia="cs-CZ"/>
        </w:rPr>
      </w:pPr>
      <w:r w:rsidRPr="00890959">
        <w:rPr>
          <w:rFonts w:ascii="Arial" w:eastAsia="Times New Roman" w:hAnsi="Arial" w:cs="Arial"/>
          <w:b/>
          <w:u w:val="single"/>
          <w:lang w:eastAsia="cs-CZ"/>
        </w:rPr>
        <w:t>SMLUVNÍ STRANY</w:t>
      </w:r>
    </w:p>
    <w:p w14:paraId="6BBE996E" w14:textId="77777777" w:rsidR="00D65017" w:rsidRPr="00890959" w:rsidRDefault="00D65017" w:rsidP="00534FFE">
      <w:pPr>
        <w:tabs>
          <w:tab w:val="left" w:pos="284"/>
        </w:tabs>
        <w:spacing w:after="0" w:line="240" w:lineRule="auto"/>
        <w:ind w:left="284"/>
        <w:jc w:val="center"/>
        <w:rPr>
          <w:rFonts w:ascii="Arial" w:eastAsia="Times New Roman" w:hAnsi="Arial" w:cs="Arial"/>
          <w:b/>
          <w:u w:val="single"/>
          <w:lang w:eastAsia="cs-CZ"/>
        </w:rPr>
      </w:pPr>
    </w:p>
    <w:p w14:paraId="0A10F9F0" w14:textId="77777777" w:rsidR="00BB29B8" w:rsidRPr="00890959" w:rsidRDefault="00E56C4D" w:rsidP="00534FFE">
      <w:pPr>
        <w:tabs>
          <w:tab w:val="left" w:pos="284"/>
          <w:tab w:val="left" w:pos="1560"/>
        </w:tabs>
        <w:spacing w:after="0" w:line="240" w:lineRule="auto"/>
        <w:ind w:left="284"/>
        <w:rPr>
          <w:rFonts w:ascii="Arial" w:hAnsi="Arial" w:cs="Arial"/>
        </w:rPr>
      </w:pPr>
      <w:r w:rsidRPr="00890959">
        <w:rPr>
          <w:rFonts w:ascii="Arial" w:eastAsia="Times New Roman" w:hAnsi="Arial" w:cs="Arial"/>
          <w:b/>
          <w:lang w:eastAsia="cs-CZ"/>
        </w:rPr>
        <w:t xml:space="preserve">1. </w:t>
      </w:r>
      <w:r w:rsidR="004A46A1" w:rsidRPr="00890959">
        <w:rPr>
          <w:rFonts w:ascii="Arial" w:eastAsia="Times New Roman" w:hAnsi="Arial" w:cs="Arial"/>
          <w:b/>
          <w:lang w:eastAsia="cs-CZ"/>
        </w:rPr>
        <w:t>Příkazce</w:t>
      </w:r>
      <w:r w:rsidRPr="00890959">
        <w:rPr>
          <w:rFonts w:ascii="Arial" w:eastAsia="Times New Roman" w:hAnsi="Arial" w:cs="Arial"/>
          <w:b/>
          <w:lang w:eastAsia="cs-CZ"/>
        </w:rPr>
        <w:t>:</w:t>
      </w:r>
      <w:r w:rsidRPr="00890959">
        <w:rPr>
          <w:rFonts w:ascii="Arial" w:eastAsia="Times New Roman" w:hAnsi="Arial" w:cs="Arial"/>
          <w:lang w:eastAsia="cs-CZ"/>
        </w:rPr>
        <w:t xml:space="preserve"> </w:t>
      </w:r>
      <w:r w:rsidR="00BB29B8" w:rsidRPr="00890959">
        <w:rPr>
          <w:rFonts w:ascii="Arial" w:hAnsi="Arial" w:cs="Arial"/>
          <w:b/>
        </w:rPr>
        <w:t xml:space="preserve">Technická správa komunikací </w:t>
      </w:r>
      <w:r w:rsidR="00BB29B8" w:rsidRPr="00890959">
        <w:rPr>
          <w:rFonts w:ascii="Arial" w:hAnsi="Arial" w:cs="Arial"/>
          <w:b/>
          <w:bCs/>
        </w:rPr>
        <w:t>hl. m. Prahy, a.s.</w:t>
      </w:r>
    </w:p>
    <w:p w14:paraId="48513218" w14:textId="02D90A99" w:rsidR="00BB29B8" w:rsidRPr="00890959" w:rsidRDefault="00B2125F" w:rsidP="00A75257">
      <w:pPr>
        <w:pStyle w:val="Zhlav"/>
        <w:ind w:left="567"/>
        <w:rPr>
          <w:rFonts w:ascii="Arial" w:hAnsi="Arial" w:cs="Arial"/>
          <w:b/>
        </w:rPr>
      </w:pPr>
      <w:r>
        <w:rPr>
          <w:rFonts w:ascii="Arial" w:hAnsi="Arial" w:cs="Arial"/>
        </w:rPr>
        <w:t xml:space="preserve">Sídlo: </w:t>
      </w:r>
      <w:r w:rsidR="00687932" w:rsidRPr="00687932">
        <w:rPr>
          <w:rFonts w:ascii="Arial" w:hAnsi="Arial" w:cs="Arial"/>
        </w:rPr>
        <w:t xml:space="preserve">Veletržní 1623/24, 170 00 Praha 7 – Holešovice </w:t>
      </w:r>
    </w:p>
    <w:p w14:paraId="6DFBAE9D" w14:textId="77777777" w:rsidR="00BB29B8" w:rsidRPr="00890959" w:rsidRDefault="00BB29B8" w:rsidP="00A75257">
      <w:pPr>
        <w:spacing w:after="0" w:line="240" w:lineRule="auto"/>
        <w:ind w:left="567"/>
        <w:rPr>
          <w:rFonts w:ascii="Arial" w:hAnsi="Arial" w:cs="Arial"/>
        </w:rPr>
      </w:pPr>
      <w:r w:rsidRPr="00890959">
        <w:rPr>
          <w:rFonts w:ascii="Arial" w:hAnsi="Arial" w:cs="Arial"/>
        </w:rPr>
        <w:t>IČ</w:t>
      </w:r>
      <w:r w:rsidR="00AB14C6" w:rsidRPr="00890959">
        <w:rPr>
          <w:rFonts w:ascii="Arial" w:hAnsi="Arial" w:cs="Arial"/>
        </w:rPr>
        <w:t>O</w:t>
      </w:r>
      <w:r w:rsidRPr="00890959">
        <w:rPr>
          <w:rFonts w:ascii="Arial" w:hAnsi="Arial" w:cs="Arial"/>
        </w:rPr>
        <w:t>: 03447286</w:t>
      </w:r>
    </w:p>
    <w:p w14:paraId="6B66AC74" w14:textId="77777777" w:rsidR="00BB29B8" w:rsidRPr="00890959" w:rsidRDefault="00BB29B8" w:rsidP="00A75257">
      <w:pPr>
        <w:spacing w:after="0" w:line="240" w:lineRule="auto"/>
        <w:ind w:left="567"/>
        <w:rPr>
          <w:rFonts w:ascii="Arial" w:hAnsi="Arial" w:cs="Arial"/>
        </w:rPr>
      </w:pPr>
      <w:r w:rsidRPr="00890959">
        <w:rPr>
          <w:rFonts w:ascii="Arial" w:hAnsi="Arial" w:cs="Arial"/>
        </w:rPr>
        <w:t xml:space="preserve">DIČ: </w:t>
      </w:r>
      <w:r w:rsidRPr="00890959">
        <w:rPr>
          <w:rFonts w:ascii="Arial" w:hAnsi="Arial" w:cs="Arial"/>
          <w:bCs/>
          <w:snapToGrid w:val="0"/>
        </w:rPr>
        <w:t xml:space="preserve">CZ </w:t>
      </w:r>
      <w:r w:rsidRPr="00890959">
        <w:rPr>
          <w:rFonts w:ascii="Arial" w:hAnsi="Arial" w:cs="Arial"/>
        </w:rPr>
        <w:t>03447286</w:t>
      </w:r>
    </w:p>
    <w:p w14:paraId="671E6334" w14:textId="3A0BB974" w:rsidR="00BB29B8" w:rsidRPr="00890959" w:rsidRDefault="00BB29B8" w:rsidP="00A75257">
      <w:pPr>
        <w:spacing w:after="0" w:line="240" w:lineRule="auto"/>
        <w:ind w:left="567" w:right="-142"/>
        <w:rPr>
          <w:rFonts w:ascii="Arial" w:hAnsi="Arial" w:cs="Arial"/>
        </w:rPr>
      </w:pPr>
      <w:r w:rsidRPr="00890959">
        <w:rPr>
          <w:rFonts w:ascii="Arial" w:hAnsi="Arial" w:cs="Arial"/>
        </w:rPr>
        <w:t>Zapsána v obchodním rejstříku vedeném Měst</w:t>
      </w:r>
      <w:r w:rsidR="0046661E" w:rsidRPr="00890959">
        <w:rPr>
          <w:rFonts w:ascii="Arial" w:hAnsi="Arial" w:cs="Arial"/>
        </w:rPr>
        <w:t xml:space="preserve">ským soudem v Praze, </w:t>
      </w:r>
      <w:proofErr w:type="spellStart"/>
      <w:r w:rsidR="005325B0">
        <w:rPr>
          <w:rFonts w:ascii="Arial" w:hAnsi="Arial" w:cs="Arial"/>
        </w:rPr>
        <w:t>sp</w:t>
      </w:r>
      <w:proofErr w:type="spellEnd"/>
      <w:r w:rsidR="005325B0">
        <w:rPr>
          <w:rFonts w:ascii="Arial" w:hAnsi="Arial" w:cs="Arial"/>
        </w:rPr>
        <w:t>. zn.</w:t>
      </w:r>
      <w:r w:rsidR="005325B0" w:rsidRPr="00890959">
        <w:rPr>
          <w:rFonts w:ascii="Arial" w:hAnsi="Arial" w:cs="Arial"/>
        </w:rPr>
        <w:t xml:space="preserve"> </w:t>
      </w:r>
      <w:r w:rsidR="0046661E" w:rsidRPr="00890959">
        <w:rPr>
          <w:rFonts w:ascii="Arial" w:hAnsi="Arial" w:cs="Arial"/>
        </w:rPr>
        <w:t>B,</w:t>
      </w:r>
      <w:r w:rsidR="00077CC1">
        <w:rPr>
          <w:rFonts w:ascii="Arial" w:hAnsi="Arial" w:cs="Arial"/>
        </w:rPr>
        <w:t xml:space="preserve"> </w:t>
      </w:r>
      <w:r w:rsidRPr="00890959">
        <w:rPr>
          <w:rFonts w:ascii="Arial" w:hAnsi="Arial" w:cs="Arial"/>
        </w:rPr>
        <w:t>20059</w:t>
      </w:r>
    </w:p>
    <w:p w14:paraId="13D0B223" w14:textId="021E55B8" w:rsidR="00BB29B8" w:rsidRPr="00890959" w:rsidRDefault="00BB29B8" w:rsidP="00A75257">
      <w:pPr>
        <w:spacing w:after="0" w:line="240" w:lineRule="auto"/>
        <w:ind w:left="567"/>
        <w:rPr>
          <w:rFonts w:ascii="Arial" w:hAnsi="Arial" w:cs="Arial"/>
        </w:rPr>
      </w:pPr>
      <w:r w:rsidRPr="00890959">
        <w:rPr>
          <w:rFonts w:ascii="Arial" w:hAnsi="Arial" w:cs="Arial"/>
        </w:rPr>
        <w:t>Bankovní sp</w:t>
      </w:r>
      <w:r w:rsidR="0046661E" w:rsidRPr="00890959">
        <w:rPr>
          <w:rFonts w:ascii="Arial" w:hAnsi="Arial" w:cs="Arial"/>
        </w:rPr>
        <w:t>ojení: PPF banka a.s.</w:t>
      </w:r>
    </w:p>
    <w:p w14:paraId="484E9FF0" w14:textId="77777777" w:rsidR="00BB29B8" w:rsidRPr="00890959" w:rsidRDefault="00BB29B8" w:rsidP="00A75257">
      <w:pPr>
        <w:spacing w:after="0" w:line="240" w:lineRule="auto"/>
        <w:ind w:left="567"/>
        <w:rPr>
          <w:rFonts w:ascii="Arial" w:hAnsi="Arial" w:cs="Arial"/>
        </w:rPr>
      </w:pPr>
      <w:r w:rsidRPr="00890959">
        <w:rPr>
          <w:rFonts w:ascii="Arial" w:hAnsi="Arial" w:cs="Arial"/>
        </w:rPr>
        <w:t xml:space="preserve">Číslo účtu: 2023100003/6000 </w:t>
      </w:r>
    </w:p>
    <w:p w14:paraId="6E595B53" w14:textId="77777777" w:rsidR="00101FBB" w:rsidRDefault="00101FBB" w:rsidP="00A75257">
      <w:pPr>
        <w:spacing w:after="0" w:line="240" w:lineRule="auto"/>
        <w:ind w:left="567"/>
        <w:jc w:val="both"/>
        <w:rPr>
          <w:rFonts w:ascii="Arial" w:hAnsi="Arial" w:cs="Arial"/>
        </w:rPr>
      </w:pPr>
    </w:p>
    <w:p w14:paraId="2FC89137" w14:textId="26DF5A0C" w:rsidR="009D243B" w:rsidRPr="00CC4142" w:rsidRDefault="009D243B" w:rsidP="009D243B">
      <w:pPr>
        <w:spacing w:after="0" w:line="240" w:lineRule="auto"/>
        <w:jc w:val="both"/>
        <w:rPr>
          <w:rFonts w:ascii="Arial" w:hAnsi="Arial" w:cs="Arial"/>
        </w:rPr>
      </w:pPr>
      <w:r w:rsidRPr="00CC4142">
        <w:rPr>
          <w:rFonts w:ascii="Arial" w:hAnsi="Arial" w:cs="Arial"/>
        </w:rPr>
        <w:t xml:space="preserve">Při podpisu tohoto typu </w:t>
      </w:r>
      <w:r w:rsidR="00386600" w:rsidRPr="00CC4142">
        <w:rPr>
          <w:rFonts w:ascii="Arial" w:hAnsi="Arial" w:cs="Arial"/>
        </w:rPr>
        <w:t>s</w:t>
      </w:r>
      <w:r w:rsidRPr="00CC4142">
        <w:rPr>
          <w:rFonts w:ascii="Arial" w:hAnsi="Arial" w:cs="Arial"/>
        </w:rPr>
        <w:t>mlouvy je oprávněn zastupovat Příkazce na základě zmocnění uděleného představenstvem Ing. Josef Richtr, místopředseda představenstva</w:t>
      </w:r>
      <w:bookmarkStart w:id="1" w:name="_Hlk144469871"/>
      <w:r w:rsidRPr="00CC4142">
        <w:rPr>
          <w:rFonts w:ascii="Arial" w:hAnsi="Arial" w:cs="Arial"/>
        </w:rPr>
        <w:t xml:space="preserve"> anebo </w:t>
      </w:r>
      <w:r w:rsidR="00E51548" w:rsidRPr="00CC4142">
        <w:rPr>
          <w:rFonts w:ascii="Arial" w:hAnsi="Arial" w:cs="Arial"/>
        </w:rPr>
        <w:t xml:space="preserve">v případě hodnoty </w:t>
      </w:r>
      <w:r w:rsidR="00386600" w:rsidRPr="00CC4142">
        <w:rPr>
          <w:rFonts w:ascii="Arial" w:hAnsi="Arial" w:cs="Arial"/>
        </w:rPr>
        <w:t>s</w:t>
      </w:r>
      <w:r w:rsidR="00E51548" w:rsidRPr="00CC4142">
        <w:rPr>
          <w:rFonts w:ascii="Arial" w:hAnsi="Arial" w:cs="Arial"/>
        </w:rPr>
        <w:t xml:space="preserve">mlouvy do 2 mil. Kč bez DPH </w:t>
      </w:r>
      <w:proofErr w:type="spellStart"/>
      <w:r w:rsidR="002A3E68">
        <w:rPr>
          <w:rFonts w:ascii="Arial" w:hAnsi="Arial" w:cs="Arial"/>
        </w:rPr>
        <w:t>xxxxxxx</w:t>
      </w:r>
      <w:proofErr w:type="spellEnd"/>
      <w:r w:rsidRPr="00CC4142">
        <w:rPr>
          <w:rFonts w:ascii="Arial" w:hAnsi="Arial" w:cs="Arial"/>
        </w:rPr>
        <w:t>, ředitel investičního úseku</w:t>
      </w:r>
      <w:r w:rsidR="00E51548" w:rsidRPr="00CC4142">
        <w:rPr>
          <w:rFonts w:ascii="Arial" w:hAnsi="Arial" w:cs="Arial"/>
        </w:rPr>
        <w:t>,</w:t>
      </w:r>
      <w:r w:rsidRPr="00CC4142">
        <w:rPr>
          <w:rFonts w:ascii="Arial" w:hAnsi="Arial" w:cs="Arial"/>
        </w:rPr>
        <w:t xml:space="preserve"> na základě pověření uděleného představenstvem.  </w:t>
      </w:r>
    </w:p>
    <w:p w14:paraId="6DAD4F8D" w14:textId="77777777" w:rsidR="009D243B" w:rsidRDefault="009D243B" w:rsidP="009D243B">
      <w:pPr>
        <w:spacing w:after="0" w:line="240" w:lineRule="auto"/>
        <w:jc w:val="both"/>
        <w:rPr>
          <w:rFonts w:ascii="Arial" w:hAnsi="Arial" w:cs="Arial"/>
        </w:rPr>
      </w:pPr>
    </w:p>
    <w:bookmarkEnd w:id="1"/>
    <w:p w14:paraId="778D4115" w14:textId="185BE94D" w:rsidR="00E56C4D" w:rsidRPr="00890959" w:rsidRDefault="000D3671" w:rsidP="00E72741">
      <w:pPr>
        <w:tabs>
          <w:tab w:val="left" w:pos="284"/>
          <w:tab w:val="left" w:pos="1701"/>
        </w:tabs>
        <w:spacing w:after="0" w:line="240" w:lineRule="auto"/>
        <w:rPr>
          <w:rFonts w:ascii="Arial" w:eastAsia="Times New Roman" w:hAnsi="Arial" w:cs="Arial"/>
          <w:lang w:eastAsia="cs-CZ"/>
        </w:rPr>
      </w:pPr>
      <w:r w:rsidRPr="00CE63E4" w:rsidDel="000D3671">
        <w:rPr>
          <w:rFonts w:ascii="Arial" w:hAnsi="Arial" w:cs="Arial"/>
        </w:rPr>
        <w:t xml:space="preserve"> </w:t>
      </w:r>
      <w:r w:rsidR="00CA0F18" w:rsidRPr="00890959">
        <w:rPr>
          <w:rFonts w:ascii="Arial" w:eastAsia="Times New Roman" w:hAnsi="Arial" w:cs="Arial"/>
          <w:lang w:eastAsia="cs-CZ"/>
        </w:rPr>
        <w:t>(</w:t>
      </w:r>
      <w:r w:rsidR="00884728" w:rsidRPr="00890959">
        <w:rPr>
          <w:rFonts w:ascii="Arial" w:eastAsia="Times New Roman" w:hAnsi="Arial" w:cs="Arial"/>
          <w:lang w:eastAsia="cs-CZ"/>
        </w:rPr>
        <w:t>dále jen „</w:t>
      </w:r>
      <w:r w:rsidR="00E07C09">
        <w:rPr>
          <w:rFonts w:ascii="Arial" w:eastAsia="Times New Roman" w:hAnsi="Arial" w:cs="Arial"/>
          <w:lang w:eastAsia="cs-CZ"/>
        </w:rPr>
        <w:t>Příkazce</w:t>
      </w:r>
      <w:r w:rsidR="00884728" w:rsidRPr="00890959">
        <w:rPr>
          <w:rFonts w:ascii="Arial" w:eastAsia="Times New Roman" w:hAnsi="Arial" w:cs="Arial"/>
          <w:lang w:eastAsia="cs-CZ"/>
        </w:rPr>
        <w:t>“)</w:t>
      </w:r>
    </w:p>
    <w:p w14:paraId="3ACCEB13" w14:textId="77777777" w:rsidR="0072576C" w:rsidRPr="00EB4C8F" w:rsidRDefault="0072576C" w:rsidP="00534FFE">
      <w:pPr>
        <w:spacing w:after="0" w:line="240" w:lineRule="auto"/>
        <w:ind w:left="1701"/>
        <w:rPr>
          <w:rFonts w:ascii="Arial" w:eastAsia="Times New Roman" w:hAnsi="Arial" w:cs="Arial"/>
          <w:lang w:eastAsia="cs-CZ"/>
        </w:rPr>
      </w:pPr>
    </w:p>
    <w:p w14:paraId="4C2F7CDB" w14:textId="77777777" w:rsidR="003E2C7B" w:rsidRDefault="002A0A5A" w:rsidP="003E2C7B">
      <w:pPr>
        <w:tabs>
          <w:tab w:val="left" w:pos="284"/>
        </w:tabs>
        <w:spacing w:after="0" w:line="240" w:lineRule="auto"/>
        <w:jc w:val="both"/>
        <w:rPr>
          <w:rFonts w:ascii="Arial" w:hAnsi="Arial" w:cs="Arial"/>
          <w:b/>
          <w:bCs/>
        </w:rPr>
      </w:pPr>
      <w:r w:rsidRPr="00592401">
        <w:rPr>
          <w:rFonts w:ascii="Arial" w:hAnsi="Arial" w:cs="Arial"/>
          <w:b/>
          <w:bCs/>
        </w:rPr>
        <w:t xml:space="preserve">2. </w:t>
      </w:r>
      <w:r w:rsidR="00D74342" w:rsidRPr="00592401">
        <w:rPr>
          <w:rFonts w:ascii="Arial" w:hAnsi="Arial" w:cs="Arial"/>
          <w:b/>
          <w:bCs/>
        </w:rPr>
        <w:t xml:space="preserve">Příkazník: </w:t>
      </w:r>
      <w:r w:rsidR="003E2C7B">
        <w:rPr>
          <w:rFonts w:ascii="Arial" w:hAnsi="Arial" w:cs="Arial"/>
          <w:b/>
          <w:bCs/>
        </w:rPr>
        <w:t xml:space="preserve">Společníci společnosti </w:t>
      </w:r>
      <w:bookmarkStart w:id="2" w:name="_Hlk166669492"/>
      <w:r w:rsidR="003E2C7B">
        <w:rPr>
          <w:rFonts w:ascii="Arial" w:hAnsi="Arial" w:cs="Arial"/>
          <w:b/>
          <w:bCs/>
        </w:rPr>
        <w:t>„Sdružení INŽ-VIS-MG pro TSK“</w:t>
      </w:r>
      <w:bookmarkEnd w:id="2"/>
    </w:p>
    <w:p w14:paraId="54D5CC14" w14:textId="77777777" w:rsidR="003E2C7B" w:rsidRDefault="003E2C7B" w:rsidP="003E2C7B">
      <w:pPr>
        <w:spacing w:after="0" w:line="240" w:lineRule="auto"/>
        <w:ind w:left="567"/>
        <w:jc w:val="both"/>
        <w:rPr>
          <w:rFonts w:ascii="Arial" w:eastAsia="Times New Roman" w:hAnsi="Arial" w:cs="Arial"/>
          <w:b/>
          <w:lang w:eastAsia="cs-CZ"/>
        </w:rPr>
      </w:pPr>
      <w:bookmarkStart w:id="3" w:name="_Hlk166669506"/>
      <w:r>
        <w:rPr>
          <w:rFonts w:ascii="Arial" w:eastAsia="Times New Roman" w:hAnsi="Arial" w:cs="Arial"/>
          <w:b/>
          <w:lang w:eastAsia="cs-CZ"/>
        </w:rPr>
        <w:t>Inženýring dopravních staveb a.s.</w:t>
      </w:r>
    </w:p>
    <w:p w14:paraId="2902F209" w14:textId="77777777" w:rsidR="003E2C7B" w:rsidRDefault="003E2C7B" w:rsidP="003E2C7B">
      <w:pPr>
        <w:spacing w:after="0" w:line="240" w:lineRule="auto"/>
        <w:ind w:left="567" w:right="-142"/>
        <w:rPr>
          <w:rFonts w:ascii="Arial" w:hAnsi="Arial" w:cs="Arial"/>
        </w:rPr>
      </w:pPr>
      <w:r>
        <w:rPr>
          <w:rFonts w:ascii="Arial" w:hAnsi="Arial" w:cs="Arial"/>
        </w:rPr>
        <w:t>Sídlo: Branická 514/140, 147 00, Praha 4 - Braník</w:t>
      </w:r>
    </w:p>
    <w:p w14:paraId="710C03C8" w14:textId="77777777" w:rsidR="003E2C7B" w:rsidRDefault="003E2C7B" w:rsidP="003E2C7B">
      <w:pPr>
        <w:spacing w:after="0" w:line="240" w:lineRule="auto"/>
        <w:ind w:left="567" w:right="-142"/>
        <w:rPr>
          <w:rFonts w:ascii="Arial" w:hAnsi="Arial" w:cs="Arial"/>
        </w:rPr>
      </w:pPr>
      <w:r>
        <w:rPr>
          <w:rFonts w:ascii="Arial" w:hAnsi="Arial" w:cs="Arial"/>
        </w:rPr>
        <w:t>IČO: 05315522</w:t>
      </w:r>
    </w:p>
    <w:p w14:paraId="74F9F88E" w14:textId="77777777" w:rsidR="003E2C7B" w:rsidRDefault="003E2C7B" w:rsidP="003E2C7B">
      <w:pPr>
        <w:spacing w:after="0" w:line="240" w:lineRule="auto"/>
        <w:ind w:left="567" w:right="-142"/>
        <w:rPr>
          <w:rFonts w:ascii="Arial" w:hAnsi="Arial" w:cs="Arial"/>
        </w:rPr>
      </w:pPr>
      <w:r>
        <w:rPr>
          <w:rFonts w:ascii="Arial" w:hAnsi="Arial" w:cs="Arial"/>
        </w:rPr>
        <w:t>DIČ: CZ05315522</w:t>
      </w:r>
    </w:p>
    <w:p w14:paraId="34C144D1" w14:textId="77777777" w:rsidR="003E2C7B" w:rsidRDefault="003E2C7B" w:rsidP="003E2C7B">
      <w:pPr>
        <w:spacing w:after="0" w:line="240" w:lineRule="auto"/>
        <w:ind w:left="567" w:right="-142"/>
        <w:rPr>
          <w:rFonts w:ascii="Arial" w:hAnsi="Arial" w:cs="Arial"/>
        </w:rPr>
      </w:pPr>
      <w:r>
        <w:rPr>
          <w:rFonts w:ascii="Arial" w:hAnsi="Arial" w:cs="Arial"/>
        </w:rPr>
        <w:t>Zapsán u městského soudu v Praze, spis. zn. B23452</w:t>
      </w:r>
    </w:p>
    <w:p w14:paraId="7579C8AF" w14:textId="77777777" w:rsidR="003E2C7B" w:rsidRDefault="003E2C7B" w:rsidP="003E2C7B">
      <w:pPr>
        <w:spacing w:after="0" w:line="240" w:lineRule="auto"/>
        <w:ind w:left="567" w:right="-142"/>
        <w:rPr>
          <w:rFonts w:ascii="Arial" w:hAnsi="Arial" w:cs="Arial"/>
        </w:rPr>
      </w:pPr>
      <w:r>
        <w:rPr>
          <w:rFonts w:ascii="Arial" w:hAnsi="Arial" w:cs="Arial"/>
        </w:rPr>
        <w:t>Bankovní spojení: Komerční banka, a.s.</w:t>
      </w:r>
    </w:p>
    <w:p w14:paraId="5C14DBB5" w14:textId="77777777" w:rsidR="003E2C7B" w:rsidRDefault="003E2C7B" w:rsidP="003E2C7B">
      <w:pPr>
        <w:spacing w:after="0" w:line="240" w:lineRule="auto"/>
        <w:ind w:left="567" w:right="-142"/>
        <w:rPr>
          <w:rFonts w:ascii="Arial" w:hAnsi="Arial" w:cs="Arial"/>
        </w:rPr>
      </w:pPr>
      <w:r>
        <w:rPr>
          <w:rFonts w:ascii="Arial" w:hAnsi="Arial" w:cs="Arial"/>
        </w:rPr>
        <w:t>Číslo účtu: 35–3073430267/0100</w:t>
      </w:r>
    </w:p>
    <w:p w14:paraId="273D8B98" w14:textId="77777777" w:rsidR="003E2C7B" w:rsidRDefault="003E2C7B" w:rsidP="003E2C7B">
      <w:pPr>
        <w:spacing w:after="0" w:line="240" w:lineRule="auto"/>
        <w:ind w:left="567" w:right="-142"/>
        <w:rPr>
          <w:rFonts w:ascii="Arial" w:hAnsi="Arial" w:cs="Arial"/>
        </w:rPr>
      </w:pPr>
      <w:r>
        <w:rPr>
          <w:rFonts w:ascii="Arial" w:hAnsi="Arial" w:cs="Arial"/>
        </w:rPr>
        <w:t xml:space="preserve">Zastoupena: Ing. Michalem </w:t>
      </w:r>
      <w:proofErr w:type="spellStart"/>
      <w:r>
        <w:rPr>
          <w:rFonts w:ascii="Arial" w:hAnsi="Arial" w:cs="Arial"/>
        </w:rPr>
        <w:t>Lecem</w:t>
      </w:r>
      <w:proofErr w:type="spellEnd"/>
      <w:r>
        <w:rPr>
          <w:rFonts w:ascii="Arial" w:hAnsi="Arial" w:cs="Arial"/>
        </w:rPr>
        <w:t xml:space="preserve">, členem představenstva </w:t>
      </w:r>
    </w:p>
    <w:p w14:paraId="7F20FBB7" w14:textId="37C295C7" w:rsidR="003E2C7B" w:rsidRDefault="003E2C7B" w:rsidP="003E2C7B">
      <w:pPr>
        <w:spacing w:after="0" w:line="240" w:lineRule="auto"/>
        <w:ind w:left="567" w:right="-142"/>
        <w:rPr>
          <w:rStyle w:val="Hypertextovodkaz"/>
        </w:rPr>
      </w:pPr>
      <w:r>
        <w:rPr>
          <w:rFonts w:ascii="Arial" w:hAnsi="Arial" w:cs="Arial"/>
        </w:rPr>
        <w:t xml:space="preserve">email pro účely fakturace: </w:t>
      </w:r>
      <w:hyperlink r:id="rId11" w:history="1">
        <w:proofErr w:type="spellStart"/>
        <w:r w:rsidR="002A3E68">
          <w:rPr>
            <w:rStyle w:val="Hypertextovodkaz"/>
            <w:rFonts w:ascii="Arial" w:hAnsi="Arial" w:cs="Arial"/>
          </w:rPr>
          <w:t>xxxxxxxxxxxxxxxxxx</w:t>
        </w:r>
        <w:proofErr w:type="spellEnd"/>
      </w:hyperlink>
    </w:p>
    <w:p w14:paraId="2F658FD8" w14:textId="77777777" w:rsidR="003E2C7B" w:rsidRDefault="003E2C7B" w:rsidP="003E2C7B">
      <w:pPr>
        <w:spacing w:after="0" w:line="240" w:lineRule="auto"/>
        <w:ind w:firstLine="567"/>
        <w:rPr>
          <w:rFonts w:eastAsia="Times New Roman"/>
          <w:lang w:eastAsia="cs-CZ"/>
        </w:rPr>
      </w:pPr>
      <w:r>
        <w:rPr>
          <w:rFonts w:ascii="Arial" w:eastAsia="Times New Roman" w:hAnsi="Arial" w:cs="Arial"/>
          <w:lang w:eastAsia="cs-CZ"/>
        </w:rPr>
        <w:t xml:space="preserve">a </w:t>
      </w:r>
    </w:p>
    <w:p w14:paraId="664C2EC1" w14:textId="77777777" w:rsidR="003E2C7B" w:rsidRDefault="003E2C7B" w:rsidP="003E2C7B">
      <w:pPr>
        <w:spacing w:after="0" w:line="240" w:lineRule="auto"/>
        <w:ind w:firstLine="567"/>
        <w:rPr>
          <w:rFonts w:ascii="Arial" w:eastAsia="Times New Roman" w:hAnsi="Arial" w:cs="Arial"/>
          <w:b/>
          <w:bCs/>
          <w:lang w:eastAsia="cs-CZ"/>
        </w:rPr>
      </w:pPr>
      <w:r>
        <w:rPr>
          <w:rFonts w:ascii="Arial" w:eastAsia="Times New Roman" w:hAnsi="Arial" w:cs="Arial"/>
          <w:b/>
          <w:bCs/>
          <w:lang w:eastAsia="cs-CZ"/>
        </w:rPr>
        <w:t>VIS, a.s.</w:t>
      </w:r>
    </w:p>
    <w:p w14:paraId="13AA816D" w14:textId="77777777" w:rsidR="003E2C7B" w:rsidRDefault="003E2C7B" w:rsidP="003E2C7B">
      <w:pPr>
        <w:spacing w:after="0" w:line="240" w:lineRule="auto"/>
        <w:ind w:left="567" w:right="-142"/>
        <w:rPr>
          <w:rFonts w:ascii="Arial" w:hAnsi="Arial" w:cs="Arial"/>
        </w:rPr>
      </w:pPr>
      <w:r>
        <w:rPr>
          <w:rFonts w:ascii="Arial" w:hAnsi="Arial" w:cs="Arial"/>
        </w:rPr>
        <w:t>se sídlem K Hájům 946/10, Stodůlky, 155 00 Praha 5</w:t>
      </w:r>
    </w:p>
    <w:p w14:paraId="0F33E7E0" w14:textId="77777777" w:rsidR="003E2C7B" w:rsidRDefault="003E2C7B" w:rsidP="003E2C7B">
      <w:pPr>
        <w:spacing w:after="0" w:line="240" w:lineRule="auto"/>
        <w:ind w:left="567" w:right="-142"/>
        <w:rPr>
          <w:rFonts w:ascii="Arial" w:hAnsi="Arial" w:cs="Arial"/>
        </w:rPr>
      </w:pPr>
      <w:r>
        <w:rPr>
          <w:rFonts w:ascii="Arial" w:hAnsi="Arial" w:cs="Arial"/>
        </w:rPr>
        <w:t>IČO: 60192712</w:t>
      </w:r>
    </w:p>
    <w:p w14:paraId="55533578" w14:textId="77777777" w:rsidR="003E2C7B" w:rsidRDefault="003E2C7B" w:rsidP="003E2C7B">
      <w:pPr>
        <w:spacing w:after="0" w:line="240" w:lineRule="auto"/>
        <w:ind w:left="567" w:right="-142"/>
        <w:rPr>
          <w:rFonts w:ascii="Arial" w:hAnsi="Arial" w:cs="Arial"/>
        </w:rPr>
      </w:pPr>
      <w:r>
        <w:rPr>
          <w:rFonts w:ascii="Arial" w:hAnsi="Arial" w:cs="Arial"/>
        </w:rPr>
        <w:t>DIČ: CZ60192712</w:t>
      </w:r>
    </w:p>
    <w:p w14:paraId="7437262A" w14:textId="77777777" w:rsidR="003E2C7B" w:rsidRDefault="003E2C7B" w:rsidP="003E2C7B">
      <w:pPr>
        <w:spacing w:after="0" w:line="240" w:lineRule="auto"/>
        <w:ind w:left="567" w:right="-142"/>
        <w:rPr>
          <w:rFonts w:ascii="Arial" w:hAnsi="Arial" w:cs="Arial"/>
        </w:rPr>
      </w:pPr>
      <w:r>
        <w:rPr>
          <w:rFonts w:ascii="Arial" w:hAnsi="Arial" w:cs="Arial"/>
        </w:rPr>
        <w:t xml:space="preserve">zapsaná v obchodním rejstříku vedeném Městským soudem v Praze </w:t>
      </w:r>
      <w:proofErr w:type="spellStart"/>
      <w:r>
        <w:rPr>
          <w:rFonts w:ascii="Arial" w:hAnsi="Arial" w:cs="Arial"/>
        </w:rPr>
        <w:t>sp</w:t>
      </w:r>
      <w:proofErr w:type="spellEnd"/>
      <w:r>
        <w:rPr>
          <w:rFonts w:ascii="Arial" w:hAnsi="Arial" w:cs="Arial"/>
        </w:rPr>
        <w:t>. zn. B 2257 </w:t>
      </w:r>
    </w:p>
    <w:p w14:paraId="02C016D7" w14:textId="77777777" w:rsidR="003E2C7B" w:rsidRDefault="003E2C7B" w:rsidP="003E2C7B">
      <w:pPr>
        <w:spacing w:after="0" w:line="240" w:lineRule="auto"/>
        <w:ind w:left="567" w:right="-142"/>
        <w:rPr>
          <w:rFonts w:ascii="Arial" w:hAnsi="Arial" w:cs="Arial"/>
        </w:rPr>
      </w:pPr>
      <w:r>
        <w:rPr>
          <w:rFonts w:ascii="Arial" w:hAnsi="Arial" w:cs="Arial"/>
        </w:rPr>
        <w:t xml:space="preserve">zastoupena: Ing. Petrem </w:t>
      </w:r>
      <w:proofErr w:type="spellStart"/>
      <w:r>
        <w:rPr>
          <w:rFonts w:ascii="Arial" w:hAnsi="Arial" w:cs="Arial"/>
        </w:rPr>
        <w:t>Kalabisem</w:t>
      </w:r>
      <w:proofErr w:type="spellEnd"/>
      <w:r>
        <w:rPr>
          <w:rFonts w:ascii="Arial" w:hAnsi="Arial" w:cs="Arial"/>
        </w:rPr>
        <w:t>, předsedou představenstva</w:t>
      </w:r>
    </w:p>
    <w:p w14:paraId="1E38FA11" w14:textId="77777777" w:rsidR="003E2C7B" w:rsidRDefault="003E2C7B" w:rsidP="003E2C7B">
      <w:pPr>
        <w:spacing w:after="0" w:line="240" w:lineRule="auto"/>
        <w:ind w:left="567" w:right="-142"/>
        <w:rPr>
          <w:rFonts w:ascii="Arial" w:hAnsi="Arial" w:cs="Arial"/>
        </w:rPr>
      </w:pPr>
      <w:r>
        <w:rPr>
          <w:rFonts w:ascii="Arial" w:hAnsi="Arial" w:cs="Arial"/>
        </w:rPr>
        <w:t>a</w:t>
      </w:r>
    </w:p>
    <w:p w14:paraId="0ADE2E5B" w14:textId="77777777" w:rsidR="003E2C7B" w:rsidRDefault="003E2C7B" w:rsidP="003E2C7B">
      <w:pPr>
        <w:spacing w:after="0" w:line="240" w:lineRule="auto"/>
        <w:ind w:left="567" w:right="-142"/>
        <w:rPr>
          <w:rFonts w:ascii="Arial" w:hAnsi="Arial" w:cs="Arial"/>
          <w:b/>
          <w:bCs/>
        </w:rPr>
      </w:pPr>
      <w:r>
        <w:rPr>
          <w:rFonts w:ascii="Arial" w:hAnsi="Arial" w:cs="Arial"/>
          <w:b/>
          <w:bCs/>
        </w:rPr>
        <w:t>MANIFOLD GROUP s.r.o.</w:t>
      </w:r>
    </w:p>
    <w:p w14:paraId="08A50AD1" w14:textId="77777777" w:rsidR="003E2C7B" w:rsidRDefault="003E2C7B" w:rsidP="003E2C7B">
      <w:pPr>
        <w:spacing w:after="0" w:line="240" w:lineRule="auto"/>
        <w:ind w:left="567" w:right="-142"/>
        <w:rPr>
          <w:rFonts w:ascii="Arial" w:hAnsi="Arial" w:cs="Arial"/>
        </w:rPr>
      </w:pPr>
      <w:r>
        <w:rPr>
          <w:rFonts w:ascii="Arial" w:hAnsi="Arial" w:cs="Arial"/>
        </w:rPr>
        <w:t>se sídlem Mikulášské náměstí 552/17, 326 00 Plzeň</w:t>
      </w:r>
    </w:p>
    <w:p w14:paraId="3E9C986B" w14:textId="77777777" w:rsidR="003E2C7B" w:rsidRDefault="003E2C7B" w:rsidP="003E2C7B">
      <w:pPr>
        <w:spacing w:after="0" w:line="240" w:lineRule="auto"/>
        <w:ind w:left="567" w:right="-142"/>
        <w:rPr>
          <w:rFonts w:ascii="Arial" w:hAnsi="Arial" w:cs="Arial"/>
        </w:rPr>
      </w:pPr>
      <w:r>
        <w:rPr>
          <w:rFonts w:ascii="Arial" w:hAnsi="Arial" w:cs="Arial"/>
        </w:rPr>
        <w:t>IČO: 26348764</w:t>
      </w:r>
      <w:r>
        <w:rPr>
          <w:rFonts w:ascii="Arial" w:hAnsi="Arial" w:cs="Arial"/>
        </w:rPr>
        <w:tab/>
      </w:r>
      <w:r>
        <w:rPr>
          <w:rFonts w:ascii="Arial" w:hAnsi="Arial" w:cs="Arial"/>
        </w:rPr>
        <w:tab/>
      </w:r>
      <w:r>
        <w:rPr>
          <w:rFonts w:ascii="Arial" w:hAnsi="Arial" w:cs="Arial"/>
        </w:rPr>
        <w:tab/>
      </w:r>
    </w:p>
    <w:p w14:paraId="189005F5" w14:textId="77777777" w:rsidR="003E2C7B" w:rsidRDefault="003E2C7B" w:rsidP="003E2C7B">
      <w:pPr>
        <w:spacing w:after="0" w:line="240" w:lineRule="auto"/>
        <w:ind w:left="567" w:right="-142"/>
        <w:rPr>
          <w:rFonts w:ascii="Arial" w:hAnsi="Arial" w:cs="Arial"/>
        </w:rPr>
      </w:pPr>
      <w:r>
        <w:rPr>
          <w:rFonts w:ascii="Arial" w:hAnsi="Arial" w:cs="Arial"/>
        </w:rPr>
        <w:t xml:space="preserve">DIČ: CZ26348764 </w:t>
      </w:r>
    </w:p>
    <w:p w14:paraId="68414D9C" w14:textId="77777777" w:rsidR="003E2C7B" w:rsidRDefault="003E2C7B" w:rsidP="003E2C7B">
      <w:pPr>
        <w:spacing w:after="0" w:line="240" w:lineRule="auto"/>
        <w:ind w:left="567" w:right="-142"/>
        <w:rPr>
          <w:rFonts w:ascii="Arial" w:hAnsi="Arial" w:cs="Arial"/>
        </w:rPr>
      </w:pPr>
      <w:r>
        <w:rPr>
          <w:rFonts w:ascii="Arial" w:hAnsi="Arial" w:cs="Arial"/>
        </w:rPr>
        <w:t xml:space="preserve">zapsaná v obchodním rejstříku vedeném Krajským soudem v Plzni, </w:t>
      </w:r>
      <w:proofErr w:type="spellStart"/>
      <w:r>
        <w:rPr>
          <w:rFonts w:ascii="Arial" w:hAnsi="Arial" w:cs="Arial"/>
        </w:rPr>
        <w:t>sp</w:t>
      </w:r>
      <w:proofErr w:type="spellEnd"/>
      <w:r>
        <w:rPr>
          <w:rFonts w:ascii="Arial" w:hAnsi="Arial" w:cs="Arial"/>
        </w:rPr>
        <w:t>. zn. C 4551 </w:t>
      </w:r>
    </w:p>
    <w:p w14:paraId="2C4B500F" w14:textId="77777777" w:rsidR="003E2C7B" w:rsidRDefault="003E2C7B" w:rsidP="003E2C7B">
      <w:pPr>
        <w:spacing w:after="0" w:line="240" w:lineRule="auto"/>
        <w:ind w:left="567" w:right="-142"/>
        <w:rPr>
          <w:rFonts w:ascii="Arial" w:hAnsi="Arial" w:cs="Arial"/>
        </w:rPr>
      </w:pPr>
      <w:r>
        <w:rPr>
          <w:rFonts w:ascii="Arial" w:hAnsi="Arial" w:cs="Arial"/>
        </w:rPr>
        <w:t xml:space="preserve">Zastoupena: Ing. Danielem Tóthem, jednatelem </w:t>
      </w:r>
    </w:p>
    <w:p w14:paraId="604B28FD" w14:textId="77777777" w:rsidR="003E2C7B" w:rsidRDefault="003E2C7B" w:rsidP="003E2C7B">
      <w:pPr>
        <w:tabs>
          <w:tab w:val="left" w:pos="284"/>
        </w:tabs>
        <w:spacing w:after="0" w:line="240" w:lineRule="auto"/>
        <w:ind w:left="284"/>
        <w:jc w:val="both"/>
        <w:rPr>
          <w:rFonts w:ascii="Arial" w:eastAsia="Times New Roman" w:hAnsi="Arial" w:cs="Arial"/>
          <w:b/>
          <w:lang w:eastAsia="cs-CZ"/>
        </w:rPr>
      </w:pPr>
      <w:r>
        <w:rPr>
          <w:rFonts w:ascii="Arial" w:eastAsia="Times New Roman" w:hAnsi="Arial" w:cs="Arial"/>
          <w:lang w:eastAsia="cs-CZ"/>
        </w:rPr>
        <w:lastRenderedPageBreak/>
        <w:t xml:space="preserve">Společníci jsou sdružení ve společnost </w:t>
      </w:r>
      <w:r>
        <w:rPr>
          <w:rFonts w:ascii="Arial" w:hAnsi="Arial" w:cs="Arial"/>
          <w:b/>
        </w:rPr>
        <w:t>„</w:t>
      </w:r>
      <w:r>
        <w:rPr>
          <w:rFonts w:ascii="Arial" w:hAnsi="Arial" w:cs="Arial"/>
          <w:b/>
          <w:bCs/>
        </w:rPr>
        <w:t>Sdružení INŽ-VIS-MG pro TSK</w:t>
      </w:r>
      <w:r>
        <w:rPr>
          <w:rFonts w:ascii="Arial" w:hAnsi="Arial" w:cs="Arial"/>
          <w:b/>
        </w:rPr>
        <w:t xml:space="preserve">“ </w:t>
      </w:r>
      <w:r>
        <w:rPr>
          <w:rFonts w:ascii="Arial" w:eastAsia="Times New Roman" w:hAnsi="Arial" w:cs="Arial"/>
          <w:lang w:eastAsia="cs-CZ"/>
        </w:rPr>
        <w:t xml:space="preserve">ve smyslu § 2716 a násl. občanského zákoníku a jsou zastoupeni vedoucím společníkem – společností </w:t>
      </w:r>
      <w:r>
        <w:rPr>
          <w:rFonts w:ascii="Arial" w:eastAsia="Times New Roman" w:hAnsi="Arial" w:cs="Arial"/>
          <w:b/>
          <w:lang w:eastAsia="cs-CZ"/>
        </w:rPr>
        <w:t>Inženýring dopravních staveb a.s.</w:t>
      </w:r>
      <w:bookmarkEnd w:id="3"/>
    </w:p>
    <w:p w14:paraId="48526CFE" w14:textId="3E704E13" w:rsidR="0044422B" w:rsidRDefault="0044422B" w:rsidP="003E2C7B">
      <w:pPr>
        <w:tabs>
          <w:tab w:val="left" w:pos="284"/>
        </w:tabs>
        <w:spacing w:after="0" w:line="240" w:lineRule="auto"/>
        <w:ind w:left="284"/>
        <w:jc w:val="both"/>
        <w:rPr>
          <w:rFonts w:ascii="Arial" w:eastAsia="Times New Roman" w:hAnsi="Arial" w:cs="Arial"/>
          <w:lang w:eastAsia="cs-CZ"/>
        </w:rPr>
      </w:pPr>
    </w:p>
    <w:p w14:paraId="166F341B" w14:textId="77A340A4" w:rsidR="00E56C4D" w:rsidRPr="00890959" w:rsidRDefault="006311A2" w:rsidP="00374D26">
      <w:pPr>
        <w:spacing w:after="0" w:line="240" w:lineRule="auto"/>
        <w:rPr>
          <w:rFonts w:ascii="Arial" w:eastAsia="Times New Roman" w:hAnsi="Arial" w:cs="Arial"/>
          <w:lang w:eastAsia="cs-CZ"/>
        </w:rPr>
      </w:pPr>
      <w:r w:rsidRPr="00890959">
        <w:rPr>
          <w:rFonts w:ascii="Arial" w:eastAsia="Times New Roman" w:hAnsi="Arial" w:cs="Arial"/>
          <w:lang w:eastAsia="cs-CZ"/>
        </w:rPr>
        <w:t>(dále jen „</w:t>
      </w:r>
      <w:r w:rsidR="00E07C09">
        <w:rPr>
          <w:rFonts w:ascii="Arial" w:eastAsia="Times New Roman" w:hAnsi="Arial" w:cs="Arial"/>
          <w:lang w:eastAsia="cs-CZ"/>
        </w:rPr>
        <w:t>Příkazník</w:t>
      </w:r>
      <w:r w:rsidRPr="00890959">
        <w:rPr>
          <w:rFonts w:ascii="Arial" w:eastAsia="Times New Roman" w:hAnsi="Arial" w:cs="Arial"/>
          <w:lang w:eastAsia="cs-CZ"/>
        </w:rPr>
        <w:t>“)</w:t>
      </w:r>
    </w:p>
    <w:p w14:paraId="432EA814" w14:textId="77777777" w:rsidR="00E56C4D" w:rsidRPr="00890959" w:rsidRDefault="00E56C4D" w:rsidP="00534FFE">
      <w:pPr>
        <w:spacing w:after="0" w:line="240" w:lineRule="auto"/>
        <w:rPr>
          <w:rFonts w:ascii="Arial" w:eastAsia="Times New Roman" w:hAnsi="Arial" w:cs="Arial"/>
          <w:lang w:eastAsia="cs-CZ"/>
        </w:rPr>
      </w:pPr>
    </w:p>
    <w:p w14:paraId="5D0139AF" w14:textId="3ED656BA" w:rsidR="00884C4A" w:rsidRPr="00CC4142" w:rsidRDefault="00884C4A" w:rsidP="00A74983">
      <w:pPr>
        <w:spacing w:after="0" w:line="240" w:lineRule="auto"/>
        <w:jc w:val="both"/>
        <w:rPr>
          <w:rFonts w:ascii="Arial" w:eastAsia="Times New Roman" w:hAnsi="Arial" w:cs="Arial"/>
          <w:b/>
          <w:lang w:eastAsia="cs-CZ"/>
        </w:rPr>
      </w:pPr>
      <w:bookmarkStart w:id="4" w:name="_Hlk147211817"/>
      <w:r w:rsidRPr="0064580F">
        <w:rPr>
          <w:rFonts w:ascii="Arial" w:eastAsia="Times New Roman" w:hAnsi="Arial" w:cs="Arial"/>
          <w:lang w:eastAsia="cs-CZ"/>
        </w:rPr>
        <w:t xml:space="preserve">Kontaktní údaje smluvních stran jsou blíže </w:t>
      </w:r>
      <w:r w:rsidRPr="00CC4142">
        <w:rPr>
          <w:rFonts w:ascii="Arial" w:eastAsia="Times New Roman" w:hAnsi="Arial" w:cs="Arial"/>
          <w:lang w:eastAsia="cs-CZ"/>
        </w:rPr>
        <w:t xml:space="preserve">vymezeny v Příloze č. </w:t>
      </w:r>
      <w:r w:rsidR="001B4A98" w:rsidRPr="00CC4142">
        <w:rPr>
          <w:rFonts w:ascii="Arial" w:eastAsia="Times New Roman" w:hAnsi="Arial" w:cs="Arial"/>
          <w:lang w:eastAsia="cs-CZ"/>
        </w:rPr>
        <w:t>4</w:t>
      </w:r>
      <w:r w:rsidRPr="00CC4142">
        <w:rPr>
          <w:rFonts w:ascii="Arial" w:eastAsia="Times New Roman" w:hAnsi="Arial" w:cs="Arial"/>
          <w:lang w:eastAsia="cs-CZ"/>
        </w:rPr>
        <w:t xml:space="preserve"> smlouvy – Kontaktní údaje. </w:t>
      </w:r>
      <w:r w:rsidR="006311A2" w:rsidRPr="00CC4142">
        <w:rPr>
          <w:rFonts w:ascii="Arial" w:eastAsia="Times New Roman" w:hAnsi="Arial" w:cs="Arial"/>
          <w:lang w:eastAsia="cs-CZ"/>
        </w:rPr>
        <w:t xml:space="preserve">V případě změny údajů </w:t>
      </w:r>
      <w:r w:rsidR="00E56C4D" w:rsidRPr="00CC4142">
        <w:rPr>
          <w:rFonts w:ascii="Arial" w:eastAsia="Times New Roman" w:hAnsi="Arial" w:cs="Arial"/>
          <w:lang w:eastAsia="cs-CZ"/>
        </w:rPr>
        <w:t>uvedených v bodě 1 a 2 článku I. této smlouvy</w:t>
      </w:r>
      <w:r w:rsidRPr="00CC4142">
        <w:rPr>
          <w:rFonts w:ascii="Arial" w:eastAsia="Times New Roman" w:hAnsi="Arial" w:cs="Arial"/>
          <w:lang w:eastAsia="cs-CZ"/>
        </w:rPr>
        <w:t xml:space="preserve"> a v Příloze č. </w:t>
      </w:r>
      <w:r w:rsidR="001B4A98" w:rsidRPr="00CC4142">
        <w:rPr>
          <w:rFonts w:ascii="Arial" w:eastAsia="Times New Roman" w:hAnsi="Arial" w:cs="Arial"/>
          <w:lang w:eastAsia="cs-CZ"/>
        </w:rPr>
        <w:t>4</w:t>
      </w:r>
      <w:r w:rsidR="00E56C4D" w:rsidRPr="00CC4142">
        <w:rPr>
          <w:rFonts w:ascii="Arial" w:eastAsia="Times New Roman" w:hAnsi="Arial" w:cs="Arial"/>
          <w:lang w:eastAsia="cs-CZ"/>
        </w:rPr>
        <w:t xml:space="preserve"> je povinna smluvní </w:t>
      </w:r>
      <w:r w:rsidR="006311A2" w:rsidRPr="00CC4142">
        <w:rPr>
          <w:rFonts w:ascii="Arial" w:eastAsia="Times New Roman" w:hAnsi="Arial" w:cs="Arial"/>
          <w:lang w:eastAsia="cs-CZ"/>
        </w:rPr>
        <w:t xml:space="preserve">strana, u které změna nastala, </w:t>
      </w:r>
      <w:r w:rsidR="00E56C4D" w:rsidRPr="00CC4142">
        <w:rPr>
          <w:rFonts w:ascii="Arial" w:eastAsia="Times New Roman" w:hAnsi="Arial" w:cs="Arial"/>
          <w:lang w:eastAsia="cs-CZ"/>
        </w:rPr>
        <w:t>informovat o ní druhou smluvní stranu, a to průkazným způsobem a bez zbytečného odkladu. V případě, že z důvodů nedodržení nebo porušení této povinnosti dojde ke škodě, zavazuje se</w:t>
      </w:r>
      <w:r w:rsidR="002A0A5A" w:rsidRPr="00CC4142">
        <w:rPr>
          <w:rFonts w:ascii="Arial" w:eastAsia="Times New Roman" w:hAnsi="Arial" w:cs="Arial"/>
          <w:lang w:eastAsia="cs-CZ"/>
        </w:rPr>
        <w:t xml:space="preserve"> strana, která škodu způsobila, </w:t>
      </w:r>
      <w:r w:rsidR="00E56C4D" w:rsidRPr="00CC4142">
        <w:rPr>
          <w:rFonts w:ascii="Arial" w:eastAsia="Times New Roman" w:hAnsi="Arial" w:cs="Arial"/>
          <w:lang w:eastAsia="cs-CZ"/>
        </w:rPr>
        <w:t>tuto nahradit.</w:t>
      </w:r>
      <w:r w:rsidR="00E51548" w:rsidRPr="00CC4142">
        <w:rPr>
          <w:rFonts w:ascii="Arial" w:eastAsia="Times New Roman" w:hAnsi="Arial" w:cs="Arial"/>
          <w:lang w:eastAsia="cs-CZ"/>
        </w:rPr>
        <w:t xml:space="preserve"> Změna uvedených údajů není důvodem pro uzavírání dodatku.</w:t>
      </w:r>
    </w:p>
    <w:bookmarkEnd w:id="4"/>
    <w:p w14:paraId="61332BD7" w14:textId="77777777" w:rsidR="009C5161" w:rsidRPr="00890959" w:rsidRDefault="00E56C4D" w:rsidP="00534FFE">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II.</w:t>
      </w:r>
      <w:bookmarkEnd w:id="0"/>
      <w:r w:rsidR="00830BD5" w:rsidRPr="00890959">
        <w:rPr>
          <w:rFonts w:ascii="Arial" w:eastAsia="Times New Roman" w:hAnsi="Arial" w:cs="Arial"/>
          <w:b/>
          <w:lang w:eastAsia="cs-CZ"/>
        </w:rPr>
        <w:t xml:space="preserve"> </w:t>
      </w:r>
    </w:p>
    <w:p w14:paraId="0325C34E" w14:textId="77777777" w:rsidR="00E56C4D" w:rsidRPr="00890959" w:rsidRDefault="00830BD5" w:rsidP="00534FFE">
      <w:pPr>
        <w:tabs>
          <w:tab w:val="left" w:pos="360"/>
        </w:tabs>
        <w:spacing w:after="0" w:line="240" w:lineRule="auto"/>
        <w:jc w:val="center"/>
        <w:rPr>
          <w:rFonts w:ascii="Arial" w:eastAsia="Times New Roman" w:hAnsi="Arial" w:cs="Arial"/>
          <w:b/>
          <w:u w:val="single"/>
          <w:lang w:eastAsia="cs-CZ"/>
        </w:rPr>
      </w:pPr>
      <w:r w:rsidRPr="00890959">
        <w:rPr>
          <w:rFonts w:ascii="Arial" w:eastAsia="Times New Roman" w:hAnsi="Arial" w:cs="Arial"/>
          <w:b/>
          <w:u w:val="single"/>
          <w:lang w:eastAsia="cs-CZ"/>
        </w:rPr>
        <w:t>P</w:t>
      </w:r>
      <w:r w:rsidR="002645BF" w:rsidRPr="00890959">
        <w:rPr>
          <w:rFonts w:ascii="Arial" w:eastAsia="Times New Roman" w:hAnsi="Arial" w:cs="Arial"/>
          <w:b/>
          <w:u w:val="single"/>
          <w:lang w:eastAsia="cs-CZ"/>
        </w:rPr>
        <w:t>ŘEDMĚT PLNĚNÍ</w:t>
      </w:r>
    </w:p>
    <w:p w14:paraId="5AC245E6" w14:textId="77777777" w:rsidR="00FA6FA5" w:rsidRPr="00890959" w:rsidRDefault="00FA6FA5" w:rsidP="00534FFE">
      <w:pPr>
        <w:spacing w:after="0" w:line="240" w:lineRule="auto"/>
        <w:ind w:left="426"/>
        <w:jc w:val="both"/>
        <w:rPr>
          <w:rFonts w:ascii="Arial" w:eastAsia="Times New Roman" w:hAnsi="Arial" w:cs="Arial"/>
          <w:lang w:eastAsia="cs-CZ"/>
        </w:rPr>
      </w:pPr>
      <w:bookmarkStart w:id="5" w:name="_Ref63563030"/>
    </w:p>
    <w:p w14:paraId="1E129B30" w14:textId="50420DBC" w:rsidR="00584F80" w:rsidRPr="00CE63E4" w:rsidRDefault="00804B40" w:rsidP="00CE63E4">
      <w:pPr>
        <w:tabs>
          <w:tab w:val="left" w:pos="284"/>
        </w:tabs>
        <w:spacing w:after="0" w:line="240" w:lineRule="auto"/>
        <w:ind w:left="284"/>
        <w:jc w:val="both"/>
        <w:rPr>
          <w:rFonts w:ascii="Arial" w:eastAsia="Times New Roman" w:hAnsi="Arial" w:cs="Arial"/>
          <w:lang w:eastAsia="cs-CZ"/>
        </w:rPr>
      </w:pPr>
      <w:r w:rsidRPr="00890959">
        <w:rPr>
          <w:rFonts w:ascii="Arial" w:eastAsia="Times New Roman" w:hAnsi="Arial" w:cs="Arial"/>
          <w:b/>
          <w:lang w:eastAsia="cs-CZ"/>
        </w:rPr>
        <w:t xml:space="preserve"> </w:t>
      </w:r>
      <w:r w:rsidR="007B4E6F" w:rsidRPr="00890959">
        <w:rPr>
          <w:rFonts w:ascii="Arial" w:eastAsia="Times New Roman" w:hAnsi="Arial" w:cs="Arial"/>
          <w:lang w:eastAsia="cs-CZ"/>
        </w:rPr>
        <w:t xml:space="preserve">Název akce: </w:t>
      </w:r>
      <w:r w:rsidR="002D7D78">
        <w:rPr>
          <w:rFonts w:ascii="Arial" w:eastAsia="Times New Roman" w:hAnsi="Arial" w:cs="Arial"/>
          <w:lang w:eastAsia="cs-CZ"/>
        </w:rPr>
        <w:t>„</w:t>
      </w:r>
      <w:r w:rsidR="00CC4142" w:rsidRPr="00CC4142">
        <w:rPr>
          <w:rFonts w:ascii="Arial" w:eastAsia="Times New Roman" w:hAnsi="Arial" w:cs="Arial"/>
          <w:lang w:eastAsia="cs-CZ"/>
        </w:rPr>
        <w:t>Rek. ul. Průmyslové (U Stavoservisu – Tiskařská), č. akce 900033/</w:t>
      </w:r>
      <w:proofErr w:type="gramStart"/>
      <w:r w:rsidR="00CC4142" w:rsidRPr="00CC4142">
        <w:rPr>
          <w:rFonts w:ascii="Arial" w:eastAsia="Times New Roman" w:hAnsi="Arial" w:cs="Arial"/>
          <w:lang w:eastAsia="cs-CZ"/>
        </w:rPr>
        <w:t xml:space="preserve">1 </w:t>
      </w:r>
      <w:r w:rsidR="002D7D78">
        <w:rPr>
          <w:rFonts w:ascii="Arial" w:eastAsia="Times New Roman" w:hAnsi="Arial" w:cs="Arial"/>
          <w:lang w:eastAsia="cs-CZ"/>
        </w:rPr>
        <w:t xml:space="preserve"> </w:t>
      </w:r>
      <w:r w:rsidR="00D4724E" w:rsidRPr="00DD6C89">
        <w:rPr>
          <w:rFonts w:ascii="Arial" w:eastAsia="Times New Roman" w:hAnsi="Arial" w:cs="Arial"/>
          <w:lang w:eastAsia="cs-CZ"/>
        </w:rPr>
        <w:t>–</w:t>
      </w:r>
      <w:proofErr w:type="gramEnd"/>
      <w:r w:rsidR="00D4724E" w:rsidRPr="00DD6C89">
        <w:rPr>
          <w:rFonts w:ascii="Arial" w:eastAsia="Times New Roman" w:hAnsi="Arial" w:cs="Arial"/>
          <w:lang w:eastAsia="cs-CZ"/>
        </w:rPr>
        <w:t xml:space="preserve"> zajištění</w:t>
      </w:r>
      <w:r w:rsidR="00584F80" w:rsidRPr="00DD6C89">
        <w:rPr>
          <w:rFonts w:ascii="Arial" w:eastAsia="Times New Roman" w:hAnsi="Arial" w:cs="Arial"/>
          <w:lang w:eastAsia="cs-CZ"/>
        </w:rPr>
        <w:t xml:space="preserve"> technického dozoru stavebníka (TDS) a výkonu </w:t>
      </w:r>
      <w:r w:rsidR="00386964">
        <w:rPr>
          <w:rFonts w:ascii="Arial" w:eastAsia="Times New Roman" w:hAnsi="Arial" w:cs="Arial"/>
          <w:lang w:eastAsia="cs-CZ"/>
        </w:rPr>
        <w:t xml:space="preserve">činnosti </w:t>
      </w:r>
      <w:r w:rsidR="00584F80" w:rsidRPr="00DD6C89">
        <w:rPr>
          <w:rFonts w:ascii="Arial" w:eastAsia="Times New Roman" w:hAnsi="Arial" w:cs="Arial"/>
          <w:lang w:eastAsia="cs-CZ"/>
        </w:rPr>
        <w:t>koordinátora BOZP“</w:t>
      </w:r>
    </w:p>
    <w:p w14:paraId="2FA59902" w14:textId="4AD8436C" w:rsidR="007B4E6F" w:rsidRPr="00890959" w:rsidRDefault="007B4E6F" w:rsidP="00584F80">
      <w:pPr>
        <w:spacing w:after="0" w:line="240" w:lineRule="auto"/>
        <w:rPr>
          <w:rFonts w:ascii="Arial" w:eastAsia="Times New Roman" w:hAnsi="Arial" w:cs="Arial"/>
          <w:lang w:eastAsia="cs-CZ"/>
        </w:rPr>
      </w:pPr>
    </w:p>
    <w:p w14:paraId="7EEBB7F7" w14:textId="10FD8B13" w:rsidR="007B4E6F" w:rsidRPr="00890959" w:rsidRDefault="007B4E6F" w:rsidP="00032879">
      <w:pPr>
        <w:spacing w:line="240" w:lineRule="auto"/>
        <w:ind w:left="426"/>
        <w:jc w:val="both"/>
        <w:rPr>
          <w:rFonts w:ascii="Arial" w:eastAsia="Times New Roman" w:hAnsi="Arial" w:cs="Arial"/>
          <w:lang w:eastAsia="cs-CZ"/>
        </w:rPr>
      </w:pPr>
      <w:r w:rsidRPr="00890959">
        <w:rPr>
          <w:rFonts w:ascii="Arial" w:eastAsia="Times New Roman" w:hAnsi="Arial" w:cs="Arial"/>
          <w:lang w:eastAsia="cs-CZ"/>
        </w:rPr>
        <w:t>Předmětem plnění dle této smlouvy je</w:t>
      </w:r>
      <w:r w:rsidR="00DA1620">
        <w:rPr>
          <w:rFonts w:ascii="Arial" w:eastAsia="Times New Roman" w:hAnsi="Arial" w:cs="Arial"/>
          <w:lang w:eastAsia="cs-CZ"/>
        </w:rPr>
        <w:t>:</w:t>
      </w:r>
      <w:r w:rsidRPr="00890959">
        <w:rPr>
          <w:rFonts w:ascii="Arial" w:eastAsia="Times New Roman" w:hAnsi="Arial" w:cs="Arial"/>
          <w:lang w:eastAsia="cs-CZ"/>
        </w:rPr>
        <w:t xml:space="preserve"> </w:t>
      </w:r>
    </w:p>
    <w:p w14:paraId="33FD818E" w14:textId="77777777" w:rsidR="007B4E6F" w:rsidRDefault="007B4E6F" w:rsidP="00615855">
      <w:pPr>
        <w:pStyle w:val="Odstavecseseznamem"/>
        <w:numPr>
          <w:ilvl w:val="0"/>
          <w:numId w:val="12"/>
        </w:numPr>
        <w:spacing w:line="240" w:lineRule="auto"/>
        <w:jc w:val="both"/>
        <w:rPr>
          <w:rFonts w:ascii="Arial" w:eastAsia="Times New Roman" w:hAnsi="Arial" w:cs="Arial"/>
          <w:lang w:eastAsia="cs-CZ"/>
        </w:rPr>
      </w:pPr>
      <w:r w:rsidRPr="00890959">
        <w:rPr>
          <w:rFonts w:ascii="Arial" w:eastAsia="Times New Roman" w:hAnsi="Arial" w:cs="Arial"/>
          <w:lang w:eastAsia="cs-CZ"/>
        </w:rPr>
        <w:t>zajištění výko</w:t>
      </w:r>
      <w:r w:rsidR="00032879">
        <w:rPr>
          <w:rFonts w:ascii="Arial" w:eastAsia="Times New Roman" w:hAnsi="Arial" w:cs="Arial"/>
          <w:lang w:eastAsia="cs-CZ"/>
        </w:rPr>
        <w:t>nu technického dozoru stavebníka (TDS)</w:t>
      </w:r>
    </w:p>
    <w:p w14:paraId="1F60041F" w14:textId="14488754" w:rsidR="00077CC1" w:rsidRDefault="00032879" w:rsidP="00615855">
      <w:pPr>
        <w:pStyle w:val="Odstavecseseznamem"/>
        <w:numPr>
          <w:ilvl w:val="0"/>
          <w:numId w:val="12"/>
        </w:numPr>
        <w:suppressAutoHyphens/>
        <w:spacing w:after="0" w:line="240" w:lineRule="auto"/>
        <w:jc w:val="both"/>
        <w:rPr>
          <w:rFonts w:ascii="Arial" w:eastAsia="Calibri" w:hAnsi="Arial" w:cs="Arial"/>
          <w:b/>
        </w:rPr>
      </w:pPr>
      <w:r w:rsidRPr="00374D26">
        <w:rPr>
          <w:rFonts w:ascii="Arial" w:hAnsi="Arial" w:cs="Arial"/>
        </w:rPr>
        <w:t xml:space="preserve">výkon </w:t>
      </w:r>
      <w:r w:rsidR="00DA1620">
        <w:rPr>
          <w:rFonts w:ascii="Arial" w:hAnsi="Arial" w:cs="Arial"/>
        </w:rPr>
        <w:t xml:space="preserve">činnosti </w:t>
      </w:r>
      <w:r w:rsidRPr="00374D26">
        <w:rPr>
          <w:rFonts w:ascii="Arial" w:hAnsi="Arial" w:cs="Arial"/>
        </w:rPr>
        <w:t xml:space="preserve">koordinátora </w:t>
      </w:r>
      <w:r w:rsidR="00DA1620">
        <w:rPr>
          <w:rFonts w:ascii="Arial" w:hAnsi="Arial" w:cs="Arial"/>
        </w:rPr>
        <w:t>BOZP</w:t>
      </w:r>
      <w:r w:rsidRPr="00374D26">
        <w:rPr>
          <w:rFonts w:ascii="Arial" w:hAnsi="Arial" w:cs="Arial"/>
        </w:rPr>
        <w:t xml:space="preserve"> ve smyslu zákona č. 309/2006 Sb., o zajištění dalších podmínek bezpečnosti a ochrany zdraví při práci, ve znění pozdějších předpisů a dle prováděcích právních předpisů k tomuto zákonu, v jejich platném znění;</w:t>
      </w:r>
      <w:r w:rsidR="00077CC1" w:rsidRPr="00374D26">
        <w:rPr>
          <w:rFonts w:ascii="Arial" w:eastAsia="Calibri" w:hAnsi="Arial" w:cs="Arial"/>
          <w:b/>
        </w:rPr>
        <w:t xml:space="preserve"> </w:t>
      </w:r>
    </w:p>
    <w:p w14:paraId="3C512B24" w14:textId="77777777" w:rsidR="00077CC1" w:rsidRDefault="00077CC1" w:rsidP="00534FFE">
      <w:pPr>
        <w:spacing w:after="0" w:line="240" w:lineRule="auto"/>
        <w:ind w:left="426"/>
        <w:jc w:val="both"/>
        <w:rPr>
          <w:rFonts w:ascii="Arial" w:eastAsia="Times New Roman" w:hAnsi="Arial" w:cs="Arial"/>
          <w:lang w:eastAsia="cs-CZ"/>
        </w:rPr>
      </w:pPr>
    </w:p>
    <w:p w14:paraId="047235F2" w14:textId="0D6BCFB2" w:rsidR="00640827" w:rsidRDefault="007B4E6F" w:rsidP="00640827">
      <w:pPr>
        <w:spacing w:after="0" w:line="240" w:lineRule="auto"/>
        <w:ind w:left="426"/>
        <w:jc w:val="both"/>
        <w:rPr>
          <w:rFonts w:ascii="Arial" w:eastAsia="Times New Roman" w:hAnsi="Arial" w:cs="Arial"/>
          <w:bCs/>
          <w:lang w:eastAsia="cs-CZ"/>
        </w:rPr>
      </w:pPr>
      <w:r w:rsidRPr="00890959">
        <w:rPr>
          <w:rFonts w:ascii="Arial" w:eastAsia="Times New Roman" w:hAnsi="Arial" w:cs="Arial"/>
          <w:lang w:eastAsia="cs-CZ"/>
        </w:rPr>
        <w:t xml:space="preserve">vše při realizaci stavby </w:t>
      </w:r>
      <w:r w:rsidR="00CC4142" w:rsidRPr="00CC4142">
        <w:rPr>
          <w:rFonts w:ascii="Arial" w:eastAsia="Times New Roman" w:hAnsi="Arial" w:cs="Arial"/>
          <w:lang w:eastAsia="cs-CZ"/>
        </w:rPr>
        <w:t>Rek. ul. Průmyslové (U Stavoservisu – Tiskařská), č. akce 900033/1</w:t>
      </w:r>
      <w:r w:rsidR="00CC4142">
        <w:rPr>
          <w:rFonts w:ascii="Arial" w:hAnsi="Arial" w:cs="Arial"/>
          <w:b/>
        </w:rPr>
        <w:t xml:space="preserve"> </w:t>
      </w:r>
      <w:r w:rsidR="0084520B">
        <w:rPr>
          <w:rFonts w:ascii="Arial" w:eastAsia="Times New Roman" w:hAnsi="Arial" w:cs="Arial"/>
          <w:bCs/>
          <w:lang w:eastAsia="cs-CZ"/>
        </w:rPr>
        <w:t>(dále jen „stavba“)</w:t>
      </w:r>
    </w:p>
    <w:p w14:paraId="6020D28F" w14:textId="77777777" w:rsidR="00A56F38" w:rsidRDefault="00A56F38" w:rsidP="00A56F38">
      <w:pPr>
        <w:spacing w:after="0" w:line="240" w:lineRule="auto"/>
        <w:ind w:left="426"/>
        <w:jc w:val="both"/>
        <w:rPr>
          <w:rFonts w:ascii="Arial" w:eastAsia="Times New Roman" w:hAnsi="Arial" w:cs="Arial"/>
          <w:bCs/>
          <w:color w:val="FF0000"/>
          <w:lang w:eastAsia="cs-CZ"/>
        </w:rPr>
      </w:pPr>
    </w:p>
    <w:p w14:paraId="77D0E4DA" w14:textId="371FB4F3" w:rsidR="00176D41" w:rsidRPr="00462161" w:rsidRDefault="00A56F38" w:rsidP="00993041">
      <w:pPr>
        <w:spacing w:after="0" w:line="240" w:lineRule="auto"/>
        <w:ind w:left="426"/>
        <w:jc w:val="both"/>
        <w:rPr>
          <w:rFonts w:ascii="Arial" w:eastAsia="Times New Roman" w:hAnsi="Arial" w:cs="Arial"/>
          <w:bCs/>
          <w:lang w:eastAsia="cs-CZ"/>
        </w:rPr>
      </w:pPr>
      <w:r w:rsidRPr="00462161">
        <w:rPr>
          <w:rFonts w:ascii="Arial" w:eastAsia="Times New Roman" w:hAnsi="Arial" w:cs="Arial"/>
          <w:bCs/>
          <w:lang w:eastAsia="cs-CZ"/>
        </w:rPr>
        <w:t xml:space="preserve">Příkazník </w:t>
      </w:r>
      <w:r w:rsidR="00176D41" w:rsidRPr="00462161">
        <w:rPr>
          <w:rFonts w:ascii="Arial" w:eastAsia="Times New Roman" w:hAnsi="Arial" w:cs="Arial"/>
          <w:bCs/>
          <w:lang w:eastAsia="cs-CZ"/>
        </w:rPr>
        <w:t>se zavazuje, že činnost TDS bude vykonávat osoba(osoby) odlišná od osoby(osob) vykonávající činnost koordinátora BOZP a že všechny osoby zajišťující uvedené činnosti budou disponovat veškerými nezbytnými oprávněními k výkonu prováděné činnosti v souladu s platnou právní úpravou.</w:t>
      </w:r>
    </w:p>
    <w:p w14:paraId="6ACD258B" w14:textId="77777777" w:rsidR="00176D41" w:rsidRPr="00176D41" w:rsidRDefault="00176D41" w:rsidP="00A56F38">
      <w:pPr>
        <w:spacing w:after="0" w:line="240" w:lineRule="auto"/>
        <w:ind w:left="426"/>
        <w:jc w:val="both"/>
        <w:rPr>
          <w:rFonts w:ascii="Arial" w:eastAsia="Times New Roman" w:hAnsi="Arial" w:cs="Arial"/>
          <w:bCs/>
          <w:color w:val="FF0000"/>
          <w:lang w:eastAsia="cs-CZ"/>
        </w:rPr>
      </w:pPr>
    </w:p>
    <w:p w14:paraId="0B968CA3" w14:textId="01BACB61" w:rsidR="00640827" w:rsidRPr="00C70BD5" w:rsidRDefault="00640827" w:rsidP="00640827">
      <w:pPr>
        <w:spacing w:after="0" w:line="240" w:lineRule="auto"/>
        <w:ind w:left="426"/>
        <w:jc w:val="both"/>
        <w:rPr>
          <w:rFonts w:ascii="Arial" w:eastAsia="Times New Roman" w:hAnsi="Arial" w:cs="Arial"/>
          <w:bCs/>
          <w:lang w:eastAsia="cs-CZ"/>
        </w:rPr>
      </w:pPr>
      <w:r w:rsidRPr="00C70BD5">
        <w:rPr>
          <w:rFonts w:ascii="Arial" w:eastAsia="Times New Roman" w:hAnsi="Arial" w:cs="Arial"/>
          <w:bCs/>
          <w:lang w:eastAsia="cs-CZ"/>
        </w:rPr>
        <w:t xml:space="preserve">Pokud se Příkazník v rámci zadávacího řízení </w:t>
      </w:r>
      <w:r w:rsidR="005F5532" w:rsidRPr="00C70BD5">
        <w:rPr>
          <w:rFonts w:ascii="Arial" w:eastAsia="Times New Roman" w:hAnsi="Arial" w:cs="Arial"/>
          <w:bCs/>
          <w:lang w:eastAsia="cs-CZ"/>
        </w:rPr>
        <w:t>na zavedení Dynamickému nákupního</w:t>
      </w:r>
      <w:r w:rsidR="008C1C97" w:rsidRPr="00C70BD5">
        <w:rPr>
          <w:rFonts w:ascii="Arial" w:eastAsia="Times New Roman" w:hAnsi="Arial" w:cs="Arial"/>
          <w:bCs/>
          <w:lang w:eastAsia="cs-CZ"/>
        </w:rPr>
        <w:t xml:space="preserve"> </w:t>
      </w:r>
      <w:r w:rsidR="005F5532" w:rsidRPr="00C70BD5">
        <w:rPr>
          <w:rFonts w:ascii="Arial" w:eastAsia="Times New Roman" w:hAnsi="Arial" w:cs="Arial"/>
          <w:bCs/>
          <w:lang w:eastAsia="cs-CZ"/>
        </w:rPr>
        <w:t>systému na výkon TDS a BOZP</w:t>
      </w:r>
      <w:r w:rsidR="008C1C97" w:rsidRPr="00C70BD5">
        <w:rPr>
          <w:rFonts w:ascii="Arial" w:eastAsia="Times New Roman" w:hAnsi="Arial" w:cs="Arial"/>
          <w:bCs/>
          <w:lang w:eastAsia="cs-CZ"/>
        </w:rPr>
        <w:t xml:space="preserve"> </w:t>
      </w:r>
      <w:r w:rsidRPr="00C70BD5">
        <w:rPr>
          <w:rFonts w:ascii="Arial" w:eastAsia="Times New Roman" w:hAnsi="Arial" w:cs="Arial"/>
          <w:bCs/>
          <w:lang w:eastAsia="cs-CZ"/>
        </w:rPr>
        <w:t>dle čl. 6. odst. 6.2</w:t>
      </w:r>
      <w:r w:rsidR="00BD158E" w:rsidRPr="00C70BD5">
        <w:rPr>
          <w:rFonts w:ascii="Arial" w:eastAsia="Times New Roman" w:hAnsi="Arial" w:cs="Arial"/>
          <w:bCs/>
          <w:lang w:eastAsia="cs-CZ"/>
        </w:rPr>
        <w:t xml:space="preserve"> „Kvalita“</w:t>
      </w:r>
      <w:r w:rsidRPr="00C70BD5">
        <w:rPr>
          <w:rFonts w:ascii="Arial" w:eastAsia="Times New Roman" w:hAnsi="Arial" w:cs="Arial"/>
          <w:bCs/>
          <w:lang w:eastAsia="cs-CZ"/>
        </w:rPr>
        <w:t xml:space="preserve"> zadávací dokumentace</w:t>
      </w:r>
      <w:r w:rsidR="008C1C97" w:rsidRPr="00C70BD5">
        <w:rPr>
          <w:rFonts w:ascii="Arial" w:eastAsia="Times New Roman" w:hAnsi="Arial" w:cs="Arial"/>
          <w:bCs/>
          <w:lang w:eastAsia="cs-CZ"/>
        </w:rPr>
        <w:t xml:space="preserve"> </w:t>
      </w:r>
      <w:r w:rsidRPr="00C70BD5">
        <w:rPr>
          <w:rFonts w:ascii="Arial" w:eastAsia="Times New Roman" w:hAnsi="Arial" w:cs="Arial"/>
          <w:bCs/>
          <w:lang w:eastAsia="cs-CZ"/>
        </w:rPr>
        <w:t xml:space="preserve">zavázal k zajištění realizace praxe studenta vysoké školy v rámci realizace </w:t>
      </w:r>
      <w:r w:rsidR="008C1C97" w:rsidRPr="00C70BD5">
        <w:rPr>
          <w:rFonts w:ascii="Arial" w:eastAsia="Times New Roman" w:hAnsi="Arial" w:cs="Arial"/>
          <w:bCs/>
          <w:lang w:eastAsia="cs-CZ"/>
        </w:rPr>
        <w:t xml:space="preserve">dílčích </w:t>
      </w:r>
      <w:r w:rsidRPr="00C70BD5">
        <w:rPr>
          <w:rFonts w:ascii="Arial" w:eastAsia="Times New Roman" w:hAnsi="Arial" w:cs="Arial"/>
          <w:bCs/>
          <w:lang w:eastAsia="cs-CZ"/>
        </w:rPr>
        <w:t>zakáz</w:t>
      </w:r>
      <w:r w:rsidR="008C1C97" w:rsidRPr="00C70BD5">
        <w:rPr>
          <w:rFonts w:ascii="Arial" w:eastAsia="Times New Roman" w:hAnsi="Arial" w:cs="Arial"/>
          <w:bCs/>
          <w:lang w:eastAsia="cs-CZ"/>
        </w:rPr>
        <w:t>ek</w:t>
      </w:r>
      <w:r w:rsidRPr="00C70BD5">
        <w:rPr>
          <w:rFonts w:ascii="Arial" w:eastAsia="Times New Roman" w:hAnsi="Arial" w:cs="Arial"/>
          <w:bCs/>
          <w:lang w:eastAsia="cs-CZ"/>
        </w:rPr>
        <w:t xml:space="preserve"> (max.2 studenti po dobu max. 2 měsíců), je povinen předložit Příkazci i závěrečnou </w:t>
      </w:r>
      <w:r w:rsidR="00BD158E" w:rsidRPr="00C70BD5">
        <w:rPr>
          <w:rFonts w:ascii="Arial" w:eastAsia="Times New Roman" w:hAnsi="Arial" w:cs="Arial"/>
          <w:bCs/>
          <w:lang w:eastAsia="cs-CZ"/>
        </w:rPr>
        <w:t xml:space="preserve">písemnou </w:t>
      </w:r>
      <w:r w:rsidRPr="00C70BD5">
        <w:rPr>
          <w:rFonts w:ascii="Arial" w:eastAsia="Times New Roman" w:hAnsi="Arial" w:cs="Arial"/>
          <w:bCs/>
          <w:lang w:eastAsia="cs-CZ"/>
        </w:rPr>
        <w:t>zprávu z praxe studentů, kteří se jí účastnili</w:t>
      </w:r>
      <w:r w:rsidR="00BD158E" w:rsidRPr="00C70BD5">
        <w:rPr>
          <w:rFonts w:ascii="Arial" w:eastAsia="Times New Roman" w:hAnsi="Arial" w:cs="Arial"/>
          <w:bCs/>
          <w:lang w:eastAsia="cs-CZ"/>
        </w:rPr>
        <w:t>,</w:t>
      </w:r>
      <w:r w:rsidRPr="00C70BD5">
        <w:rPr>
          <w:rFonts w:ascii="Arial" w:eastAsia="Times New Roman" w:hAnsi="Arial" w:cs="Arial"/>
          <w:bCs/>
          <w:lang w:eastAsia="cs-CZ"/>
        </w:rPr>
        <w:t xml:space="preserve"> a to </w:t>
      </w:r>
      <w:r w:rsidR="00BD158E" w:rsidRPr="00C70BD5">
        <w:rPr>
          <w:rFonts w:ascii="Arial" w:eastAsia="Times New Roman" w:hAnsi="Arial" w:cs="Arial"/>
          <w:bCs/>
          <w:lang w:eastAsia="cs-CZ"/>
        </w:rPr>
        <w:t>bez zbytečného odkladu po ukončení praxe.</w:t>
      </w:r>
      <w:r w:rsidR="009B5E73" w:rsidRPr="00C70BD5">
        <w:rPr>
          <w:rFonts w:ascii="Arial" w:eastAsia="Times New Roman" w:hAnsi="Arial" w:cs="Arial"/>
          <w:bCs/>
          <w:lang w:eastAsia="cs-CZ"/>
        </w:rPr>
        <w:t xml:space="preserve">  Dokončení plnění Příkazníka dle čl. III. Smlouvy je podmíněno předáním závěrečné písemné zprávy dle předchozí věty Příkazci.</w:t>
      </w:r>
    </w:p>
    <w:p w14:paraId="7618E814" w14:textId="77777777" w:rsidR="0012635C" w:rsidRPr="00D74DE5" w:rsidRDefault="0012635C" w:rsidP="00640827">
      <w:pPr>
        <w:spacing w:after="0" w:line="240" w:lineRule="auto"/>
        <w:ind w:left="426"/>
        <w:jc w:val="both"/>
        <w:rPr>
          <w:rFonts w:ascii="Arial" w:eastAsia="Times New Roman" w:hAnsi="Arial" w:cs="Arial"/>
          <w:bCs/>
          <w:color w:val="FF0000"/>
          <w:lang w:eastAsia="cs-CZ"/>
        </w:rPr>
      </w:pPr>
    </w:p>
    <w:p w14:paraId="007B0582" w14:textId="3D7C524B" w:rsidR="00032879" w:rsidRDefault="007B4E6F" w:rsidP="00032879">
      <w:pPr>
        <w:widowControl w:val="0"/>
        <w:shd w:val="clear" w:color="auto" w:fill="FFFFFF"/>
        <w:tabs>
          <w:tab w:val="left" w:pos="397"/>
        </w:tabs>
        <w:autoSpaceDE w:val="0"/>
        <w:autoSpaceDN w:val="0"/>
        <w:adjustRightInd w:val="0"/>
        <w:ind w:right="454"/>
        <w:rPr>
          <w:rFonts w:ascii="Arial" w:hAnsi="Arial" w:cs="Arial"/>
          <w:b/>
        </w:rPr>
      </w:pPr>
      <w:r w:rsidRPr="00890959">
        <w:rPr>
          <w:rFonts w:ascii="Arial" w:eastAsia="Times New Roman" w:hAnsi="Arial" w:cs="Arial"/>
          <w:b/>
          <w:lang w:eastAsia="cs-CZ"/>
        </w:rPr>
        <w:t xml:space="preserve"> </w:t>
      </w:r>
      <w:r w:rsidR="00032879">
        <w:rPr>
          <w:rFonts w:ascii="Arial" w:hAnsi="Arial" w:cs="Arial"/>
          <w:b/>
        </w:rPr>
        <w:t xml:space="preserve">Při výkonu </w:t>
      </w:r>
      <w:r w:rsidR="00DA1620">
        <w:rPr>
          <w:rFonts w:ascii="Arial" w:hAnsi="Arial" w:cs="Arial"/>
          <w:b/>
        </w:rPr>
        <w:t>TDS</w:t>
      </w:r>
      <w:r w:rsidR="00032879">
        <w:rPr>
          <w:rFonts w:ascii="Arial" w:hAnsi="Arial" w:cs="Arial"/>
          <w:b/>
        </w:rPr>
        <w:t xml:space="preserve"> se jedná zejména o činnosti:</w:t>
      </w:r>
    </w:p>
    <w:p w14:paraId="0A8F0314" w14:textId="77777777" w:rsidR="00032879" w:rsidRDefault="00032879" w:rsidP="00615855">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zajištění předání staveniště, svolávání pravidelných kontrolních dnů a pořizování zápisů;</w:t>
      </w:r>
    </w:p>
    <w:p w14:paraId="2B75C83F" w14:textId="77777777" w:rsidR="00032879" w:rsidRDefault="00032879" w:rsidP="00615855">
      <w:pPr>
        <w:numPr>
          <w:ilvl w:val="0"/>
          <w:numId w:val="11"/>
        </w:numPr>
        <w:suppressAutoHyphens/>
        <w:spacing w:after="0" w:line="240" w:lineRule="auto"/>
        <w:ind w:left="567" w:hanging="283"/>
        <w:jc w:val="both"/>
        <w:rPr>
          <w:rFonts w:ascii="Arial" w:eastAsia="Calibri" w:hAnsi="Arial" w:cs="Arial"/>
          <w:lang w:eastAsia="cs-CZ"/>
        </w:rPr>
      </w:pPr>
      <w:r>
        <w:rPr>
          <w:rFonts w:ascii="Arial" w:eastAsia="Calibri" w:hAnsi="Arial" w:cs="Arial"/>
        </w:rPr>
        <w:t>průběžnou kontrolu kvality a kvantity prováděných prací, dodržování podmínek stavebního povolení, kontrolu každodenního vedení stavebního deníku a jeho odsouhlasení;</w:t>
      </w:r>
    </w:p>
    <w:p w14:paraId="608FDDC8" w14:textId="77777777" w:rsidR="00032879" w:rsidRDefault="00032879" w:rsidP="00615855">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 xml:space="preserve">přímou kontrolu a dohled nad prováděním díla, odsouhlasení správného provedení </w:t>
      </w:r>
      <w:r>
        <w:rPr>
          <w:rFonts w:ascii="Arial" w:eastAsia="Calibri" w:hAnsi="Arial" w:cs="Arial"/>
        </w:rPr>
        <w:br/>
        <w:t>a odsouhlasení zakrývaných částí díla; kontrolu provádění předepsaných zkoušek;</w:t>
      </w:r>
    </w:p>
    <w:p w14:paraId="0A3C2F64" w14:textId="77777777" w:rsidR="00032879" w:rsidRDefault="00032879" w:rsidP="00615855">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pořizování fotodokumentace průběhu stavby, případně dalších dokladů o průběhu stavby;</w:t>
      </w:r>
    </w:p>
    <w:p w14:paraId="41F2D683" w14:textId="77777777" w:rsidR="00032879" w:rsidRDefault="00032879" w:rsidP="00615855">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vyžadování a kontrolu dokladů prokazujících kvalitu používaných materiálů a kvalitu díla;</w:t>
      </w:r>
    </w:p>
    <w:p w14:paraId="1C1C287F" w14:textId="77777777" w:rsidR="00032879"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 xml:space="preserve">průběžnou přípravu dokladů nutných pro odevzdání a převzetí díla </w:t>
      </w:r>
      <w:r w:rsidRPr="00CC4142">
        <w:rPr>
          <w:rFonts w:ascii="Arial" w:eastAsia="Calibri" w:hAnsi="Arial" w:cs="Arial"/>
        </w:rPr>
        <w:t>a jeho kolaudaci; zajištění kolaudačního souhlasu;</w:t>
      </w:r>
    </w:p>
    <w:p w14:paraId="7F4A5FDB" w14:textId="44F88484" w:rsidR="00032879"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eastAsia="Calibri" w:hAnsi="Arial" w:cs="Arial"/>
        </w:rPr>
        <w:t xml:space="preserve">vyhodnocování harmonogramu (HMG) z hlediska dodržení termínů vyplývajících ze smlouvy o dílo s dodavatelem stavby. Při </w:t>
      </w:r>
      <w:r w:rsidR="00A75257" w:rsidRPr="00CC4142">
        <w:rPr>
          <w:rFonts w:ascii="Arial" w:eastAsia="Calibri" w:hAnsi="Arial" w:cs="Arial"/>
        </w:rPr>
        <w:t>neplnění – výzva</w:t>
      </w:r>
      <w:r w:rsidRPr="00CC4142">
        <w:rPr>
          <w:rFonts w:ascii="Arial" w:eastAsia="Calibri" w:hAnsi="Arial" w:cs="Arial"/>
        </w:rPr>
        <w:t xml:space="preserve"> dodavateli stavby k jeho aktualizaci, případně si vyžádání opatření vedoucího k jeho plnění. O skluzech v HMG neprodlené informování příkazce;</w:t>
      </w:r>
    </w:p>
    <w:p w14:paraId="634C5EF3" w14:textId="77777777" w:rsidR="00032879"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eastAsia="Calibri" w:hAnsi="Arial" w:cs="Arial"/>
        </w:rPr>
        <w:lastRenderedPageBreak/>
        <w:t>kontrol</w:t>
      </w:r>
      <w:r w:rsidR="006A35D7" w:rsidRPr="00CC4142">
        <w:rPr>
          <w:rFonts w:ascii="Arial" w:eastAsia="Calibri" w:hAnsi="Arial" w:cs="Arial"/>
        </w:rPr>
        <w:t>a</w:t>
      </w:r>
      <w:r w:rsidRPr="00CC4142">
        <w:rPr>
          <w:rFonts w:ascii="Arial" w:eastAsia="Calibri" w:hAnsi="Arial" w:cs="Arial"/>
        </w:rPr>
        <w:t xml:space="preserve"> cen stavby na základě rozpočtu dodavatele stavby, který je součástí smlouvy </w:t>
      </w:r>
      <w:r w:rsidRPr="00CC4142">
        <w:rPr>
          <w:rFonts w:ascii="Arial" w:eastAsia="Calibri" w:hAnsi="Arial" w:cs="Arial"/>
        </w:rPr>
        <w:br/>
        <w:t>o dílo s dodavatelem stavby, schválení částek k fakturaci, kontrolu, odsouhlasení a písemné potvrzení věcné a cenové správnosti faktur předložených dodavatelem stavby,</w:t>
      </w:r>
    </w:p>
    <w:p w14:paraId="03E37D01" w14:textId="77777777" w:rsidR="00032879" w:rsidRPr="00462161" w:rsidRDefault="00032879" w:rsidP="00615855">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neprodlené informování příkazce o vzniku víceprací nad rámec smlouvy o dílo mezi příkazcem a dodavatelem stavby;</w:t>
      </w:r>
    </w:p>
    <w:p w14:paraId="493F31FB" w14:textId="77777777" w:rsidR="00032879" w:rsidRPr="00462161" w:rsidRDefault="00032879" w:rsidP="00615855">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kontrola oceňování změn (víceprací, odpočtů) a jejich projednání se příkazcem;</w:t>
      </w:r>
    </w:p>
    <w:p w14:paraId="186D40E1" w14:textId="2D8FCD0B" w:rsidR="00032879" w:rsidRPr="00462161" w:rsidRDefault="00032879" w:rsidP="00615855">
      <w:pPr>
        <w:numPr>
          <w:ilvl w:val="0"/>
          <w:numId w:val="11"/>
        </w:numPr>
        <w:tabs>
          <w:tab w:val="left" w:pos="709"/>
        </w:tabs>
        <w:suppressAutoHyphens/>
        <w:spacing w:after="0" w:line="240" w:lineRule="auto"/>
        <w:ind w:left="567" w:hanging="283"/>
        <w:jc w:val="both"/>
        <w:rPr>
          <w:rFonts w:ascii="Arial" w:eastAsia="Calibri" w:hAnsi="Arial" w:cs="Arial"/>
        </w:rPr>
      </w:pPr>
      <w:r w:rsidRPr="00462161">
        <w:rPr>
          <w:rFonts w:ascii="Arial" w:eastAsia="Calibri" w:hAnsi="Arial" w:cs="Arial"/>
        </w:rPr>
        <w:t>spolupráce a součinnost se zpracovatelem PD, projektantem, autorským dozorem;</w:t>
      </w:r>
    </w:p>
    <w:p w14:paraId="325EB149" w14:textId="77777777" w:rsidR="00032879" w:rsidRPr="00462161" w:rsidRDefault="00032879" w:rsidP="00615855">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zajištění nápravy případných nedostatků v projektových dokumentacích, jejich projednání s autorským dozorem a projekční kanceláří akce a dodavatelem stavby a příkazcem;</w:t>
      </w:r>
    </w:p>
    <w:p w14:paraId="75C4042D" w14:textId="77777777" w:rsidR="00032879" w:rsidRPr="00462161" w:rsidRDefault="00032879" w:rsidP="00615855">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bezodkladné informování příkazce o všech závažných okolnostech týkajících se realizace stavby</w:t>
      </w:r>
    </w:p>
    <w:p w14:paraId="7BE11733" w14:textId="77777777" w:rsidR="00032879"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eastAsia="Calibri" w:hAnsi="Arial" w:cs="Arial"/>
        </w:rPr>
        <w:t>průběžnou přípravu podkladů pro závěrečné vyúčtování stavby;</w:t>
      </w:r>
    </w:p>
    <w:p w14:paraId="0543EC41" w14:textId="77777777" w:rsidR="00032879"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eastAsia="Calibri" w:hAnsi="Arial" w:cs="Arial"/>
        </w:rPr>
        <w:t>průběžnou přípravu dokladů nutných pro odevzdání a převzetí díla a zajištění kolaudačního souhlasu v co nejkratším možném čase po ukončení stavby</w:t>
      </w:r>
      <w:r w:rsidRPr="00CC4142">
        <w:rPr>
          <w:rFonts w:ascii="Arial" w:hAnsi="Arial" w:cs="Arial"/>
          <w:color w:val="000000"/>
        </w:rPr>
        <w:t>;</w:t>
      </w:r>
    </w:p>
    <w:p w14:paraId="19CB1C4F" w14:textId="00B9EE0D" w:rsidR="00032879" w:rsidRPr="00CC4142" w:rsidRDefault="00382BB9" w:rsidP="00615855">
      <w:pPr>
        <w:numPr>
          <w:ilvl w:val="0"/>
          <w:numId w:val="11"/>
        </w:numPr>
        <w:suppressAutoHyphens/>
        <w:spacing w:after="0" w:line="240" w:lineRule="auto"/>
        <w:ind w:left="567" w:hanging="283"/>
        <w:jc w:val="both"/>
        <w:rPr>
          <w:rFonts w:ascii="Arial" w:eastAsia="Calibri" w:hAnsi="Arial" w:cs="Arial"/>
          <w:color w:val="000000"/>
        </w:rPr>
      </w:pPr>
      <w:r w:rsidRPr="00CC4142">
        <w:rPr>
          <w:rFonts w:ascii="Arial" w:eastAsia="Calibri" w:hAnsi="Arial" w:cs="Arial"/>
        </w:rPr>
        <w:t>spolupráce</w:t>
      </w:r>
      <w:r w:rsidR="00032879" w:rsidRPr="00CC4142">
        <w:rPr>
          <w:rFonts w:ascii="Arial" w:eastAsia="Calibri" w:hAnsi="Arial" w:cs="Arial"/>
        </w:rPr>
        <w:t xml:space="preserve"> s projektantem v rámci </w:t>
      </w:r>
      <w:r w:rsidRPr="00CC4142">
        <w:rPr>
          <w:rFonts w:ascii="Arial" w:eastAsia="Calibri" w:hAnsi="Arial" w:cs="Arial"/>
        </w:rPr>
        <w:t xml:space="preserve">jím vykonávaného </w:t>
      </w:r>
      <w:r w:rsidR="00032879" w:rsidRPr="00CC4142">
        <w:rPr>
          <w:rFonts w:ascii="Arial" w:eastAsia="Calibri" w:hAnsi="Arial" w:cs="Arial"/>
        </w:rPr>
        <w:t>autorského dozoru;</w:t>
      </w:r>
    </w:p>
    <w:p w14:paraId="2009BA00" w14:textId="77777777" w:rsidR="00032879" w:rsidRPr="00CC4142" w:rsidRDefault="00032879" w:rsidP="00615855">
      <w:pPr>
        <w:numPr>
          <w:ilvl w:val="0"/>
          <w:numId w:val="11"/>
        </w:numPr>
        <w:suppressAutoHyphens/>
        <w:spacing w:after="0" w:line="240" w:lineRule="auto"/>
        <w:ind w:left="567" w:hanging="283"/>
        <w:jc w:val="both"/>
        <w:rPr>
          <w:rFonts w:ascii="Arial" w:eastAsia="Calibri" w:hAnsi="Arial" w:cs="Arial"/>
          <w:color w:val="000000"/>
        </w:rPr>
      </w:pPr>
      <w:r w:rsidRPr="00CC4142">
        <w:rPr>
          <w:rFonts w:ascii="Arial" w:hAnsi="Arial" w:cs="Arial"/>
          <w:color w:val="000000"/>
        </w:rPr>
        <w:t>zajištění odstranění případných vad a nedodělků, příp. požadavků vyplývajících z předávacího řízení stavby;</w:t>
      </w:r>
    </w:p>
    <w:p w14:paraId="3031476D" w14:textId="77777777" w:rsidR="00032879"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hAnsi="Arial" w:cs="Arial"/>
        </w:rPr>
        <w:t xml:space="preserve">řízení a organizace stavby v souladu </w:t>
      </w:r>
      <w:r w:rsidRPr="00CC4142">
        <w:rPr>
          <w:rFonts w:ascii="Arial" w:hAnsi="Arial" w:cs="Arial"/>
          <w:color w:val="000000"/>
        </w:rPr>
        <w:t xml:space="preserve">s platnými směrnicemi a pracovními postupy příkazce; </w:t>
      </w:r>
    </w:p>
    <w:p w14:paraId="6D8DE7A1" w14:textId="77777777" w:rsidR="00032879"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hAnsi="Arial" w:cs="Arial"/>
          <w:color w:val="000000"/>
        </w:rPr>
        <w:t>pravidelné podávání písemných informací dle požadavku příkazce o průběhu přípravy a realizace akce,</w:t>
      </w:r>
      <w:r w:rsidRPr="00CC4142">
        <w:rPr>
          <w:rFonts w:ascii="Arial" w:eastAsia="Calibri" w:hAnsi="Arial" w:cs="Arial"/>
        </w:rPr>
        <w:t xml:space="preserve"> zpracování informací o stavbě dle požadavku příkazce do 24 hodin;</w:t>
      </w:r>
    </w:p>
    <w:p w14:paraId="3079BD60" w14:textId="77777777" w:rsidR="00662D99" w:rsidRDefault="00032879" w:rsidP="00662D99">
      <w:pPr>
        <w:numPr>
          <w:ilvl w:val="0"/>
          <w:numId w:val="11"/>
        </w:numPr>
        <w:suppressAutoHyphens/>
        <w:spacing w:after="0" w:line="240" w:lineRule="auto"/>
        <w:ind w:left="567" w:hanging="283"/>
        <w:jc w:val="both"/>
        <w:rPr>
          <w:rFonts w:ascii="Arial" w:eastAsia="Calibri" w:hAnsi="Arial" w:cs="Arial"/>
        </w:rPr>
      </w:pPr>
      <w:r w:rsidRPr="00CC4142">
        <w:rPr>
          <w:rFonts w:ascii="Arial" w:eastAsia="Calibri" w:hAnsi="Arial" w:cs="Arial"/>
        </w:rPr>
        <w:t>spolupráce s dodavatelem stavby při provádění opatření na odvrácení nebo omezení škod při ohrožení stavby živelnými událostmi;</w:t>
      </w:r>
    </w:p>
    <w:p w14:paraId="1BCEC216" w14:textId="0E4C8D0D" w:rsidR="00662D99" w:rsidRPr="00D5057A" w:rsidRDefault="00D5057A" w:rsidP="00662D99">
      <w:pPr>
        <w:numPr>
          <w:ilvl w:val="0"/>
          <w:numId w:val="11"/>
        </w:numPr>
        <w:suppressAutoHyphens/>
        <w:spacing w:after="0" w:line="240" w:lineRule="auto"/>
        <w:ind w:left="567" w:hanging="283"/>
        <w:jc w:val="both"/>
        <w:rPr>
          <w:rFonts w:ascii="Arial" w:eastAsia="Calibri" w:hAnsi="Arial" w:cs="Arial"/>
        </w:rPr>
      </w:pPr>
      <w:bookmarkStart w:id="6" w:name="_Hlk167179434"/>
      <w:r>
        <w:rPr>
          <w:rFonts w:ascii="Arial" w:eastAsia="Calibri" w:hAnsi="Arial" w:cs="Arial"/>
        </w:rPr>
        <w:t>zaji</w:t>
      </w:r>
      <w:r w:rsidRPr="00D5057A">
        <w:rPr>
          <w:rFonts w:ascii="Arial" w:eastAsia="Calibri" w:hAnsi="Arial" w:cs="Arial"/>
        </w:rPr>
        <w:t>štění</w:t>
      </w:r>
      <w:r w:rsidR="00662D99" w:rsidRPr="00D5057A">
        <w:rPr>
          <w:rFonts w:ascii="Arial" w:eastAsia="Calibri" w:hAnsi="Arial" w:cs="Arial"/>
        </w:rPr>
        <w:t xml:space="preserve"> koordinace všech dotčených staveb vč. zajištění výkopového povolení a jeho ukončení;</w:t>
      </w:r>
    </w:p>
    <w:bookmarkEnd w:id="6"/>
    <w:p w14:paraId="16B90C55" w14:textId="489CB055" w:rsidR="00032879"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eastAsia="Calibri" w:hAnsi="Arial" w:cs="Arial"/>
        </w:rPr>
        <w:t>zajištění aktivace;</w:t>
      </w:r>
    </w:p>
    <w:p w14:paraId="541ADCD7" w14:textId="54638B19" w:rsidR="007B4E6F" w:rsidRPr="00CC4142" w:rsidRDefault="0003287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eastAsia="Calibri" w:hAnsi="Arial" w:cs="Arial"/>
        </w:rPr>
        <w:t>zajištění operativních povolení, stanovisek apod., týkajících se realizace výstavby</w:t>
      </w:r>
      <w:r w:rsidR="00662D99">
        <w:rPr>
          <w:rFonts w:ascii="Arial" w:eastAsia="Calibri" w:hAnsi="Arial" w:cs="Arial"/>
        </w:rPr>
        <w:t>;</w:t>
      </w:r>
    </w:p>
    <w:p w14:paraId="2432DD89" w14:textId="2C2CE1FB" w:rsidR="00382BB9" w:rsidRDefault="00382BB9" w:rsidP="00615855">
      <w:pPr>
        <w:numPr>
          <w:ilvl w:val="0"/>
          <w:numId w:val="11"/>
        </w:numPr>
        <w:suppressAutoHyphens/>
        <w:spacing w:after="0" w:line="240" w:lineRule="auto"/>
        <w:ind w:left="567" w:hanging="283"/>
        <w:jc w:val="both"/>
        <w:rPr>
          <w:rFonts w:ascii="Arial" w:eastAsia="Calibri" w:hAnsi="Arial" w:cs="Arial"/>
        </w:rPr>
      </w:pPr>
      <w:r w:rsidRPr="00CC4142">
        <w:rPr>
          <w:rFonts w:ascii="Arial" w:eastAsia="Calibri" w:hAnsi="Arial" w:cs="Arial"/>
        </w:rPr>
        <w:t>zajištění kolaudačního souhlasu neprodleně po dokončení stavebních prací</w:t>
      </w:r>
      <w:r w:rsidR="00662D99">
        <w:rPr>
          <w:rFonts w:ascii="Arial" w:eastAsia="Calibri" w:hAnsi="Arial" w:cs="Arial"/>
        </w:rPr>
        <w:t>;</w:t>
      </w:r>
    </w:p>
    <w:p w14:paraId="6DB9B6ED" w14:textId="77777777" w:rsidR="00662D99" w:rsidRPr="00615855" w:rsidRDefault="00662D99" w:rsidP="00662D99">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z</w:t>
      </w:r>
      <w:r w:rsidRPr="00615855">
        <w:rPr>
          <w:rFonts w:ascii="Arial" w:eastAsia="Calibri" w:hAnsi="Arial" w:cs="Arial"/>
        </w:rPr>
        <w:t>ajištění legalizace uvedení do provozu po dokončení stavby</w:t>
      </w:r>
      <w:r>
        <w:rPr>
          <w:rFonts w:ascii="Arial" w:eastAsia="Calibri" w:hAnsi="Arial" w:cs="Arial"/>
        </w:rPr>
        <w:t>.</w:t>
      </w:r>
    </w:p>
    <w:p w14:paraId="6F8C27AD" w14:textId="14862D37" w:rsidR="008C1C97" w:rsidRDefault="008C1C97" w:rsidP="00534FFE">
      <w:pPr>
        <w:pStyle w:val="Zkladntext2"/>
        <w:spacing w:after="0" w:line="240" w:lineRule="auto"/>
        <w:rPr>
          <w:rFonts w:ascii="Arial" w:hAnsi="Arial" w:cs="Arial"/>
          <w:b/>
          <w:sz w:val="22"/>
          <w:szCs w:val="22"/>
        </w:rPr>
      </w:pPr>
    </w:p>
    <w:p w14:paraId="2B262F45" w14:textId="08EC495E" w:rsidR="00032879" w:rsidRDefault="00032879" w:rsidP="00032879">
      <w:pPr>
        <w:widowControl w:val="0"/>
        <w:shd w:val="clear" w:color="auto" w:fill="FFFFFF"/>
        <w:tabs>
          <w:tab w:val="left" w:pos="397"/>
        </w:tabs>
        <w:autoSpaceDE w:val="0"/>
        <w:autoSpaceDN w:val="0"/>
        <w:adjustRightInd w:val="0"/>
        <w:ind w:right="454"/>
        <w:rPr>
          <w:rFonts w:ascii="Arial" w:hAnsi="Arial" w:cs="Arial"/>
          <w:b/>
        </w:rPr>
      </w:pPr>
      <w:r>
        <w:rPr>
          <w:rFonts w:ascii="Arial" w:hAnsi="Arial" w:cs="Arial"/>
          <w:b/>
        </w:rPr>
        <w:t xml:space="preserve">Při výkonu </w:t>
      </w:r>
      <w:r w:rsidR="00DA1620">
        <w:rPr>
          <w:rFonts w:ascii="Arial" w:hAnsi="Arial" w:cs="Arial"/>
          <w:b/>
        </w:rPr>
        <w:t xml:space="preserve">činnosti koordinátora </w:t>
      </w:r>
      <w:r>
        <w:rPr>
          <w:rFonts w:ascii="Arial" w:hAnsi="Arial" w:cs="Arial"/>
          <w:b/>
        </w:rPr>
        <w:t>BOZP jedná zejména o činnosti:</w:t>
      </w:r>
    </w:p>
    <w:p w14:paraId="72F03DFC" w14:textId="77777777" w:rsidR="00032879" w:rsidRDefault="00032879" w:rsidP="00615855">
      <w:pPr>
        <w:numPr>
          <w:ilvl w:val="0"/>
          <w:numId w:val="11"/>
        </w:numPr>
        <w:spacing w:after="0" w:line="240" w:lineRule="auto"/>
        <w:ind w:left="567" w:hanging="283"/>
        <w:contextualSpacing/>
        <w:rPr>
          <w:rFonts w:ascii="Arial" w:hAnsi="Arial" w:cs="Arial"/>
        </w:rPr>
      </w:pPr>
      <w:r>
        <w:rPr>
          <w:rFonts w:ascii="Arial" w:hAnsi="Arial" w:cs="Arial"/>
        </w:rPr>
        <w:t>zpracování plánu BOZP na staveništi a zajištění seznámení s plánem BOZP všech dotčených subjektů;</w:t>
      </w:r>
    </w:p>
    <w:p w14:paraId="0586D72C" w14:textId="77777777" w:rsidR="00032879" w:rsidRDefault="00032879" w:rsidP="00615855">
      <w:pPr>
        <w:numPr>
          <w:ilvl w:val="0"/>
          <w:numId w:val="11"/>
        </w:numPr>
        <w:spacing w:after="0" w:line="240" w:lineRule="auto"/>
        <w:ind w:left="567" w:hanging="283"/>
        <w:contextualSpacing/>
        <w:rPr>
          <w:rFonts w:ascii="Arial" w:hAnsi="Arial" w:cs="Arial"/>
        </w:rPr>
      </w:pPr>
      <w:r>
        <w:rPr>
          <w:rFonts w:ascii="Arial" w:hAnsi="Arial" w:cs="Arial"/>
        </w:rPr>
        <w:t>zpracování zákonné dokumentace BOZP;</w:t>
      </w:r>
    </w:p>
    <w:p w14:paraId="20F978BF" w14:textId="77777777" w:rsidR="00032879" w:rsidRDefault="00032879" w:rsidP="00615855">
      <w:pPr>
        <w:numPr>
          <w:ilvl w:val="0"/>
          <w:numId w:val="11"/>
        </w:numPr>
        <w:spacing w:after="0" w:line="240" w:lineRule="auto"/>
        <w:ind w:left="567" w:hanging="283"/>
        <w:contextualSpacing/>
        <w:rPr>
          <w:rFonts w:ascii="Arial" w:hAnsi="Arial" w:cs="Arial"/>
        </w:rPr>
      </w:pPr>
      <w:r>
        <w:rPr>
          <w:rFonts w:ascii="Arial" w:hAnsi="Arial" w:cs="Arial"/>
        </w:rPr>
        <w:t>dohlížení na dodržování a plnění bezpečnostních požadavků;</w:t>
      </w:r>
    </w:p>
    <w:p w14:paraId="1D99EEFC" w14:textId="77777777" w:rsidR="00032879" w:rsidRDefault="00032879" w:rsidP="00615855">
      <w:pPr>
        <w:numPr>
          <w:ilvl w:val="0"/>
          <w:numId w:val="11"/>
        </w:numPr>
        <w:spacing w:after="0" w:line="240" w:lineRule="auto"/>
        <w:ind w:left="567" w:hanging="283"/>
        <w:contextualSpacing/>
        <w:rPr>
          <w:rFonts w:ascii="Arial" w:hAnsi="Arial" w:cs="Arial"/>
        </w:rPr>
      </w:pPr>
      <w:r>
        <w:rPr>
          <w:rFonts w:ascii="Arial" w:hAnsi="Arial" w:cs="Arial"/>
        </w:rPr>
        <w:t>zaslání oznámení o zahájení prací na oblastní inspektorát práce dle místa stavby a zajištění vyvěšení na viditelném místě u vstupu na stavbu;</w:t>
      </w:r>
    </w:p>
    <w:p w14:paraId="35720AD8" w14:textId="77777777" w:rsidR="00032879" w:rsidRDefault="00032879" w:rsidP="00615855">
      <w:pPr>
        <w:numPr>
          <w:ilvl w:val="0"/>
          <w:numId w:val="11"/>
        </w:numPr>
        <w:spacing w:after="0" w:line="240" w:lineRule="auto"/>
        <w:ind w:left="567" w:hanging="283"/>
        <w:contextualSpacing/>
        <w:rPr>
          <w:rFonts w:ascii="Arial" w:hAnsi="Arial" w:cs="Arial"/>
        </w:rPr>
      </w:pPr>
      <w:r>
        <w:rPr>
          <w:rFonts w:ascii="Arial" w:hAnsi="Arial" w:cs="Arial"/>
        </w:rPr>
        <w:t>informování všech dotčených zhotovitelů stavby o bezpečnostních a zdravotních rizik, která mohou vzniknout nebo vznikla na staveništi během výstavby;</w:t>
      </w:r>
    </w:p>
    <w:p w14:paraId="7316DD61" w14:textId="77777777" w:rsidR="00032879" w:rsidRDefault="00032879" w:rsidP="00615855">
      <w:pPr>
        <w:numPr>
          <w:ilvl w:val="0"/>
          <w:numId w:val="11"/>
        </w:numPr>
        <w:spacing w:after="0" w:line="240" w:lineRule="auto"/>
        <w:ind w:left="567" w:hanging="283"/>
        <w:contextualSpacing/>
        <w:rPr>
          <w:rFonts w:ascii="Arial" w:hAnsi="Arial" w:cs="Arial"/>
        </w:rPr>
      </w:pPr>
      <w:r>
        <w:rPr>
          <w:rFonts w:ascii="Arial" w:hAnsi="Arial" w:cs="Arial"/>
        </w:rPr>
        <w:t>upozorňování zhotovitelů stavby na nedostatky a uplatňování požadavků na bezpečnost a ochranu zdraví při práci a vyžadovat zjednání nápravy – navrhovat přiměřená opatření;</w:t>
      </w:r>
    </w:p>
    <w:p w14:paraId="4F37B511" w14:textId="77777777" w:rsidR="00032879" w:rsidRDefault="00032879" w:rsidP="00615855">
      <w:pPr>
        <w:numPr>
          <w:ilvl w:val="0"/>
          <w:numId w:val="11"/>
        </w:numPr>
        <w:spacing w:after="0" w:line="240" w:lineRule="auto"/>
        <w:ind w:left="567" w:hanging="283"/>
        <w:contextualSpacing/>
        <w:rPr>
          <w:rFonts w:ascii="Arial" w:hAnsi="Arial" w:cs="Arial"/>
        </w:rPr>
      </w:pPr>
      <w:r>
        <w:rPr>
          <w:rFonts w:ascii="Arial" w:hAnsi="Arial" w:cs="Arial"/>
        </w:rPr>
        <w:t>oznamování příkazci stavby případy, kdy zhotovitelé stavby nesplnili požadavky na bezpečnost a ochranu zdraví nebo nepřijali opatření ke zjednání nápravy;</w:t>
      </w:r>
    </w:p>
    <w:p w14:paraId="272A3D7F" w14:textId="03919661" w:rsidR="007B4E6F" w:rsidRPr="00032879" w:rsidRDefault="00032879" w:rsidP="00615855">
      <w:pPr>
        <w:numPr>
          <w:ilvl w:val="0"/>
          <w:numId w:val="11"/>
        </w:numPr>
        <w:suppressAutoHyphens/>
        <w:spacing w:after="0" w:line="240" w:lineRule="auto"/>
        <w:ind w:left="567" w:hanging="283"/>
        <w:jc w:val="both"/>
        <w:rPr>
          <w:rFonts w:ascii="Arial" w:eastAsia="Calibri" w:hAnsi="Arial" w:cs="Arial"/>
        </w:rPr>
      </w:pPr>
      <w:r>
        <w:rPr>
          <w:rFonts w:ascii="Arial" w:hAnsi="Arial" w:cs="Arial"/>
        </w:rPr>
        <w:t>provádění další</w:t>
      </w:r>
      <w:r w:rsidR="0049024F">
        <w:rPr>
          <w:rFonts w:ascii="Arial" w:hAnsi="Arial" w:cs="Arial"/>
        </w:rPr>
        <w:t>ch</w:t>
      </w:r>
      <w:r>
        <w:rPr>
          <w:rFonts w:ascii="Arial" w:hAnsi="Arial" w:cs="Arial"/>
        </w:rPr>
        <w:t xml:space="preserve"> činnost</w:t>
      </w:r>
      <w:r w:rsidR="00101FBB">
        <w:rPr>
          <w:rFonts w:ascii="Arial" w:hAnsi="Arial" w:cs="Arial"/>
        </w:rPr>
        <w:t>í</w:t>
      </w:r>
      <w:r>
        <w:rPr>
          <w:rFonts w:ascii="Arial" w:hAnsi="Arial" w:cs="Arial"/>
        </w:rPr>
        <w:t xml:space="preserve"> </w:t>
      </w:r>
      <w:r w:rsidR="0049024F">
        <w:rPr>
          <w:rFonts w:ascii="Arial" w:hAnsi="Arial" w:cs="Arial"/>
        </w:rPr>
        <w:t xml:space="preserve">stanovených </w:t>
      </w:r>
      <w:r>
        <w:rPr>
          <w:rFonts w:ascii="Arial" w:hAnsi="Arial" w:cs="Arial"/>
        </w:rPr>
        <w:t>prováděcím právním předpisem.</w:t>
      </w:r>
    </w:p>
    <w:p w14:paraId="7A11F30E" w14:textId="7432964C" w:rsidR="00801E44" w:rsidRDefault="00032879" w:rsidP="003E2C7B">
      <w:pPr>
        <w:suppressAutoHyphens/>
        <w:spacing w:before="240" w:after="0" w:line="240" w:lineRule="auto"/>
        <w:ind w:left="709"/>
        <w:jc w:val="both"/>
        <w:rPr>
          <w:rFonts w:ascii="Arial" w:hAnsi="Arial" w:cs="Arial"/>
        </w:rPr>
      </w:pPr>
      <w:r w:rsidRPr="004F4C8B">
        <w:rPr>
          <w:rFonts w:ascii="Arial" w:hAnsi="Arial" w:cs="Arial"/>
        </w:rPr>
        <w:t>dále jen „</w:t>
      </w:r>
      <w:r w:rsidR="0049024F">
        <w:rPr>
          <w:rFonts w:ascii="Arial" w:hAnsi="Arial" w:cs="Arial"/>
        </w:rPr>
        <w:t>činnosti</w:t>
      </w:r>
      <w:r w:rsidRPr="004F4C8B">
        <w:rPr>
          <w:rFonts w:ascii="Arial" w:hAnsi="Arial" w:cs="Arial"/>
        </w:rPr>
        <w:t>“.</w:t>
      </w:r>
    </w:p>
    <w:p w14:paraId="0C2AA89D" w14:textId="77777777" w:rsidR="003E2C7B" w:rsidRPr="00890959" w:rsidRDefault="003E2C7B" w:rsidP="003E2C7B">
      <w:pPr>
        <w:suppressAutoHyphens/>
        <w:spacing w:before="240" w:after="0" w:line="240" w:lineRule="auto"/>
        <w:ind w:left="709"/>
        <w:jc w:val="both"/>
        <w:rPr>
          <w:rFonts w:ascii="Arial" w:eastAsia="Calibri" w:hAnsi="Arial" w:cs="Arial"/>
        </w:rPr>
      </w:pPr>
    </w:p>
    <w:bookmarkEnd w:id="5"/>
    <w:p w14:paraId="700945F9" w14:textId="77777777" w:rsidR="009C5161" w:rsidRPr="00890959" w:rsidRDefault="005D7A99" w:rsidP="00534FFE">
      <w:pPr>
        <w:widowControl w:val="0"/>
        <w:shd w:val="clear" w:color="auto" w:fill="FFFFFF"/>
        <w:tabs>
          <w:tab w:val="left" w:pos="397"/>
        </w:tabs>
        <w:autoSpaceDE w:val="0"/>
        <w:autoSpaceDN w:val="0"/>
        <w:adjustRightInd w:val="0"/>
        <w:spacing w:after="0" w:line="240" w:lineRule="auto"/>
        <w:ind w:left="397" w:right="454"/>
        <w:jc w:val="center"/>
        <w:rPr>
          <w:rFonts w:ascii="Arial" w:eastAsia="Times New Roman" w:hAnsi="Arial" w:cs="Arial"/>
          <w:b/>
          <w:lang w:eastAsia="cs-CZ"/>
        </w:rPr>
      </w:pPr>
      <w:r w:rsidRPr="00890959">
        <w:rPr>
          <w:rFonts w:ascii="Arial" w:eastAsia="Times New Roman" w:hAnsi="Arial" w:cs="Arial"/>
          <w:b/>
          <w:lang w:eastAsia="cs-CZ"/>
        </w:rPr>
        <w:t>III.</w:t>
      </w:r>
    </w:p>
    <w:p w14:paraId="2ECE41BE" w14:textId="77777777" w:rsidR="00E56C4D" w:rsidRPr="00890959" w:rsidRDefault="009C5161" w:rsidP="00534FFE">
      <w:pPr>
        <w:tabs>
          <w:tab w:val="left" w:pos="36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u w:val="single"/>
          <w:lang w:eastAsia="cs-CZ"/>
        </w:rPr>
        <w:t>DOBA</w:t>
      </w:r>
      <w:r w:rsidR="00E56C4D" w:rsidRPr="00890959">
        <w:rPr>
          <w:rFonts w:ascii="Arial" w:eastAsia="Times New Roman" w:hAnsi="Arial" w:cs="Arial"/>
          <w:b/>
          <w:u w:val="single"/>
          <w:lang w:eastAsia="cs-CZ"/>
        </w:rPr>
        <w:t xml:space="preserve"> PLNĚNÍ </w:t>
      </w:r>
      <w:r w:rsidR="00E56C4D" w:rsidRPr="00890959">
        <w:rPr>
          <w:rFonts w:ascii="Arial" w:eastAsia="Times New Roman" w:hAnsi="Arial" w:cs="Arial"/>
          <w:b/>
          <w:caps/>
          <w:u w:val="single"/>
          <w:lang w:eastAsia="cs-CZ"/>
        </w:rPr>
        <w:t>a místo plnění</w:t>
      </w:r>
    </w:p>
    <w:p w14:paraId="39BCD93C" w14:textId="77777777" w:rsidR="005D7A99" w:rsidRPr="00890959" w:rsidRDefault="005D7A99" w:rsidP="00534FFE">
      <w:pPr>
        <w:tabs>
          <w:tab w:val="left" w:pos="360"/>
        </w:tabs>
        <w:spacing w:after="0" w:line="240" w:lineRule="auto"/>
        <w:jc w:val="center"/>
        <w:rPr>
          <w:rFonts w:ascii="Arial" w:eastAsia="Times New Roman" w:hAnsi="Arial" w:cs="Arial"/>
          <w:b/>
          <w:caps/>
          <w:u w:val="single"/>
          <w:lang w:eastAsia="cs-CZ"/>
        </w:rPr>
      </w:pPr>
    </w:p>
    <w:p w14:paraId="1CE6AA04" w14:textId="0EF0FC84" w:rsidR="00032879" w:rsidRDefault="00E56C4D" w:rsidP="00615855">
      <w:pPr>
        <w:pStyle w:val="Odstavecseseznamem"/>
        <w:numPr>
          <w:ilvl w:val="0"/>
          <w:numId w:val="9"/>
        </w:numPr>
        <w:tabs>
          <w:tab w:val="left" w:pos="426"/>
        </w:tabs>
        <w:spacing w:line="240" w:lineRule="auto"/>
        <w:ind w:left="426"/>
        <w:jc w:val="both"/>
        <w:rPr>
          <w:rFonts w:ascii="Arial" w:eastAsia="Times New Roman" w:hAnsi="Arial" w:cs="Arial"/>
          <w:lang w:eastAsia="cs-CZ"/>
        </w:rPr>
      </w:pPr>
      <w:r w:rsidRPr="00890959">
        <w:rPr>
          <w:rFonts w:ascii="Arial" w:eastAsia="Times New Roman" w:hAnsi="Arial" w:cs="Arial"/>
          <w:u w:val="single"/>
          <w:lang w:eastAsia="cs-CZ"/>
        </w:rPr>
        <w:t>Doba plnění</w:t>
      </w:r>
      <w:r w:rsidR="0049024F">
        <w:rPr>
          <w:rFonts w:ascii="Arial" w:eastAsia="Times New Roman" w:hAnsi="Arial" w:cs="Arial"/>
          <w:u w:val="single"/>
          <w:lang w:eastAsia="cs-CZ"/>
        </w:rPr>
        <w:t xml:space="preserve"> činností</w:t>
      </w:r>
      <w:r w:rsidRPr="00890959">
        <w:rPr>
          <w:rFonts w:ascii="Arial" w:eastAsia="Times New Roman" w:hAnsi="Arial" w:cs="Arial"/>
          <w:lang w:eastAsia="cs-CZ"/>
        </w:rPr>
        <w:t xml:space="preserve">: </w:t>
      </w:r>
    </w:p>
    <w:p w14:paraId="36492644" w14:textId="77777777" w:rsidR="00101FBB" w:rsidRDefault="00101FBB" w:rsidP="00032879">
      <w:pPr>
        <w:pStyle w:val="Odstavecseseznamem"/>
        <w:tabs>
          <w:tab w:val="left" w:pos="3544"/>
        </w:tabs>
        <w:spacing w:after="0"/>
        <w:ind w:left="786"/>
        <w:jc w:val="both"/>
        <w:rPr>
          <w:rFonts w:ascii="Arial" w:eastAsia="Times New Roman" w:hAnsi="Arial" w:cs="Arial"/>
          <w:lang w:eastAsia="cs-CZ"/>
        </w:rPr>
      </w:pPr>
    </w:p>
    <w:p w14:paraId="5706F9EF" w14:textId="1B94966B" w:rsidR="008B5E16" w:rsidRPr="00CC4142" w:rsidRDefault="00032879" w:rsidP="008B5E16">
      <w:pPr>
        <w:spacing w:after="0" w:line="240" w:lineRule="auto"/>
        <w:ind w:left="426"/>
        <w:jc w:val="both"/>
        <w:rPr>
          <w:rFonts w:ascii="Arial" w:eastAsia="Times New Roman" w:hAnsi="Arial" w:cs="Arial"/>
        </w:rPr>
      </w:pPr>
      <w:r w:rsidRPr="008B5E16">
        <w:rPr>
          <w:rFonts w:ascii="Arial" w:eastAsia="Times New Roman" w:hAnsi="Arial" w:cs="Arial"/>
          <w:lang w:eastAsia="cs-CZ"/>
        </w:rPr>
        <w:t xml:space="preserve">zahájení </w:t>
      </w:r>
      <w:r w:rsidR="0049024F" w:rsidRPr="008B5E16">
        <w:rPr>
          <w:rFonts w:ascii="Arial" w:eastAsia="Times New Roman" w:hAnsi="Arial" w:cs="Arial"/>
          <w:lang w:eastAsia="cs-CZ"/>
        </w:rPr>
        <w:t xml:space="preserve">plnění </w:t>
      </w:r>
      <w:r w:rsidR="00E10C4B" w:rsidRPr="008B5E16">
        <w:rPr>
          <w:rFonts w:ascii="Arial" w:eastAsia="Times New Roman" w:hAnsi="Arial" w:cs="Arial"/>
          <w:lang w:eastAsia="cs-CZ"/>
        </w:rPr>
        <w:t xml:space="preserve">činností </w:t>
      </w:r>
      <w:r w:rsidR="00D74342" w:rsidRPr="008B5E16">
        <w:rPr>
          <w:rFonts w:ascii="Arial" w:eastAsia="Times New Roman" w:hAnsi="Arial" w:cs="Arial"/>
          <w:lang w:eastAsia="cs-CZ"/>
        </w:rPr>
        <w:t>–</w:t>
      </w:r>
      <w:r w:rsidR="00CC4142">
        <w:rPr>
          <w:rFonts w:ascii="Arial" w:eastAsia="Times New Roman" w:hAnsi="Arial" w:cs="Arial"/>
          <w:lang w:eastAsia="cs-CZ"/>
        </w:rPr>
        <w:t xml:space="preserve"> </w:t>
      </w:r>
      <w:r w:rsidR="008B5E16" w:rsidRPr="00CC4142">
        <w:rPr>
          <w:rFonts w:ascii="Arial" w:eastAsia="MS Mincho" w:hAnsi="Arial" w:cs="Arial"/>
          <w:lang w:eastAsia="cs-CZ"/>
        </w:rPr>
        <w:t xml:space="preserve">po uveřejnění smlouvy v Registru smluv a na výzvu objednatele </w:t>
      </w:r>
    </w:p>
    <w:p w14:paraId="5D16F10E" w14:textId="7CF0CDE0" w:rsidR="00AA52ED" w:rsidRDefault="00AA52ED" w:rsidP="00E10C4B">
      <w:pPr>
        <w:pStyle w:val="Odstavecseseznamem"/>
        <w:tabs>
          <w:tab w:val="left" w:pos="3544"/>
        </w:tabs>
        <w:spacing w:after="0"/>
        <w:ind w:left="709"/>
        <w:jc w:val="both"/>
        <w:rPr>
          <w:rFonts w:ascii="Arial" w:eastAsia="Times New Roman" w:hAnsi="Arial" w:cs="Arial"/>
          <w:lang w:eastAsia="cs-CZ"/>
        </w:rPr>
      </w:pPr>
    </w:p>
    <w:p w14:paraId="0F261D54" w14:textId="082FC530" w:rsidR="00421F6F" w:rsidRPr="0072576C" w:rsidRDefault="00EB00CC" w:rsidP="00E10C4B">
      <w:pPr>
        <w:pStyle w:val="Odstavecseseznamem"/>
        <w:tabs>
          <w:tab w:val="left" w:pos="3544"/>
        </w:tabs>
        <w:spacing w:after="0"/>
        <w:ind w:left="709"/>
        <w:jc w:val="both"/>
        <w:rPr>
          <w:rFonts w:ascii="Arial" w:eastAsia="Times New Roman" w:hAnsi="Arial" w:cs="Arial"/>
          <w:lang w:eastAsia="cs-CZ"/>
        </w:rPr>
      </w:pPr>
      <w:r w:rsidRPr="0072576C">
        <w:rPr>
          <w:rFonts w:ascii="Arial" w:eastAsia="Times New Roman" w:hAnsi="Arial" w:cs="Arial"/>
          <w:lang w:eastAsia="cs-CZ"/>
        </w:rPr>
        <w:t>Příkaz</w:t>
      </w:r>
      <w:r w:rsidR="00602CC2" w:rsidRPr="0072576C">
        <w:rPr>
          <w:rFonts w:ascii="Arial" w:eastAsia="Times New Roman" w:hAnsi="Arial" w:cs="Arial"/>
          <w:lang w:eastAsia="cs-CZ"/>
        </w:rPr>
        <w:t xml:space="preserve">cem </w:t>
      </w:r>
      <w:r w:rsidR="00421F6F" w:rsidRPr="0072576C">
        <w:rPr>
          <w:rFonts w:ascii="Arial" w:eastAsia="Times New Roman" w:hAnsi="Arial" w:cs="Arial"/>
          <w:lang w:eastAsia="cs-CZ"/>
        </w:rPr>
        <w:t xml:space="preserve">stanovený termín zahájení plnění veřejné zakázky je podmíněn dalšími okolnostmi: </w:t>
      </w:r>
    </w:p>
    <w:p w14:paraId="443FD0AB" w14:textId="05A53E43" w:rsidR="00421F6F" w:rsidRPr="00A80F9F" w:rsidRDefault="00421F6F" w:rsidP="00421F6F">
      <w:pPr>
        <w:pStyle w:val="Default"/>
        <w:ind w:left="709"/>
        <w:rPr>
          <w:rFonts w:eastAsia="Arial Unicode MS"/>
          <w:sz w:val="22"/>
          <w:szCs w:val="22"/>
        </w:rPr>
      </w:pPr>
      <w:r w:rsidRPr="0072576C">
        <w:rPr>
          <w:sz w:val="22"/>
          <w:szCs w:val="22"/>
        </w:rPr>
        <w:t>a) Přípravou a termíny realizace stavebních prací</w:t>
      </w:r>
      <w:r w:rsidR="00602CC2" w:rsidRPr="0072576C">
        <w:rPr>
          <w:sz w:val="22"/>
          <w:szCs w:val="22"/>
        </w:rPr>
        <w:t xml:space="preserve"> a</w:t>
      </w:r>
      <w:r>
        <w:rPr>
          <w:sz w:val="22"/>
          <w:szCs w:val="22"/>
        </w:rPr>
        <w:t xml:space="preserve"> </w:t>
      </w:r>
      <w:r>
        <w:rPr>
          <w:sz w:val="22"/>
          <w:szCs w:val="22"/>
        </w:rPr>
        <w:br/>
        <w:t xml:space="preserve">b) Specifikací dle podmínek vydaného </w:t>
      </w:r>
      <w:proofErr w:type="spellStart"/>
      <w:r>
        <w:rPr>
          <w:sz w:val="22"/>
          <w:szCs w:val="22"/>
        </w:rPr>
        <w:t>DIRu</w:t>
      </w:r>
      <w:proofErr w:type="spellEnd"/>
    </w:p>
    <w:p w14:paraId="5BFD418B" w14:textId="77777777" w:rsidR="00421F6F" w:rsidRDefault="00421F6F" w:rsidP="00032879">
      <w:pPr>
        <w:pStyle w:val="Odstavecseseznamem"/>
        <w:tabs>
          <w:tab w:val="left" w:pos="3544"/>
        </w:tabs>
        <w:spacing w:after="0"/>
        <w:ind w:left="786"/>
        <w:jc w:val="both"/>
        <w:rPr>
          <w:rFonts w:ascii="Arial" w:eastAsia="Times New Roman" w:hAnsi="Arial" w:cs="Arial"/>
          <w:lang w:eastAsia="cs-CZ"/>
        </w:rPr>
      </w:pPr>
    </w:p>
    <w:p w14:paraId="6E8D600D" w14:textId="3EF958AF" w:rsidR="009E66B0" w:rsidRDefault="00032879" w:rsidP="009E66B0">
      <w:pPr>
        <w:pStyle w:val="Odstavecseseznamem"/>
        <w:tabs>
          <w:tab w:val="left" w:pos="426"/>
        </w:tabs>
        <w:spacing w:after="0" w:line="240" w:lineRule="auto"/>
        <w:jc w:val="both"/>
        <w:rPr>
          <w:rFonts w:ascii="Arial" w:hAnsi="Arial" w:cs="Arial"/>
        </w:rPr>
      </w:pPr>
      <w:r w:rsidRPr="008B5E16">
        <w:rPr>
          <w:rFonts w:ascii="Arial" w:eastAsia="Times New Roman" w:hAnsi="Arial" w:cs="Arial"/>
          <w:lang w:eastAsia="cs-CZ"/>
        </w:rPr>
        <w:t xml:space="preserve">dokončení </w:t>
      </w:r>
      <w:r w:rsidR="0049024F" w:rsidRPr="008B5E16">
        <w:rPr>
          <w:rFonts w:ascii="Arial" w:eastAsia="Times New Roman" w:hAnsi="Arial" w:cs="Arial"/>
          <w:lang w:eastAsia="cs-CZ"/>
        </w:rPr>
        <w:t xml:space="preserve">plnění činností </w:t>
      </w:r>
      <w:r w:rsidR="00E93124" w:rsidRPr="008B5E16">
        <w:rPr>
          <w:rFonts w:ascii="Arial" w:eastAsia="Times New Roman" w:hAnsi="Arial" w:cs="Arial"/>
          <w:lang w:eastAsia="cs-CZ"/>
        </w:rPr>
        <w:t>–</w:t>
      </w:r>
      <w:r w:rsidR="0072576C" w:rsidRPr="008B5E16">
        <w:rPr>
          <w:rFonts w:ascii="Arial" w:eastAsia="Times New Roman" w:hAnsi="Arial" w:cs="Arial"/>
          <w:lang w:eastAsia="cs-CZ"/>
        </w:rPr>
        <w:t xml:space="preserve"> </w:t>
      </w:r>
      <w:r w:rsidR="009E66B0" w:rsidRPr="00CC4142">
        <w:rPr>
          <w:rFonts w:ascii="Arial" w:hAnsi="Arial" w:cs="Arial"/>
        </w:rPr>
        <w:t xml:space="preserve">předáním kolaudačního souhlasu a aktivačního protokolu dozorované stavby </w:t>
      </w:r>
      <w:r w:rsidR="008765D7" w:rsidRPr="00CC4142">
        <w:rPr>
          <w:rFonts w:ascii="Arial" w:hAnsi="Arial" w:cs="Arial"/>
        </w:rPr>
        <w:t>Příkazci</w:t>
      </w:r>
      <w:r w:rsidR="00CC4142" w:rsidRPr="00CC4142">
        <w:rPr>
          <w:rFonts w:ascii="Arial" w:hAnsi="Arial" w:cs="Arial"/>
        </w:rPr>
        <w:t>.</w:t>
      </w:r>
    </w:p>
    <w:p w14:paraId="131CAA8B" w14:textId="77777777" w:rsidR="008765D7" w:rsidRDefault="008765D7" w:rsidP="009E66B0">
      <w:pPr>
        <w:pStyle w:val="Odstavecseseznamem"/>
        <w:tabs>
          <w:tab w:val="left" w:pos="426"/>
        </w:tabs>
        <w:spacing w:after="0" w:line="240" w:lineRule="auto"/>
        <w:jc w:val="both"/>
        <w:rPr>
          <w:rFonts w:ascii="Arial" w:hAnsi="Arial" w:cs="Arial"/>
        </w:rPr>
      </w:pPr>
    </w:p>
    <w:p w14:paraId="4DFF62DB" w14:textId="7668A821" w:rsidR="00E56C4D" w:rsidRDefault="00E56C4D" w:rsidP="009E66B0">
      <w:pPr>
        <w:tabs>
          <w:tab w:val="left" w:pos="426"/>
        </w:tabs>
        <w:spacing w:after="0" w:line="240" w:lineRule="auto"/>
        <w:ind w:left="426"/>
        <w:jc w:val="both"/>
        <w:rPr>
          <w:rFonts w:ascii="Arial" w:eastAsia="Times New Roman" w:hAnsi="Arial" w:cs="Arial"/>
          <w:lang w:eastAsia="cs-CZ"/>
        </w:rPr>
      </w:pPr>
      <w:r w:rsidRPr="00890959">
        <w:rPr>
          <w:rFonts w:ascii="Arial" w:eastAsia="Times New Roman" w:hAnsi="Arial" w:cs="Arial"/>
          <w:u w:val="single"/>
          <w:lang w:eastAsia="cs-CZ"/>
        </w:rPr>
        <w:t>Místo plnění</w:t>
      </w:r>
      <w:r w:rsidR="00034083" w:rsidRPr="00890959">
        <w:rPr>
          <w:rFonts w:ascii="Arial" w:eastAsia="Times New Roman" w:hAnsi="Arial" w:cs="Arial"/>
          <w:lang w:eastAsia="cs-CZ"/>
        </w:rPr>
        <w:t xml:space="preserve">: </w:t>
      </w:r>
      <w:r w:rsidR="00CC4142">
        <w:rPr>
          <w:rFonts w:ascii="Arial" w:hAnsi="Arial" w:cs="Arial"/>
        </w:rPr>
        <w:t>Hl.</w:t>
      </w:r>
      <w:r w:rsidR="00CC4142">
        <w:t xml:space="preserve"> </w:t>
      </w:r>
      <w:r w:rsidR="00CC4142">
        <w:rPr>
          <w:rFonts w:ascii="Arial" w:hAnsi="Arial" w:cs="Arial"/>
        </w:rPr>
        <w:t>m. Praha,</w:t>
      </w:r>
      <w:r w:rsidR="00CC4142" w:rsidRPr="00B946E2">
        <w:t xml:space="preserve"> </w:t>
      </w:r>
      <w:r w:rsidR="00CC4142" w:rsidRPr="00B946E2">
        <w:rPr>
          <w:rFonts w:ascii="Arial" w:hAnsi="Arial" w:cs="Arial"/>
        </w:rPr>
        <w:t xml:space="preserve">Ulice Průmyslová (Tiskařská – U </w:t>
      </w:r>
      <w:proofErr w:type="spellStart"/>
      <w:r w:rsidR="00CC4142" w:rsidRPr="00B946E2">
        <w:rPr>
          <w:rFonts w:ascii="Arial" w:hAnsi="Arial" w:cs="Arial"/>
        </w:rPr>
        <w:t>Stavoserviosu</w:t>
      </w:r>
      <w:proofErr w:type="spellEnd"/>
      <w:r w:rsidR="00CC4142" w:rsidRPr="00B946E2">
        <w:rPr>
          <w:rFonts w:ascii="Arial" w:hAnsi="Arial" w:cs="Arial"/>
        </w:rPr>
        <w:t xml:space="preserve">, směr Hostivař) </w:t>
      </w:r>
      <w:r w:rsidR="00556A37" w:rsidRPr="004E100F">
        <w:rPr>
          <w:rFonts w:ascii="Arial" w:eastAsia="Times New Roman" w:hAnsi="Arial" w:cs="Arial"/>
          <w:lang w:eastAsia="cs-CZ"/>
        </w:rPr>
        <w:t xml:space="preserve">a </w:t>
      </w:r>
      <w:r w:rsidR="009E40E7" w:rsidRPr="004E100F">
        <w:rPr>
          <w:rFonts w:ascii="Arial" w:eastAsia="Times New Roman" w:hAnsi="Arial" w:cs="Arial"/>
          <w:lang w:eastAsia="cs-CZ"/>
        </w:rPr>
        <w:t xml:space="preserve">sídlo </w:t>
      </w:r>
      <w:r w:rsidR="007C4123" w:rsidRPr="004E100F">
        <w:rPr>
          <w:rFonts w:ascii="Arial" w:eastAsia="Times New Roman" w:hAnsi="Arial" w:cs="Arial"/>
          <w:lang w:eastAsia="cs-CZ"/>
        </w:rPr>
        <w:t>Příkazníka</w:t>
      </w:r>
    </w:p>
    <w:p w14:paraId="72117FC1" w14:textId="77777777" w:rsidR="008765D7" w:rsidRDefault="008765D7" w:rsidP="009E66B0">
      <w:pPr>
        <w:tabs>
          <w:tab w:val="left" w:pos="426"/>
        </w:tabs>
        <w:spacing w:after="0" w:line="240" w:lineRule="auto"/>
        <w:ind w:left="426"/>
        <w:jc w:val="both"/>
        <w:rPr>
          <w:rFonts w:ascii="Arial" w:eastAsia="Times New Roman" w:hAnsi="Arial" w:cs="Arial"/>
          <w:lang w:eastAsia="cs-CZ"/>
        </w:rPr>
      </w:pPr>
    </w:p>
    <w:p w14:paraId="5980562E" w14:textId="327B9247" w:rsidR="00E56C4D" w:rsidRPr="00CC4142" w:rsidRDefault="00E56C4D" w:rsidP="00032879">
      <w:pPr>
        <w:tabs>
          <w:tab w:val="left" w:pos="426"/>
        </w:tabs>
        <w:spacing w:line="240" w:lineRule="auto"/>
        <w:ind w:left="426" w:hanging="426"/>
        <w:jc w:val="both"/>
        <w:rPr>
          <w:rFonts w:ascii="Arial" w:eastAsia="Times New Roman" w:hAnsi="Arial" w:cs="Arial"/>
          <w:lang w:eastAsia="cs-CZ"/>
        </w:rPr>
      </w:pPr>
      <w:r w:rsidRPr="00890959">
        <w:rPr>
          <w:rFonts w:ascii="Arial" w:eastAsia="Times New Roman" w:hAnsi="Arial" w:cs="Arial"/>
          <w:lang w:eastAsia="cs-CZ"/>
        </w:rPr>
        <w:t>2.</w:t>
      </w:r>
      <w:r w:rsidRPr="00890959">
        <w:rPr>
          <w:rFonts w:ascii="Arial" w:eastAsia="Times New Roman" w:hAnsi="Arial" w:cs="Arial"/>
          <w:lang w:eastAsia="cs-CZ"/>
        </w:rPr>
        <w:tab/>
      </w:r>
      <w:bookmarkStart w:id="7" w:name="_Hlk147212057"/>
      <w:r w:rsidR="00032879" w:rsidRPr="004F4C8B">
        <w:rPr>
          <w:rFonts w:ascii="Arial" w:eastAsia="Times New Roman" w:hAnsi="Arial" w:cs="Arial"/>
          <w:lang w:eastAsia="cs-CZ"/>
        </w:rPr>
        <w:t xml:space="preserve">Příkazník bere na vědomí, že dojde-li k prodloužení doby realizace stavby, je povinen dále vykonávat činnost v souladu s touto smlouvou, a to až do doby řádného dokončení </w:t>
      </w:r>
      <w:r w:rsidR="0049024F">
        <w:rPr>
          <w:rFonts w:ascii="Arial" w:eastAsia="Times New Roman" w:hAnsi="Arial" w:cs="Arial"/>
          <w:lang w:eastAsia="cs-CZ"/>
        </w:rPr>
        <w:t>stavby</w:t>
      </w:r>
      <w:r w:rsidR="00032879" w:rsidRPr="004F4C8B">
        <w:rPr>
          <w:rFonts w:ascii="Arial" w:eastAsia="Times New Roman" w:hAnsi="Arial" w:cs="Arial"/>
          <w:lang w:eastAsia="cs-CZ"/>
        </w:rPr>
        <w:t>. V případě, že prodloužení doby dokončení stavby bude způsobeno důvody, za které Příkazník neodpovídá, zavazuje se mu Příkazce uhradit další náklady, které mu s činností dle této smlouvy vzniknou</w:t>
      </w:r>
      <w:r w:rsidR="009D243B" w:rsidRPr="00CC4142">
        <w:rPr>
          <w:rFonts w:ascii="Arial" w:eastAsia="Times New Roman" w:hAnsi="Arial" w:cs="Arial"/>
          <w:lang w:eastAsia="cs-CZ"/>
        </w:rPr>
        <w:t>.  V tomto případě není nutné uzavírat dodatek k této smlouvě</w:t>
      </w:r>
      <w:r w:rsidR="00E51548" w:rsidRPr="00CC4142">
        <w:rPr>
          <w:rFonts w:ascii="Arial" w:eastAsia="Times New Roman" w:hAnsi="Arial" w:cs="Arial"/>
          <w:lang w:eastAsia="cs-CZ"/>
        </w:rPr>
        <w:t>, tato změna bude zaznamenána do Rozdílového výkazu zpracovaného Příkazníkem a odsouhlaseného Příkazcem</w:t>
      </w:r>
      <w:bookmarkEnd w:id="7"/>
      <w:r w:rsidR="00E51548" w:rsidRPr="00CC4142">
        <w:rPr>
          <w:rFonts w:ascii="Arial" w:eastAsia="Times New Roman" w:hAnsi="Arial" w:cs="Arial"/>
          <w:lang w:eastAsia="cs-CZ"/>
        </w:rPr>
        <w:t>.</w:t>
      </w:r>
      <w:r w:rsidR="009D243B" w:rsidRPr="00CC4142">
        <w:rPr>
          <w:rFonts w:ascii="Arial" w:eastAsia="Times New Roman" w:hAnsi="Arial" w:cs="Arial"/>
          <w:lang w:eastAsia="cs-CZ"/>
        </w:rPr>
        <w:t xml:space="preserve"> </w:t>
      </w:r>
    </w:p>
    <w:p w14:paraId="2B770EC2" w14:textId="77777777" w:rsidR="00E56C4D" w:rsidRPr="00890959" w:rsidRDefault="00E56C4D" w:rsidP="00534FFE">
      <w:pPr>
        <w:tabs>
          <w:tab w:val="left" w:pos="426"/>
        </w:tabs>
        <w:spacing w:after="0" w:line="240" w:lineRule="auto"/>
        <w:ind w:left="426" w:hanging="426"/>
        <w:jc w:val="both"/>
        <w:rPr>
          <w:rFonts w:ascii="Arial" w:eastAsia="Times New Roman" w:hAnsi="Arial" w:cs="Arial"/>
          <w:lang w:eastAsia="cs-CZ"/>
        </w:rPr>
      </w:pPr>
      <w:r w:rsidRPr="00890959">
        <w:rPr>
          <w:rFonts w:ascii="Arial" w:eastAsia="Times New Roman" w:hAnsi="Arial" w:cs="Arial"/>
          <w:lang w:eastAsia="cs-CZ"/>
        </w:rPr>
        <w:t>3.</w:t>
      </w:r>
      <w:r w:rsidRPr="00890959">
        <w:rPr>
          <w:rFonts w:ascii="Arial" w:eastAsia="Times New Roman" w:hAnsi="Arial" w:cs="Arial"/>
          <w:lang w:eastAsia="cs-CZ"/>
        </w:rPr>
        <w:tab/>
      </w:r>
      <w:r w:rsidR="00032879" w:rsidRPr="004F4C8B">
        <w:rPr>
          <w:rFonts w:ascii="Arial" w:eastAsia="Times New Roman" w:hAnsi="Arial" w:cs="Arial"/>
          <w:lang w:eastAsia="cs-CZ"/>
        </w:rPr>
        <w:t>Smluvní strany se zavazují, že splnění veškerých činností Příkazníka dle této smlouvy potvrdí strany v písemném protokolu, který bude podepsán oběma smluvními stranami</w:t>
      </w:r>
      <w:r w:rsidRPr="00890959">
        <w:rPr>
          <w:rFonts w:ascii="Arial" w:eastAsia="Times New Roman" w:hAnsi="Arial" w:cs="Arial"/>
          <w:lang w:eastAsia="cs-CZ"/>
        </w:rPr>
        <w:t>.</w:t>
      </w:r>
    </w:p>
    <w:p w14:paraId="2EDC3CF3" w14:textId="77777777" w:rsidR="0012635C" w:rsidRDefault="0012635C" w:rsidP="00534FFE">
      <w:pPr>
        <w:tabs>
          <w:tab w:val="left" w:pos="540"/>
        </w:tabs>
        <w:spacing w:after="0" w:line="240" w:lineRule="auto"/>
        <w:jc w:val="center"/>
        <w:rPr>
          <w:rFonts w:ascii="Arial" w:eastAsia="Times New Roman" w:hAnsi="Arial" w:cs="Arial"/>
          <w:b/>
          <w:lang w:eastAsia="cs-CZ"/>
        </w:rPr>
      </w:pPr>
      <w:bookmarkStart w:id="8" w:name="_Ref63556569"/>
    </w:p>
    <w:p w14:paraId="0A7573A1" w14:textId="2C61613D" w:rsidR="009C5161" w:rsidRPr="00890959" w:rsidRDefault="00E56C4D" w:rsidP="00534FFE">
      <w:pPr>
        <w:tabs>
          <w:tab w:val="left" w:pos="54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IV.</w:t>
      </w:r>
      <w:bookmarkEnd w:id="8"/>
    </w:p>
    <w:p w14:paraId="56E1A77A" w14:textId="77777777" w:rsidR="00E56C4D" w:rsidRPr="00890959" w:rsidRDefault="00830BD5" w:rsidP="00534FFE">
      <w:pPr>
        <w:tabs>
          <w:tab w:val="left" w:pos="54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u w:val="single"/>
          <w:lang w:eastAsia="cs-CZ"/>
        </w:rPr>
        <w:t>C</w:t>
      </w:r>
      <w:r w:rsidR="00E56C4D" w:rsidRPr="00890959">
        <w:rPr>
          <w:rFonts w:ascii="Arial" w:eastAsia="Times New Roman" w:hAnsi="Arial" w:cs="Arial"/>
          <w:b/>
          <w:caps/>
          <w:u w:val="single"/>
          <w:lang w:eastAsia="cs-CZ"/>
        </w:rPr>
        <w:t>ena</w:t>
      </w:r>
    </w:p>
    <w:p w14:paraId="29E2D1CE" w14:textId="77777777" w:rsidR="00D65017" w:rsidRPr="00890959" w:rsidRDefault="00D65017" w:rsidP="00534FFE">
      <w:pPr>
        <w:tabs>
          <w:tab w:val="left" w:pos="540"/>
        </w:tabs>
        <w:spacing w:after="0" w:line="240" w:lineRule="auto"/>
        <w:jc w:val="center"/>
        <w:rPr>
          <w:rFonts w:ascii="Arial" w:eastAsia="Times New Roman" w:hAnsi="Arial" w:cs="Arial"/>
          <w:b/>
          <w:caps/>
          <w:u w:val="single"/>
          <w:lang w:eastAsia="cs-CZ"/>
        </w:rPr>
      </w:pPr>
    </w:p>
    <w:p w14:paraId="7D97A78B" w14:textId="3FCA0426" w:rsidR="00E56C4D" w:rsidRPr="00CC4142" w:rsidRDefault="00E56C4D" w:rsidP="00615855">
      <w:pPr>
        <w:numPr>
          <w:ilvl w:val="0"/>
          <w:numId w:val="4"/>
        </w:numPr>
        <w:tabs>
          <w:tab w:val="clear" w:pos="283"/>
          <w:tab w:val="left" w:pos="4320"/>
        </w:tabs>
        <w:spacing w:after="0" w:line="240" w:lineRule="auto"/>
        <w:ind w:left="357" w:hanging="357"/>
        <w:jc w:val="both"/>
        <w:rPr>
          <w:rFonts w:ascii="Arial" w:eastAsia="Times New Roman" w:hAnsi="Arial" w:cs="Arial"/>
          <w:lang w:eastAsia="cs-CZ"/>
        </w:rPr>
      </w:pPr>
      <w:bookmarkStart w:id="9" w:name="_Hlk147211878"/>
      <w:r w:rsidRPr="00890959">
        <w:rPr>
          <w:rFonts w:ascii="Arial" w:eastAsia="Times New Roman" w:hAnsi="Arial" w:cs="Arial"/>
          <w:lang w:eastAsia="cs-CZ"/>
        </w:rPr>
        <w:t xml:space="preserve">Celková cena za činnost </w:t>
      </w:r>
      <w:r w:rsidR="00DA1620">
        <w:rPr>
          <w:rFonts w:ascii="Arial" w:eastAsia="Times New Roman" w:hAnsi="Arial" w:cs="Arial"/>
          <w:lang w:eastAsia="cs-CZ"/>
        </w:rPr>
        <w:t>Příkazníka</w:t>
      </w:r>
      <w:r w:rsidR="00DC423C">
        <w:rPr>
          <w:rFonts w:ascii="Arial" w:eastAsia="Times New Roman" w:hAnsi="Arial" w:cs="Arial"/>
          <w:lang w:eastAsia="cs-CZ"/>
        </w:rPr>
        <w:t xml:space="preserve"> </w:t>
      </w:r>
      <w:r w:rsidRPr="00890959">
        <w:rPr>
          <w:rFonts w:ascii="Arial" w:eastAsia="Times New Roman" w:hAnsi="Arial" w:cs="Arial"/>
          <w:lang w:eastAsia="cs-CZ"/>
        </w:rPr>
        <w:t xml:space="preserve">v rozsahu dle čl. II. této smlouvy, </w:t>
      </w:r>
      <w:r w:rsidR="009D243B" w:rsidRPr="00CC4142">
        <w:rPr>
          <w:rFonts w:ascii="Arial" w:eastAsia="Times New Roman" w:hAnsi="Arial" w:cs="Arial"/>
          <w:lang w:eastAsia="cs-CZ"/>
        </w:rPr>
        <w:t xml:space="preserve">která </w:t>
      </w:r>
      <w:r w:rsidRPr="00CC4142">
        <w:rPr>
          <w:rFonts w:ascii="Arial" w:eastAsia="Times New Roman" w:hAnsi="Arial" w:cs="Arial"/>
          <w:lang w:eastAsia="cs-CZ"/>
        </w:rPr>
        <w:t xml:space="preserve">vychází z celkových odhadnutých nákladů stavby </w:t>
      </w:r>
      <w:r w:rsidR="00185A36" w:rsidRPr="00CC4142">
        <w:rPr>
          <w:rFonts w:ascii="Arial" w:eastAsia="Times New Roman" w:hAnsi="Arial" w:cs="Arial"/>
          <w:lang w:eastAsia="cs-CZ"/>
        </w:rPr>
        <w:t xml:space="preserve">a odhadované doby stavby, obsahuje veškeré náklady na provedení činnosti Příkazníka dle tohoto odhadu </w:t>
      </w:r>
      <w:r w:rsidRPr="00CC4142">
        <w:rPr>
          <w:rFonts w:ascii="Arial" w:eastAsia="Times New Roman" w:hAnsi="Arial" w:cs="Arial"/>
          <w:lang w:eastAsia="cs-CZ"/>
        </w:rPr>
        <w:t>a činí:</w:t>
      </w:r>
    </w:p>
    <w:bookmarkEnd w:id="9"/>
    <w:p w14:paraId="3E038C49" w14:textId="77777777" w:rsidR="00E56C4D" w:rsidRPr="00CC4142" w:rsidRDefault="00E56C4D" w:rsidP="00534FFE">
      <w:pPr>
        <w:tabs>
          <w:tab w:val="left" w:pos="360"/>
          <w:tab w:val="left" w:pos="4320"/>
        </w:tabs>
        <w:spacing w:after="0" w:line="240" w:lineRule="auto"/>
        <w:ind w:left="357"/>
        <w:jc w:val="both"/>
        <w:rPr>
          <w:rFonts w:ascii="Arial" w:eastAsia="Times New Roman" w:hAnsi="Arial" w:cs="Arial"/>
          <w:lang w:eastAsia="cs-CZ"/>
        </w:rPr>
      </w:pPr>
    </w:p>
    <w:p w14:paraId="494F9C69" w14:textId="1D518DD7" w:rsidR="00222BD3" w:rsidRDefault="00963094" w:rsidP="00222BD3">
      <w:pPr>
        <w:spacing w:before="60"/>
        <w:ind w:left="360"/>
        <w:jc w:val="both"/>
        <w:rPr>
          <w:rFonts w:ascii="Arial" w:hAnsi="Arial" w:cs="Arial"/>
          <w:b/>
          <w:bCs/>
        </w:rPr>
      </w:pPr>
      <w:r w:rsidRPr="00582024">
        <w:rPr>
          <w:rFonts w:ascii="Arial" w:hAnsi="Arial" w:cs="Arial"/>
          <w:b/>
          <w:bCs/>
        </w:rPr>
        <w:t xml:space="preserve">Celkem </w:t>
      </w:r>
      <w:r>
        <w:rPr>
          <w:rFonts w:ascii="Arial" w:hAnsi="Arial" w:cs="Arial"/>
          <w:b/>
          <w:bCs/>
        </w:rPr>
        <w:t xml:space="preserve">cena </w:t>
      </w:r>
      <w:r w:rsidRPr="00582024">
        <w:rPr>
          <w:rFonts w:ascii="Arial" w:hAnsi="Arial" w:cs="Arial"/>
          <w:b/>
          <w:bCs/>
        </w:rPr>
        <w:t>bez DPH:</w:t>
      </w:r>
      <w:r w:rsidR="00E93124">
        <w:rPr>
          <w:rFonts w:ascii="Arial" w:hAnsi="Arial" w:cs="Arial"/>
          <w:b/>
          <w:bCs/>
        </w:rPr>
        <w:t xml:space="preserve"> </w:t>
      </w:r>
      <w:r w:rsidR="003E2C7B" w:rsidRPr="003E2C7B">
        <w:rPr>
          <w:rFonts w:ascii="Arial" w:eastAsia="Times New Roman" w:hAnsi="Arial" w:cs="Arial"/>
          <w:b/>
          <w:lang w:eastAsia="cs-CZ"/>
        </w:rPr>
        <w:t>620.380</w:t>
      </w:r>
      <w:r w:rsidR="00E93124" w:rsidRPr="003E2C7B">
        <w:rPr>
          <w:rFonts w:ascii="Arial" w:eastAsia="Times New Roman" w:hAnsi="Arial" w:cs="Arial"/>
          <w:b/>
          <w:lang w:eastAsia="cs-CZ"/>
        </w:rPr>
        <w:t>,</w:t>
      </w:r>
      <w:r w:rsidR="00DD6C89">
        <w:rPr>
          <w:rFonts w:ascii="Arial" w:hAnsi="Arial" w:cs="Arial"/>
          <w:b/>
          <w:bCs/>
        </w:rPr>
        <w:t xml:space="preserve"> </w:t>
      </w:r>
      <w:r w:rsidR="00592401" w:rsidRPr="00556A37">
        <w:rPr>
          <w:rFonts w:ascii="Arial" w:hAnsi="Arial" w:cs="Arial"/>
          <w:b/>
          <w:bCs/>
        </w:rPr>
        <w:t>-</w:t>
      </w:r>
      <w:r w:rsidR="009C592D" w:rsidRPr="00556A37">
        <w:rPr>
          <w:rFonts w:ascii="Arial" w:hAnsi="Arial" w:cs="Arial"/>
          <w:b/>
          <w:bCs/>
        </w:rPr>
        <w:t xml:space="preserve"> Kč</w:t>
      </w:r>
    </w:p>
    <w:p w14:paraId="75C47E11" w14:textId="77777777" w:rsidR="00222BD3" w:rsidRDefault="00E56C4D" w:rsidP="00222BD3">
      <w:pPr>
        <w:spacing w:before="60"/>
        <w:ind w:left="360"/>
        <w:jc w:val="both"/>
        <w:rPr>
          <w:rFonts w:ascii="Arial" w:eastAsia="Times New Roman" w:hAnsi="Arial" w:cs="Arial"/>
          <w:b/>
          <w:lang w:eastAsia="cs-CZ"/>
        </w:rPr>
      </w:pPr>
      <w:r w:rsidRPr="00331D3F">
        <w:rPr>
          <w:rFonts w:ascii="Arial" w:eastAsia="Times New Roman" w:hAnsi="Arial" w:cs="Arial"/>
          <w:b/>
          <w:lang w:eastAsia="cs-CZ"/>
        </w:rPr>
        <w:t>Podrobná specifikace ceny je uvedena v příloze č. 1 této smlouvy.</w:t>
      </w:r>
      <w:r w:rsidR="00222BD3">
        <w:rPr>
          <w:rFonts w:ascii="Arial" w:eastAsia="Times New Roman" w:hAnsi="Arial" w:cs="Arial"/>
          <w:b/>
          <w:lang w:eastAsia="cs-CZ"/>
        </w:rPr>
        <w:t xml:space="preserve"> </w:t>
      </w:r>
    </w:p>
    <w:p w14:paraId="33B63787" w14:textId="58D9AB1F" w:rsidR="00A245EF" w:rsidRPr="00462161" w:rsidRDefault="00331D3F" w:rsidP="004E715A">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Smluvní cena za výkon TDS je zpracována dle aktuální</w:t>
      </w:r>
      <w:r w:rsidR="00224CC1" w:rsidRPr="00462161">
        <w:rPr>
          <w:rFonts w:ascii="Arial" w:eastAsia="Times New Roman" w:hAnsi="Arial" w:cs="Arial"/>
          <w:lang w:eastAsia="cs-CZ"/>
        </w:rPr>
        <w:t>ho Sazebníku</w:t>
      </w:r>
      <w:r w:rsidRPr="00462161">
        <w:rPr>
          <w:rFonts w:ascii="Arial" w:eastAsia="Times New Roman" w:hAnsi="Arial" w:cs="Arial"/>
          <w:lang w:eastAsia="cs-CZ"/>
        </w:rPr>
        <w:t xml:space="preserve"> UNIKA, čl. 2., resp. čl. 3, tj. „Navrhování nabídkových cen </w:t>
      </w:r>
      <w:proofErr w:type="spellStart"/>
      <w:r w:rsidRPr="00462161">
        <w:rPr>
          <w:rFonts w:ascii="Arial" w:eastAsia="Times New Roman" w:hAnsi="Arial" w:cs="Arial"/>
          <w:lang w:eastAsia="cs-CZ"/>
        </w:rPr>
        <w:t>inženýrsko</w:t>
      </w:r>
      <w:proofErr w:type="spellEnd"/>
      <w:r w:rsidRPr="00462161">
        <w:rPr>
          <w:rFonts w:ascii="Arial" w:eastAsia="Times New Roman" w:hAnsi="Arial" w:cs="Arial"/>
          <w:lang w:eastAsia="cs-CZ"/>
        </w:rPr>
        <w:t xml:space="preserve"> – projektových prací na základě doporučených min. a</w:t>
      </w:r>
      <w:r w:rsidR="00A245EF" w:rsidRPr="00462161">
        <w:rPr>
          <w:rFonts w:ascii="Arial" w:eastAsia="Times New Roman" w:hAnsi="Arial" w:cs="Arial"/>
          <w:lang w:eastAsia="cs-CZ"/>
        </w:rPr>
        <w:t> </w:t>
      </w:r>
      <w:r w:rsidRPr="00462161">
        <w:rPr>
          <w:rFonts w:ascii="Arial" w:eastAsia="Times New Roman" w:hAnsi="Arial" w:cs="Arial"/>
          <w:lang w:eastAsia="cs-CZ"/>
        </w:rPr>
        <w:t>max. cen podle tab. 1-15“ UNIKA</w:t>
      </w:r>
      <w:r w:rsidR="00224CC1" w:rsidRPr="00462161">
        <w:rPr>
          <w:rFonts w:ascii="Arial" w:eastAsia="Times New Roman" w:hAnsi="Arial" w:cs="Arial"/>
          <w:lang w:eastAsia="cs-CZ"/>
        </w:rPr>
        <w:t xml:space="preserve"> a slevy, kterou Příkazník mohl zohlednit ve své nabídce</w:t>
      </w:r>
      <w:r w:rsidR="00594CB3" w:rsidRPr="00462161">
        <w:rPr>
          <w:rFonts w:ascii="Arial" w:eastAsia="Times New Roman" w:hAnsi="Arial" w:cs="Arial"/>
          <w:lang w:eastAsia="cs-CZ"/>
        </w:rPr>
        <w:t>.</w:t>
      </w:r>
      <w:r w:rsidRPr="00462161">
        <w:rPr>
          <w:rFonts w:ascii="Arial" w:eastAsia="Times New Roman" w:hAnsi="Arial" w:cs="Arial"/>
          <w:lang w:eastAsia="cs-CZ"/>
        </w:rPr>
        <w:t xml:space="preserve"> </w:t>
      </w:r>
    </w:p>
    <w:p w14:paraId="67C9BEC4" w14:textId="62E01E02" w:rsidR="00222BD3" w:rsidRPr="00462161" w:rsidRDefault="00594CB3" w:rsidP="004E715A">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Specifické činnosti TDS neuvedené v</w:t>
      </w:r>
      <w:r w:rsidR="00224CC1" w:rsidRPr="00462161">
        <w:rPr>
          <w:rFonts w:ascii="Arial" w:eastAsia="Times New Roman" w:hAnsi="Arial" w:cs="Arial"/>
          <w:lang w:eastAsia="cs-CZ"/>
        </w:rPr>
        <w:t xml:space="preserve"> Sazebníku </w:t>
      </w:r>
      <w:r w:rsidRPr="00462161">
        <w:rPr>
          <w:rFonts w:ascii="Arial" w:eastAsia="Times New Roman" w:hAnsi="Arial" w:cs="Arial"/>
          <w:lang w:eastAsia="cs-CZ"/>
        </w:rPr>
        <w:t>UNIKA</w:t>
      </w:r>
      <w:r w:rsidR="00A245EF" w:rsidRPr="00462161">
        <w:rPr>
          <w:rFonts w:ascii="Arial" w:eastAsia="Times New Roman" w:hAnsi="Arial" w:cs="Arial"/>
          <w:lang w:eastAsia="cs-CZ"/>
        </w:rPr>
        <w:t xml:space="preserve"> </w:t>
      </w:r>
      <w:r w:rsidR="00224CC1" w:rsidRPr="00462161">
        <w:rPr>
          <w:rFonts w:ascii="Arial" w:eastAsia="Times New Roman" w:hAnsi="Arial" w:cs="Arial"/>
          <w:lang w:eastAsia="cs-CZ"/>
        </w:rPr>
        <w:t xml:space="preserve">jsou </w:t>
      </w:r>
      <w:r w:rsidRPr="00462161">
        <w:rPr>
          <w:rFonts w:ascii="Arial" w:eastAsia="Times New Roman" w:hAnsi="Arial" w:cs="Arial"/>
          <w:lang w:eastAsia="cs-CZ"/>
        </w:rPr>
        <w:t>zahrnuty do kalkulace nabídkové ceny</w:t>
      </w:r>
      <w:r w:rsidR="00331D3F" w:rsidRPr="00462161">
        <w:rPr>
          <w:rFonts w:ascii="Arial" w:eastAsia="Times New Roman" w:hAnsi="Arial" w:cs="Arial"/>
          <w:lang w:eastAsia="cs-CZ"/>
        </w:rPr>
        <w:t xml:space="preserve"> dle „Návrhu cen na základě hodinových sazeb“ v členění po jednotlivých úkonech s</w:t>
      </w:r>
      <w:r w:rsidR="00A245EF" w:rsidRPr="00462161">
        <w:rPr>
          <w:rFonts w:ascii="Arial" w:eastAsia="Times New Roman" w:hAnsi="Arial" w:cs="Arial"/>
          <w:lang w:eastAsia="cs-CZ"/>
        </w:rPr>
        <w:t> </w:t>
      </w:r>
      <w:r w:rsidR="00331D3F" w:rsidRPr="00462161">
        <w:rPr>
          <w:rFonts w:ascii="Arial" w:eastAsia="Times New Roman" w:hAnsi="Arial" w:cs="Arial"/>
          <w:lang w:eastAsia="cs-CZ"/>
        </w:rPr>
        <w:t>podrobnou specifikací kalkulace (hodinová sazba x počet hodin).</w:t>
      </w:r>
      <w:r w:rsidR="00222BD3" w:rsidRPr="00462161">
        <w:rPr>
          <w:rFonts w:ascii="Arial" w:eastAsia="Times New Roman" w:hAnsi="Arial" w:cs="Arial"/>
          <w:lang w:eastAsia="cs-CZ"/>
        </w:rPr>
        <w:t xml:space="preserve"> </w:t>
      </w:r>
    </w:p>
    <w:p w14:paraId="535DEDC9" w14:textId="3F8F29F8" w:rsidR="00222BD3" w:rsidRPr="00462161" w:rsidRDefault="00594CB3" w:rsidP="004E715A">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 xml:space="preserve">Činnosti koordinátora BOZP </w:t>
      </w:r>
      <w:r w:rsidR="00224CC1" w:rsidRPr="00462161">
        <w:rPr>
          <w:rFonts w:ascii="Arial" w:eastAsia="Times New Roman" w:hAnsi="Arial" w:cs="Arial"/>
          <w:lang w:eastAsia="cs-CZ"/>
        </w:rPr>
        <w:t>jsou d</w:t>
      </w:r>
      <w:r w:rsidRPr="00462161">
        <w:rPr>
          <w:rFonts w:ascii="Arial" w:eastAsia="Times New Roman" w:hAnsi="Arial" w:cs="Arial"/>
          <w:lang w:eastAsia="cs-CZ"/>
        </w:rPr>
        <w:t>o kalkulace ceny zahrnuty dle „Návrhu cen na základě hodinových sazeb“ v členění po jednotlivých úkonech s podrobnou specifikací kalkulace (hodinová sazba x počet hodin).</w:t>
      </w:r>
    </w:p>
    <w:p w14:paraId="5CCF4A6E" w14:textId="77777777" w:rsidR="004E715A" w:rsidRPr="00462161" w:rsidRDefault="00594CB3" w:rsidP="004E715A">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 xml:space="preserve">Cena za výkon BOZP </w:t>
      </w:r>
      <w:r w:rsidR="00224CC1" w:rsidRPr="00462161">
        <w:rPr>
          <w:rFonts w:ascii="Arial" w:eastAsia="Times New Roman" w:hAnsi="Arial" w:cs="Arial"/>
          <w:lang w:eastAsia="cs-CZ"/>
        </w:rPr>
        <w:t>je</w:t>
      </w:r>
      <w:r w:rsidRPr="00462161">
        <w:rPr>
          <w:rFonts w:ascii="Arial" w:eastAsia="Times New Roman" w:hAnsi="Arial" w:cs="Arial"/>
          <w:lang w:eastAsia="cs-CZ"/>
        </w:rPr>
        <w:t xml:space="preserve"> členěna na kalendářní měsíce, přičemž skutečně proplacená část bude vyúčtována dle skutečné doby realizace v kalendářních měsících.</w:t>
      </w:r>
    </w:p>
    <w:p w14:paraId="431FC9C3" w14:textId="36B51ABB" w:rsidR="00E56C4D" w:rsidRPr="00462161" w:rsidRDefault="00E56C4D" w:rsidP="004E715A">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Daň z přidané hodnoty</w:t>
      </w:r>
      <w:r w:rsidR="00463FF8" w:rsidRPr="00462161">
        <w:rPr>
          <w:rFonts w:ascii="Arial" w:eastAsia="Times New Roman" w:hAnsi="Arial" w:cs="Arial"/>
          <w:lang w:eastAsia="cs-CZ"/>
        </w:rPr>
        <w:t xml:space="preserve"> bude </w:t>
      </w:r>
      <w:r w:rsidR="00D65017" w:rsidRPr="00462161">
        <w:rPr>
          <w:rFonts w:ascii="Arial" w:eastAsia="Times New Roman" w:hAnsi="Arial" w:cs="Arial"/>
          <w:lang w:eastAsia="cs-CZ"/>
        </w:rPr>
        <w:t xml:space="preserve">vypočtena </w:t>
      </w:r>
      <w:r w:rsidR="00463FF8" w:rsidRPr="00462161">
        <w:rPr>
          <w:rFonts w:ascii="Arial" w:eastAsia="Times New Roman" w:hAnsi="Arial" w:cs="Arial"/>
          <w:lang w:eastAsia="cs-CZ"/>
        </w:rPr>
        <w:t>dle sazby platné</w:t>
      </w:r>
      <w:r w:rsidRPr="00462161">
        <w:rPr>
          <w:rFonts w:ascii="Arial" w:eastAsia="Times New Roman" w:hAnsi="Arial" w:cs="Arial"/>
          <w:lang w:eastAsia="cs-CZ"/>
        </w:rPr>
        <w:t xml:space="preserve"> v době uskutečnění zdanitelného plnění.</w:t>
      </w:r>
    </w:p>
    <w:p w14:paraId="5A6F8024" w14:textId="77777777" w:rsidR="00331D3F" w:rsidRPr="004F4C8B" w:rsidRDefault="00E56C4D" w:rsidP="00331D3F">
      <w:pPr>
        <w:spacing w:before="120" w:after="120" w:line="240" w:lineRule="auto"/>
        <w:ind w:left="360" w:hanging="360"/>
        <w:jc w:val="both"/>
        <w:rPr>
          <w:rFonts w:ascii="Arial" w:eastAsia="Times New Roman" w:hAnsi="Arial" w:cs="Arial"/>
          <w:lang w:eastAsia="cs-CZ"/>
        </w:rPr>
      </w:pPr>
      <w:r w:rsidRPr="00890959">
        <w:rPr>
          <w:rFonts w:ascii="Arial" w:eastAsia="Times New Roman" w:hAnsi="Arial" w:cs="Arial"/>
          <w:snapToGrid w:val="0"/>
          <w:lang w:eastAsia="cs-CZ"/>
        </w:rPr>
        <w:t xml:space="preserve"> 2.</w:t>
      </w:r>
      <w:r w:rsidRPr="00890959">
        <w:rPr>
          <w:rFonts w:ascii="Arial" w:eastAsia="Times New Roman" w:hAnsi="Arial" w:cs="Arial"/>
          <w:snapToGrid w:val="0"/>
          <w:lang w:eastAsia="cs-CZ"/>
        </w:rPr>
        <w:tab/>
      </w:r>
      <w:r w:rsidR="00331D3F" w:rsidRPr="004F4C8B">
        <w:rPr>
          <w:rFonts w:ascii="Arial" w:eastAsia="Times New Roman" w:hAnsi="Arial" w:cs="Arial"/>
          <w:lang w:eastAsia="cs-CZ"/>
        </w:rPr>
        <w:t>V ceně nejsou zahrnuty správní, soudní a jiné poplatky, pokud mají být vynaloženy v souvislosti s činností Příkazníka dle této smlouvy, dále odborné a znalecké posudky a výše finančních nákladů potřebných pro možné výkupy pozemků či nájmy pozemků. Jejich potřebu projedná Příkazce s Příkazníkem předem, přičemž se strany dohodnou rovněž na způsobu jejich úhrady.</w:t>
      </w:r>
    </w:p>
    <w:p w14:paraId="7A3B0197" w14:textId="71EE23E3" w:rsidR="00331D3F" w:rsidRPr="00CC4142" w:rsidRDefault="00331D3F" w:rsidP="00F87D64">
      <w:pPr>
        <w:spacing w:before="120" w:after="120" w:line="240" w:lineRule="auto"/>
        <w:ind w:left="360" w:hanging="360"/>
        <w:jc w:val="both"/>
        <w:rPr>
          <w:rFonts w:ascii="Arial" w:eastAsia="Times New Roman" w:hAnsi="Arial" w:cs="Arial"/>
          <w:lang w:eastAsia="cs-CZ"/>
        </w:rPr>
      </w:pPr>
      <w:r w:rsidRPr="004F4C8B">
        <w:rPr>
          <w:rFonts w:ascii="Arial" w:eastAsia="Times New Roman" w:hAnsi="Arial" w:cs="Arial"/>
          <w:lang w:eastAsia="cs-CZ"/>
        </w:rPr>
        <w:t>3.</w:t>
      </w:r>
      <w:r w:rsidRPr="004F4C8B">
        <w:rPr>
          <w:rFonts w:ascii="Arial" w:eastAsia="Times New Roman" w:hAnsi="Arial" w:cs="Arial"/>
          <w:lang w:eastAsia="cs-CZ"/>
        </w:rPr>
        <w:tab/>
      </w:r>
      <w:bookmarkStart w:id="10" w:name="_Hlk147211905"/>
      <w:r w:rsidRPr="004F4C8B">
        <w:rPr>
          <w:rFonts w:ascii="Arial" w:eastAsia="Times New Roman" w:hAnsi="Arial" w:cs="Arial"/>
          <w:snapToGrid w:val="0"/>
          <w:lang w:eastAsia="cs-CZ"/>
        </w:rPr>
        <w:t>Cena může být měněna v souvislosti se změnou sazeb DPH či jiných daňových předpisů majících vliv na cenu plnění</w:t>
      </w:r>
      <w:r w:rsidR="00DA1620">
        <w:rPr>
          <w:rFonts w:ascii="Arial" w:eastAsia="Times New Roman" w:hAnsi="Arial" w:cs="Arial"/>
          <w:snapToGrid w:val="0"/>
          <w:lang w:eastAsia="cs-CZ"/>
        </w:rPr>
        <w:t>, popř.</w:t>
      </w:r>
      <w:r w:rsidRPr="004F4C8B">
        <w:rPr>
          <w:rFonts w:ascii="Arial" w:eastAsia="Times New Roman" w:hAnsi="Arial" w:cs="Arial"/>
          <w:snapToGrid w:val="0"/>
          <w:lang w:eastAsia="cs-CZ"/>
        </w:rPr>
        <w:t xml:space="preserve"> </w:t>
      </w:r>
      <w:r w:rsidRPr="004F4C8B">
        <w:rPr>
          <w:rFonts w:ascii="Arial" w:eastAsia="Times New Roman" w:hAnsi="Arial" w:cs="Arial"/>
          <w:lang w:eastAsia="cs-CZ"/>
        </w:rPr>
        <w:t>v případě dalších požadavků Příkazce, bude-li uzavřen dodatek k této smlouvě, ve kterém bude navýšení ceny sjednáno</w:t>
      </w:r>
      <w:r w:rsidR="00185A36">
        <w:rPr>
          <w:rFonts w:ascii="Arial" w:eastAsia="Times New Roman" w:hAnsi="Arial" w:cs="Arial"/>
          <w:lang w:eastAsia="cs-CZ"/>
        </w:rPr>
        <w:t xml:space="preserve"> </w:t>
      </w:r>
      <w:r w:rsidR="00185A36" w:rsidRPr="00CC4142">
        <w:rPr>
          <w:rFonts w:ascii="Arial" w:eastAsia="Times New Roman" w:hAnsi="Arial" w:cs="Arial"/>
          <w:lang w:eastAsia="cs-CZ"/>
        </w:rPr>
        <w:t>či v případech předpokládaných touto smlouvou, kdy není třeba uzavření dodatku</w:t>
      </w:r>
      <w:r w:rsidRPr="00CC4142">
        <w:rPr>
          <w:rFonts w:ascii="Arial" w:eastAsia="Times New Roman" w:hAnsi="Arial" w:cs="Arial"/>
          <w:lang w:eastAsia="cs-CZ"/>
        </w:rPr>
        <w:t xml:space="preserve">. </w:t>
      </w:r>
      <w:bookmarkEnd w:id="10"/>
    </w:p>
    <w:p w14:paraId="44B8F704" w14:textId="77777777" w:rsidR="00331D3F" w:rsidRPr="004F4C8B" w:rsidRDefault="00331D3F" w:rsidP="00331D3F">
      <w:pPr>
        <w:spacing w:after="0" w:line="240" w:lineRule="atLeast"/>
        <w:jc w:val="both"/>
        <w:rPr>
          <w:rFonts w:ascii="Arial" w:eastAsia="Times New Roman" w:hAnsi="Arial" w:cs="Arial"/>
          <w:lang w:eastAsia="cs-CZ"/>
        </w:rPr>
      </w:pPr>
    </w:p>
    <w:p w14:paraId="13B06C2D" w14:textId="77777777" w:rsidR="00222BD3" w:rsidRDefault="00331D3F" w:rsidP="00222BD3">
      <w:pPr>
        <w:tabs>
          <w:tab w:val="left" w:pos="360"/>
          <w:tab w:val="left" w:pos="6300"/>
        </w:tabs>
        <w:spacing w:after="0" w:line="240" w:lineRule="auto"/>
        <w:ind w:left="283" w:hanging="283"/>
        <w:jc w:val="both"/>
        <w:rPr>
          <w:rFonts w:ascii="Arial" w:eastAsia="Arial Unicode MS" w:hAnsi="Arial" w:cs="Arial"/>
          <w:u w:val="single"/>
          <w:lang w:eastAsia="cs-CZ"/>
        </w:rPr>
      </w:pPr>
      <w:r w:rsidRPr="004F4C8B">
        <w:rPr>
          <w:rFonts w:ascii="Arial" w:eastAsia="Arial Unicode MS" w:hAnsi="Arial" w:cs="Arial"/>
          <w:lang w:eastAsia="cs-CZ"/>
        </w:rPr>
        <w:t>4.</w:t>
      </w:r>
      <w:r w:rsidRPr="004F4C8B">
        <w:rPr>
          <w:rFonts w:ascii="Arial" w:eastAsia="Arial Unicode MS" w:hAnsi="Arial" w:cs="Arial"/>
          <w:lang w:eastAsia="cs-CZ"/>
        </w:rPr>
        <w:tab/>
        <w:t xml:space="preserve"> </w:t>
      </w:r>
      <w:r w:rsidRPr="004F4C8B">
        <w:rPr>
          <w:rFonts w:ascii="Arial" w:eastAsia="Arial Unicode MS" w:hAnsi="Arial" w:cs="Arial"/>
          <w:u w:val="single"/>
          <w:lang w:eastAsia="cs-CZ"/>
        </w:rPr>
        <w:t>Způsob oceňování případných dodatečných služe</w:t>
      </w:r>
      <w:r w:rsidR="00222BD3">
        <w:rPr>
          <w:rFonts w:ascii="Arial" w:eastAsia="Arial Unicode MS" w:hAnsi="Arial" w:cs="Arial"/>
          <w:u w:val="single"/>
          <w:lang w:eastAsia="cs-CZ"/>
        </w:rPr>
        <w:t>b</w:t>
      </w:r>
    </w:p>
    <w:p w14:paraId="6134C186" w14:textId="30680D12" w:rsidR="00222BD3" w:rsidRPr="00462161" w:rsidRDefault="00222BD3" w:rsidP="00222BD3">
      <w:pPr>
        <w:tabs>
          <w:tab w:val="left" w:pos="360"/>
          <w:tab w:val="left" w:pos="6300"/>
        </w:tabs>
        <w:spacing w:after="0" w:line="240" w:lineRule="auto"/>
        <w:ind w:left="360" w:hanging="283"/>
        <w:jc w:val="both"/>
        <w:rPr>
          <w:rFonts w:ascii="Arial" w:eastAsia="Times New Roman" w:hAnsi="Arial" w:cs="Arial"/>
          <w:lang w:eastAsia="cs-CZ"/>
        </w:rPr>
      </w:pPr>
      <w:r>
        <w:rPr>
          <w:rFonts w:ascii="Arial" w:eastAsia="Arial Unicode MS" w:hAnsi="Arial" w:cs="Arial"/>
          <w:lang w:eastAsia="cs-CZ"/>
        </w:rPr>
        <w:tab/>
      </w:r>
      <w:r w:rsidR="00331D3F" w:rsidRPr="004F4C8B">
        <w:rPr>
          <w:rFonts w:ascii="Arial" w:eastAsia="Arial Unicode MS" w:hAnsi="Arial" w:cs="Arial"/>
          <w:lang w:eastAsia="cs-CZ"/>
        </w:rPr>
        <w:t>Příkazník stanoví jednotkové ceny prací, dodávek a veškerých dalších položek, které jsou</w:t>
      </w:r>
      <w:r>
        <w:rPr>
          <w:rFonts w:ascii="Arial" w:eastAsia="Arial Unicode MS" w:hAnsi="Arial" w:cs="Arial"/>
          <w:lang w:eastAsia="cs-CZ"/>
        </w:rPr>
        <w:t xml:space="preserve"> s</w:t>
      </w:r>
      <w:r w:rsidR="00331D3F" w:rsidRPr="004F4C8B">
        <w:rPr>
          <w:rFonts w:ascii="Arial" w:eastAsia="Arial Unicode MS" w:hAnsi="Arial" w:cs="Arial"/>
          <w:lang w:eastAsia="cs-CZ"/>
        </w:rPr>
        <w:t xml:space="preserve">oučástí jeho činnosti dle této smlouvy. Tyto jednotkové ceny uvedené v nabídce jsou závazné pro případnou dohodu smluvních stran o případných víceprací nebo méněprací. </w:t>
      </w:r>
      <w:r w:rsidR="00331D3F" w:rsidRPr="00462161">
        <w:rPr>
          <w:rFonts w:ascii="Arial" w:eastAsia="Times New Roman" w:hAnsi="Arial" w:cs="Arial"/>
          <w:snapToGrid w:val="0"/>
          <w:lang w:eastAsia="cs-CZ"/>
        </w:rPr>
        <w:t xml:space="preserve">Oceňování </w:t>
      </w:r>
      <w:r w:rsidR="00331D3F" w:rsidRPr="00462161">
        <w:rPr>
          <w:rFonts w:ascii="Arial" w:eastAsia="Times New Roman" w:hAnsi="Arial" w:cs="Arial"/>
          <w:snapToGrid w:val="0"/>
          <w:lang w:eastAsia="cs-CZ"/>
        </w:rPr>
        <w:lastRenderedPageBreak/>
        <w:t xml:space="preserve">případných dodatečných </w:t>
      </w:r>
      <w:r w:rsidR="00D93224" w:rsidRPr="00462161">
        <w:rPr>
          <w:rFonts w:ascii="Arial" w:eastAsia="Times New Roman" w:hAnsi="Arial" w:cs="Arial"/>
          <w:snapToGrid w:val="0"/>
          <w:lang w:eastAsia="cs-CZ"/>
        </w:rPr>
        <w:t xml:space="preserve">prací a činností </w:t>
      </w:r>
      <w:r w:rsidR="00A54731" w:rsidRPr="00462161">
        <w:rPr>
          <w:rFonts w:ascii="Arial" w:eastAsia="Times New Roman" w:hAnsi="Arial" w:cs="Arial"/>
          <w:snapToGrid w:val="0"/>
          <w:lang w:eastAsia="cs-CZ"/>
        </w:rPr>
        <w:t xml:space="preserve">dle Smlouvy </w:t>
      </w:r>
      <w:r w:rsidR="003335F6" w:rsidRPr="00462161">
        <w:rPr>
          <w:rFonts w:ascii="Arial" w:eastAsia="Times New Roman" w:hAnsi="Arial" w:cs="Arial"/>
          <w:snapToGrid w:val="0"/>
          <w:lang w:eastAsia="cs-CZ"/>
        </w:rPr>
        <w:t>se bude provádět dle zatřídění jednotlivých prací a úkonů</w:t>
      </w:r>
      <w:r w:rsidR="008963FC" w:rsidRPr="00462161">
        <w:rPr>
          <w:rFonts w:ascii="Arial" w:eastAsia="Times New Roman" w:hAnsi="Arial" w:cs="Arial"/>
          <w:snapToGrid w:val="0"/>
          <w:lang w:eastAsia="cs-CZ"/>
        </w:rPr>
        <w:t>, jejichž způsob ocenění je uveden</w:t>
      </w:r>
      <w:r w:rsidR="003335F6" w:rsidRPr="00462161">
        <w:rPr>
          <w:rFonts w:ascii="Arial" w:eastAsia="Times New Roman" w:hAnsi="Arial" w:cs="Arial"/>
          <w:snapToGrid w:val="0"/>
          <w:lang w:eastAsia="cs-CZ"/>
        </w:rPr>
        <w:t xml:space="preserve"> v</w:t>
      </w:r>
      <w:r w:rsidR="00A54731" w:rsidRPr="00462161">
        <w:rPr>
          <w:rFonts w:ascii="Arial" w:eastAsia="Times New Roman" w:hAnsi="Arial" w:cs="Arial"/>
          <w:snapToGrid w:val="0"/>
          <w:lang w:eastAsia="cs-CZ"/>
        </w:rPr>
        <w:t xml:space="preserve"> čl. IV. odst. 1 </w:t>
      </w:r>
      <w:r w:rsidR="0012635C" w:rsidRPr="00462161">
        <w:rPr>
          <w:rFonts w:ascii="Arial" w:eastAsia="Times New Roman" w:hAnsi="Arial" w:cs="Arial"/>
          <w:snapToGrid w:val="0"/>
          <w:lang w:eastAsia="cs-CZ"/>
        </w:rPr>
        <w:t>Smlouvy</w:t>
      </w:r>
      <w:r w:rsidRPr="00462161">
        <w:rPr>
          <w:rFonts w:ascii="Arial" w:eastAsia="Times New Roman" w:hAnsi="Arial" w:cs="Arial"/>
          <w:snapToGrid w:val="0"/>
          <w:lang w:eastAsia="cs-CZ"/>
        </w:rPr>
        <w:t>.</w:t>
      </w:r>
    </w:p>
    <w:p w14:paraId="570E7344" w14:textId="20DD3641" w:rsidR="00E912A8" w:rsidRPr="00222BD3" w:rsidRDefault="00222BD3" w:rsidP="00222BD3">
      <w:pPr>
        <w:tabs>
          <w:tab w:val="left" w:pos="360"/>
          <w:tab w:val="left" w:pos="6300"/>
        </w:tabs>
        <w:spacing w:after="0" w:line="240" w:lineRule="auto"/>
        <w:ind w:left="360" w:hanging="283"/>
        <w:jc w:val="both"/>
        <w:rPr>
          <w:rFonts w:ascii="Arial" w:eastAsia="Times New Roman" w:hAnsi="Arial" w:cs="Arial"/>
          <w:lang w:eastAsia="cs-CZ"/>
        </w:rPr>
      </w:pPr>
      <w:r w:rsidRPr="00462161">
        <w:rPr>
          <w:rFonts w:ascii="Arial" w:eastAsia="Times New Roman" w:hAnsi="Arial" w:cs="Arial"/>
          <w:lang w:eastAsia="cs-CZ"/>
        </w:rPr>
        <w:tab/>
      </w:r>
      <w:r w:rsidR="00331D3F" w:rsidRPr="00462161">
        <w:rPr>
          <w:rFonts w:ascii="Arial" w:eastAsia="Times New Roman" w:hAnsi="Arial" w:cs="Arial"/>
          <w:snapToGrid w:val="0"/>
          <w:lang w:eastAsia="cs-CZ"/>
        </w:rPr>
        <w:t>Případné změny rozsahu činnosti Příkazníka dle této smlouvy určuje Příkazce v </w:t>
      </w:r>
      <w:r w:rsidR="0012635C" w:rsidRPr="00462161">
        <w:rPr>
          <w:rFonts w:ascii="Arial" w:eastAsia="Times New Roman" w:hAnsi="Arial" w:cs="Arial"/>
          <w:snapToGrid w:val="0"/>
          <w:lang w:eastAsia="cs-CZ"/>
        </w:rPr>
        <w:t>souladu s</w:t>
      </w:r>
      <w:r w:rsidR="00331D3F" w:rsidRPr="00462161">
        <w:rPr>
          <w:rFonts w:ascii="Arial" w:eastAsia="Times New Roman" w:hAnsi="Arial" w:cs="Arial"/>
          <w:snapToGrid w:val="0"/>
          <w:lang w:eastAsia="cs-CZ"/>
        </w:rPr>
        <w:t> příslušnými smluvními podmínkami a v souladu s případnými pokyny týkajícími se činn</w:t>
      </w:r>
      <w:r w:rsidR="00331D3F" w:rsidRPr="004F4C8B">
        <w:rPr>
          <w:rFonts w:ascii="Arial" w:eastAsia="Times New Roman" w:hAnsi="Arial" w:cs="Arial"/>
          <w:snapToGrid w:val="0"/>
          <w:lang w:eastAsia="cs-CZ"/>
        </w:rPr>
        <w:t>osti Příkazníka dle této smlouvy</w:t>
      </w:r>
      <w:r w:rsidR="00E56C4D" w:rsidRPr="00890959">
        <w:rPr>
          <w:rFonts w:ascii="Arial" w:eastAsia="Times New Roman" w:hAnsi="Arial" w:cs="Arial"/>
          <w:snapToGrid w:val="0"/>
          <w:lang w:eastAsia="cs-CZ"/>
        </w:rPr>
        <w:t>.</w:t>
      </w:r>
    </w:p>
    <w:p w14:paraId="17B9FA03" w14:textId="522034AF" w:rsidR="00950B56" w:rsidRDefault="00950B56" w:rsidP="00534FFE">
      <w:pPr>
        <w:tabs>
          <w:tab w:val="num" w:pos="360"/>
          <w:tab w:val="left" w:pos="3060"/>
        </w:tabs>
        <w:spacing w:after="0" w:line="240" w:lineRule="auto"/>
        <w:ind w:left="360" w:hanging="360"/>
        <w:jc w:val="both"/>
        <w:rPr>
          <w:rFonts w:ascii="Arial" w:eastAsia="Times New Roman" w:hAnsi="Arial" w:cs="Arial"/>
          <w:lang w:eastAsia="cs-CZ"/>
        </w:rPr>
      </w:pPr>
    </w:p>
    <w:p w14:paraId="431EB578" w14:textId="77777777" w:rsidR="009C5161" w:rsidRPr="00890959" w:rsidRDefault="00E56C4D" w:rsidP="00534FFE">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V.</w:t>
      </w:r>
      <w:r w:rsidR="00463FF8" w:rsidRPr="00890959">
        <w:rPr>
          <w:rFonts w:ascii="Arial" w:eastAsia="Times New Roman" w:hAnsi="Arial" w:cs="Arial"/>
          <w:b/>
          <w:lang w:eastAsia="cs-CZ"/>
        </w:rPr>
        <w:t xml:space="preserve"> </w:t>
      </w:r>
    </w:p>
    <w:p w14:paraId="0C249649" w14:textId="77777777" w:rsidR="00E56C4D" w:rsidRPr="00890959" w:rsidRDefault="00E56C4D" w:rsidP="00534FFE">
      <w:pPr>
        <w:tabs>
          <w:tab w:val="left" w:pos="36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caps/>
          <w:u w:val="single"/>
          <w:lang w:eastAsia="cs-CZ"/>
        </w:rPr>
        <w:t>PLATEBNÍ PODMÍNKY</w:t>
      </w:r>
    </w:p>
    <w:p w14:paraId="72A63240" w14:textId="77777777" w:rsidR="00D65017" w:rsidRPr="00890959" w:rsidRDefault="00D65017" w:rsidP="00534FFE">
      <w:pPr>
        <w:tabs>
          <w:tab w:val="left" w:pos="360"/>
        </w:tabs>
        <w:spacing w:after="0" w:line="240" w:lineRule="auto"/>
        <w:jc w:val="center"/>
        <w:rPr>
          <w:rFonts w:ascii="Arial" w:eastAsia="Times New Roman" w:hAnsi="Arial" w:cs="Arial"/>
          <w:b/>
          <w:caps/>
          <w:u w:val="single"/>
          <w:lang w:eastAsia="cs-CZ"/>
        </w:rPr>
      </w:pPr>
    </w:p>
    <w:p w14:paraId="6CE2C93E" w14:textId="77777777" w:rsidR="00D6132A" w:rsidRPr="0064580F" w:rsidRDefault="00E56C4D" w:rsidP="00D6132A">
      <w:pPr>
        <w:spacing w:after="120" w:line="240" w:lineRule="auto"/>
        <w:ind w:left="357" w:hanging="357"/>
        <w:jc w:val="both"/>
        <w:rPr>
          <w:rFonts w:ascii="Arial" w:eastAsia="Times New Roman" w:hAnsi="Arial" w:cs="Arial"/>
          <w:lang w:eastAsia="cs-CZ"/>
        </w:rPr>
      </w:pPr>
      <w:r w:rsidRPr="00890959">
        <w:rPr>
          <w:rFonts w:ascii="Arial" w:eastAsia="Times New Roman" w:hAnsi="Arial" w:cs="Arial"/>
          <w:lang w:eastAsia="cs-CZ"/>
        </w:rPr>
        <w:t>1.</w:t>
      </w:r>
      <w:r w:rsidRPr="00890959">
        <w:rPr>
          <w:rFonts w:ascii="Arial" w:eastAsia="Times New Roman" w:hAnsi="Arial" w:cs="Arial"/>
          <w:lang w:eastAsia="cs-CZ"/>
        </w:rPr>
        <w:tab/>
      </w:r>
      <w:r w:rsidR="00D6132A" w:rsidRPr="001A6E69">
        <w:rPr>
          <w:rFonts w:ascii="Arial" w:eastAsia="Times New Roman" w:hAnsi="Arial" w:cs="Arial"/>
          <w:lang w:eastAsia="cs-CZ"/>
        </w:rPr>
        <w:t xml:space="preserve">Příkazník je </w:t>
      </w:r>
      <w:r w:rsidR="00D6132A" w:rsidRPr="001B28EE">
        <w:rPr>
          <w:rFonts w:ascii="Arial" w:eastAsia="Times New Roman" w:hAnsi="Arial" w:cs="Arial"/>
          <w:lang w:eastAsia="cs-CZ"/>
        </w:rPr>
        <w:t xml:space="preserve">povinen </w:t>
      </w:r>
      <w:r w:rsidR="00D6132A" w:rsidRPr="0064580F">
        <w:rPr>
          <w:rFonts w:ascii="Arial" w:eastAsia="Times New Roman" w:hAnsi="Arial" w:cs="Arial"/>
          <w:lang w:eastAsia="cs-CZ"/>
        </w:rPr>
        <w:t>průběžně vystavovat daňové doklady Příkazci v závislosti na vykonané činnosti dle této smlouvy.</w:t>
      </w:r>
    </w:p>
    <w:p w14:paraId="534F4370" w14:textId="77777777" w:rsidR="00D6132A" w:rsidRPr="0064580F" w:rsidRDefault="00D6132A" w:rsidP="00D6132A">
      <w:pPr>
        <w:spacing w:after="12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t>2.</w:t>
      </w:r>
      <w:r w:rsidRPr="0064580F">
        <w:rPr>
          <w:rFonts w:ascii="Arial" w:eastAsia="Times New Roman" w:hAnsi="Arial" w:cs="Arial"/>
          <w:lang w:eastAsia="cs-CZ"/>
        </w:rPr>
        <w:tab/>
        <w:t>Veškeré daňové doklady musejí obsahovat náležitosti dle odst. 6. tohoto článku. V případě, že daňové doklady nebudou mít odpovídající náležitosti, je Příkazce oprávněn zaslat je ve lhůtě splatnosti zpět. V takovém případě se daňový doklad nestává splatným. Lhůta splatnosti počíná běžet až po doručení doplněných či opravených dokladů.</w:t>
      </w:r>
    </w:p>
    <w:p w14:paraId="22DAF987" w14:textId="77777777" w:rsidR="00D6132A" w:rsidRPr="0064580F" w:rsidRDefault="00D6132A" w:rsidP="00D6132A">
      <w:pPr>
        <w:spacing w:after="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t>3.</w:t>
      </w:r>
      <w:r w:rsidRPr="0064580F">
        <w:rPr>
          <w:rFonts w:ascii="Arial" w:eastAsia="Times New Roman" w:hAnsi="Arial" w:cs="Arial"/>
          <w:lang w:eastAsia="cs-CZ"/>
        </w:rPr>
        <w:tab/>
        <w:t>Příslušné platby se uskuteční vždy na základě daňového dokladu (faktury) vystaveného Příkazníkem, a to měsíčně na základě Příkazcem odsouhlaseného soupisu provedených prací.</w:t>
      </w:r>
      <w:r w:rsidRPr="0064580F">
        <w:rPr>
          <w:rFonts w:ascii="Arial" w:hAnsi="Arial" w:cs="Arial"/>
          <w:bCs/>
        </w:rPr>
        <w:t xml:space="preserve"> </w:t>
      </w:r>
      <w:r w:rsidRPr="0064580F">
        <w:rPr>
          <w:rFonts w:ascii="Arial" w:eastAsia="Times New Roman" w:hAnsi="Arial" w:cs="Arial"/>
          <w:lang w:eastAsia="cs-CZ"/>
        </w:rPr>
        <w:t>Celková cena však nepřesáhne cenu uve</w:t>
      </w:r>
      <w:r w:rsidR="00963094" w:rsidRPr="0064580F">
        <w:rPr>
          <w:rFonts w:ascii="Arial" w:eastAsia="Times New Roman" w:hAnsi="Arial" w:cs="Arial"/>
          <w:lang w:eastAsia="cs-CZ"/>
        </w:rPr>
        <w:t>denou v čl. IV. této smlouvy.</w:t>
      </w:r>
    </w:p>
    <w:p w14:paraId="45A381B7" w14:textId="77777777" w:rsidR="00D6132A" w:rsidRPr="0064580F" w:rsidRDefault="00D6132A" w:rsidP="00D6132A">
      <w:pPr>
        <w:spacing w:after="0" w:line="240" w:lineRule="auto"/>
        <w:ind w:left="357" w:hanging="357"/>
        <w:jc w:val="both"/>
        <w:rPr>
          <w:rFonts w:ascii="Arial" w:eastAsia="Times New Roman" w:hAnsi="Arial" w:cs="Arial"/>
          <w:sz w:val="16"/>
          <w:szCs w:val="16"/>
          <w:lang w:eastAsia="cs-CZ"/>
        </w:rPr>
      </w:pPr>
    </w:p>
    <w:p w14:paraId="2CB422DF" w14:textId="0E2A42E0" w:rsidR="00D6132A" w:rsidRPr="0064580F" w:rsidRDefault="00D6132A" w:rsidP="00D6132A">
      <w:pPr>
        <w:spacing w:after="12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t xml:space="preserve">4. </w:t>
      </w:r>
      <w:r w:rsidRPr="0064580F">
        <w:rPr>
          <w:rFonts w:ascii="Arial" w:eastAsia="Times New Roman" w:hAnsi="Arial" w:cs="Arial"/>
          <w:lang w:eastAsia="cs-CZ"/>
        </w:rPr>
        <w:tab/>
      </w:r>
      <w:r w:rsidR="00DA1620" w:rsidRPr="0064580F">
        <w:rPr>
          <w:rFonts w:ascii="Arial" w:eastAsia="Times New Roman" w:hAnsi="Arial" w:cs="Arial"/>
          <w:lang w:eastAsia="cs-CZ"/>
        </w:rPr>
        <w:t>Na fa</w:t>
      </w:r>
      <w:r w:rsidRPr="0064580F">
        <w:rPr>
          <w:rFonts w:ascii="Arial" w:eastAsia="Times New Roman" w:hAnsi="Arial" w:cs="Arial"/>
          <w:lang w:eastAsia="cs-CZ"/>
        </w:rPr>
        <w:t>ktu</w:t>
      </w:r>
      <w:r w:rsidR="00DA1620" w:rsidRPr="0064580F">
        <w:rPr>
          <w:rFonts w:ascii="Arial" w:eastAsia="Times New Roman" w:hAnsi="Arial" w:cs="Arial"/>
          <w:lang w:eastAsia="cs-CZ"/>
        </w:rPr>
        <w:t>ře</w:t>
      </w:r>
      <w:r w:rsidRPr="0064580F">
        <w:rPr>
          <w:rFonts w:ascii="Arial" w:eastAsia="Times New Roman" w:hAnsi="Arial" w:cs="Arial"/>
          <w:lang w:eastAsia="cs-CZ"/>
        </w:rPr>
        <w:t xml:space="preserve"> – daňov</w:t>
      </w:r>
      <w:r w:rsidR="00DA1620" w:rsidRPr="0064580F">
        <w:rPr>
          <w:rFonts w:ascii="Arial" w:eastAsia="Times New Roman" w:hAnsi="Arial" w:cs="Arial"/>
          <w:lang w:eastAsia="cs-CZ"/>
        </w:rPr>
        <w:t>ém</w:t>
      </w:r>
      <w:r w:rsidRPr="0064580F">
        <w:rPr>
          <w:rFonts w:ascii="Arial" w:eastAsia="Times New Roman" w:hAnsi="Arial" w:cs="Arial"/>
          <w:lang w:eastAsia="cs-CZ"/>
        </w:rPr>
        <w:t xml:space="preserve"> doklad</w:t>
      </w:r>
      <w:r w:rsidR="00DA1620" w:rsidRPr="0064580F">
        <w:rPr>
          <w:rFonts w:ascii="Arial" w:eastAsia="Times New Roman" w:hAnsi="Arial" w:cs="Arial"/>
          <w:lang w:eastAsia="cs-CZ"/>
        </w:rPr>
        <w:t>u</w:t>
      </w:r>
      <w:r w:rsidRPr="0064580F">
        <w:rPr>
          <w:rFonts w:ascii="Arial" w:eastAsia="Times New Roman" w:hAnsi="Arial" w:cs="Arial"/>
          <w:lang w:eastAsia="cs-CZ"/>
        </w:rPr>
        <w:t xml:space="preserve"> bude Příkazce</w:t>
      </w:r>
      <w:r w:rsidR="00DA1620" w:rsidRPr="0064580F">
        <w:rPr>
          <w:rFonts w:ascii="Arial" w:eastAsia="Times New Roman" w:hAnsi="Arial" w:cs="Arial"/>
          <w:lang w:eastAsia="cs-CZ"/>
        </w:rPr>
        <w:t xml:space="preserve"> jako „odběratel“ uveden takto:</w:t>
      </w:r>
    </w:p>
    <w:p w14:paraId="15AA933D" w14:textId="77777777" w:rsidR="00D6132A" w:rsidRPr="0064580F" w:rsidRDefault="00D6132A" w:rsidP="00FB0231">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Technická správa komunikací hl. m. Prahy, a.s.</w:t>
      </w:r>
    </w:p>
    <w:p w14:paraId="2F9AB7EC" w14:textId="77777777" w:rsidR="009E40E7" w:rsidRPr="0064580F" w:rsidRDefault="009E40E7" w:rsidP="000161CA">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 xml:space="preserve">Veletržní 1623/24 </w:t>
      </w:r>
    </w:p>
    <w:p w14:paraId="3CE8A4BE" w14:textId="5F1123E4" w:rsidR="009E40E7" w:rsidRPr="0064580F" w:rsidRDefault="009E40E7" w:rsidP="000161CA">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170 00 Praha 7 - Holešovice</w:t>
      </w:r>
    </w:p>
    <w:p w14:paraId="3516166E" w14:textId="77777777" w:rsidR="00D6132A" w:rsidRPr="0064580F" w:rsidRDefault="00D6132A" w:rsidP="00F87D64">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IČO: 03447286</w:t>
      </w:r>
    </w:p>
    <w:p w14:paraId="2B674E7B" w14:textId="77777777" w:rsidR="00D6132A" w:rsidRPr="0064580F" w:rsidRDefault="00D6132A" w:rsidP="00FB0231">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DIČ: CZ03447286</w:t>
      </w:r>
    </w:p>
    <w:p w14:paraId="353A9A54" w14:textId="77777777" w:rsidR="00D6132A" w:rsidRPr="0064580F" w:rsidRDefault="00D6132A" w:rsidP="00FB0231">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 xml:space="preserve">zapsaná v obchodním rejstříku vedeném Městským soudem v Praze, </w:t>
      </w:r>
      <w:proofErr w:type="spellStart"/>
      <w:r w:rsidRPr="0064580F">
        <w:rPr>
          <w:rFonts w:ascii="Arial" w:eastAsia="Times New Roman" w:hAnsi="Arial" w:cs="Arial"/>
          <w:lang w:eastAsia="cs-CZ"/>
        </w:rPr>
        <w:t>sp</w:t>
      </w:r>
      <w:proofErr w:type="spellEnd"/>
      <w:r w:rsidRPr="0064580F">
        <w:rPr>
          <w:rFonts w:ascii="Arial" w:eastAsia="Times New Roman" w:hAnsi="Arial" w:cs="Arial"/>
          <w:lang w:eastAsia="cs-CZ"/>
        </w:rPr>
        <w:t>. zn. B 20059</w:t>
      </w:r>
    </w:p>
    <w:p w14:paraId="243F5399" w14:textId="77777777" w:rsidR="00D6132A" w:rsidRPr="0064580F" w:rsidRDefault="00D6132A" w:rsidP="00D6132A">
      <w:pPr>
        <w:tabs>
          <w:tab w:val="left" w:pos="360"/>
          <w:tab w:val="left" w:pos="6300"/>
        </w:tabs>
        <w:spacing w:after="0" w:line="240" w:lineRule="auto"/>
        <w:jc w:val="center"/>
        <w:rPr>
          <w:rFonts w:ascii="Arial" w:eastAsia="Times New Roman" w:hAnsi="Arial" w:cs="Arial"/>
          <w:lang w:eastAsia="cs-CZ"/>
        </w:rPr>
      </w:pPr>
    </w:p>
    <w:p w14:paraId="2C76C836" w14:textId="32511351" w:rsidR="00D6132A" w:rsidRPr="007A3310" w:rsidRDefault="00D6132A" w:rsidP="00D6132A">
      <w:pPr>
        <w:tabs>
          <w:tab w:val="left" w:pos="360"/>
        </w:tabs>
        <w:spacing w:after="0" w:line="240" w:lineRule="auto"/>
        <w:ind w:left="426" w:hanging="606"/>
        <w:jc w:val="both"/>
        <w:rPr>
          <w:rFonts w:ascii="Arial" w:eastAsia="Times New Roman" w:hAnsi="Arial" w:cs="Arial"/>
          <w:lang w:eastAsia="cs-CZ"/>
        </w:rPr>
      </w:pPr>
      <w:r w:rsidRPr="0064580F">
        <w:rPr>
          <w:rFonts w:ascii="Arial" w:eastAsia="Times New Roman" w:hAnsi="Arial" w:cs="Arial"/>
          <w:lang w:eastAsia="cs-CZ"/>
        </w:rPr>
        <w:t xml:space="preserve">  5.   Lhůta splatnosti faktury – daňového dokladu je dohodnuta na 30 dní od data jejího doručení Příkazci.</w:t>
      </w:r>
      <w:r w:rsidRPr="0064580F">
        <w:rPr>
          <w:rFonts w:ascii="Arial" w:hAnsi="Arial" w:cs="Arial"/>
        </w:rPr>
        <w:t xml:space="preserve"> </w:t>
      </w:r>
      <w:r w:rsidRPr="0064580F">
        <w:rPr>
          <w:rFonts w:ascii="Arial" w:eastAsia="Times New Roman" w:hAnsi="Arial" w:cs="Arial"/>
          <w:lang w:eastAsia="cs-CZ"/>
        </w:rPr>
        <w:t xml:space="preserve">Závazek </w:t>
      </w:r>
      <w:r w:rsidR="00FB0231" w:rsidRPr="0064580F">
        <w:rPr>
          <w:rFonts w:ascii="Arial" w:eastAsia="Times New Roman" w:hAnsi="Arial" w:cs="Arial"/>
          <w:lang w:eastAsia="cs-CZ"/>
        </w:rPr>
        <w:t>P</w:t>
      </w:r>
      <w:r w:rsidRPr="0064580F">
        <w:rPr>
          <w:rFonts w:ascii="Arial" w:eastAsia="Times New Roman" w:hAnsi="Arial" w:cs="Arial"/>
          <w:lang w:eastAsia="cs-CZ"/>
        </w:rPr>
        <w:t xml:space="preserve">říkazce zaplatit fakturu je splněn odepsáním fakturované částky z účtu příkazce ve prospěch účtu </w:t>
      </w:r>
      <w:r w:rsidR="00FB0231" w:rsidRPr="0064580F">
        <w:rPr>
          <w:rFonts w:ascii="Arial" w:eastAsia="Times New Roman" w:hAnsi="Arial" w:cs="Arial"/>
          <w:lang w:eastAsia="cs-CZ"/>
        </w:rPr>
        <w:t>P</w:t>
      </w:r>
      <w:r w:rsidRPr="0064580F">
        <w:rPr>
          <w:rFonts w:ascii="Arial" w:eastAsia="Times New Roman" w:hAnsi="Arial" w:cs="Arial"/>
          <w:lang w:eastAsia="cs-CZ"/>
        </w:rPr>
        <w:t>říkazníka. Nebude-li faktura obsahovat náležitosti daňového</w:t>
      </w:r>
      <w:r w:rsidRPr="007A3310">
        <w:rPr>
          <w:rFonts w:ascii="Arial" w:eastAsia="Times New Roman" w:hAnsi="Arial" w:cs="Arial"/>
          <w:lang w:eastAsia="cs-CZ"/>
        </w:rPr>
        <w:t xml:space="preserve"> dokladu dle zákona č. 235/2004 Sb., o dani z přidané hodnoty v platném znění, je </w:t>
      </w:r>
      <w:r w:rsidR="00FB0231">
        <w:rPr>
          <w:rFonts w:ascii="Arial" w:eastAsia="Times New Roman" w:hAnsi="Arial" w:cs="Arial"/>
          <w:lang w:eastAsia="cs-CZ"/>
        </w:rPr>
        <w:t>P</w:t>
      </w:r>
      <w:r w:rsidRPr="007A3310">
        <w:rPr>
          <w:rFonts w:ascii="Arial" w:eastAsia="Times New Roman" w:hAnsi="Arial" w:cs="Arial"/>
          <w:lang w:eastAsia="cs-CZ"/>
        </w:rPr>
        <w:t>říkazce oprávněn ji vrátit jako neúplnou k doplnění. V takovém případě platí, že splatnost původní faktury nenastává a lhůta splatnosti začne běžet ode dne doručení opravené faktury.</w:t>
      </w:r>
    </w:p>
    <w:p w14:paraId="63EB78DC" w14:textId="5D666A2D" w:rsidR="00D6132A" w:rsidRPr="004F4C8B" w:rsidRDefault="00D6132A" w:rsidP="00D6132A">
      <w:pPr>
        <w:spacing w:before="140" w:after="0" w:line="240" w:lineRule="auto"/>
        <w:ind w:left="360" w:hanging="360"/>
        <w:jc w:val="both"/>
        <w:rPr>
          <w:rFonts w:ascii="Arial" w:eastAsia="Times New Roman" w:hAnsi="Arial" w:cs="Arial"/>
          <w:lang w:eastAsia="cs-CZ"/>
        </w:rPr>
      </w:pPr>
      <w:r w:rsidRPr="007A3310">
        <w:rPr>
          <w:rFonts w:ascii="Arial" w:eastAsia="Times New Roman" w:hAnsi="Arial" w:cs="Arial"/>
          <w:lang w:eastAsia="cs-CZ"/>
        </w:rPr>
        <w:t xml:space="preserve">6.   Veškeré vystavené </w:t>
      </w:r>
      <w:r w:rsidR="00A75257" w:rsidRPr="007A3310">
        <w:rPr>
          <w:rFonts w:ascii="Arial" w:eastAsia="Times New Roman" w:hAnsi="Arial" w:cs="Arial"/>
          <w:lang w:eastAsia="cs-CZ"/>
        </w:rPr>
        <w:t>faktury – daňové</w:t>
      </w:r>
      <w:r w:rsidRPr="007A3310">
        <w:rPr>
          <w:rFonts w:ascii="Arial" w:eastAsia="Times New Roman" w:hAnsi="Arial" w:cs="Arial"/>
          <w:lang w:eastAsia="cs-CZ"/>
        </w:rPr>
        <w:t xml:space="preserve"> doklady musí obsahovat náležitosti daňového dokladu ve smyslu zákona</w:t>
      </w:r>
      <w:r w:rsidRPr="004F4C8B">
        <w:rPr>
          <w:rFonts w:ascii="Arial" w:eastAsia="Times New Roman" w:hAnsi="Arial" w:cs="Arial"/>
          <w:lang w:eastAsia="cs-CZ"/>
        </w:rPr>
        <w:t xml:space="preserve"> č. 235/2004 Sb., o dani z přidané hodnoty, ve znění pozdějších předpisů, </w:t>
      </w:r>
      <w:r w:rsidR="00BA14AA">
        <w:rPr>
          <w:rFonts w:ascii="Arial" w:eastAsia="Times New Roman" w:hAnsi="Arial" w:cs="Arial"/>
          <w:lang w:eastAsia="cs-CZ"/>
        </w:rPr>
        <w:t>náležitosti dle § 435 Ob</w:t>
      </w:r>
      <w:r w:rsidR="007E00F2">
        <w:rPr>
          <w:rFonts w:ascii="Arial" w:eastAsia="Times New Roman" w:hAnsi="Arial" w:cs="Arial"/>
          <w:lang w:eastAsia="cs-CZ"/>
        </w:rPr>
        <w:t xml:space="preserve">čanského zákoníku a </w:t>
      </w:r>
      <w:r w:rsidR="00BA14AA">
        <w:rPr>
          <w:rFonts w:ascii="Arial" w:eastAsia="Times New Roman" w:hAnsi="Arial" w:cs="Arial"/>
          <w:lang w:eastAsia="cs-CZ"/>
        </w:rPr>
        <w:t>zatřídění</w:t>
      </w:r>
      <w:r w:rsidR="007E00F2">
        <w:rPr>
          <w:rFonts w:ascii="Arial" w:eastAsia="Times New Roman" w:hAnsi="Arial" w:cs="Arial"/>
          <w:lang w:eastAsia="cs-CZ"/>
        </w:rPr>
        <w:t xml:space="preserve"> plnění uvedením kódu dle klasifikace CZ-CPA </w:t>
      </w:r>
      <w:r w:rsidRPr="004F4C8B">
        <w:rPr>
          <w:rFonts w:ascii="Arial" w:eastAsia="Times New Roman" w:hAnsi="Arial" w:cs="Arial"/>
          <w:lang w:eastAsia="cs-CZ"/>
        </w:rPr>
        <w:t>a dále musí obsahovat tyto údaje:</w:t>
      </w:r>
    </w:p>
    <w:p w14:paraId="5B88876E" w14:textId="0C8CE863" w:rsidR="00D6132A" w:rsidRPr="004F4C8B" w:rsidRDefault="00D6132A" w:rsidP="00D6132A">
      <w:pPr>
        <w:tabs>
          <w:tab w:val="left" w:pos="720"/>
        </w:tabs>
        <w:spacing w:before="120"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údaje Příkazníka, obchodní jméno, sídlo, IČO, DIČ, bankovní spojení, údaje o zápisu v obchodním rejstříku (číslo vložky, oddíl)</w:t>
      </w:r>
    </w:p>
    <w:p w14:paraId="1FC07C4D"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smlouvy</w:t>
      </w:r>
    </w:p>
    <w:p w14:paraId="366D5AAF"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a název stavby</w:t>
      </w:r>
    </w:p>
    <w:p w14:paraId="1C3CB4B5"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předmět smlouvy</w:t>
      </w:r>
    </w:p>
    <w:p w14:paraId="5FED4205"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faktury</w:t>
      </w:r>
    </w:p>
    <w:p w14:paraId="2C0A917C"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fakturovanou částku</w:t>
      </w:r>
    </w:p>
    <w:p w14:paraId="2C7C0974"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datum uskutečnění zdanitelného plnění</w:t>
      </w:r>
    </w:p>
    <w:p w14:paraId="2D8384F4" w14:textId="77777777" w:rsidR="00DF12F9" w:rsidRPr="00890959" w:rsidRDefault="00D6132A" w:rsidP="00557412">
      <w:pPr>
        <w:spacing w:after="0" w:line="240" w:lineRule="auto"/>
        <w:ind w:left="357"/>
        <w:jc w:val="both"/>
        <w:rPr>
          <w:rFonts w:ascii="Arial" w:eastAsia="Times New Roman" w:hAnsi="Arial" w:cs="Arial"/>
          <w:b/>
          <w:lang w:eastAsia="cs-CZ"/>
        </w:rPr>
      </w:pPr>
      <w:r w:rsidRPr="004F4C8B">
        <w:rPr>
          <w:rFonts w:ascii="Arial" w:eastAsia="Times New Roman" w:hAnsi="Arial" w:cs="Arial"/>
          <w:lang w:eastAsia="cs-CZ"/>
        </w:rPr>
        <w:t>-</w:t>
      </w:r>
      <w:r w:rsidRPr="004F4C8B">
        <w:rPr>
          <w:rFonts w:ascii="Arial" w:eastAsia="Times New Roman" w:hAnsi="Arial" w:cs="Arial"/>
          <w:lang w:eastAsia="cs-CZ"/>
        </w:rPr>
        <w:tab/>
        <w:t>razítko a podpis oprávněné osoby, stvrzující oprávněnost, formální a věcnou správnost faktury</w:t>
      </w:r>
      <w:r w:rsidR="00E56C4D" w:rsidRPr="00890959">
        <w:rPr>
          <w:rFonts w:ascii="Arial" w:eastAsia="Times New Roman" w:hAnsi="Arial" w:cs="Arial"/>
          <w:lang w:eastAsia="cs-CZ"/>
        </w:rPr>
        <w:t>.</w:t>
      </w:r>
    </w:p>
    <w:p w14:paraId="29904801" w14:textId="77777777" w:rsidR="00181D70" w:rsidRPr="00890959" w:rsidRDefault="00181D70" w:rsidP="00534FFE">
      <w:pPr>
        <w:tabs>
          <w:tab w:val="left" w:pos="360"/>
        </w:tabs>
        <w:spacing w:after="0" w:line="240" w:lineRule="auto"/>
        <w:rPr>
          <w:rFonts w:ascii="Arial" w:eastAsia="Times New Roman" w:hAnsi="Arial" w:cs="Arial"/>
          <w:b/>
          <w:lang w:eastAsia="cs-CZ"/>
        </w:rPr>
      </w:pPr>
    </w:p>
    <w:p w14:paraId="1F270D28" w14:textId="435D341A" w:rsidR="00175659" w:rsidRDefault="00FB0231" w:rsidP="00F87D64">
      <w:pPr>
        <w:spacing w:after="0" w:line="240" w:lineRule="auto"/>
        <w:ind w:left="426" w:hanging="426"/>
        <w:jc w:val="both"/>
        <w:rPr>
          <w:rFonts w:ascii="Arial" w:hAnsi="Arial" w:cs="Arial"/>
        </w:rPr>
      </w:pPr>
      <w:r>
        <w:rPr>
          <w:rFonts w:ascii="Arial" w:hAnsi="Arial" w:cs="Arial"/>
        </w:rPr>
        <w:t xml:space="preserve">7. </w:t>
      </w:r>
      <w:r w:rsidRPr="00A5745E">
        <w:rPr>
          <w:rFonts w:ascii="Arial" w:hAnsi="Arial" w:cs="Arial"/>
        </w:rPr>
        <w:t xml:space="preserve">Smluvní 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w:t>
      </w:r>
      <w:r>
        <w:rPr>
          <w:rFonts w:ascii="Arial" w:hAnsi="Arial" w:cs="Arial"/>
        </w:rPr>
        <w:t>Příkazník</w:t>
      </w:r>
      <w:r w:rsidRPr="00A5745E">
        <w:rPr>
          <w:rFonts w:ascii="Arial" w:hAnsi="Arial" w:cs="Arial"/>
        </w:rPr>
        <w:t xml:space="preserve"> je povinen doručit </w:t>
      </w:r>
      <w:r>
        <w:rPr>
          <w:rFonts w:ascii="Arial" w:hAnsi="Arial" w:cs="Arial"/>
        </w:rPr>
        <w:t>Příkazci</w:t>
      </w:r>
      <w:r w:rsidRPr="00A5745E">
        <w:rPr>
          <w:rFonts w:ascii="Arial" w:hAnsi="Arial" w:cs="Arial"/>
        </w:rPr>
        <w:t xml:space="preserve"> fakturu elektronicky, a to výlučně e-mailem na e-mailovou adresu: </w:t>
      </w:r>
      <w:hyperlink r:id="rId12" w:history="1">
        <w:proofErr w:type="spellStart"/>
        <w:r w:rsidR="002A3E68">
          <w:rPr>
            <w:rStyle w:val="Hypertextovodkaz"/>
            <w:rFonts w:ascii="Arial" w:hAnsi="Arial" w:cs="Arial"/>
            <w:b/>
            <w:i/>
            <w:iCs/>
          </w:rPr>
          <w:t>xxxxxxxxxxxxxxx</w:t>
        </w:r>
        <w:proofErr w:type="spellEnd"/>
      </w:hyperlink>
      <w:r w:rsidRPr="00A5745E">
        <w:rPr>
          <w:rFonts w:ascii="Arial" w:hAnsi="Arial" w:cs="Arial"/>
        </w:rPr>
        <w:t xml:space="preserve">. Zaslání Elektronické faktury </w:t>
      </w:r>
      <w:r>
        <w:rPr>
          <w:rFonts w:ascii="Arial" w:hAnsi="Arial" w:cs="Arial"/>
        </w:rPr>
        <w:t>Příkazníkem</w:t>
      </w:r>
      <w:r w:rsidRPr="00A5745E">
        <w:rPr>
          <w:rFonts w:ascii="Arial" w:hAnsi="Arial" w:cs="Arial"/>
        </w:rPr>
        <w:t xml:space="preserve"> na jinou e-mailovou </w:t>
      </w:r>
      <w:r w:rsidR="00D74342" w:rsidRPr="00A5745E">
        <w:rPr>
          <w:rFonts w:ascii="Arial" w:hAnsi="Arial" w:cs="Arial"/>
        </w:rPr>
        <w:t>adresu,</w:t>
      </w:r>
      <w:r w:rsidRPr="00A5745E">
        <w:rPr>
          <w:rFonts w:ascii="Arial" w:hAnsi="Arial" w:cs="Arial"/>
        </w:rPr>
        <w:t xml:space="preserve"> než uvedenou v předchozí větě je neúčinné. K odeslání Elektronické faktury je </w:t>
      </w:r>
      <w:r>
        <w:rPr>
          <w:rFonts w:ascii="Arial" w:hAnsi="Arial" w:cs="Arial"/>
        </w:rPr>
        <w:t>Příkazník</w:t>
      </w:r>
      <w:r w:rsidRPr="00A5745E">
        <w:rPr>
          <w:rFonts w:ascii="Arial" w:hAnsi="Arial" w:cs="Arial"/>
        </w:rPr>
        <w:t xml:space="preserve"> povinen využít pouze e-mailovou adresu </w:t>
      </w:r>
      <w:r>
        <w:rPr>
          <w:rFonts w:ascii="Arial" w:hAnsi="Arial" w:cs="Arial"/>
        </w:rPr>
        <w:t>Příkazníka</w:t>
      </w:r>
      <w:r w:rsidRPr="00A5745E">
        <w:rPr>
          <w:rFonts w:ascii="Arial" w:hAnsi="Arial" w:cs="Arial"/>
        </w:rPr>
        <w:t xml:space="preserve"> uvedenou pro tento účel ve </w:t>
      </w:r>
      <w:r w:rsidRPr="00A5745E">
        <w:rPr>
          <w:rFonts w:ascii="Arial" w:hAnsi="Arial" w:cs="Arial"/>
        </w:rPr>
        <w:lastRenderedPageBreak/>
        <w:t xml:space="preserve">Smlouvě, jinak je zaslání Elektronické faktury neúčinné s výjimkou, budou-li průvodní e-mail k Elektronické faktuře či Elektronická faktura opatřeny zaručeným elektronickým podpisem, případně zaručenou elektronickou pečetí </w:t>
      </w:r>
      <w:r>
        <w:rPr>
          <w:rFonts w:ascii="Arial" w:hAnsi="Arial" w:cs="Arial"/>
        </w:rPr>
        <w:t>Příkazníka</w:t>
      </w:r>
      <w:r w:rsidRPr="00A5745E">
        <w:rPr>
          <w:rFonts w:ascii="Arial" w:hAnsi="Arial" w:cs="Arial"/>
        </w:rPr>
        <w:t xml:space="preserve">. Elektronická faktura musí být </w:t>
      </w:r>
      <w:r>
        <w:rPr>
          <w:rFonts w:ascii="Arial" w:hAnsi="Arial" w:cs="Arial"/>
        </w:rPr>
        <w:t>Příkazci</w:t>
      </w:r>
      <w:r w:rsidRPr="00A5745E">
        <w:rPr>
          <w:rFonts w:ascii="Arial" w:hAnsi="Arial" w:cs="Arial"/>
        </w:rPr>
        <w:t xml:space="preserve"> zaslána vždy ve formátu PDF a zároveň i ISDOC (ISDOCX), je-li to možné. Přílohy Elektronické faktury, které nejsou součástí daňového dokladu, budou zasílány </w:t>
      </w:r>
      <w:r>
        <w:rPr>
          <w:rFonts w:ascii="Arial" w:hAnsi="Arial" w:cs="Arial"/>
        </w:rPr>
        <w:t>Příkazci</w:t>
      </w:r>
      <w:r w:rsidRPr="00A5745E">
        <w:rPr>
          <w:rFonts w:ascii="Arial" w:hAnsi="Arial" w:cs="Arial"/>
        </w:rPr>
        <w:t xml:space="preserve"> pouze ve formátech RTF, PDF, JPG, DOC, </w:t>
      </w:r>
      <w:proofErr w:type="spellStart"/>
      <w:r w:rsidRPr="00A5745E">
        <w:rPr>
          <w:rFonts w:ascii="Arial" w:hAnsi="Arial" w:cs="Arial"/>
        </w:rPr>
        <w:t>DOCx</w:t>
      </w:r>
      <w:proofErr w:type="spellEnd"/>
      <w:r w:rsidRPr="00A5745E">
        <w:rPr>
          <w:rFonts w:ascii="Arial" w:hAnsi="Arial" w:cs="Arial"/>
        </w:rPr>
        <w:t xml:space="preserve">, XLS, </w:t>
      </w:r>
      <w:proofErr w:type="spellStart"/>
      <w:r w:rsidRPr="00A5745E">
        <w:rPr>
          <w:rFonts w:ascii="Arial" w:hAnsi="Arial" w:cs="Arial"/>
        </w:rPr>
        <w:t>XLSx</w:t>
      </w:r>
      <w:proofErr w:type="spellEnd"/>
      <w:r w:rsidRPr="00A5745E">
        <w:rPr>
          <w:rFonts w:ascii="Arial" w:hAnsi="Arial" w:cs="Arial"/>
        </w:rPr>
        <w:t>.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w:t>
      </w:r>
      <w:r w:rsidR="008E561A">
        <w:rPr>
          <w:rFonts w:ascii="Arial" w:hAnsi="Arial" w:cs="Arial"/>
        </w:rPr>
        <w:t>m z Ministerstva</w:t>
      </w:r>
      <w:r w:rsidRPr="00A5745E">
        <w:rPr>
          <w:rFonts w:ascii="Arial" w:hAnsi="Arial" w:cs="Arial"/>
        </w:rPr>
        <w:t xml:space="preserve">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w:t>
      </w:r>
      <w:r>
        <w:rPr>
          <w:rFonts w:ascii="Arial" w:hAnsi="Arial" w:cs="Arial"/>
        </w:rPr>
        <w:t>Příkazníka</w:t>
      </w:r>
      <w:r w:rsidRPr="00A5745E">
        <w:rPr>
          <w:rFonts w:ascii="Arial" w:hAnsi="Arial" w:cs="Arial"/>
        </w:rPr>
        <w:t xml:space="preserve"> uvedené pro tento účel ve Smlouvě, jehož přílohou je Elektronická faktura.  Elektronická faktura bude vyhotovena v četnosti 1 e-mail - 1 Elektronická faktura v samostatném souboru a její přílohy v samostatném souboru (souborech). V případě, kdy bude zaslána </w:t>
      </w:r>
      <w:r>
        <w:rPr>
          <w:rFonts w:ascii="Arial" w:hAnsi="Arial" w:cs="Arial"/>
        </w:rPr>
        <w:t>Příkazci</w:t>
      </w:r>
      <w:r w:rsidRPr="00A5745E">
        <w:rPr>
          <w:rFonts w:ascii="Arial" w:hAnsi="Arial" w:cs="Arial"/>
        </w:rPr>
        <w:t xml:space="preserve"> Elektronická faktura, zavazuje se </w:t>
      </w:r>
      <w:r>
        <w:rPr>
          <w:rFonts w:ascii="Arial" w:hAnsi="Arial" w:cs="Arial"/>
        </w:rPr>
        <w:t>Příkazník</w:t>
      </w:r>
      <w:r w:rsidRPr="00A5745E">
        <w:rPr>
          <w:rFonts w:ascii="Arial" w:hAnsi="Arial" w:cs="Arial"/>
        </w:rPr>
        <w:t xml:space="preserve"> nezasílat stejnou fakturu duplicitně v listinné podobě.  </w:t>
      </w:r>
      <w:r>
        <w:rPr>
          <w:rFonts w:ascii="Arial" w:hAnsi="Arial" w:cs="Arial"/>
        </w:rPr>
        <w:t>Příkazník</w:t>
      </w:r>
      <w:r w:rsidRPr="00A5745E">
        <w:rPr>
          <w:rFonts w:ascii="Arial" w:hAnsi="Arial" w:cs="Arial"/>
        </w:rPr>
        <w:t xml:space="preserve"> je povinen odeslat </w:t>
      </w:r>
      <w:r>
        <w:rPr>
          <w:rFonts w:ascii="Arial" w:hAnsi="Arial" w:cs="Arial"/>
        </w:rPr>
        <w:t>Příkazci</w:t>
      </w:r>
      <w:r w:rsidRPr="00A5745E">
        <w:rPr>
          <w:rFonts w:ascii="Arial" w:hAnsi="Arial" w:cs="Arial"/>
        </w:rPr>
        <w:t xml:space="preserve"> fakturu shora uvedeným postupem, nejpozději do pěti (5) pracovních dnů od vzniku jeho nároku na zaplacení Ceny</w:t>
      </w:r>
      <w:r>
        <w:rPr>
          <w:rFonts w:ascii="Arial" w:hAnsi="Arial" w:cs="Arial"/>
        </w:rPr>
        <w:t>.</w:t>
      </w:r>
    </w:p>
    <w:p w14:paraId="442BA7B6" w14:textId="013BB0B9" w:rsidR="00DD6C89" w:rsidRDefault="00DD6C89" w:rsidP="00F87D64">
      <w:pPr>
        <w:spacing w:after="0" w:line="240" w:lineRule="auto"/>
        <w:ind w:left="426" w:hanging="426"/>
        <w:jc w:val="both"/>
        <w:rPr>
          <w:rFonts w:ascii="Arial" w:hAnsi="Arial" w:cs="Arial"/>
        </w:rPr>
      </w:pPr>
    </w:p>
    <w:p w14:paraId="38307340" w14:textId="393F1481" w:rsidR="009C5161" w:rsidRPr="00890959" w:rsidRDefault="00E56C4D" w:rsidP="00F87D64">
      <w:pPr>
        <w:spacing w:after="0" w:line="240" w:lineRule="auto"/>
        <w:ind w:left="426" w:hanging="426"/>
        <w:jc w:val="center"/>
        <w:rPr>
          <w:rFonts w:ascii="Arial" w:eastAsia="Times New Roman" w:hAnsi="Arial" w:cs="Arial"/>
          <w:b/>
          <w:lang w:eastAsia="cs-CZ"/>
        </w:rPr>
      </w:pPr>
      <w:r w:rsidRPr="00890959">
        <w:rPr>
          <w:rFonts w:ascii="Arial" w:eastAsia="Times New Roman" w:hAnsi="Arial" w:cs="Arial"/>
          <w:b/>
          <w:lang w:eastAsia="cs-CZ"/>
        </w:rPr>
        <w:t>VI.</w:t>
      </w:r>
    </w:p>
    <w:p w14:paraId="35C22F2C" w14:textId="77777777" w:rsidR="00E56C4D" w:rsidRPr="00890959" w:rsidRDefault="00D6132A" w:rsidP="00534FFE">
      <w:pPr>
        <w:tabs>
          <w:tab w:val="left" w:pos="360"/>
        </w:tabs>
        <w:spacing w:after="0" w:line="240" w:lineRule="auto"/>
        <w:jc w:val="center"/>
        <w:rPr>
          <w:rFonts w:ascii="Arial" w:eastAsia="Times New Roman" w:hAnsi="Arial" w:cs="Arial"/>
          <w:b/>
          <w:caps/>
          <w:u w:val="single"/>
          <w:lang w:eastAsia="cs-CZ"/>
        </w:rPr>
      </w:pPr>
      <w:r>
        <w:rPr>
          <w:rFonts w:ascii="Arial" w:eastAsia="Times New Roman" w:hAnsi="Arial" w:cs="Arial"/>
          <w:b/>
          <w:caps/>
          <w:u w:val="single"/>
          <w:lang w:eastAsia="cs-CZ"/>
        </w:rPr>
        <w:t>Povinnosti PŘÍKAZNÍKA</w:t>
      </w:r>
    </w:p>
    <w:p w14:paraId="75988B6A" w14:textId="77777777" w:rsidR="00D65017" w:rsidRPr="00890959" w:rsidRDefault="00D65017" w:rsidP="00534FFE">
      <w:pPr>
        <w:tabs>
          <w:tab w:val="left" w:pos="360"/>
        </w:tabs>
        <w:spacing w:after="0" w:line="240" w:lineRule="auto"/>
        <w:jc w:val="center"/>
        <w:rPr>
          <w:rFonts w:ascii="Arial" w:eastAsia="Times New Roman" w:hAnsi="Arial" w:cs="Arial"/>
          <w:b/>
          <w:u w:val="single"/>
          <w:lang w:eastAsia="cs-CZ"/>
        </w:rPr>
      </w:pPr>
    </w:p>
    <w:p w14:paraId="782958F1" w14:textId="77777777" w:rsidR="00D6132A" w:rsidRPr="00305D3E" w:rsidRDefault="00D6132A" w:rsidP="00615855">
      <w:pPr>
        <w:numPr>
          <w:ilvl w:val="0"/>
          <w:numId w:val="5"/>
        </w:numPr>
        <w:tabs>
          <w:tab w:val="num" w:pos="426"/>
        </w:tabs>
        <w:spacing w:after="0" w:line="240" w:lineRule="auto"/>
        <w:ind w:left="426" w:hanging="426"/>
        <w:jc w:val="both"/>
        <w:rPr>
          <w:rFonts w:ascii="Arial" w:eastAsia="Times New Roman" w:hAnsi="Arial" w:cs="Arial"/>
          <w:lang w:eastAsia="cs-CZ"/>
        </w:rPr>
      </w:pPr>
      <w:r w:rsidRPr="00305D3E">
        <w:rPr>
          <w:rFonts w:ascii="Arial" w:eastAsia="Times New Roman" w:hAnsi="Arial" w:cs="Arial"/>
          <w:lang w:eastAsia="cs-CZ"/>
        </w:rPr>
        <w:t>Příkazník se zavazuje, že bude provádět kontrolu dodržování smluvních podmínek stanovených ve smlouvách o dílo mezi zhotovitelem stavby a Příkazcem, zejména však kontrolu dodržování poddodavatelského systému uvedeného v přílohách těchto smluv.</w:t>
      </w:r>
    </w:p>
    <w:p w14:paraId="65460411" w14:textId="77777777" w:rsidR="00D6132A" w:rsidRPr="00305D3E" w:rsidRDefault="00D6132A" w:rsidP="00615855">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zavazuje, že činnosti a výkony, ke kterým se touto smlouvou zavázal, bude poskytovat Příkazci v souladu s jeho oprávněnými zájmy, a že tyto činnosti a výkony bude provádět nebo obstarávat s nejvyšší možnou odbornou péčí, podle jeho pokynů a dohod oprávněných zástupců obou smluvních stran, a že zvolí nejúčinnější a ekonomicky nejvýhodnější způsob jejich zabezpečení.</w:t>
      </w:r>
    </w:p>
    <w:p w14:paraId="4A16FD61" w14:textId="77777777" w:rsidR="00D6132A" w:rsidRPr="00305D3E" w:rsidRDefault="00D6132A" w:rsidP="00615855">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může od pokynů Příkazce odchýlit, jen je-li to nezbytné v zájmu Příkazce a nemůže-li si vyžádat včas jeho souhlas.</w:t>
      </w:r>
    </w:p>
    <w:p w14:paraId="6F036015" w14:textId="77777777" w:rsidR="00D6132A" w:rsidRPr="00305D3E" w:rsidRDefault="00D6132A" w:rsidP="00615855">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zavazuje akceptovat a u třetích osob prosazovat respektování pokynů a požadavků Příkazce souvisejících s jeho činností dle této smlouvy.</w:t>
      </w:r>
    </w:p>
    <w:p w14:paraId="6F89EA68" w14:textId="77777777" w:rsidR="00D6132A" w:rsidRPr="00305D3E" w:rsidRDefault="00D6132A" w:rsidP="00615855">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je povinen zaslat Příkazci kopie základních dokladů týkajících se jeho činnosti dle této smlouvy, případně jinou důležitou korespondenci, neprodleně po jejich vzniku.</w:t>
      </w:r>
    </w:p>
    <w:p w14:paraId="119D5193" w14:textId="44309E88" w:rsidR="00121E0D" w:rsidRPr="00305D3E" w:rsidRDefault="00D6132A" w:rsidP="00615855">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Na výzvu Příkazce (dopisem, e-mailem) je Příkazník povinen předat Příkazci své stanovisko ke konkrétní záležitosti nejpozději do 3 pracovních dnů od doručení výzvy.</w:t>
      </w:r>
    </w:p>
    <w:p w14:paraId="5A2B604F" w14:textId="6D2E265F" w:rsidR="00181D70" w:rsidRPr="00305D3E" w:rsidRDefault="00D6132A" w:rsidP="00615855">
      <w:pPr>
        <w:numPr>
          <w:ilvl w:val="0"/>
          <w:numId w:val="5"/>
        </w:numPr>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Příkazce a Příkazník se zavazují, že obchodní a technické informace, které jim byly svěřeny druhou smluvní stranou v rámci plnění této smlouvy, nezpřístupní třetím osobám bez předchozího písemného souhlasu druhé smluvní strany a dále tyto informace nepoužijí pro jiné účely než pro plnění této smlouvy</w:t>
      </w:r>
      <w:r w:rsidR="00E56C4D" w:rsidRPr="00305D3E">
        <w:rPr>
          <w:rFonts w:ascii="Arial" w:eastAsia="Times New Roman" w:hAnsi="Arial" w:cs="Arial"/>
          <w:lang w:eastAsia="cs-CZ"/>
        </w:rPr>
        <w:t>.</w:t>
      </w:r>
    </w:p>
    <w:p w14:paraId="73F28CB0" w14:textId="3CCA72E4" w:rsidR="00BD42F1" w:rsidRDefault="00BD42F1" w:rsidP="00615855">
      <w:pPr>
        <w:numPr>
          <w:ilvl w:val="0"/>
          <w:numId w:val="5"/>
        </w:numPr>
        <w:spacing w:before="140" w:after="0" w:line="240" w:lineRule="auto"/>
        <w:ind w:left="360" w:hanging="360"/>
        <w:jc w:val="both"/>
        <w:rPr>
          <w:rFonts w:ascii="Arial" w:eastAsia="Times New Roman" w:hAnsi="Arial" w:cs="Arial"/>
          <w:lang w:eastAsia="cs-CZ"/>
        </w:rPr>
      </w:pPr>
      <w:r w:rsidRPr="0064580F">
        <w:rPr>
          <w:rFonts w:ascii="Arial" w:eastAsia="Times New Roman" w:hAnsi="Arial" w:cs="Arial"/>
          <w:lang w:eastAsia="cs-CZ"/>
        </w:rPr>
        <w:t>Příkazník se zavazuje, že osoby vykonávající činnost TDS a koordinátora BOZP</w:t>
      </w:r>
      <w:r w:rsidR="004850D9" w:rsidRPr="0064580F">
        <w:rPr>
          <w:rFonts w:ascii="Arial" w:eastAsia="Times New Roman" w:hAnsi="Arial" w:cs="Arial"/>
          <w:lang w:eastAsia="cs-CZ"/>
        </w:rPr>
        <w:t xml:space="preserve"> budou disponovat </w:t>
      </w:r>
      <w:r w:rsidRPr="0064580F">
        <w:rPr>
          <w:rFonts w:ascii="Arial" w:eastAsia="Times New Roman" w:hAnsi="Arial" w:cs="Arial"/>
          <w:lang w:eastAsia="cs-CZ"/>
        </w:rPr>
        <w:t>právními předpisy vyžadovanými oprávněními pro výkon této činnosti.</w:t>
      </w:r>
    </w:p>
    <w:p w14:paraId="5076218D" w14:textId="77777777" w:rsidR="00A373D5" w:rsidRPr="0064580F" w:rsidRDefault="00A373D5" w:rsidP="00534FFE">
      <w:pPr>
        <w:spacing w:after="0" w:line="240" w:lineRule="auto"/>
        <w:ind w:left="360"/>
        <w:jc w:val="both"/>
        <w:rPr>
          <w:rFonts w:ascii="Arial" w:eastAsia="Times New Roman" w:hAnsi="Arial" w:cs="Arial"/>
          <w:lang w:eastAsia="cs-CZ"/>
        </w:rPr>
      </w:pPr>
    </w:p>
    <w:p w14:paraId="0FEB4704" w14:textId="77777777" w:rsidR="009C5161" w:rsidRPr="00305D3E" w:rsidRDefault="00E56C4D" w:rsidP="00534FFE">
      <w:pPr>
        <w:tabs>
          <w:tab w:val="left" w:pos="540"/>
        </w:tabs>
        <w:spacing w:after="0" w:line="240" w:lineRule="auto"/>
        <w:jc w:val="center"/>
        <w:rPr>
          <w:rFonts w:ascii="Arial" w:eastAsia="Times New Roman" w:hAnsi="Arial" w:cs="Arial"/>
          <w:b/>
          <w:lang w:eastAsia="cs-CZ"/>
        </w:rPr>
      </w:pPr>
      <w:r w:rsidRPr="0064580F">
        <w:rPr>
          <w:rFonts w:ascii="Arial" w:eastAsia="Times New Roman" w:hAnsi="Arial" w:cs="Arial"/>
          <w:b/>
          <w:lang w:eastAsia="cs-CZ"/>
        </w:rPr>
        <w:t>VII.</w:t>
      </w:r>
      <w:r w:rsidR="00641C19" w:rsidRPr="00305D3E">
        <w:rPr>
          <w:rFonts w:ascii="Arial" w:eastAsia="Times New Roman" w:hAnsi="Arial" w:cs="Arial"/>
          <w:b/>
          <w:lang w:eastAsia="cs-CZ"/>
        </w:rPr>
        <w:t xml:space="preserve"> </w:t>
      </w:r>
    </w:p>
    <w:p w14:paraId="50100BCA" w14:textId="77777777" w:rsidR="00E56C4D" w:rsidRPr="00305D3E" w:rsidRDefault="00E56C4D" w:rsidP="00534FFE">
      <w:pPr>
        <w:tabs>
          <w:tab w:val="left" w:pos="540"/>
        </w:tabs>
        <w:spacing w:after="0" w:line="240" w:lineRule="auto"/>
        <w:jc w:val="center"/>
        <w:rPr>
          <w:rFonts w:ascii="Arial" w:eastAsia="Times New Roman" w:hAnsi="Arial" w:cs="Arial"/>
          <w:b/>
          <w:caps/>
          <w:u w:val="single"/>
          <w:lang w:eastAsia="cs-CZ"/>
        </w:rPr>
      </w:pPr>
      <w:r w:rsidRPr="00305D3E">
        <w:rPr>
          <w:rFonts w:ascii="Arial" w:eastAsia="Times New Roman" w:hAnsi="Arial" w:cs="Arial"/>
          <w:b/>
          <w:caps/>
          <w:u w:val="single"/>
          <w:lang w:eastAsia="cs-CZ"/>
        </w:rPr>
        <w:t xml:space="preserve">povinnosti </w:t>
      </w:r>
      <w:r w:rsidR="00D6132A" w:rsidRPr="00305D3E">
        <w:rPr>
          <w:rFonts w:ascii="Arial" w:eastAsia="Times New Roman" w:hAnsi="Arial" w:cs="Arial"/>
          <w:b/>
          <w:caps/>
          <w:u w:val="single"/>
          <w:lang w:eastAsia="cs-CZ"/>
        </w:rPr>
        <w:t>PŘÍKAZCE</w:t>
      </w:r>
    </w:p>
    <w:p w14:paraId="4C250A74" w14:textId="77777777" w:rsidR="00D6132A" w:rsidRPr="00305D3E" w:rsidRDefault="00D6132A" w:rsidP="00D6132A">
      <w:pPr>
        <w:numPr>
          <w:ilvl w:val="0"/>
          <w:numId w:val="1"/>
        </w:numPr>
        <w:tabs>
          <w:tab w:val="left" w:pos="-2268"/>
          <w:tab w:val="left" w:pos="360"/>
        </w:tabs>
        <w:spacing w:before="2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Příkazce je povinen řádně a včas na výzvu Příkazníka poskytovat Příkazníkovi potřebnou součinnost, pokud je to vzhledem k povaze záležitosti nezbytné nebo se k této povinnosti zavázal touto smlouvou.</w:t>
      </w:r>
    </w:p>
    <w:p w14:paraId="0A10503B" w14:textId="763C7940" w:rsidR="00804B40" w:rsidRPr="00E27371" w:rsidRDefault="00D6132A" w:rsidP="003335F6">
      <w:pPr>
        <w:numPr>
          <w:ilvl w:val="0"/>
          <w:numId w:val="1"/>
        </w:numPr>
        <w:tabs>
          <w:tab w:val="left" w:pos="-2268"/>
          <w:tab w:val="left" w:pos="360"/>
        </w:tabs>
        <w:spacing w:after="0" w:line="240" w:lineRule="auto"/>
        <w:ind w:left="360" w:hanging="360"/>
        <w:jc w:val="both"/>
        <w:rPr>
          <w:rFonts w:ascii="Arial" w:eastAsia="Times New Roman" w:hAnsi="Arial" w:cs="Arial"/>
          <w:b/>
          <w:lang w:eastAsia="cs-CZ"/>
        </w:rPr>
      </w:pPr>
      <w:r w:rsidRPr="00305D3E">
        <w:rPr>
          <w:rFonts w:ascii="Arial" w:eastAsia="Times New Roman" w:hAnsi="Arial" w:cs="Arial"/>
          <w:lang w:eastAsia="cs-CZ"/>
        </w:rPr>
        <w:lastRenderedPageBreak/>
        <w:t>Příkazce je povinen řádně a včas zaplatit fakturu za činnost Příkazníka vykonanou dle této smlouvy</w:t>
      </w:r>
      <w:r w:rsidR="00E56C4D" w:rsidRPr="00305D3E">
        <w:rPr>
          <w:rFonts w:ascii="Arial" w:eastAsia="Times New Roman" w:hAnsi="Arial" w:cs="Arial"/>
          <w:lang w:eastAsia="cs-CZ"/>
        </w:rPr>
        <w:t>.</w:t>
      </w:r>
    </w:p>
    <w:p w14:paraId="1AD1EEF3" w14:textId="77777777" w:rsidR="009C5161" w:rsidRPr="00890959" w:rsidRDefault="00E56C4D" w:rsidP="00534FFE">
      <w:pPr>
        <w:tabs>
          <w:tab w:val="left" w:pos="54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VIII.</w:t>
      </w:r>
    </w:p>
    <w:p w14:paraId="02C89255" w14:textId="77777777" w:rsidR="00E56C4D" w:rsidRPr="00890959" w:rsidRDefault="00D6132A" w:rsidP="00534FFE">
      <w:pPr>
        <w:tabs>
          <w:tab w:val="left" w:pos="540"/>
        </w:tabs>
        <w:spacing w:after="0" w:line="240" w:lineRule="auto"/>
        <w:jc w:val="center"/>
        <w:rPr>
          <w:rFonts w:ascii="Arial" w:eastAsia="Times New Roman" w:hAnsi="Arial" w:cs="Arial"/>
          <w:b/>
          <w:caps/>
          <w:u w:val="single"/>
          <w:lang w:eastAsia="cs-CZ"/>
        </w:rPr>
      </w:pPr>
      <w:r>
        <w:rPr>
          <w:rFonts w:ascii="Arial" w:eastAsia="Times New Roman" w:hAnsi="Arial" w:cs="Arial"/>
          <w:b/>
          <w:caps/>
          <w:u w:val="single"/>
          <w:lang w:eastAsia="cs-CZ"/>
        </w:rPr>
        <w:t>ZMOCNĚNÍ PŘÍKAZNÍKA</w:t>
      </w:r>
    </w:p>
    <w:p w14:paraId="63A2873E" w14:textId="77777777" w:rsidR="008950D5" w:rsidRPr="00890959" w:rsidRDefault="008950D5" w:rsidP="00534FFE">
      <w:pPr>
        <w:tabs>
          <w:tab w:val="left" w:pos="540"/>
        </w:tabs>
        <w:spacing w:after="0" w:line="240" w:lineRule="auto"/>
        <w:jc w:val="center"/>
        <w:rPr>
          <w:rFonts w:ascii="Arial" w:eastAsia="Times New Roman" w:hAnsi="Arial" w:cs="Arial"/>
          <w:b/>
          <w:u w:val="single"/>
          <w:lang w:eastAsia="cs-CZ"/>
        </w:rPr>
      </w:pPr>
    </w:p>
    <w:p w14:paraId="6D2B307C" w14:textId="77777777" w:rsidR="003635B8" w:rsidRPr="004F4C8B" w:rsidRDefault="003635B8" w:rsidP="00615855">
      <w:pPr>
        <w:numPr>
          <w:ilvl w:val="0"/>
          <w:numId w:val="2"/>
        </w:numPr>
        <w:tabs>
          <w:tab w:val="left" w:pos="-2268"/>
        </w:tabs>
        <w:spacing w:line="240" w:lineRule="auto"/>
        <w:jc w:val="both"/>
        <w:rPr>
          <w:rFonts w:ascii="Arial" w:eastAsia="Times New Roman" w:hAnsi="Arial" w:cs="Arial"/>
          <w:lang w:eastAsia="cs-CZ"/>
        </w:rPr>
      </w:pPr>
      <w:r w:rsidRPr="004F4C8B">
        <w:rPr>
          <w:rFonts w:ascii="Arial" w:eastAsia="Times New Roman" w:hAnsi="Arial" w:cs="Arial"/>
          <w:lang w:eastAsia="cs-CZ"/>
        </w:rPr>
        <w:t>Příkazce zmocňuje Příkazníka, aby jeho jménem činil veškeré úkony nezbytné pro výkon investorských služeb a další inženýrské činnosti v rozsahu předmětu této smlouvy (čl. II.), a to za podmínek touto smlouvou dohodnutých.</w:t>
      </w:r>
    </w:p>
    <w:p w14:paraId="2CF00986" w14:textId="3C06BAE6" w:rsidR="00E56C4D" w:rsidRPr="00890959" w:rsidRDefault="003635B8" w:rsidP="00615855">
      <w:pPr>
        <w:numPr>
          <w:ilvl w:val="0"/>
          <w:numId w:val="2"/>
        </w:numPr>
        <w:tabs>
          <w:tab w:val="left" w:pos="-2268"/>
        </w:tabs>
        <w:spacing w:after="0" w:line="240" w:lineRule="auto"/>
        <w:jc w:val="both"/>
        <w:rPr>
          <w:rFonts w:ascii="Arial" w:eastAsia="Times New Roman" w:hAnsi="Arial" w:cs="Arial"/>
          <w:lang w:eastAsia="cs-CZ"/>
        </w:rPr>
      </w:pPr>
      <w:r w:rsidRPr="004F4C8B">
        <w:rPr>
          <w:rFonts w:ascii="Arial" w:eastAsia="Times New Roman" w:hAnsi="Arial" w:cs="Arial"/>
          <w:lang w:eastAsia="cs-CZ"/>
        </w:rPr>
        <w:t>Příkazník bude obstarávat všechny práce a činnosti, doklady, rozhodnutí a jiné podklady jménem Příkazce s tím, že veškerá podání, právní jednání, doklady a další dokumenty bude Příkazník podepisovat za Příkazce takto</w:t>
      </w:r>
      <w:r w:rsidR="00E56C4D" w:rsidRPr="00890959">
        <w:rPr>
          <w:rFonts w:ascii="Arial" w:eastAsia="Times New Roman" w:hAnsi="Arial" w:cs="Arial"/>
          <w:lang w:eastAsia="cs-CZ"/>
        </w:rPr>
        <w:t>:</w:t>
      </w:r>
      <w:r w:rsidR="00592401">
        <w:rPr>
          <w:rFonts w:ascii="Arial" w:eastAsia="Times New Roman" w:hAnsi="Arial" w:cs="Arial"/>
          <w:lang w:eastAsia="cs-CZ"/>
        </w:rPr>
        <w:t xml:space="preserve"> </w:t>
      </w:r>
    </w:p>
    <w:p w14:paraId="0FAA128E" w14:textId="77777777" w:rsidR="00E56C4D" w:rsidRPr="00890959" w:rsidRDefault="00E56C4D" w:rsidP="00534FFE">
      <w:pPr>
        <w:tabs>
          <w:tab w:val="left" w:pos="-2268"/>
        </w:tabs>
        <w:spacing w:after="0" w:line="240" w:lineRule="auto"/>
        <w:jc w:val="both"/>
        <w:rPr>
          <w:rFonts w:ascii="Arial" w:eastAsia="Times New Roman" w:hAnsi="Arial" w:cs="Arial"/>
          <w:lang w:eastAsia="cs-CZ"/>
        </w:rPr>
      </w:pPr>
    </w:p>
    <w:tbl>
      <w:tblPr>
        <w:tblW w:w="0" w:type="auto"/>
        <w:tblInd w:w="970" w:type="dxa"/>
        <w:tblLayout w:type="fixed"/>
        <w:tblCellMar>
          <w:left w:w="70" w:type="dxa"/>
          <w:right w:w="70" w:type="dxa"/>
        </w:tblCellMar>
        <w:tblLook w:val="0000" w:firstRow="0" w:lastRow="0" w:firstColumn="0" w:lastColumn="0" w:noHBand="0" w:noVBand="0"/>
      </w:tblPr>
      <w:tblGrid>
        <w:gridCol w:w="7380"/>
      </w:tblGrid>
      <w:tr w:rsidR="00E56C4D" w:rsidRPr="00890959" w14:paraId="4AB53168" w14:textId="77777777" w:rsidTr="002A0A5A">
        <w:tc>
          <w:tcPr>
            <w:tcW w:w="7380" w:type="dxa"/>
            <w:shd w:val="clear" w:color="auto" w:fill="auto"/>
          </w:tcPr>
          <w:p w14:paraId="0A967FE5" w14:textId="215322BB" w:rsidR="00E56C4D" w:rsidRPr="00890959" w:rsidRDefault="00E56C4D" w:rsidP="003635B8">
            <w:pPr>
              <w:tabs>
                <w:tab w:val="left" w:pos="-2268"/>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„Technická správa komunikací</w:t>
            </w:r>
            <w:r w:rsidR="000F22BC">
              <w:rPr>
                <w:rFonts w:ascii="Arial" w:eastAsia="Times New Roman" w:hAnsi="Arial" w:cs="Arial"/>
                <w:b/>
                <w:lang w:eastAsia="cs-CZ"/>
              </w:rPr>
              <w:t xml:space="preserve"> hl. m. Prahy</w:t>
            </w:r>
            <w:r w:rsidR="007F3AB1" w:rsidRPr="00890959">
              <w:rPr>
                <w:rFonts w:ascii="Arial" w:eastAsia="Times New Roman" w:hAnsi="Arial" w:cs="Arial"/>
                <w:b/>
                <w:lang w:eastAsia="cs-CZ"/>
              </w:rPr>
              <w:t xml:space="preserve">, a.s., </w:t>
            </w:r>
            <w:r w:rsidR="009E40E7" w:rsidRPr="00AD5FCE">
              <w:rPr>
                <w:rFonts w:ascii="Arial" w:eastAsia="Times New Roman" w:hAnsi="Arial" w:cs="Arial"/>
                <w:b/>
                <w:bCs/>
                <w:lang w:eastAsia="cs-CZ"/>
              </w:rPr>
              <w:t>Veletržní 1623/24</w:t>
            </w:r>
            <w:r w:rsidR="007F3AB1" w:rsidRPr="00890959">
              <w:rPr>
                <w:rFonts w:ascii="Arial" w:eastAsia="Times New Roman" w:hAnsi="Arial" w:cs="Arial"/>
                <w:b/>
                <w:lang w:eastAsia="cs-CZ"/>
              </w:rPr>
              <w:t xml:space="preserve">, </w:t>
            </w:r>
            <w:r w:rsidR="009E40E7" w:rsidRPr="00AD5FCE">
              <w:rPr>
                <w:rFonts w:ascii="Arial" w:eastAsia="Times New Roman" w:hAnsi="Arial" w:cs="Arial"/>
                <w:b/>
                <w:bCs/>
                <w:lang w:eastAsia="cs-CZ"/>
              </w:rPr>
              <w:t>170 00 Praha 7 – Holešovice</w:t>
            </w:r>
          </w:p>
        </w:tc>
      </w:tr>
      <w:tr w:rsidR="00156117" w:rsidRPr="00890959" w14:paraId="2BB0B6EC" w14:textId="77777777" w:rsidTr="002A0A5A">
        <w:tc>
          <w:tcPr>
            <w:tcW w:w="7380" w:type="dxa"/>
            <w:shd w:val="clear" w:color="auto" w:fill="auto"/>
          </w:tcPr>
          <w:p w14:paraId="24354BFC" w14:textId="7766C521" w:rsidR="00156117" w:rsidRPr="00890959" w:rsidRDefault="00156117" w:rsidP="00534FFE">
            <w:pPr>
              <w:tabs>
                <w:tab w:val="left" w:pos="-2268"/>
              </w:tabs>
              <w:spacing w:after="0" w:line="240" w:lineRule="auto"/>
              <w:jc w:val="center"/>
              <w:rPr>
                <w:rFonts w:ascii="Arial" w:eastAsia="Times New Roman" w:hAnsi="Arial" w:cs="Arial"/>
                <w:b/>
                <w:lang w:eastAsia="cs-CZ"/>
              </w:rPr>
            </w:pPr>
          </w:p>
        </w:tc>
      </w:tr>
      <w:tr w:rsidR="00E56C4D" w:rsidRPr="00890959" w14:paraId="355B3C27" w14:textId="77777777" w:rsidTr="002A0A5A">
        <w:tc>
          <w:tcPr>
            <w:tcW w:w="7380" w:type="dxa"/>
            <w:shd w:val="clear" w:color="auto" w:fill="auto"/>
          </w:tcPr>
          <w:p w14:paraId="3566544D" w14:textId="23B2FA7C" w:rsidR="00AF27EC" w:rsidRPr="00890959" w:rsidRDefault="00E56C4D" w:rsidP="00534FFE">
            <w:pPr>
              <w:tabs>
                <w:tab w:val="left" w:pos="-2268"/>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dle smlouvy příkazní č</w:t>
            </w:r>
            <w:r w:rsidR="00EB4C8F">
              <w:rPr>
                <w:rFonts w:ascii="Arial" w:eastAsia="Times New Roman" w:hAnsi="Arial" w:cs="Arial"/>
                <w:b/>
                <w:lang w:eastAsia="cs-CZ"/>
              </w:rPr>
              <w:t>.</w:t>
            </w:r>
            <w:r w:rsidRPr="00890959">
              <w:rPr>
                <w:rFonts w:ascii="Arial" w:eastAsia="Times New Roman" w:hAnsi="Arial" w:cs="Arial"/>
                <w:b/>
                <w:lang w:eastAsia="cs-CZ"/>
              </w:rPr>
              <w:t xml:space="preserve"> </w:t>
            </w:r>
            <w:r w:rsidR="006A35D7">
              <w:rPr>
                <w:rFonts w:ascii="Arial" w:eastAsia="Times New Roman" w:hAnsi="Arial" w:cs="Arial"/>
                <w:b/>
                <w:lang w:eastAsia="cs-CZ"/>
              </w:rPr>
              <w:t xml:space="preserve"> </w:t>
            </w:r>
            <w:r w:rsidR="009E40E7">
              <w:rPr>
                <w:rFonts w:ascii="Arial" w:eastAsia="Times New Roman" w:hAnsi="Arial" w:cs="Arial"/>
                <w:b/>
                <w:lang w:eastAsia="cs-CZ"/>
              </w:rPr>
              <w:t>……………………</w:t>
            </w:r>
            <w:r w:rsidR="00AF27EC" w:rsidRPr="00890959">
              <w:rPr>
                <w:rFonts w:ascii="Arial" w:eastAsia="Times New Roman" w:hAnsi="Arial" w:cs="Arial"/>
                <w:b/>
                <w:lang w:eastAsia="cs-CZ"/>
              </w:rPr>
              <w:t xml:space="preserve">a plné moci ze dne </w:t>
            </w:r>
            <w:r w:rsidR="000161CA" w:rsidRPr="00890959">
              <w:rPr>
                <w:rFonts w:ascii="Arial" w:eastAsia="Times New Roman" w:hAnsi="Arial" w:cs="Arial"/>
                <w:b/>
                <w:lang w:eastAsia="cs-CZ"/>
              </w:rPr>
              <w:t>……</w:t>
            </w:r>
            <w:r w:rsidR="006274B8" w:rsidRPr="00890959">
              <w:rPr>
                <w:rFonts w:ascii="Arial" w:eastAsia="Times New Roman" w:hAnsi="Arial" w:cs="Arial"/>
                <w:b/>
                <w:lang w:eastAsia="cs-CZ"/>
              </w:rPr>
              <w:t>.</w:t>
            </w:r>
          </w:p>
          <w:p w14:paraId="31BCDC46" w14:textId="09FB5EE4" w:rsidR="00E56C4D" w:rsidRPr="00890959" w:rsidRDefault="003635B8" w:rsidP="00534FFE">
            <w:pPr>
              <w:tabs>
                <w:tab w:val="left" w:pos="-2268"/>
              </w:tabs>
              <w:spacing w:after="0" w:line="240" w:lineRule="auto"/>
              <w:jc w:val="center"/>
              <w:rPr>
                <w:rFonts w:ascii="Arial" w:eastAsia="Times New Roman" w:hAnsi="Arial" w:cs="Arial"/>
                <w:b/>
                <w:lang w:eastAsia="cs-CZ"/>
              </w:rPr>
            </w:pPr>
            <w:r>
              <w:rPr>
                <w:rFonts w:ascii="Arial" w:eastAsia="Times New Roman" w:hAnsi="Arial" w:cs="Arial"/>
                <w:b/>
                <w:lang w:eastAsia="cs-CZ"/>
              </w:rPr>
              <w:t>P</w:t>
            </w:r>
            <w:r w:rsidR="00AF27EC" w:rsidRPr="00890959">
              <w:rPr>
                <w:rFonts w:ascii="Arial" w:eastAsia="Times New Roman" w:hAnsi="Arial" w:cs="Arial"/>
                <w:b/>
                <w:lang w:eastAsia="cs-CZ"/>
              </w:rPr>
              <w:t>říkazník</w:t>
            </w:r>
            <w:r>
              <w:rPr>
                <w:rFonts w:ascii="Arial" w:eastAsia="Times New Roman" w:hAnsi="Arial" w:cs="Arial"/>
                <w:b/>
                <w:lang w:eastAsia="cs-CZ"/>
              </w:rPr>
              <w:t>:</w:t>
            </w:r>
            <w:r w:rsidR="009E40E7">
              <w:rPr>
                <w:rFonts w:ascii="Arial" w:eastAsia="Times New Roman" w:hAnsi="Arial" w:cs="Arial"/>
                <w:b/>
                <w:lang w:eastAsia="cs-CZ"/>
              </w:rPr>
              <w:t xml:space="preserve"> „……………</w:t>
            </w:r>
            <w:r w:rsidR="000161CA">
              <w:rPr>
                <w:rFonts w:ascii="Arial" w:eastAsia="Times New Roman" w:hAnsi="Arial" w:cs="Arial"/>
                <w:b/>
                <w:lang w:eastAsia="cs-CZ"/>
              </w:rPr>
              <w:t>……</w:t>
            </w:r>
            <w:r w:rsidR="009E40E7">
              <w:rPr>
                <w:rFonts w:ascii="Arial" w:eastAsia="Times New Roman" w:hAnsi="Arial" w:cs="Arial"/>
                <w:b/>
                <w:lang w:eastAsia="cs-CZ"/>
              </w:rPr>
              <w:t>…“</w:t>
            </w:r>
          </w:p>
        </w:tc>
      </w:tr>
      <w:tr w:rsidR="00E56C4D" w:rsidRPr="00890959" w14:paraId="38800370" w14:textId="77777777" w:rsidTr="002A0A5A">
        <w:tc>
          <w:tcPr>
            <w:tcW w:w="7380" w:type="dxa"/>
            <w:shd w:val="clear" w:color="auto" w:fill="auto"/>
          </w:tcPr>
          <w:p w14:paraId="081F6C07" w14:textId="77777777" w:rsidR="00E56C4D" w:rsidRPr="00890959" w:rsidRDefault="00E56C4D" w:rsidP="00534FFE">
            <w:pPr>
              <w:tabs>
                <w:tab w:val="left" w:pos="-2268"/>
              </w:tabs>
              <w:spacing w:after="0" w:line="240" w:lineRule="auto"/>
              <w:rPr>
                <w:rFonts w:ascii="Arial" w:eastAsia="Times New Roman" w:hAnsi="Arial" w:cs="Arial"/>
                <w:b/>
                <w:lang w:eastAsia="cs-CZ"/>
              </w:rPr>
            </w:pPr>
          </w:p>
        </w:tc>
      </w:tr>
    </w:tbl>
    <w:p w14:paraId="2210B0B0" w14:textId="77777777" w:rsidR="00E56C4D" w:rsidRPr="00890959" w:rsidRDefault="003635B8" w:rsidP="003635B8">
      <w:pPr>
        <w:tabs>
          <w:tab w:val="left" w:pos="-2268"/>
        </w:tabs>
        <w:spacing w:line="240" w:lineRule="auto"/>
        <w:ind w:left="284"/>
        <w:jc w:val="both"/>
        <w:rPr>
          <w:rFonts w:ascii="Arial" w:eastAsia="Times New Roman" w:hAnsi="Arial" w:cs="Arial"/>
          <w:lang w:eastAsia="cs-CZ"/>
        </w:rPr>
      </w:pPr>
      <w:r w:rsidRPr="004F4C8B">
        <w:rPr>
          <w:rFonts w:ascii="Arial" w:eastAsia="Times New Roman" w:hAnsi="Arial" w:cs="Arial"/>
          <w:lang w:eastAsia="cs-CZ"/>
        </w:rPr>
        <w:t xml:space="preserve">Po této specifikaci bude připojeno firemní razítko Příkazníka a podpis oprávněného pracovníka </w:t>
      </w:r>
      <w:r w:rsidRPr="00305D3E">
        <w:rPr>
          <w:rFonts w:ascii="Arial" w:eastAsia="Times New Roman" w:hAnsi="Arial" w:cs="Arial"/>
          <w:lang w:eastAsia="cs-CZ"/>
        </w:rPr>
        <w:t>Příkazníka</w:t>
      </w:r>
      <w:r w:rsidR="00E56C4D" w:rsidRPr="00305D3E">
        <w:rPr>
          <w:rFonts w:ascii="Arial" w:eastAsia="Times New Roman" w:hAnsi="Arial" w:cs="Arial"/>
          <w:lang w:eastAsia="cs-CZ"/>
        </w:rPr>
        <w:t>.</w:t>
      </w:r>
    </w:p>
    <w:p w14:paraId="755710F9" w14:textId="66A15B1F" w:rsidR="00E56C4D" w:rsidRPr="0064580F" w:rsidRDefault="00E56C4D" w:rsidP="00615855">
      <w:pPr>
        <w:numPr>
          <w:ilvl w:val="0"/>
          <w:numId w:val="3"/>
        </w:numPr>
        <w:tabs>
          <w:tab w:val="left" w:pos="-2268"/>
        </w:tabs>
        <w:spacing w:after="0" w:line="240" w:lineRule="auto"/>
        <w:ind w:left="284" w:hanging="284"/>
        <w:jc w:val="both"/>
        <w:rPr>
          <w:rFonts w:ascii="Arial" w:eastAsia="Times New Roman" w:hAnsi="Arial" w:cs="Arial"/>
          <w:lang w:eastAsia="cs-CZ"/>
        </w:rPr>
      </w:pPr>
      <w:r w:rsidRPr="0064580F">
        <w:rPr>
          <w:rFonts w:ascii="Arial" w:eastAsia="Times New Roman" w:hAnsi="Arial" w:cs="Arial"/>
          <w:lang w:eastAsia="cs-CZ"/>
        </w:rPr>
        <w:t xml:space="preserve">Za tímto účelem vystaví </w:t>
      </w:r>
      <w:r w:rsidR="003635B8" w:rsidRPr="0064580F">
        <w:rPr>
          <w:rFonts w:ascii="Arial" w:eastAsia="Times New Roman" w:hAnsi="Arial" w:cs="Arial"/>
          <w:lang w:eastAsia="cs-CZ"/>
        </w:rPr>
        <w:t xml:space="preserve">Příkazce Příkazníkovi </w:t>
      </w:r>
      <w:r w:rsidRPr="0064580F">
        <w:rPr>
          <w:rFonts w:ascii="Arial" w:eastAsia="Times New Roman" w:hAnsi="Arial" w:cs="Arial"/>
          <w:lang w:eastAsia="cs-CZ"/>
        </w:rPr>
        <w:t>plnou moc</w:t>
      </w:r>
      <w:r w:rsidR="001736C1" w:rsidRPr="0064580F">
        <w:rPr>
          <w:rFonts w:ascii="Arial" w:eastAsia="Times New Roman" w:hAnsi="Arial" w:cs="Arial"/>
          <w:lang w:eastAsia="cs-CZ"/>
        </w:rPr>
        <w:t xml:space="preserve"> dle přílohy č.</w:t>
      </w:r>
      <w:r w:rsidR="001B4A98">
        <w:rPr>
          <w:rFonts w:ascii="Arial" w:eastAsia="Times New Roman" w:hAnsi="Arial" w:cs="Arial"/>
          <w:lang w:eastAsia="cs-CZ"/>
        </w:rPr>
        <w:t xml:space="preserve"> 3</w:t>
      </w:r>
      <w:r w:rsidRPr="0064580F">
        <w:rPr>
          <w:rFonts w:ascii="Arial" w:eastAsia="Times New Roman" w:hAnsi="Arial" w:cs="Arial"/>
          <w:lang w:eastAsia="cs-CZ"/>
        </w:rPr>
        <w:t>.</w:t>
      </w:r>
    </w:p>
    <w:p w14:paraId="0BD2E23E" w14:textId="77777777" w:rsidR="00121E0D" w:rsidRDefault="00121E0D" w:rsidP="00534FFE">
      <w:pPr>
        <w:spacing w:after="0" w:line="240" w:lineRule="auto"/>
        <w:jc w:val="both"/>
        <w:rPr>
          <w:rFonts w:ascii="Arial" w:eastAsia="Times New Roman" w:hAnsi="Arial" w:cs="Arial"/>
          <w:lang w:eastAsia="cs-CZ"/>
        </w:rPr>
      </w:pPr>
    </w:p>
    <w:p w14:paraId="38E0B13E" w14:textId="77777777" w:rsidR="009C5161" w:rsidRPr="00890959" w:rsidRDefault="00E56C4D" w:rsidP="00534FFE">
      <w:pPr>
        <w:tabs>
          <w:tab w:val="left" w:pos="540"/>
        </w:tabs>
        <w:spacing w:after="0" w:line="240" w:lineRule="auto"/>
        <w:ind w:left="4680"/>
        <w:rPr>
          <w:rFonts w:ascii="Arial" w:eastAsia="Times New Roman" w:hAnsi="Arial" w:cs="Arial"/>
          <w:b/>
          <w:lang w:eastAsia="cs-CZ"/>
        </w:rPr>
      </w:pPr>
      <w:r w:rsidRPr="00890959">
        <w:rPr>
          <w:rFonts w:ascii="Arial" w:eastAsia="Times New Roman" w:hAnsi="Arial" w:cs="Arial"/>
          <w:b/>
          <w:lang w:eastAsia="cs-CZ"/>
        </w:rPr>
        <w:t>IX.</w:t>
      </w:r>
      <w:r w:rsidR="009C5161" w:rsidRPr="00890959">
        <w:rPr>
          <w:rFonts w:ascii="Arial" w:eastAsia="Times New Roman" w:hAnsi="Arial" w:cs="Arial"/>
          <w:b/>
          <w:lang w:eastAsia="cs-CZ"/>
        </w:rPr>
        <w:t xml:space="preserve"> </w:t>
      </w:r>
    </w:p>
    <w:p w14:paraId="1EFC6DEB" w14:textId="77777777" w:rsidR="00E56C4D" w:rsidRPr="00890959" w:rsidRDefault="003635B8" w:rsidP="00534FFE">
      <w:pPr>
        <w:tabs>
          <w:tab w:val="left" w:pos="540"/>
        </w:tabs>
        <w:spacing w:after="0" w:line="240" w:lineRule="auto"/>
        <w:jc w:val="center"/>
        <w:rPr>
          <w:rFonts w:ascii="Arial" w:eastAsia="Times New Roman" w:hAnsi="Arial" w:cs="Arial"/>
          <w:b/>
          <w:u w:val="single"/>
          <w:lang w:eastAsia="cs-CZ"/>
        </w:rPr>
      </w:pPr>
      <w:r>
        <w:rPr>
          <w:rFonts w:ascii="Arial" w:eastAsia="Times New Roman" w:hAnsi="Arial" w:cs="Arial"/>
          <w:b/>
          <w:u w:val="single"/>
          <w:lang w:eastAsia="cs-CZ"/>
        </w:rPr>
        <w:t>ODPOVĚDNOST PŘÍKAZNÍKA</w:t>
      </w:r>
    </w:p>
    <w:p w14:paraId="55119468" w14:textId="77777777" w:rsidR="00181D70" w:rsidRPr="00890959" w:rsidRDefault="00181D70" w:rsidP="00534FFE">
      <w:pPr>
        <w:tabs>
          <w:tab w:val="left" w:pos="540"/>
        </w:tabs>
        <w:spacing w:after="0" w:line="240" w:lineRule="auto"/>
        <w:jc w:val="center"/>
        <w:rPr>
          <w:rFonts w:ascii="Arial" w:eastAsia="Times New Roman" w:hAnsi="Arial" w:cs="Arial"/>
          <w:b/>
          <w:caps/>
          <w:u w:val="single"/>
          <w:lang w:eastAsia="cs-CZ"/>
        </w:rPr>
      </w:pPr>
    </w:p>
    <w:p w14:paraId="1E7730ED" w14:textId="77777777" w:rsidR="00E56C4D" w:rsidRPr="00890959" w:rsidRDefault="00E56C4D" w:rsidP="00534FFE">
      <w:pPr>
        <w:tabs>
          <w:tab w:val="left" w:pos="284"/>
        </w:tabs>
        <w:spacing w:after="0" w:line="240" w:lineRule="auto"/>
        <w:ind w:left="284" w:hanging="284"/>
        <w:jc w:val="both"/>
        <w:rPr>
          <w:rFonts w:ascii="Arial" w:eastAsia="Times New Roman" w:hAnsi="Arial" w:cs="Arial"/>
          <w:lang w:eastAsia="cs-CZ"/>
        </w:rPr>
      </w:pPr>
      <w:r w:rsidRPr="00890959">
        <w:rPr>
          <w:rFonts w:ascii="Arial" w:eastAsia="Times New Roman" w:hAnsi="Arial" w:cs="Arial"/>
          <w:lang w:eastAsia="cs-CZ"/>
        </w:rPr>
        <w:t>1.</w:t>
      </w:r>
      <w:r w:rsidRPr="00890959">
        <w:rPr>
          <w:rFonts w:ascii="Arial" w:eastAsia="Times New Roman" w:hAnsi="Arial" w:cs="Arial"/>
          <w:lang w:eastAsia="cs-CZ"/>
        </w:rPr>
        <w:tab/>
      </w:r>
      <w:r w:rsidR="003635B8" w:rsidRPr="004F4C8B">
        <w:rPr>
          <w:rFonts w:ascii="Arial" w:eastAsia="Times New Roman" w:hAnsi="Arial" w:cs="Arial"/>
          <w:lang w:eastAsia="cs-CZ"/>
        </w:rPr>
        <w:t>Příkazník odpovídá za poctivé a pečlivé provádění činnosti v rozsahu daném touto smlouvou a příslušnými obecně závaznými právními předpisy. Pokud k plnění této smlouvy použije jiné osoby, odpovídá tak, jako by činnost prováděl sám</w:t>
      </w:r>
      <w:r w:rsidRPr="00890959">
        <w:rPr>
          <w:rFonts w:ascii="Arial" w:eastAsia="Times New Roman" w:hAnsi="Arial" w:cs="Arial"/>
          <w:lang w:eastAsia="cs-CZ"/>
        </w:rPr>
        <w:t>.</w:t>
      </w:r>
    </w:p>
    <w:p w14:paraId="5D9CB116" w14:textId="77777777" w:rsidR="00B74530" w:rsidRPr="00890959" w:rsidRDefault="00B74530" w:rsidP="00534FFE">
      <w:pPr>
        <w:tabs>
          <w:tab w:val="left" w:pos="540"/>
        </w:tabs>
        <w:spacing w:after="0" w:line="240" w:lineRule="auto"/>
        <w:ind w:left="540" w:hanging="540"/>
        <w:jc w:val="both"/>
        <w:rPr>
          <w:rFonts w:ascii="Arial" w:eastAsia="Times New Roman" w:hAnsi="Arial" w:cs="Arial"/>
          <w:lang w:eastAsia="cs-CZ"/>
        </w:rPr>
      </w:pPr>
    </w:p>
    <w:p w14:paraId="5F4293A6" w14:textId="77777777" w:rsidR="00E56C4D" w:rsidRPr="00890959" w:rsidRDefault="00E07C09" w:rsidP="00E07C09">
      <w:pPr>
        <w:tabs>
          <w:tab w:val="left" w:pos="284"/>
        </w:tabs>
        <w:spacing w:line="240" w:lineRule="auto"/>
        <w:jc w:val="both"/>
        <w:rPr>
          <w:rFonts w:ascii="Arial" w:eastAsia="Times New Roman" w:hAnsi="Arial" w:cs="Arial"/>
          <w:lang w:eastAsia="cs-CZ"/>
        </w:rPr>
      </w:pPr>
      <w:r>
        <w:rPr>
          <w:rFonts w:ascii="Arial" w:eastAsia="Times New Roman" w:hAnsi="Arial" w:cs="Arial"/>
          <w:lang w:eastAsia="cs-CZ"/>
        </w:rPr>
        <w:t>2.</w:t>
      </w:r>
      <w:r>
        <w:rPr>
          <w:rFonts w:ascii="Arial" w:eastAsia="Times New Roman" w:hAnsi="Arial" w:cs="Arial"/>
          <w:lang w:eastAsia="cs-CZ"/>
        </w:rPr>
        <w:tab/>
      </w:r>
      <w:r w:rsidR="003635B8" w:rsidRPr="004F4C8B">
        <w:rPr>
          <w:rFonts w:ascii="Arial" w:eastAsia="Times New Roman" w:hAnsi="Arial" w:cs="Arial"/>
          <w:lang w:eastAsia="cs-CZ"/>
        </w:rPr>
        <w:t>Příkazník</w:t>
      </w:r>
      <w:r w:rsidR="003635B8" w:rsidRPr="00890959">
        <w:rPr>
          <w:rFonts w:ascii="Arial" w:eastAsia="Times New Roman" w:hAnsi="Arial" w:cs="Arial"/>
          <w:lang w:eastAsia="cs-CZ"/>
        </w:rPr>
        <w:t xml:space="preserve"> </w:t>
      </w:r>
      <w:r w:rsidR="00E56C4D" w:rsidRPr="00890959">
        <w:rPr>
          <w:rFonts w:ascii="Arial" w:eastAsia="Times New Roman" w:hAnsi="Arial" w:cs="Arial"/>
          <w:lang w:eastAsia="cs-CZ"/>
        </w:rPr>
        <w:t>prohlašuje:</w:t>
      </w:r>
    </w:p>
    <w:p w14:paraId="18272E69" w14:textId="77777777" w:rsidR="00E07C09" w:rsidRPr="004F4C8B" w:rsidRDefault="00E07C09" w:rsidP="00615855">
      <w:pPr>
        <w:numPr>
          <w:ilvl w:val="0"/>
          <w:numId w:val="6"/>
        </w:numPr>
        <w:tabs>
          <w:tab w:val="clear" w:pos="720"/>
        </w:tabs>
        <w:spacing w:after="120" w:line="240" w:lineRule="auto"/>
        <w:ind w:left="714" w:hanging="357"/>
        <w:jc w:val="both"/>
        <w:rPr>
          <w:rFonts w:ascii="Arial" w:eastAsia="Times New Roman" w:hAnsi="Arial" w:cs="Arial"/>
          <w:lang w:eastAsia="cs-CZ"/>
        </w:rPr>
      </w:pPr>
      <w:r w:rsidRPr="004F4C8B">
        <w:rPr>
          <w:rFonts w:ascii="Arial" w:eastAsia="Times New Roman" w:hAnsi="Arial" w:cs="Arial"/>
          <w:lang w:eastAsia="cs-CZ"/>
        </w:rPr>
        <w:t xml:space="preserve">že zná podmínky, za nichž má vykonávat činnost dle této smlouvy, </w:t>
      </w:r>
    </w:p>
    <w:p w14:paraId="322C2339" w14:textId="77777777" w:rsidR="00E07C09" w:rsidRPr="004F4C8B" w:rsidRDefault="00E07C09" w:rsidP="00615855">
      <w:pPr>
        <w:numPr>
          <w:ilvl w:val="0"/>
          <w:numId w:val="6"/>
        </w:numPr>
        <w:tabs>
          <w:tab w:val="left" w:pos="720"/>
          <w:tab w:val="num" w:pos="1134"/>
        </w:tabs>
        <w:spacing w:after="0" w:line="240" w:lineRule="auto"/>
        <w:ind w:left="714" w:hanging="357"/>
        <w:jc w:val="both"/>
        <w:rPr>
          <w:rFonts w:ascii="Arial" w:eastAsia="Times New Roman" w:hAnsi="Arial" w:cs="Arial"/>
          <w:lang w:eastAsia="cs-CZ"/>
        </w:rPr>
      </w:pPr>
      <w:r w:rsidRPr="004F4C8B">
        <w:rPr>
          <w:rFonts w:ascii="Arial" w:eastAsia="Times New Roman" w:hAnsi="Arial" w:cs="Arial"/>
          <w:lang w:eastAsia="cs-CZ"/>
        </w:rPr>
        <w:t>že podrobně zvážil způsob výkonu činnosti dle této smlouvy,</w:t>
      </w:r>
    </w:p>
    <w:p w14:paraId="62501A92" w14:textId="77777777" w:rsidR="00E07C09" w:rsidRPr="004F4C8B" w:rsidRDefault="00E07C09" w:rsidP="00615855">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bude dodržovat podmínky stavebního povolení, vč. vyjádření dotčených orgánů státní správy a správců poduličních sítí,</w:t>
      </w:r>
    </w:p>
    <w:p w14:paraId="36183D37" w14:textId="77777777" w:rsidR="00E07C09" w:rsidRPr="004F4C8B" w:rsidRDefault="00E07C09" w:rsidP="00615855">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bude dodržovat podmínky majetkoprávních smluv, smluv o přeložkách, nájemních smluv nebo smluv o budoucích břemenech, se kterými bude ze strany příkazce seznámen,</w:t>
      </w:r>
    </w:p>
    <w:p w14:paraId="5AF12937" w14:textId="0A53CED5" w:rsidR="00E07C09" w:rsidRPr="004F4C8B" w:rsidRDefault="00E07C09" w:rsidP="00615855">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 xml:space="preserve">že je dokonale seznámen </w:t>
      </w:r>
      <w:r w:rsidR="000161CA" w:rsidRPr="004F4C8B">
        <w:rPr>
          <w:rFonts w:ascii="Arial" w:eastAsia="Times New Roman" w:hAnsi="Arial" w:cs="Arial"/>
          <w:lang w:eastAsia="cs-CZ"/>
        </w:rPr>
        <w:t>s dokumentací</w:t>
      </w:r>
      <w:r w:rsidRPr="004F4C8B">
        <w:rPr>
          <w:rFonts w:ascii="Arial" w:eastAsia="Times New Roman" w:hAnsi="Arial" w:cs="Arial"/>
          <w:lang w:eastAsia="cs-CZ"/>
        </w:rPr>
        <w:t xml:space="preserve"> pro výběr zhotovitele (DVZ) a místem staveniště, </w:t>
      </w:r>
    </w:p>
    <w:p w14:paraId="70C712B2" w14:textId="77777777" w:rsidR="00E07C09" w:rsidRPr="004F4C8B" w:rsidRDefault="00E07C09" w:rsidP="00615855">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jakoukoliv změnu poddodavatelského zajištění nechá předem odsouhlasit Příkazcem,</w:t>
      </w:r>
    </w:p>
    <w:p w14:paraId="20253033" w14:textId="6B5ECEFC" w:rsidR="00E56C4D" w:rsidRPr="00890959" w:rsidRDefault="00E07C09" w:rsidP="00615855">
      <w:pPr>
        <w:numPr>
          <w:ilvl w:val="0"/>
          <w:numId w:val="6"/>
        </w:numPr>
        <w:spacing w:after="0" w:line="240" w:lineRule="auto"/>
        <w:jc w:val="both"/>
        <w:rPr>
          <w:rFonts w:ascii="Arial" w:eastAsia="Times New Roman" w:hAnsi="Arial" w:cs="Arial"/>
          <w:strike/>
          <w:lang w:eastAsia="cs-CZ"/>
        </w:rPr>
      </w:pPr>
      <w:r w:rsidRPr="004F4C8B">
        <w:rPr>
          <w:rFonts w:ascii="Arial" w:eastAsia="Times New Roman" w:hAnsi="Arial" w:cs="Arial"/>
          <w:lang w:eastAsia="cs-CZ"/>
        </w:rPr>
        <w:t>že neposkytne žádné informace týkající se prováděn</w:t>
      </w:r>
      <w:r w:rsidR="00FB0231">
        <w:rPr>
          <w:rFonts w:ascii="Arial" w:eastAsia="Times New Roman" w:hAnsi="Arial" w:cs="Arial"/>
          <w:lang w:eastAsia="cs-CZ"/>
        </w:rPr>
        <w:t>ých činností</w:t>
      </w:r>
      <w:r w:rsidRPr="004F4C8B">
        <w:rPr>
          <w:rFonts w:ascii="Arial" w:eastAsia="Times New Roman" w:hAnsi="Arial" w:cs="Arial"/>
          <w:lang w:eastAsia="cs-CZ"/>
        </w:rPr>
        <w:t xml:space="preserve"> dalším osobám, s výjimkou oprávněných zástupců Příkazc</w:t>
      </w:r>
      <w:r>
        <w:rPr>
          <w:rFonts w:ascii="Arial" w:eastAsia="Times New Roman" w:hAnsi="Arial" w:cs="Arial"/>
          <w:lang w:eastAsia="cs-CZ"/>
        </w:rPr>
        <w:t>e</w:t>
      </w:r>
      <w:r w:rsidR="00A44978" w:rsidRPr="00890959">
        <w:rPr>
          <w:rFonts w:ascii="Arial" w:eastAsia="Times New Roman" w:hAnsi="Arial" w:cs="Arial"/>
          <w:lang w:eastAsia="cs-CZ"/>
        </w:rPr>
        <w:t>.</w:t>
      </w:r>
    </w:p>
    <w:p w14:paraId="4DB6DFFB" w14:textId="77777777" w:rsidR="00B70A93" w:rsidRPr="00890959" w:rsidRDefault="00B70A93" w:rsidP="00534FFE">
      <w:pPr>
        <w:spacing w:after="0" w:line="240" w:lineRule="auto"/>
        <w:jc w:val="both"/>
        <w:rPr>
          <w:rFonts w:ascii="Arial" w:eastAsia="Times New Roman" w:hAnsi="Arial" w:cs="Arial"/>
          <w:strike/>
          <w:lang w:eastAsia="cs-CZ"/>
        </w:rPr>
      </w:pPr>
    </w:p>
    <w:p w14:paraId="7BBB76A6" w14:textId="1ECDE23D" w:rsidR="002F37AD" w:rsidRDefault="00E07C09" w:rsidP="00615855">
      <w:pPr>
        <w:pStyle w:val="Odstavecseseznamem"/>
        <w:numPr>
          <w:ilvl w:val="0"/>
          <w:numId w:val="2"/>
        </w:numPr>
        <w:tabs>
          <w:tab w:val="left" w:pos="284"/>
        </w:tabs>
        <w:spacing w:after="0" w:line="240" w:lineRule="auto"/>
        <w:jc w:val="both"/>
        <w:rPr>
          <w:rFonts w:ascii="Arial" w:eastAsia="Times New Roman" w:hAnsi="Arial" w:cs="Arial"/>
          <w:lang w:eastAsia="cs-CZ"/>
        </w:rPr>
      </w:pPr>
      <w:r w:rsidRPr="000161CA">
        <w:rPr>
          <w:rFonts w:ascii="Arial" w:eastAsia="Times New Roman" w:hAnsi="Arial" w:cs="Arial"/>
          <w:lang w:eastAsia="cs-CZ"/>
        </w:rPr>
        <w:tab/>
        <w:t xml:space="preserve">Příkazce je oprávněn namítat nedostatky v činnosti Příkazníka nejpozději do uplynutí lhůty jednoho roku ode dne podpisu protokolu dle čl. III. odst. </w:t>
      </w:r>
      <w:r w:rsidR="00EF2A13" w:rsidRPr="000161CA">
        <w:rPr>
          <w:rFonts w:ascii="Arial" w:eastAsia="Times New Roman" w:hAnsi="Arial" w:cs="Arial"/>
          <w:lang w:eastAsia="cs-CZ"/>
        </w:rPr>
        <w:t>3</w:t>
      </w:r>
      <w:r w:rsidRPr="000161CA">
        <w:rPr>
          <w:rFonts w:ascii="Arial" w:eastAsia="Times New Roman" w:hAnsi="Arial" w:cs="Arial"/>
          <w:lang w:eastAsia="cs-CZ"/>
        </w:rPr>
        <w:t>. této smlouvy. V případě oprávněných námitek má Příkazce právo na bezodkladné a bezplatné odstranění nedostatků či slevu z ceny uhrazené Příkazníkovi za jeho činnost</w:t>
      </w:r>
      <w:r w:rsidR="00E56C4D" w:rsidRPr="000161CA">
        <w:rPr>
          <w:rFonts w:ascii="Arial" w:eastAsia="Times New Roman" w:hAnsi="Arial" w:cs="Arial"/>
          <w:lang w:eastAsia="cs-CZ"/>
        </w:rPr>
        <w:t>.</w:t>
      </w:r>
    </w:p>
    <w:p w14:paraId="7EB61476" w14:textId="77777777" w:rsidR="009C5161" w:rsidRPr="00890959" w:rsidRDefault="00E56C4D" w:rsidP="00534FFE">
      <w:pPr>
        <w:spacing w:after="0" w:line="240" w:lineRule="auto"/>
        <w:ind w:left="357"/>
        <w:jc w:val="center"/>
        <w:rPr>
          <w:rFonts w:ascii="Arial" w:eastAsia="Times New Roman" w:hAnsi="Arial" w:cs="Arial"/>
          <w:b/>
          <w:iCs/>
          <w:u w:val="single"/>
          <w:lang w:eastAsia="cs-CZ"/>
        </w:rPr>
      </w:pPr>
      <w:r w:rsidRPr="00890959">
        <w:rPr>
          <w:rFonts w:ascii="Arial" w:eastAsia="Times New Roman" w:hAnsi="Arial" w:cs="Arial"/>
          <w:b/>
          <w:iCs/>
          <w:lang w:eastAsia="cs-CZ"/>
        </w:rPr>
        <w:t>X.</w:t>
      </w:r>
      <w:r w:rsidRPr="00890959">
        <w:rPr>
          <w:rFonts w:ascii="Arial" w:eastAsia="Times New Roman" w:hAnsi="Arial" w:cs="Arial"/>
          <w:b/>
          <w:iCs/>
          <w:u w:val="single"/>
          <w:lang w:eastAsia="cs-CZ"/>
        </w:rPr>
        <w:t xml:space="preserve"> </w:t>
      </w:r>
    </w:p>
    <w:p w14:paraId="2A3BE5E2" w14:textId="7DF82EDD" w:rsidR="00E56C4D" w:rsidRPr="00890959" w:rsidRDefault="00E56C4D" w:rsidP="00534FFE">
      <w:pPr>
        <w:spacing w:after="0" w:line="240" w:lineRule="auto"/>
        <w:ind w:left="357"/>
        <w:jc w:val="center"/>
        <w:rPr>
          <w:rFonts w:ascii="Arial" w:eastAsia="Times New Roman" w:hAnsi="Arial" w:cs="Arial"/>
          <w:b/>
          <w:iCs/>
          <w:caps/>
          <w:u w:val="single"/>
          <w:lang w:eastAsia="cs-CZ"/>
        </w:rPr>
      </w:pPr>
      <w:r w:rsidRPr="00890959">
        <w:rPr>
          <w:rFonts w:ascii="Arial" w:eastAsia="Times New Roman" w:hAnsi="Arial" w:cs="Arial"/>
          <w:b/>
          <w:iCs/>
          <w:caps/>
          <w:u w:val="single"/>
          <w:lang w:eastAsia="cs-CZ"/>
        </w:rPr>
        <w:t xml:space="preserve">Smluvní </w:t>
      </w:r>
      <w:r w:rsidR="00382BB9">
        <w:rPr>
          <w:rFonts w:ascii="Arial" w:eastAsia="Times New Roman" w:hAnsi="Arial" w:cs="Arial"/>
          <w:b/>
          <w:iCs/>
          <w:caps/>
          <w:u w:val="single"/>
          <w:lang w:eastAsia="cs-CZ"/>
        </w:rPr>
        <w:t>SANKCE</w:t>
      </w:r>
    </w:p>
    <w:p w14:paraId="56EEE20C" w14:textId="77777777" w:rsidR="00181D70" w:rsidRPr="00890959" w:rsidRDefault="00181D70" w:rsidP="00534FFE">
      <w:pPr>
        <w:spacing w:after="0" w:line="240" w:lineRule="auto"/>
        <w:ind w:left="357"/>
        <w:jc w:val="center"/>
        <w:rPr>
          <w:rFonts w:ascii="Arial" w:eastAsia="Times New Roman" w:hAnsi="Arial" w:cs="Arial"/>
          <w:b/>
          <w:iCs/>
          <w:caps/>
          <w:u w:val="single"/>
          <w:lang w:eastAsia="cs-CZ"/>
        </w:rPr>
      </w:pPr>
    </w:p>
    <w:p w14:paraId="2562C31F" w14:textId="352AC115" w:rsidR="00E56C4D" w:rsidRPr="00890959" w:rsidRDefault="00E56C4D" w:rsidP="00615855">
      <w:pPr>
        <w:numPr>
          <w:ilvl w:val="3"/>
          <w:numId w:val="8"/>
        </w:numPr>
        <w:tabs>
          <w:tab w:val="num" w:pos="284"/>
        </w:tabs>
        <w:spacing w:line="240" w:lineRule="auto"/>
        <w:ind w:left="284" w:hanging="284"/>
        <w:jc w:val="both"/>
        <w:rPr>
          <w:rFonts w:ascii="Arial" w:eastAsia="Times New Roman" w:hAnsi="Arial" w:cs="Arial"/>
          <w:lang w:eastAsia="cs-CZ"/>
        </w:rPr>
      </w:pPr>
      <w:r w:rsidRPr="00890959">
        <w:rPr>
          <w:rFonts w:ascii="Arial" w:eastAsia="Times New Roman" w:hAnsi="Arial" w:cs="Arial"/>
          <w:lang w:eastAsia="cs-CZ"/>
        </w:rPr>
        <w:t xml:space="preserve">Smluvní strany sjednávají následující smluvní </w:t>
      </w:r>
      <w:r w:rsidR="00382BB9">
        <w:rPr>
          <w:rFonts w:ascii="Arial" w:eastAsia="Times New Roman" w:hAnsi="Arial" w:cs="Arial"/>
          <w:lang w:eastAsia="cs-CZ"/>
        </w:rPr>
        <w:t>sankce</w:t>
      </w:r>
      <w:r w:rsidRPr="00890959">
        <w:rPr>
          <w:rFonts w:ascii="Arial" w:eastAsia="Times New Roman" w:hAnsi="Arial" w:cs="Arial"/>
          <w:lang w:eastAsia="cs-CZ"/>
        </w:rPr>
        <w:t>:</w:t>
      </w:r>
    </w:p>
    <w:p w14:paraId="58E45127" w14:textId="77777777" w:rsidR="00E07C09" w:rsidRPr="004F4C8B" w:rsidRDefault="00E07C09" w:rsidP="00615855">
      <w:pPr>
        <w:numPr>
          <w:ilvl w:val="0"/>
          <w:numId w:val="7"/>
        </w:numPr>
        <w:spacing w:after="120" w:line="240" w:lineRule="auto"/>
        <w:jc w:val="both"/>
        <w:rPr>
          <w:rFonts w:ascii="Arial" w:eastAsia="Times New Roman" w:hAnsi="Arial" w:cs="Arial"/>
          <w:lang w:eastAsia="cs-CZ"/>
        </w:rPr>
      </w:pPr>
      <w:r w:rsidRPr="004F4C8B">
        <w:rPr>
          <w:rFonts w:ascii="Arial" w:eastAsia="Times New Roman" w:hAnsi="Arial" w:cs="Arial"/>
          <w:lang w:eastAsia="cs-CZ"/>
        </w:rPr>
        <w:t xml:space="preserve">smluvní pokuta za nesplnění povinností Příkazníka v souladu s relevantními právními předpisy, technickými normami, dokumentací schválenou Příkazcem nebo rozhodnutími orgánů státní </w:t>
      </w:r>
      <w:r w:rsidRPr="004F4C8B">
        <w:rPr>
          <w:rFonts w:ascii="Arial" w:eastAsia="Times New Roman" w:hAnsi="Arial" w:cs="Arial"/>
          <w:lang w:eastAsia="cs-CZ"/>
        </w:rPr>
        <w:lastRenderedPageBreak/>
        <w:t>správy či samosprávy, a to ve výši 2 % z celkové ceny uvedené v čl. IV. této smlouvy za každý jednotlivý případ porušení povinnosti,</w:t>
      </w:r>
    </w:p>
    <w:p w14:paraId="4A0A3DA7" w14:textId="7908B362" w:rsidR="00E07C09" w:rsidRPr="0064580F" w:rsidRDefault="00E07C09" w:rsidP="00615855">
      <w:pPr>
        <w:numPr>
          <w:ilvl w:val="0"/>
          <w:numId w:val="7"/>
        </w:numPr>
        <w:spacing w:after="120" w:line="240" w:lineRule="auto"/>
        <w:jc w:val="both"/>
        <w:rPr>
          <w:rFonts w:ascii="Arial" w:eastAsia="Times New Roman" w:hAnsi="Arial" w:cs="Arial"/>
          <w:lang w:eastAsia="cs-CZ"/>
        </w:rPr>
      </w:pPr>
      <w:r w:rsidRPr="004F4C8B">
        <w:rPr>
          <w:rFonts w:ascii="Arial" w:eastAsia="Times New Roman" w:hAnsi="Arial" w:cs="Arial"/>
          <w:lang w:eastAsia="cs-CZ"/>
        </w:rPr>
        <w:t>smluvní pokuta za nesplnění povinností Příkazníka daných touto smlouvou v článku II. Předmět plnění</w:t>
      </w:r>
      <w:r w:rsidRPr="0064580F">
        <w:rPr>
          <w:rFonts w:ascii="Arial" w:eastAsia="Times New Roman" w:hAnsi="Arial" w:cs="Arial"/>
          <w:lang w:eastAsia="cs-CZ"/>
        </w:rPr>
        <w:t xml:space="preserve">, a to ve výší 1 % </w:t>
      </w:r>
      <w:r w:rsidR="000161CA" w:rsidRPr="0064580F">
        <w:rPr>
          <w:rFonts w:ascii="Arial" w:eastAsia="Times New Roman" w:hAnsi="Arial" w:cs="Arial"/>
          <w:lang w:eastAsia="cs-CZ"/>
        </w:rPr>
        <w:t>z celkové</w:t>
      </w:r>
      <w:r w:rsidRPr="0064580F">
        <w:rPr>
          <w:rFonts w:ascii="Arial" w:eastAsia="Times New Roman" w:hAnsi="Arial" w:cs="Arial"/>
          <w:lang w:eastAsia="cs-CZ"/>
        </w:rPr>
        <w:t xml:space="preserve"> ceny uvedené v čl. IV. této smlouvy za každý jednotlivý případ,</w:t>
      </w:r>
    </w:p>
    <w:p w14:paraId="05EC0C82" w14:textId="69A9A05D" w:rsidR="00E07C09" w:rsidRPr="0064580F" w:rsidRDefault="00E07C09" w:rsidP="00615855">
      <w:pPr>
        <w:numPr>
          <w:ilvl w:val="0"/>
          <w:numId w:val="7"/>
        </w:numPr>
        <w:spacing w:after="120" w:line="240" w:lineRule="auto"/>
        <w:jc w:val="both"/>
        <w:rPr>
          <w:rFonts w:ascii="Arial" w:eastAsia="Times New Roman" w:hAnsi="Arial" w:cs="Arial"/>
          <w:lang w:eastAsia="cs-CZ"/>
        </w:rPr>
      </w:pPr>
      <w:r w:rsidRPr="0064580F">
        <w:rPr>
          <w:rFonts w:ascii="Arial" w:eastAsia="Times New Roman" w:hAnsi="Arial" w:cs="Arial"/>
          <w:lang w:eastAsia="cs-CZ"/>
        </w:rPr>
        <w:t xml:space="preserve">smluvní </w:t>
      </w:r>
      <w:r w:rsidR="00382BB9" w:rsidRPr="0064580F">
        <w:rPr>
          <w:rFonts w:ascii="Arial" w:eastAsia="Times New Roman" w:hAnsi="Arial" w:cs="Arial"/>
          <w:lang w:eastAsia="cs-CZ"/>
        </w:rPr>
        <w:t xml:space="preserve">úrok z prodlení </w:t>
      </w:r>
      <w:r w:rsidRPr="0064580F">
        <w:rPr>
          <w:rFonts w:ascii="Arial" w:eastAsia="Times New Roman" w:hAnsi="Arial" w:cs="Arial"/>
          <w:lang w:eastAsia="cs-CZ"/>
        </w:rPr>
        <w:t>pro případ prodlení Příkazce s ú</w:t>
      </w:r>
      <w:r w:rsidR="0002456B" w:rsidRPr="0064580F">
        <w:rPr>
          <w:rFonts w:ascii="Arial" w:eastAsia="Times New Roman" w:hAnsi="Arial" w:cs="Arial"/>
          <w:lang w:eastAsia="cs-CZ"/>
        </w:rPr>
        <w:t xml:space="preserve">hradou faktury nebo její části </w:t>
      </w:r>
      <w:r w:rsidRPr="0064580F">
        <w:rPr>
          <w:rFonts w:ascii="Arial" w:eastAsia="Times New Roman" w:hAnsi="Arial" w:cs="Arial"/>
          <w:lang w:eastAsia="cs-CZ"/>
        </w:rPr>
        <w:t>v dohodnutých termínech ve výši 0,01 % z dlužné částky za každý den prodlení.</w:t>
      </w:r>
    </w:p>
    <w:p w14:paraId="4BA88CBA" w14:textId="77777777" w:rsidR="00E07C09" w:rsidRPr="0064580F" w:rsidRDefault="00E07C09" w:rsidP="00615855">
      <w:pPr>
        <w:numPr>
          <w:ilvl w:val="0"/>
          <w:numId w:val="8"/>
        </w:numPr>
        <w:tabs>
          <w:tab w:val="num" w:pos="284"/>
        </w:tabs>
        <w:spacing w:after="120" w:line="240" w:lineRule="auto"/>
        <w:ind w:left="284" w:hanging="284"/>
        <w:jc w:val="both"/>
        <w:rPr>
          <w:rFonts w:ascii="Arial" w:eastAsia="Times New Roman" w:hAnsi="Arial" w:cs="Arial"/>
          <w:lang w:eastAsia="cs-CZ"/>
        </w:rPr>
      </w:pPr>
      <w:r w:rsidRPr="0064580F">
        <w:rPr>
          <w:rFonts w:ascii="Arial" w:eastAsia="Times New Roman" w:hAnsi="Arial" w:cs="Arial"/>
          <w:lang w:eastAsia="cs-CZ"/>
        </w:rPr>
        <w:t>Úhradou smluvní pokuty není dotčeno právo na náhradu škody způsobené porušením povinnosti, na kterou se smluvní pokuta vztahuje, a to v plné výši.</w:t>
      </w:r>
    </w:p>
    <w:p w14:paraId="19B69F13" w14:textId="77777777" w:rsidR="00BD42F1" w:rsidRDefault="00E07C09" w:rsidP="00615855">
      <w:pPr>
        <w:numPr>
          <w:ilvl w:val="0"/>
          <w:numId w:val="8"/>
        </w:numPr>
        <w:tabs>
          <w:tab w:val="num" w:pos="284"/>
        </w:tabs>
        <w:spacing w:after="0" w:line="240" w:lineRule="auto"/>
        <w:ind w:left="284" w:hanging="284"/>
        <w:jc w:val="both"/>
        <w:rPr>
          <w:rFonts w:ascii="Arial" w:eastAsia="Times New Roman" w:hAnsi="Arial" w:cs="Arial"/>
          <w:lang w:eastAsia="cs-CZ"/>
        </w:rPr>
      </w:pPr>
      <w:r w:rsidRPr="004F4C8B">
        <w:rPr>
          <w:rFonts w:ascii="Arial" w:eastAsia="Times New Roman" w:hAnsi="Arial" w:cs="Arial"/>
          <w:lang w:eastAsia="cs-CZ"/>
        </w:rPr>
        <w:t xml:space="preserve">Smluvní pokuta je splatná do 30 dnů po doručení výzvy oprávněné smluvní strany druhé smluvní straně k její úhradě. Výzva musí vždy obsahovat popis a časové určení události, která v souladu s uzavřenou smlouvou zakládá právo účtovat smluvní pokutu. Smluvní strany sjednávají právo Příkazce provést jednostranný zápočet vzájemných pohledávek, a to i v případě pohledávky nejisté nebo neurčité ve smyslu </w:t>
      </w:r>
      <w:proofErr w:type="spellStart"/>
      <w:r w:rsidRPr="004F4C8B">
        <w:rPr>
          <w:rFonts w:ascii="Arial" w:eastAsia="Times New Roman" w:hAnsi="Arial" w:cs="Arial"/>
          <w:lang w:eastAsia="cs-CZ"/>
        </w:rPr>
        <w:t>ust</w:t>
      </w:r>
      <w:proofErr w:type="spellEnd"/>
      <w:r w:rsidRPr="004F4C8B">
        <w:rPr>
          <w:rFonts w:ascii="Arial" w:eastAsia="Times New Roman" w:hAnsi="Arial" w:cs="Arial"/>
          <w:lang w:eastAsia="cs-CZ"/>
        </w:rPr>
        <w:t>. § 1987 odst. 2 občanského zákoníku</w:t>
      </w:r>
      <w:r w:rsidR="00BD42F1">
        <w:rPr>
          <w:rFonts w:ascii="Arial" w:eastAsia="Times New Roman" w:hAnsi="Arial" w:cs="Arial"/>
          <w:lang w:eastAsia="cs-CZ"/>
        </w:rPr>
        <w:t>.</w:t>
      </w:r>
    </w:p>
    <w:p w14:paraId="0EDE519E" w14:textId="77777777" w:rsidR="00AF6358" w:rsidRDefault="00AF6358">
      <w:pPr>
        <w:spacing w:after="0" w:line="240" w:lineRule="auto"/>
        <w:jc w:val="both"/>
        <w:rPr>
          <w:rFonts w:ascii="Arial" w:eastAsia="Times New Roman" w:hAnsi="Arial" w:cs="Arial"/>
          <w:lang w:eastAsia="cs-CZ"/>
        </w:rPr>
      </w:pPr>
    </w:p>
    <w:p w14:paraId="030521AA" w14:textId="77777777" w:rsidR="005804C7" w:rsidRPr="00EA3924" w:rsidRDefault="005804C7" w:rsidP="000161CA">
      <w:pPr>
        <w:pStyle w:val="Claneka"/>
        <w:spacing w:before="0" w:after="0"/>
        <w:jc w:val="center"/>
        <w:rPr>
          <w:b/>
          <w:sz w:val="22"/>
          <w:szCs w:val="22"/>
          <w:lang w:eastAsia="cs-CZ"/>
        </w:rPr>
      </w:pPr>
      <w:r w:rsidRPr="00EA3924">
        <w:rPr>
          <w:b/>
          <w:sz w:val="22"/>
          <w:szCs w:val="22"/>
          <w:lang w:eastAsia="cs-CZ"/>
        </w:rPr>
        <w:t xml:space="preserve">XI. </w:t>
      </w:r>
    </w:p>
    <w:p w14:paraId="6B6BF15E" w14:textId="6A798A84" w:rsidR="005804C7" w:rsidRDefault="005804C7" w:rsidP="000161CA">
      <w:pPr>
        <w:pStyle w:val="Claneka"/>
        <w:spacing w:before="0" w:after="0"/>
        <w:jc w:val="center"/>
        <w:rPr>
          <w:b/>
          <w:sz w:val="22"/>
          <w:szCs w:val="22"/>
          <w:u w:val="single"/>
          <w:lang w:eastAsia="cs-CZ"/>
        </w:rPr>
      </w:pPr>
      <w:r>
        <w:rPr>
          <w:b/>
          <w:sz w:val="22"/>
          <w:szCs w:val="22"/>
          <w:u w:val="single"/>
          <w:lang w:eastAsia="cs-CZ"/>
        </w:rPr>
        <w:t>VYŠŠÍ MOC</w:t>
      </w:r>
    </w:p>
    <w:p w14:paraId="2717986A" w14:textId="77777777" w:rsidR="005804C7" w:rsidRPr="00EA3924" w:rsidRDefault="005804C7" w:rsidP="005804C7">
      <w:pPr>
        <w:pStyle w:val="Claneka"/>
        <w:tabs>
          <w:tab w:val="left" w:pos="142"/>
          <w:tab w:val="num" w:pos="284"/>
        </w:tabs>
        <w:ind w:left="284" w:hanging="284"/>
        <w:rPr>
          <w:sz w:val="22"/>
          <w:szCs w:val="22"/>
        </w:rPr>
      </w:pPr>
      <w:r>
        <w:rPr>
          <w:szCs w:val="20"/>
        </w:rPr>
        <w:t xml:space="preserve">1.  </w:t>
      </w:r>
      <w:r w:rsidRPr="00EA3924">
        <w:rPr>
          <w:sz w:val="22"/>
          <w:szCs w:val="22"/>
        </w:rPr>
        <w:t>Pokud některé ze Stran brání ve splnění jakékoli její povinnosti ze Smlouvy překážka v podobě vyšší moci, nebude tato Strana v prodlení se splněním příslušné povinnosti, ani odpovědná za újmu plynoucí z jejího porušení. Pro vyloučení pochybností se předchozí věta uplatní pouze ve vztahu k povinnosti, jejíž splnění je přímo nebo bezprostředně vyloučeno vyšší mocí.</w:t>
      </w:r>
    </w:p>
    <w:p w14:paraId="4F3ED853" w14:textId="0BA9C633" w:rsidR="005804C7" w:rsidRPr="00EA3924" w:rsidRDefault="005804C7" w:rsidP="005804C7">
      <w:pPr>
        <w:pStyle w:val="Claneka"/>
        <w:tabs>
          <w:tab w:val="num" w:pos="284"/>
        </w:tabs>
        <w:ind w:left="284" w:hanging="709"/>
        <w:rPr>
          <w:b/>
          <w:sz w:val="22"/>
          <w:szCs w:val="22"/>
          <w:lang w:eastAsia="cs-CZ"/>
        </w:rPr>
      </w:pPr>
      <w:r>
        <w:rPr>
          <w:sz w:val="22"/>
          <w:szCs w:val="22"/>
        </w:rPr>
        <w:t xml:space="preserve">      2. </w:t>
      </w:r>
      <w:r w:rsidRPr="00EA3924">
        <w:rPr>
          <w:sz w:val="22"/>
          <w:szCs w:val="22"/>
        </w:rPr>
        <w:t xml:space="preserve">Vyšší mocí se pro účely této Smlouvy rozumí mimořádná událost, okolnost nebo </w:t>
      </w:r>
      <w:r w:rsidR="00DF5474" w:rsidRPr="00EA3924">
        <w:rPr>
          <w:sz w:val="22"/>
          <w:szCs w:val="22"/>
        </w:rPr>
        <w:t xml:space="preserve">překážka, </w:t>
      </w:r>
      <w:r w:rsidR="00DF5474">
        <w:rPr>
          <w:sz w:val="22"/>
          <w:szCs w:val="22"/>
        </w:rPr>
        <w:t>kterou</w:t>
      </w:r>
      <w:r w:rsidRPr="00EA3924">
        <w:rPr>
          <w:sz w:val="22"/>
          <w:szCs w:val="22"/>
        </w:rPr>
        <w:t xml:space="preserve"> příslušná Strana při vynaložení náležité péče nemohla před uzavřením této Smlouvy předvídat ani jí předejít a která je mimo jakoukoliv kontrolu takové Strany a nebyla způsobena úmyslně ani z nedbalosti jednáním nebo opomenutím této Strany. Takovými událostmi, okolnostmi nebo překážkami jsou zejména, nikoliv však výlučně:</w:t>
      </w:r>
    </w:p>
    <w:p w14:paraId="38FDBC5F" w14:textId="77777777" w:rsidR="005804C7" w:rsidRPr="00EA3924" w:rsidRDefault="005804C7" w:rsidP="00615855">
      <w:pPr>
        <w:pStyle w:val="Claneka"/>
        <w:numPr>
          <w:ilvl w:val="2"/>
          <w:numId w:val="13"/>
        </w:numPr>
        <w:rPr>
          <w:sz w:val="22"/>
          <w:szCs w:val="22"/>
        </w:rPr>
      </w:pPr>
      <w:r w:rsidRPr="00EA3924">
        <w:rPr>
          <w:sz w:val="22"/>
          <w:szCs w:val="22"/>
        </w:rPr>
        <w:t>živelné události – zemětřesení, záplavy, vichřice atd.;</w:t>
      </w:r>
    </w:p>
    <w:p w14:paraId="793068A4" w14:textId="77777777" w:rsidR="005804C7" w:rsidRPr="00EA3924" w:rsidRDefault="005804C7" w:rsidP="00615855">
      <w:pPr>
        <w:pStyle w:val="Claneka"/>
        <w:numPr>
          <w:ilvl w:val="2"/>
          <w:numId w:val="13"/>
        </w:numPr>
        <w:rPr>
          <w:sz w:val="22"/>
          <w:szCs w:val="22"/>
        </w:rPr>
      </w:pPr>
      <w:r w:rsidRPr="00EA3924">
        <w:rPr>
          <w:sz w:val="22"/>
          <w:szCs w:val="22"/>
        </w:rPr>
        <w:t>události související s činností člověka – např. války, občanské nepokoje, havárie letadel, radioaktivní zamoření štěpným materiálem nebo radioaktivním odpadem, nikoli však stávky zaměstnanců, hospodářské poměry a podobné okolnosti související s činností Strany, která se Vyšší moci dovolává;</w:t>
      </w:r>
    </w:p>
    <w:p w14:paraId="512B5D81" w14:textId="77777777" w:rsidR="005804C7" w:rsidRPr="00EA3924" w:rsidRDefault="005804C7" w:rsidP="00615855">
      <w:pPr>
        <w:pStyle w:val="Claneka"/>
        <w:numPr>
          <w:ilvl w:val="2"/>
          <w:numId w:val="13"/>
        </w:numPr>
        <w:rPr>
          <w:rStyle w:val="normaltextrun"/>
          <w:sz w:val="22"/>
          <w:szCs w:val="22"/>
        </w:rPr>
      </w:pPr>
      <w:r w:rsidRPr="00EA3924">
        <w:rPr>
          <w:rStyle w:val="normaltextrun"/>
          <w:sz w:val="22"/>
          <w:szCs w:val="22"/>
          <w:shd w:val="clear" w:color="auto" w:fill="FFFFFF"/>
        </w:rPr>
        <w:t>epidemie, karanténa, či krizová a další opatření orgánů veřejné moci, a to </w:t>
      </w:r>
      <w:r w:rsidRPr="00EA3924">
        <w:rPr>
          <w:rStyle w:val="normaltextrun"/>
          <w:sz w:val="22"/>
          <w:szCs w:val="22"/>
          <w:u w:val="single"/>
          <w:shd w:val="clear" w:color="auto" w:fill="FFFFFF"/>
        </w:rPr>
        <w:t>zejména</w:t>
      </w:r>
      <w:r w:rsidRPr="00EA3924">
        <w:rPr>
          <w:rStyle w:val="normaltextrun"/>
          <w:sz w:val="22"/>
          <w:szCs w:val="22"/>
          <w:shd w:val="clear" w:color="auto" w:fill="FFFFFF"/>
        </w:rPr>
        <w:t xml:space="preserve"> epidemie </w:t>
      </w:r>
      <w:r w:rsidRPr="00EA3924">
        <w:rPr>
          <w:rStyle w:val="spellingerror"/>
          <w:rFonts w:eastAsiaTheme="minorEastAsia"/>
          <w:sz w:val="22"/>
          <w:szCs w:val="22"/>
          <w:shd w:val="clear" w:color="auto" w:fill="FFFFFF"/>
        </w:rPr>
        <w:t>koronaviru</w:t>
      </w:r>
      <w:r w:rsidRPr="00EA3924">
        <w:rPr>
          <w:rStyle w:val="normaltextrun"/>
          <w:sz w:val="22"/>
          <w:szCs w:val="22"/>
          <w:shd w:val="clear" w:color="auto" w:fill="FFFFFF"/>
        </w:rPr>
        <w:t> označovaného jako </w:t>
      </w:r>
      <w:r w:rsidRPr="00EA3924">
        <w:rPr>
          <w:rStyle w:val="normaltextrun"/>
          <w:sz w:val="22"/>
          <w:szCs w:val="22"/>
          <w:u w:val="single"/>
          <w:shd w:val="clear" w:color="auto" w:fill="FFFFFF"/>
        </w:rPr>
        <w:t>SARS CoV-2</w:t>
      </w:r>
      <w:r w:rsidRPr="00EA3924">
        <w:rPr>
          <w:rStyle w:val="normaltextrun"/>
          <w:sz w:val="22"/>
          <w:szCs w:val="22"/>
          <w:shd w:val="clear" w:color="auto" w:fill="FFFFFF"/>
        </w:rPr>
        <w:t> (způsobujícího nemoc COVID-19, jak může být virus někdy také v praxi označován), a s tím související existující či budoucí krizová opatření, jiná opatření, nové právní předpisy, správní akty či zásahy orgánů veřejné moci České republiky či jiných států, zejména dle zákona č. 240/2000 Sb., o krizovém řízení a o změně některých zákonů, ve znění pozdějších předpisů, či jiných relevantních právních předpisů;</w:t>
      </w:r>
    </w:p>
    <w:p w14:paraId="07AEF682" w14:textId="77777777" w:rsidR="005804C7" w:rsidRPr="00EA3924" w:rsidRDefault="005804C7" w:rsidP="00615855">
      <w:pPr>
        <w:pStyle w:val="Claneka"/>
        <w:numPr>
          <w:ilvl w:val="2"/>
          <w:numId w:val="13"/>
        </w:numPr>
        <w:rPr>
          <w:sz w:val="22"/>
          <w:szCs w:val="22"/>
        </w:rPr>
      </w:pPr>
      <w:r w:rsidRPr="00EA3924">
        <w:rPr>
          <w:sz w:val="22"/>
          <w:szCs w:val="22"/>
        </w:rPr>
        <w:t>obecně závazné akty státních a místních orgánů – zákony, nařízení, vyhlášky atd., včetně pokynů Objednatele z nich nezbytně vycházejících, nikoli však správní, soudní nebo jiná rozhodnutí v konkrétní věci vydaná k tíži Strany dovolávající se zásahu vyšší moci, pokud je důvodem jejich vydání porušení právní povinnosti touto Stranou nebo její nedbalost.</w:t>
      </w:r>
    </w:p>
    <w:p w14:paraId="5E338821" w14:textId="77777777" w:rsidR="005804C7" w:rsidRPr="00EA3924" w:rsidRDefault="005804C7" w:rsidP="005804C7">
      <w:pPr>
        <w:pStyle w:val="Claneka"/>
        <w:tabs>
          <w:tab w:val="clear" w:pos="992"/>
        </w:tabs>
        <w:ind w:left="567" w:firstLine="0"/>
        <w:rPr>
          <w:sz w:val="22"/>
          <w:szCs w:val="22"/>
        </w:rPr>
      </w:pPr>
      <w:r w:rsidRPr="00EA3924">
        <w:rPr>
          <w:sz w:val="22"/>
          <w:szCs w:val="22"/>
        </w:rPr>
        <w:t>(„</w:t>
      </w:r>
      <w:r w:rsidRPr="00EA3924">
        <w:rPr>
          <w:bCs/>
          <w:sz w:val="22"/>
          <w:szCs w:val="22"/>
        </w:rPr>
        <w:t>Vyšší moc</w:t>
      </w:r>
      <w:r w:rsidRPr="00EA3924">
        <w:rPr>
          <w:sz w:val="22"/>
          <w:szCs w:val="22"/>
        </w:rPr>
        <w:t>“)</w:t>
      </w:r>
    </w:p>
    <w:p w14:paraId="79FA4EF3" w14:textId="77777777" w:rsidR="005804C7" w:rsidRPr="00EA3924" w:rsidRDefault="005804C7" w:rsidP="005804C7">
      <w:pPr>
        <w:pStyle w:val="Clanek11"/>
        <w:ind w:left="284" w:hanging="284"/>
        <w:rPr>
          <w:sz w:val="22"/>
          <w:szCs w:val="22"/>
        </w:rPr>
      </w:pPr>
      <w:r>
        <w:rPr>
          <w:sz w:val="22"/>
          <w:szCs w:val="22"/>
        </w:rPr>
        <w:t xml:space="preserve">3. </w:t>
      </w:r>
      <w:r w:rsidRPr="00EA3924">
        <w:rPr>
          <w:sz w:val="22"/>
          <w:szCs w:val="22"/>
        </w:rPr>
        <w:t>Pro vyloučení pochybností se uvádí, že za Vyšší moc se nepovažuje jakékoliv prodlení s plněním závazků kteréhokoli z poddodavatelů Příkazníka, jakož ani finanční situace, insolvence, reorganizace, konkurs, vyrovnání, likvidace či jiná obdobná událost týkající se Příkazníka nebo jakéhokoliv jeho poddodavatele nebo exekuce na majetek Příkazníka nebo jakéhokoliv smluvního dodavatele Příkazníka.</w:t>
      </w:r>
    </w:p>
    <w:p w14:paraId="12B3AEE0" w14:textId="77777777" w:rsidR="005804C7" w:rsidRPr="00EA3924" w:rsidRDefault="005804C7" w:rsidP="005804C7">
      <w:pPr>
        <w:pStyle w:val="Clanek11"/>
        <w:ind w:left="284" w:hanging="284"/>
        <w:rPr>
          <w:sz w:val="22"/>
          <w:szCs w:val="22"/>
        </w:rPr>
      </w:pPr>
      <w:r>
        <w:rPr>
          <w:sz w:val="22"/>
          <w:szCs w:val="22"/>
        </w:rPr>
        <w:t xml:space="preserve">4. </w:t>
      </w:r>
      <w:r w:rsidRPr="00EA3924">
        <w:rPr>
          <w:sz w:val="22"/>
          <w:szCs w:val="22"/>
        </w:rPr>
        <w:t>Strana dotčená vyšší mocí je povinna informovat druhou Stranu o existenci překážky v podobě Vyšší moci bez zbytečného odkladu a dále podniknout veškeré kroky, které lze po takové Straně rozumně požadovat, aby se zmírnil vliv Vyšší moci na plnění povinností dle Smlouvy.</w:t>
      </w:r>
    </w:p>
    <w:p w14:paraId="12487EC0" w14:textId="77777777" w:rsidR="005804C7" w:rsidRPr="00EA3924" w:rsidRDefault="005804C7" w:rsidP="005804C7">
      <w:pPr>
        <w:pStyle w:val="Clanek11"/>
        <w:ind w:left="284" w:hanging="284"/>
        <w:rPr>
          <w:sz w:val="22"/>
          <w:szCs w:val="22"/>
        </w:rPr>
      </w:pPr>
      <w:r>
        <w:rPr>
          <w:sz w:val="22"/>
          <w:szCs w:val="22"/>
        </w:rPr>
        <w:lastRenderedPageBreak/>
        <w:t xml:space="preserve"> 5. </w:t>
      </w:r>
      <w:r w:rsidRPr="00EA3924">
        <w:rPr>
          <w:sz w:val="22"/>
          <w:szCs w:val="22"/>
        </w:rPr>
        <w:t>Pokud bude zásah Vyšší moci přetrvávat déle než 6 (slovy šest)</w:t>
      </w:r>
      <w:r>
        <w:rPr>
          <w:sz w:val="22"/>
          <w:szCs w:val="22"/>
        </w:rPr>
        <w:t xml:space="preserve"> měsíců, je kterákoliv ze Stran </w:t>
      </w:r>
      <w:r w:rsidRPr="00EA3924">
        <w:rPr>
          <w:sz w:val="22"/>
          <w:szCs w:val="22"/>
        </w:rPr>
        <w:t>oprávněna od této Smlouvy odstoupit. Na základě odstoupení od této Smlouvy z tohoto důvodu nevznikají druhé Straně žádné nároky na náhradu škody nebo smluvní pokuty, jež jinak tato Smlouva může s odstoupením spojovat, nejsou však dotčeny nároky Stran řádně vzniklé do té doby.</w:t>
      </w:r>
    </w:p>
    <w:p w14:paraId="3D4E79F0" w14:textId="6F89D51D" w:rsidR="00B93EB6" w:rsidRDefault="005804C7" w:rsidP="00A74983">
      <w:pPr>
        <w:pStyle w:val="Clanek11"/>
        <w:tabs>
          <w:tab w:val="clear" w:pos="567"/>
        </w:tabs>
        <w:ind w:left="284" w:hanging="284"/>
        <w:rPr>
          <w:sz w:val="22"/>
          <w:szCs w:val="22"/>
        </w:rPr>
      </w:pPr>
      <w:r>
        <w:rPr>
          <w:sz w:val="22"/>
          <w:szCs w:val="22"/>
        </w:rPr>
        <w:t xml:space="preserve">6.  </w:t>
      </w:r>
      <w:r w:rsidRPr="00EA3924">
        <w:rPr>
          <w:sz w:val="22"/>
          <w:szCs w:val="22"/>
        </w:rPr>
        <w:t xml:space="preserve">Žádná </w:t>
      </w:r>
      <w:bookmarkStart w:id="11" w:name="_DV_M343"/>
      <w:bookmarkEnd w:id="11"/>
      <w:r w:rsidRPr="00EA3924">
        <w:rPr>
          <w:sz w:val="22"/>
          <w:szCs w:val="22"/>
        </w:rPr>
        <w:t xml:space="preserve">Strana není odpovědná za prodlení se splněním svého závazku v případě, že i druhá </w:t>
      </w:r>
      <w:bookmarkStart w:id="12" w:name="_DV_M344"/>
      <w:bookmarkEnd w:id="12"/>
      <w:r w:rsidRPr="00EA3924">
        <w:rPr>
          <w:sz w:val="22"/>
          <w:szCs w:val="22"/>
        </w:rPr>
        <w:t xml:space="preserve">Strana je v prodlení se splněním svého </w:t>
      </w:r>
      <w:proofErr w:type="spellStart"/>
      <w:r w:rsidRPr="00EA3924">
        <w:rPr>
          <w:sz w:val="22"/>
          <w:szCs w:val="22"/>
        </w:rPr>
        <w:t>synallagmatického</w:t>
      </w:r>
      <w:proofErr w:type="spellEnd"/>
      <w:r w:rsidRPr="00EA3924">
        <w:rPr>
          <w:sz w:val="22"/>
          <w:szCs w:val="22"/>
        </w:rPr>
        <w:t xml:space="preserve"> závazku.</w:t>
      </w:r>
    </w:p>
    <w:p w14:paraId="4B4CDDCF" w14:textId="77777777" w:rsidR="00B93EB6" w:rsidRDefault="00B93EB6" w:rsidP="00B93EB6">
      <w:pPr>
        <w:keepNext/>
        <w:widowControl w:val="0"/>
        <w:spacing w:after="0" w:line="240" w:lineRule="auto"/>
        <w:jc w:val="center"/>
        <w:rPr>
          <w:rFonts w:ascii="Arial" w:eastAsia="Times New Roman" w:hAnsi="Arial" w:cs="Arial"/>
          <w:b/>
          <w:lang w:eastAsia="cs-CZ"/>
        </w:rPr>
      </w:pPr>
      <w:r w:rsidRPr="000715ED">
        <w:rPr>
          <w:rFonts w:ascii="Arial" w:eastAsia="Times New Roman" w:hAnsi="Arial" w:cs="Arial"/>
          <w:b/>
          <w:lang w:eastAsia="cs-CZ"/>
        </w:rPr>
        <w:t>X</w:t>
      </w:r>
      <w:r>
        <w:rPr>
          <w:rFonts w:ascii="Arial" w:eastAsia="Times New Roman" w:hAnsi="Arial" w:cs="Arial"/>
          <w:b/>
          <w:lang w:eastAsia="cs-CZ"/>
        </w:rPr>
        <w:t>II</w:t>
      </w:r>
      <w:r w:rsidRPr="000715ED">
        <w:rPr>
          <w:rFonts w:ascii="Arial" w:eastAsia="Times New Roman" w:hAnsi="Arial" w:cs="Arial"/>
          <w:b/>
          <w:lang w:eastAsia="cs-CZ"/>
        </w:rPr>
        <w:t>.</w:t>
      </w:r>
    </w:p>
    <w:p w14:paraId="71AA4955" w14:textId="49E72CB1" w:rsidR="004E715A" w:rsidRPr="00D74342" w:rsidRDefault="004E715A" w:rsidP="00D74342">
      <w:pPr>
        <w:tabs>
          <w:tab w:val="left" w:pos="360"/>
        </w:tabs>
        <w:spacing w:after="0" w:line="240" w:lineRule="auto"/>
        <w:jc w:val="center"/>
        <w:rPr>
          <w:rFonts w:ascii="Arial" w:eastAsia="Times New Roman" w:hAnsi="Arial" w:cs="Arial"/>
          <w:b/>
          <w:u w:val="single"/>
          <w:lang w:eastAsia="cs-CZ"/>
        </w:rPr>
      </w:pPr>
      <w:r w:rsidRPr="00D74342">
        <w:rPr>
          <w:rFonts w:ascii="Arial" w:eastAsia="Times New Roman" w:hAnsi="Arial" w:cs="Arial"/>
          <w:b/>
          <w:u w:val="single"/>
          <w:lang w:eastAsia="cs-CZ"/>
        </w:rPr>
        <w:t>S</w:t>
      </w:r>
      <w:r w:rsidR="00D74342">
        <w:rPr>
          <w:rFonts w:ascii="Arial" w:eastAsia="Times New Roman" w:hAnsi="Arial" w:cs="Arial"/>
          <w:b/>
          <w:u w:val="single"/>
          <w:lang w:eastAsia="cs-CZ"/>
        </w:rPr>
        <w:t>OUHRN</w:t>
      </w:r>
      <w:r w:rsidR="0049750B">
        <w:rPr>
          <w:rFonts w:ascii="Arial" w:eastAsia="Times New Roman" w:hAnsi="Arial" w:cs="Arial"/>
          <w:b/>
          <w:u w:val="single"/>
          <w:lang w:eastAsia="cs-CZ"/>
        </w:rPr>
        <w:t>N</w:t>
      </w:r>
      <w:r w:rsidR="00D74342">
        <w:rPr>
          <w:rFonts w:ascii="Arial" w:eastAsia="Times New Roman" w:hAnsi="Arial" w:cs="Arial"/>
          <w:b/>
          <w:u w:val="single"/>
          <w:lang w:eastAsia="cs-CZ"/>
        </w:rPr>
        <w:t>Á</w:t>
      </w:r>
      <w:r w:rsidRPr="00D74342">
        <w:rPr>
          <w:rFonts w:ascii="Arial" w:eastAsia="Times New Roman" w:hAnsi="Arial" w:cs="Arial"/>
          <w:b/>
          <w:u w:val="single"/>
          <w:lang w:eastAsia="cs-CZ"/>
        </w:rPr>
        <w:t xml:space="preserve"> </w:t>
      </w:r>
      <w:r w:rsidR="00D74342">
        <w:rPr>
          <w:rFonts w:ascii="Arial" w:eastAsia="Times New Roman" w:hAnsi="Arial" w:cs="Arial"/>
          <w:b/>
          <w:u w:val="single"/>
          <w:lang w:eastAsia="cs-CZ"/>
        </w:rPr>
        <w:t>SMLUVNÍ</w:t>
      </w:r>
      <w:r w:rsidRPr="00D74342">
        <w:rPr>
          <w:rFonts w:ascii="Arial" w:eastAsia="Times New Roman" w:hAnsi="Arial" w:cs="Arial"/>
          <w:b/>
          <w:u w:val="single"/>
          <w:lang w:eastAsia="cs-CZ"/>
        </w:rPr>
        <w:t xml:space="preserve"> </w:t>
      </w:r>
      <w:r w:rsidR="00D74342">
        <w:rPr>
          <w:rFonts w:ascii="Arial" w:eastAsia="Times New Roman" w:hAnsi="Arial" w:cs="Arial"/>
          <w:b/>
          <w:u w:val="single"/>
          <w:lang w:eastAsia="cs-CZ"/>
        </w:rPr>
        <w:t>DOLOŽKA</w:t>
      </w:r>
      <w:r w:rsidRPr="00D74342">
        <w:rPr>
          <w:rFonts w:ascii="Arial" w:eastAsia="Times New Roman" w:hAnsi="Arial" w:cs="Arial"/>
          <w:b/>
          <w:u w:val="single"/>
          <w:lang w:eastAsia="cs-CZ"/>
        </w:rPr>
        <w:t xml:space="preserve"> </w:t>
      </w:r>
      <w:r w:rsidR="00D74342">
        <w:rPr>
          <w:rFonts w:ascii="Arial" w:eastAsia="Times New Roman" w:hAnsi="Arial" w:cs="Arial"/>
          <w:b/>
          <w:u w:val="single"/>
          <w:lang w:eastAsia="cs-CZ"/>
        </w:rPr>
        <w:t>UZAVŘENÁ</w:t>
      </w:r>
      <w:r w:rsidRPr="00D74342">
        <w:rPr>
          <w:rFonts w:ascii="Arial" w:eastAsia="Times New Roman" w:hAnsi="Arial" w:cs="Arial"/>
          <w:b/>
          <w:u w:val="single"/>
          <w:lang w:eastAsia="cs-CZ"/>
        </w:rPr>
        <w:t xml:space="preserve"> </w:t>
      </w:r>
      <w:r w:rsidR="00D74342">
        <w:rPr>
          <w:rFonts w:ascii="Arial" w:eastAsia="Times New Roman" w:hAnsi="Arial" w:cs="Arial"/>
          <w:b/>
          <w:u w:val="single"/>
          <w:lang w:eastAsia="cs-CZ"/>
        </w:rPr>
        <w:t>NA</w:t>
      </w:r>
      <w:r w:rsidRPr="00D74342">
        <w:rPr>
          <w:rFonts w:ascii="Arial" w:eastAsia="Times New Roman" w:hAnsi="Arial" w:cs="Arial"/>
          <w:b/>
          <w:u w:val="single"/>
          <w:lang w:eastAsia="cs-CZ"/>
        </w:rPr>
        <w:t xml:space="preserve"> </w:t>
      </w:r>
      <w:r w:rsidR="00D74342">
        <w:rPr>
          <w:rFonts w:ascii="Arial" w:eastAsia="Times New Roman" w:hAnsi="Arial" w:cs="Arial"/>
          <w:b/>
          <w:u w:val="single"/>
          <w:lang w:eastAsia="cs-CZ"/>
        </w:rPr>
        <w:t>ZÁKLADĚ</w:t>
      </w:r>
      <w:r w:rsidRPr="00D74342">
        <w:rPr>
          <w:rFonts w:ascii="Arial" w:eastAsia="Times New Roman" w:hAnsi="Arial" w:cs="Arial"/>
          <w:b/>
          <w:u w:val="single"/>
          <w:lang w:eastAsia="cs-CZ"/>
        </w:rPr>
        <w:t> C</w:t>
      </w:r>
      <w:r w:rsidR="00D74342">
        <w:rPr>
          <w:rFonts w:ascii="Arial" w:eastAsia="Times New Roman" w:hAnsi="Arial" w:cs="Arial"/>
          <w:b/>
          <w:u w:val="single"/>
          <w:lang w:eastAsia="cs-CZ"/>
        </w:rPr>
        <w:t>OMPLIANCE</w:t>
      </w:r>
      <w:r w:rsidRPr="00D74342">
        <w:rPr>
          <w:rFonts w:ascii="Arial" w:eastAsia="Times New Roman" w:hAnsi="Arial" w:cs="Arial"/>
          <w:b/>
          <w:u w:val="single"/>
          <w:lang w:eastAsia="cs-CZ"/>
        </w:rPr>
        <w:t xml:space="preserve"> </w:t>
      </w:r>
      <w:r w:rsidR="00D74342">
        <w:rPr>
          <w:rFonts w:ascii="Arial" w:eastAsia="Times New Roman" w:hAnsi="Arial" w:cs="Arial"/>
          <w:b/>
          <w:u w:val="single"/>
          <w:lang w:eastAsia="cs-CZ"/>
        </w:rPr>
        <w:t>PROGRAMU</w:t>
      </w:r>
      <w:r w:rsidRPr="00D74342">
        <w:rPr>
          <w:rFonts w:ascii="Arial" w:eastAsia="Times New Roman" w:hAnsi="Arial" w:cs="Arial"/>
          <w:b/>
          <w:u w:val="single"/>
          <w:lang w:eastAsia="cs-CZ"/>
        </w:rPr>
        <w:t xml:space="preserve"> TSK</w:t>
      </w:r>
    </w:p>
    <w:p w14:paraId="3FD9EAF3" w14:textId="77777777" w:rsidR="00B93EB6" w:rsidRDefault="00B93EB6" w:rsidP="00B93EB6">
      <w:pPr>
        <w:keepNext/>
        <w:widowControl w:val="0"/>
        <w:spacing w:after="0" w:line="240" w:lineRule="auto"/>
        <w:jc w:val="center"/>
        <w:rPr>
          <w:rFonts w:ascii="Arial" w:eastAsia="Times New Roman" w:hAnsi="Arial" w:cs="Arial"/>
          <w:b/>
          <w:lang w:eastAsia="cs-CZ"/>
        </w:rPr>
      </w:pPr>
    </w:p>
    <w:p w14:paraId="4B49F1F5" w14:textId="46A6085D" w:rsidR="004E715A" w:rsidRPr="00CC4142" w:rsidRDefault="00D74342" w:rsidP="00615855">
      <w:pPr>
        <w:numPr>
          <w:ilvl w:val="0"/>
          <w:numId w:val="17"/>
        </w:numPr>
        <w:spacing w:before="120" w:after="120" w:line="240" w:lineRule="auto"/>
        <w:jc w:val="both"/>
        <w:rPr>
          <w:snapToGrid w:val="0"/>
        </w:rPr>
      </w:pPr>
      <w:r>
        <w:rPr>
          <w:rFonts w:ascii="Arial" w:hAnsi="Arial" w:cs="Arial"/>
          <w:snapToGrid w:val="0"/>
        </w:rPr>
        <w:t>Příkazník</w:t>
      </w:r>
      <w:r w:rsidR="004E715A" w:rsidRPr="003711EC">
        <w:rPr>
          <w:rFonts w:ascii="Arial" w:hAnsi="Arial" w:cs="Arial"/>
          <w:snapToGrid w:val="0"/>
        </w:rPr>
        <w:t xml:space="preserve"> bere výslovně na vědomí Etický kodex pro dodavatele</w:t>
      </w:r>
      <w:r w:rsidR="004E715A">
        <w:rPr>
          <w:rFonts w:ascii="Arial" w:hAnsi="Arial" w:cs="Arial"/>
          <w:snapToGrid w:val="0"/>
        </w:rPr>
        <w:t>/obchodní partnery</w:t>
      </w:r>
      <w:r w:rsidR="004E715A" w:rsidRPr="003711EC">
        <w:rPr>
          <w:rFonts w:ascii="Arial" w:hAnsi="Arial" w:cs="Arial"/>
          <w:snapToGrid w:val="0"/>
        </w:rPr>
        <w:t xml:space="preserve"> </w:t>
      </w:r>
      <w:r w:rsidR="004E715A">
        <w:rPr>
          <w:rFonts w:ascii="Arial" w:hAnsi="Arial" w:cs="Arial"/>
          <w:snapToGrid w:val="0"/>
        </w:rPr>
        <w:t>TSK</w:t>
      </w:r>
      <w:r w:rsidR="004E715A" w:rsidRPr="003711EC">
        <w:rPr>
          <w:rFonts w:ascii="Arial" w:hAnsi="Arial" w:cs="Arial"/>
          <w:snapToGrid w:val="0"/>
        </w:rPr>
        <w:t xml:space="preserve">, a zavazuje se jej při plnění této Smlouvy dodržovat, nebo zajistit dodržování odpovídajících povinností ve stejném rozsahu na základě vlastního (jiného) etického kodexu. To se týká jak oblasti obecných </w:t>
      </w:r>
      <w:proofErr w:type="spellStart"/>
      <w:r w:rsidR="004E715A" w:rsidRPr="003711EC">
        <w:rPr>
          <w:rFonts w:ascii="Arial" w:hAnsi="Arial" w:cs="Arial"/>
          <w:snapToGrid w:val="0"/>
        </w:rPr>
        <w:t>Compliance</w:t>
      </w:r>
      <w:proofErr w:type="spellEnd"/>
      <w:r w:rsidR="004E715A" w:rsidRPr="003711EC">
        <w:rPr>
          <w:rFonts w:ascii="Arial" w:hAnsi="Arial" w:cs="Arial"/>
          <w:snapToGrid w:val="0"/>
        </w:rPr>
        <w:t xml:space="preserve"> zásad</w:t>
      </w:r>
      <w:r w:rsidR="00DC5F45">
        <w:rPr>
          <w:rFonts w:ascii="Arial" w:hAnsi="Arial" w:cs="Arial"/>
          <w:snapToGrid w:val="0"/>
        </w:rPr>
        <w:t xml:space="preserve"> </w:t>
      </w:r>
      <w:r w:rsidR="00DC5F45" w:rsidRPr="00CC4142">
        <w:rPr>
          <w:rFonts w:ascii="Arial" w:hAnsi="Arial" w:cs="Arial"/>
          <w:snapToGrid w:val="0"/>
        </w:rPr>
        <w:t>Dodavatele</w:t>
      </w:r>
      <w:r w:rsidR="004E715A" w:rsidRPr="00CC4142">
        <w:rPr>
          <w:rFonts w:ascii="Arial" w:hAnsi="Arial" w:cs="Arial"/>
          <w:snapToGrid w:val="0"/>
        </w:rPr>
        <w:t>, tak i specifických požadavků vztahujících se k nulové toleranci korupčního jednání a celkovému dodržování zásad slušnosti, poctivosti a dobrých mravů.</w:t>
      </w:r>
    </w:p>
    <w:p w14:paraId="6ED4245C" w14:textId="33748972" w:rsidR="004E715A" w:rsidRPr="00CC4142" w:rsidRDefault="00D74342" w:rsidP="00615855">
      <w:pPr>
        <w:numPr>
          <w:ilvl w:val="0"/>
          <w:numId w:val="17"/>
        </w:numPr>
        <w:spacing w:before="120" w:after="120" w:line="240" w:lineRule="auto"/>
        <w:jc w:val="both"/>
        <w:rPr>
          <w:rFonts w:ascii="Arial" w:hAnsi="Arial" w:cs="Arial"/>
          <w:snapToGrid w:val="0"/>
        </w:rPr>
      </w:pPr>
      <w:r w:rsidRPr="00CC4142">
        <w:rPr>
          <w:rFonts w:ascii="Arial" w:hAnsi="Arial" w:cs="Arial"/>
          <w:snapToGrid w:val="0"/>
        </w:rPr>
        <w:t>Příkazník</w:t>
      </w:r>
      <w:r w:rsidR="004E715A" w:rsidRPr="00CC4142">
        <w:rPr>
          <w:rFonts w:ascii="Arial" w:hAnsi="Arial" w:cs="Arial"/>
          <w:snapToGrid w:val="0"/>
        </w:rPr>
        <w:t xml:space="preserve"> bere dále výslovně na vědomí, že Souhrnná smluvní doložka obsahuje i jiné povinnosti nad rámec odst. 1 výše, a to zejména z oblasti absence mezinárodních a národních sankcí, nebo zamezování střetu zájmů ve smyslu zákona č. 159/2006 Sb. </w:t>
      </w:r>
      <w:r w:rsidR="00DC5F45" w:rsidRPr="00CC4142">
        <w:rPr>
          <w:rFonts w:ascii="Arial" w:hAnsi="Arial" w:cs="Arial"/>
          <w:snapToGrid w:val="0"/>
        </w:rPr>
        <w:t xml:space="preserve">Příkazník </w:t>
      </w:r>
      <w:r w:rsidR="004E715A" w:rsidRPr="00CC4142">
        <w:rPr>
          <w:rFonts w:ascii="Arial" w:hAnsi="Arial" w:cs="Arial"/>
          <w:snapToGrid w:val="0"/>
        </w:rPr>
        <w:t xml:space="preserve">se zavazuje tyto povinnosti dodržovat.  </w:t>
      </w:r>
    </w:p>
    <w:p w14:paraId="5B83CDE3" w14:textId="3E3848FD" w:rsidR="004E715A" w:rsidRPr="00CC4142" w:rsidRDefault="00D74342" w:rsidP="00615855">
      <w:pPr>
        <w:numPr>
          <w:ilvl w:val="0"/>
          <w:numId w:val="17"/>
        </w:numPr>
        <w:spacing w:before="120" w:after="120" w:line="240" w:lineRule="auto"/>
        <w:jc w:val="both"/>
        <w:rPr>
          <w:snapToGrid w:val="0"/>
        </w:rPr>
      </w:pPr>
      <w:r w:rsidRPr="00CC4142">
        <w:rPr>
          <w:rFonts w:ascii="Arial" w:hAnsi="Arial" w:cs="Arial"/>
          <w:snapToGrid w:val="0"/>
        </w:rPr>
        <w:t>Příkazník</w:t>
      </w:r>
      <w:r w:rsidR="004E715A" w:rsidRPr="00CC4142">
        <w:rPr>
          <w:rFonts w:ascii="Arial" w:hAnsi="Arial" w:cs="Arial"/>
          <w:snapToGrid w:val="0"/>
        </w:rPr>
        <w:t xml:space="preserve"> výslovně prohlašuje, že si je vědom kontrolních i sankčních oprávnění TSK vyplývajících ze všech částí Souhrnné smluvní doložky, a že s nimi souhlasí; a v případě, že proti němu budu uplatněny, se zavazuje je akceptovat. </w:t>
      </w:r>
    </w:p>
    <w:p w14:paraId="6A7E7007" w14:textId="686B982F" w:rsidR="004E715A" w:rsidRPr="00CC4142" w:rsidRDefault="004E715A" w:rsidP="00615855">
      <w:pPr>
        <w:numPr>
          <w:ilvl w:val="0"/>
          <w:numId w:val="17"/>
        </w:numPr>
        <w:spacing w:before="120" w:after="120" w:line="240" w:lineRule="auto"/>
        <w:jc w:val="both"/>
        <w:rPr>
          <w:rFonts w:ascii="Arial" w:hAnsi="Arial" w:cs="Arial"/>
          <w:snapToGrid w:val="0"/>
        </w:rPr>
      </w:pPr>
      <w:r w:rsidRPr="00CC4142">
        <w:rPr>
          <w:rFonts w:ascii="Arial" w:hAnsi="Arial" w:cs="Arial"/>
          <w:snapToGrid w:val="0"/>
        </w:rPr>
        <w:t xml:space="preserve">Podrobně jsou práva a povinnosti Smluvních stran rozvedeny v příloze č. </w:t>
      </w:r>
      <w:r w:rsidR="00D74342" w:rsidRPr="00CC4142">
        <w:rPr>
          <w:rFonts w:ascii="Arial" w:hAnsi="Arial" w:cs="Arial"/>
          <w:snapToGrid w:val="0"/>
        </w:rPr>
        <w:t>2</w:t>
      </w:r>
      <w:r w:rsidRPr="00CC4142">
        <w:rPr>
          <w:rFonts w:ascii="Arial" w:hAnsi="Arial" w:cs="Arial"/>
          <w:snapToGrid w:val="0"/>
        </w:rPr>
        <w:t xml:space="preserve"> Souhrnná smluvní doložka, která </w:t>
      </w:r>
      <w:proofErr w:type="gramStart"/>
      <w:r w:rsidRPr="00CC4142">
        <w:rPr>
          <w:rFonts w:ascii="Arial" w:hAnsi="Arial" w:cs="Arial"/>
          <w:snapToGrid w:val="0"/>
        </w:rPr>
        <w:t>tvoří</w:t>
      </w:r>
      <w:proofErr w:type="gramEnd"/>
      <w:r w:rsidRPr="00CC4142">
        <w:rPr>
          <w:rFonts w:ascii="Arial" w:hAnsi="Arial" w:cs="Arial"/>
          <w:snapToGrid w:val="0"/>
        </w:rPr>
        <w:t xml:space="preserve"> nedílnou součást Smlouvy.</w:t>
      </w:r>
      <w:r w:rsidR="00DC5F45" w:rsidRPr="00CC4142">
        <w:rPr>
          <w:rFonts w:ascii="Arial" w:hAnsi="Arial" w:cs="Arial"/>
          <w:snapToGrid w:val="0"/>
        </w:rPr>
        <w:t xml:space="preserve"> V uvedeném textu je výraz „Příkazník“ nahrazen výrazem „dodavatel“; výraz „TSK“ je shodný s výrazem „Příkazce“.</w:t>
      </w:r>
    </w:p>
    <w:p w14:paraId="7832AE9C" w14:textId="5980FC47" w:rsidR="009C5161" w:rsidRPr="00890959" w:rsidRDefault="00E56C4D" w:rsidP="00534FFE">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X</w:t>
      </w:r>
      <w:r w:rsidR="005804C7">
        <w:rPr>
          <w:rFonts w:ascii="Arial" w:eastAsia="Times New Roman" w:hAnsi="Arial" w:cs="Arial"/>
          <w:b/>
          <w:lang w:eastAsia="cs-CZ"/>
        </w:rPr>
        <w:t>I</w:t>
      </w:r>
      <w:r w:rsidRPr="00890959">
        <w:rPr>
          <w:rFonts w:ascii="Arial" w:eastAsia="Times New Roman" w:hAnsi="Arial" w:cs="Arial"/>
          <w:b/>
          <w:lang w:eastAsia="cs-CZ"/>
        </w:rPr>
        <w:t>I</w:t>
      </w:r>
      <w:r w:rsidR="00B93EB6">
        <w:rPr>
          <w:rFonts w:ascii="Arial" w:eastAsia="Times New Roman" w:hAnsi="Arial" w:cs="Arial"/>
          <w:b/>
          <w:lang w:eastAsia="cs-CZ"/>
        </w:rPr>
        <w:t>I</w:t>
      </w:r>
      <w:r w:rsidRPr="00890959">
        <w:rPr>
          <w:rFonts w:ascii="Arial" w:eastAsia="Times New Roman" w:hAnsi="Arial" w:cs="Arial"/>
          <w:b/>
          <w:lang w:eastAsia="cs-CZ"/>
        </w:rPr>
        <w:t>.</w:t>
      </w:r>
      <w:r w:rsidR="005E27E6" w:rsidRPr="00890959">
        <w:rPr>
          <w:rFonts w:ascii="Arial" w:eastAsia="Times New Roman" w:hAnsi="Arial" w:cs="Arial"/>
          <w:b/>
          <w:lang w:eastAsia="cs-CZ"/>
        </w:rPr>
        <w:t xml:space="preserve"> </w:t>
      </w:r>
    </w:p>
    <w:p w14:paraId="4B619C1E" w14:textId="77777777" w:rsidR="00E56C4D" w:rsidRPr="00890959" w:rsidRDefault="00E56C4D" w:rsidP="00534FFE">
      <w:pPr>
        <w:tabs>
          <w:tab w:val="left" w:pos="360"/>
        </w:tabs>
        <w:spacing w:after="0" w:line="240" w:lineRule="auto"/>
        <w:jc w:val="center"/>
        <w:rPr>
          <w:rFonts w:ascii="Arial" w:eastAsia="Times New Roman" w:hAnsi="Arial" w:cs="Arial"/>
          <w:b/>
          <w:u w:val="single"/>
          <w:lang w:eastAsia="cs-CZ"/>
        </w:rPr>
      </w:pPr>
      <w:r w:rsidRPr="00890959">
        <w:rPr>
          <w:rFonts w:ascii="Arial" w:eastAsia="Times New Roman" w:hAnsi="Arial" w:cs="Arial"/>
          <w:b/>
          <w:u w:val="single"/>
          <w:lang w:eastAsia="cs-CZ"/>
        </w:rPr>
        <w:t>ZÁVĚREČNÁ USTANOVENÍ</w:t>
      </w:r>
    </w:p>
    <w:p w14:paraId="7AAF1811" w14:textId="77777777" w:rsidR="00F54265" w:rsidRPr="00890959" w:rsidRDefault="00F54265" w:rsidP="00534FFE">
      <w:pPr>
        <w:tabs>
          <w:tab w:val="left" w:pos="360"/>
        </w:tabs>
        <w:spacing w:after="0" w:line="240" w:lineRule="auto"/>
        <w:jc w:val="center"/>
        <w:rPr>
          <w:rFonts w:ascii="Arial" w:eastAsia="Times New Roman" w:hAnsi="Arial" w:cs="Arial"/>
          <w:b/>
          <w:u w:val="single"/>
          <w:lang w:eastAsia="cs-CZ"/>
        </w:rPr>
      </w:pPr>
    </w:p>
    <w:p w14:paraId="2A3B36F8" w14:textId="77777777" w:rsidR="00E07C09" w:rsidRPr="004F4C8B" w:rsidRDefault="00E07C09" w:rsidP="00615855">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eastAsia="Times New Roman" w:hAnsi="Arial" w:cs="Arial"/>
          <w:lang w:eastAsia="cs-CZ"/>
        </w:rPr>
        <w:t>Pokud není v této smlouvě uvedeno jinak, řídí se právní vztahy jí založené příslušnými ustanoveními občanského zákoníku o smlouvě příkazní.</w:t>
      </w:r>
    </w:p>
    <w:p w14:paraId="3CB8860F" w14:textId="00114E41" w:rsidR="00E07C09" w:rsidRPr="00CC4142" w:rsidRDefault="00E07C09" w:rsidP="00615855">
      <w:pPr>
        <w:numPr>
          <w:ilvl w:val="1"/>
          <w:numId w:val="10"/>
        </w:numPr>
        <w:tabs>
          <w:tab w:val="num" w:pos="426"/>
        </w:tabs>
        <w:spacing w:before="120" w:after="0" w:line="240" w:lineRule="auto"/>
        <w:ind w:left="426"/>
        <w:jc w:val="both"/>
        <w:rPr>
          <w:rFonts w:ascii="Arial" w:eastAsia="Times New Roman" w:hAnsi="Arial" w:cs="Arial"/>
          <w:lang w:eastAsia="cs-CZ"/>
        </w:rPr>
      </w:pPr>
      <w:bookmarkStart w:id="13" w:name="_Hlk147211973"/>
      <w:r w:rsidRPr="004F4C8B">
        <w:rPr>
          <w:rFonts w:ascii="Arial" w:eastAsia="Times New Roman" w:hAnsi="Arial" w:cs="Arial"/>
          <w:lang w:eastAsia="cs-CZ"/>
        </w:rPr>
        <w:t xml:space="preserve">Tuto smlouvu je možné měnit a doplňovat </w:t>
      </w:r>
      <w:r w:rsidRPr="00E27371">
        <w:rPr>
          <w:rFonts w:ascii="Arial" w:eastAsia="Times New Roman" w:hAnsi="Arial" w:cs="Arial"/>
          <w:lang w:eastAsia="cs-CZ"/>
        </w:rPr>
        <w:t xml:space="preserve">jen </w:t>
      </w:r>
      <w:r w:rsidRPr="004F4C8B">
        <w:rPr>
          <w:rFonts w:ascii="Arial" w:eastAsia="Times New Roman" w:hAnsi="Arial" w:cs="Arial"/>
          <w:lang w:eastAsia="cs-CZ"/>
        </w:rPr>
        <w:t>písemnými, oboustranně podepsanými číslovanými dodatky</w:t>
      </w:r>
      <w:r w:rsidR="00185A36" w:rsidRPr="00CC4142">
        <w:rPr>
          <w:rFonts w:ascii="Arial" w:eastAsia="Times New Roman" w:hAnsi="Arial" w:cs="Arial"/>
          <w:lang w:eastAsia="cs-CZ"/>
        </w:rPr>
        <w:t>, pokud není v této smlouvě uvedeno jinak</w:t>
      </w:r>
      <w:r w:rsidR="00727C33" w:rsidRPr="00CC4142">
        <w:rPr>
          <w:rFonts w:ascii="Arial" w:eastAsia="Times New Roman" w:hAnsi="Arial" w:cs="Arial"/>
          <w:lang w:eastAsia="cs-CZ"/>
        </w:rPr>
        <w:t>.</w:t>
      </w:r>
      <w:r w:rsidRPr="00CC4142">
        <w:rPr>
          <w:rFonts w:ascii="Arial" w:eastAsia="Times New Roman" w:hAnsi="Arial" w:cs="Arial"/>
          <w:lang w:eastAsia="cs-CZ"/>
        </w:rPr>
        <w:t xml:space="preserve"> Pokud některá ze stran </w:t>
      </w:r>
      <w:proofErr w:type="gramStart"/>
      <w:r w:rsidRPr="00CC4142">
        <w:rPr>
          <w:rFonts w:ascii="Arial" w:eastAsia="Times New Roman" w:hAnsi="Arial" w:cs="Arial"/>
          <w:lang w:eastAsia="cs-CZ"/>
        </w:rPr>
        <w:t>předloží</w:t>
      </w:r>
      <w:proofErr w:type="gramEnd"/>
      <w:r w:rsidRPr="00CC4142">
        <w:rPr>
          <w:rFonts w:ascii="Arial" w:eastAsia="Times New Roman" w:hAnsi="Arial" w:cs="Arial"/>
          <w:lang w:eastAsia="cs-CZ"/>
        </w:rPr>
        <w:t xml:space="preserve"> návrh dodatku k této smlouvě, zavazuje se druhá strana vyjádřit se k tomuto návrhu do 14 dnů ode dne jeho odeslání. Po tutéž dobu je návrhem vázána strana, která jej podala.</w:t>
      </w:r>
      <w:bookmarkEnd w:id="13"/>
    </w:p>
    <w:p w14:paraId="0DFBCF9C" w14:textId="0DC653E3" w:rsidR="00E07C09" w:rsidRPr="004F4C8B" w:rsidRDefault="00E07C09" w:rsidP="00615855">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hAnsi="Arial" w:cs="Arial"/>
        </w:rPr>
        <w:t xml:space="preserve">Tato smlouva nabývá platnosti dnem jejího podpisu oběma smluvními stranami a účinnosti dnem jejího </w:t>
      </w:r>
      <w:r w:rsidR="00382BB9">
        <w:rPr>
          <w:rFonts w:ascii="Arial" w:hAnsi="Arial" w:cs="Arial"/>
        </w:rPr>
        <w:t>u</w:t>
      </w:r>
      <w:r w:rsidR="00382BB9" w:rsidRPr="004F4C8B">
        <w:rPr>
          <w:rFonts w:ascii="Arial" w:hAnsi="Arial" w:cs="Arial"/>
        </w:rPr>
        <w:t xml:space="preserve">veřejnění </w:t>
      </w:r>
      <w:r w:rsidR="00AF3A72">
        <w:rPr>
          <w:rFonts w:ascii="Arial" w:hAnsi="Arial" w:cs="Arial"/>
        </w:rPr>
        <w:t>v registru smluv.</w:t>
      </w:r>
    </w:p>
    <w:p w14:paraId="10584534" w14:textId="77777777" w:rsidR="00E07C09" w:rsidRPr="004F4C8B" w:rsidRDefault="00E07C09" w:rsidP="00615855">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hAnsi="Arial" w:cs="Arial"/>
        </w:rPr>
        <w:t>Smluvní strany si sjednávají možnost odstoupení od smlouvy ze strany Příkazce ve smyslu § 2001 a násl. občanského zákoníku, a to z důvodu, zjistí-li Příkazce po uzavření smlouvy, že nebude schopen plnit své finanční závazky z této smlouvy vyplývající, ačkoliv před uzavřením smlouvy na základě jemu dostupných informací tuto skutečnost nepředvídal a ani předvídat nemohl. Příkazce uhradí příkazníkovi tu část plnění, která již byla na základě této smlouvy příkazníkem provedena do okamžik</w:t>
      </w:r>
      <w:r>
        <w:rPr>
          <w:rFonts w:ascii="Arial" w:hAnsi="Arial" w:cs="Arial"/>
        </w:rPr>
        <w:t>u odstoupení od smlouvy.</w:t>
      </w:r>
    </w:p>
    <w:p w14:paraId="77DEB68D" w14:textId="77777777" w:rsidR="00E07C09" w:rsidRPr="006F7EB8" w:rsidRDefault="00E07C09" w:rsidP="00615855">
      <w:pPr>
        <w:numPr>
          <w:ilvl w:val="1"/>
          <w:numId w:val="10"/>
        </w:numPr>
        <w:tabs>
          <w:tab w:val="num" w:pos="426"/>
        </w:tabs>
        <w:spacing w:before="120" w:after="0" w:line="240" w:lineRule="auto"/>
        <w:ind w:left="426"/>
        <w:jc w:val="both"/>
        <w:rPr>
          <w:rFonts w:ascii="Arial" w:eastAsia="Times New Roman" w:hAnsi="Arial" w:cs="Arial"/>
          <w:snapToGrid w:val="0"/>
          <w:lang w:eastAsia="cs-CZ"/>
        </w:rPr>
      </w:pPr>
      <w:r w:rsidRPr="006F7EB8">
        <w:rPr>
          <w:rFonts w:ascii="Arial" w:eastAsia="Times New Roman" w:hAnsi="Arial" w:cs="Arial"/>
          <w:snapToGrid w:val="0"/>
          <w:lang w:eastAsia="cs-CZ"/>
        </w:rPr>
        <w:t>Smluvní strany prohlašují, že skutečnosti uvedené v této smlouvě nepovažují za obchodní tajemství ve smyslu § 504 občanského zákoníku a udělují svolení k jejich užití a zveřejnění bez stanovení jakýchkoli dalších podmínek.</w:t>
      </w:r>
    </w:p>
    <w:p w14:paraId="0B0AB131" w14:textId="4AA6ECBA" w:rsidR="00DF5474" w:rsidRDefault="00E07C09" w:rsidP="00615855">
      <w:pPr>
        <w:pStyle w:val="Odstavecseseznamem"/>
        <w:numPr>
          <w:ilvl w:val="1"/>
          <w:numId w:val="10"/>
        </w:numPr>
        <w:spacing w:before="120" w:after="0" w:line="240" w:lineRule="auto"/>
        <w:ind w:left="426" w:hanging="426"/>
        <w:jc w:val="both"/>
        <w:rPr>
          <w:rFonts w:ascii="Arial" w:eastAsia="Times New Roman" w:hAnsi="Arial" w:cs="Arial"/>
          <w:lang w:eastAsia="cs-CZ"/>
        </w:rPr>
      </w:pPr>
      <w:r w:rsidRPr="004F4C8B">
        <w:rPr>
          <w:rFonts w:ascii="Arial" w:eastAsia="Times New Roman" w:hAnsi="Arial" w:cs="Arial"/>
          <w:lang w:eastAsia="cs-CZ"/>
        </w:rPr>
        <w:t>Smluvní strany výslovně sjednávají, že uveřejnění této smlouvy v registru smluv dle zákona č.</w:t>
      </w:r>
      <w:r w:rsidR="00224CC1">
        <w:rPr>
          <w:rFonts w:ascii="Arial" w:eastAsia="Times New Roman" w:hAnsi="Arial" w:cs="Arial"/>
          <w:lang w:eastAsia="cs-CZ"/>
        </w:rPr>
        <w:t> </w:t>
      </w:r>
      <w:r w:rsidRPr="004F4C8B">
        <w:rPr>
          <w:rFonts w:ascii="Arial" w:eastAsia="Times New Roman" w:hAnsi="Arial" w:cs="Arial"/>
          <w:lang w:eastAsia="cs-CZ"/>
        </w:rPr>
        <w:t>340/2015 Sb., o zvláštních podmínkách účinnosti některých smluv, uveřejňování těchto smluv a o registru smluv (zákon o registru smluv), v platném znění, zajistí Příkazce.</w:t>
      </w:r>
    </w:p>
    <w:p w14:paraId="788D4859" w14:textId="1F293609" w:rsidR="00FB0231" w:rsidRPr="00DF5474" w:rsidRDefault="00E07C09" w:rsidP="00615855">
      <w:pPr>
        <w:pStyle w:val="Odstavecseseznamem"/>
        <w:numPr>
          <w:ilvl w:val="1"/>
          <w:numId w:val="10"/>
        </w:numPr>
        <w:spacing w:before="120" w:after="0" w:line="240" w:lineRule="auto"/>
        <w:ind w:left="426" w:hanging="426"/>
        <w:jc w:val="both"/>
        <w:rPr>
          <w:rFonts w:ascii="Arial" w:eastAsia="Times New Roman" w:hAnsi="Arial" w:cs="Arial"/>
          <w:lang w:eastAsia="cs-CZ"/>
        </w:rPr>
      </w:pPr>
      <w:r w:rsidRPr="00DF5474">
        <w:rPr>
          <w:rFonts w:ascii="Arial" w:eastAsia="Times New Roman" w:hAnsi="Arial" w:cs="Arial"/>
          <w:lang w:eastAsia="cs-CZ"/>
        </w:rPr>
        <w:t>Tato smlouva je sepsána ve čtyřech vyhotoveních, po dvou pro každou smluvní stranu</w:t>
      </w:r>
      <w:r w:rsidR="00C261DE" w:rsidRPr="00DF5474">
        <w:rPr>
          <w:rFonts w:ascii="Arial" w:eastAsia="Times New Roman" w:hAnsi="Arial" w:cs="Arial"/>
          <w:lang w:eastAsia="cs-CZ"/>
        </w:rPr>
        <w:t>.</w:t>
      </w:r>
      <w:r w:rsidR="00FB0231" w:rsidRPr="00DF5474">
        <w:rPr>
          <w:rFonts w:ascii="Arial" w:hAnsi="Arial" w:cs="Arial"/>
        </w:rPr>
        <w:t xml:space="preserve"> V případě, že je Smlouva uzavírána elektronicky za využití uznávaných elektronických </w:t>
      </w:r>
      <w:r w:rsidR="00FB0231" w:rsidRPr="00DF5474">
        <w:rPr>
          <w:rFonts w:ascii="Arial" w:hAnsi="Arial" w:cs="Arial"/>
        </w:rPr>
        <w:lastRenderedPageBreak/>
        <w:t xml:space="preserve">podpisů, </w:t>
      </w:r>
      <w:proofErr w:type="gramStart"/>
      <w:r w:rsidR="00FB0231" w:rsidRPr="00DF5474">
        <w:rPr>
          <w:rFonts w:ascii="Arial" w:hAnsi="Arial" w:cs="Arial"/>
        </w:rPr>
        <w:t>postačí</w:t>
      </w:r>
      <w:proofErr w:type="gramEnd"/>
      <w:r w:rsidR="00FB0231" w:rsidRPr="00DF5474">
        <w:rPr>
          <w:rFonts w:ascii="Arial" w:hAnsi="Arial" w:cs="Arial"/>
        </w:rPr>
        <w:t xml:space="preserve"> jedno vyhotovení Smlouvy, na kterém jsou zaznamenány uznávané elektronické podpisy zástupců Smluvních stran.</w:t>
      </w:r>
    </w:p>
    <w:p w14:paraId="1BA2CB31" w14:textId="77777777" w:rsidR="00E56C4D" w:rsidRDefault="00E56C4D" w:rsidP="00534FFE">
      <w:pPr>
        <w:tabs>
          <w:tab w:val="left" w:pos="-2268"/>
        </w:tabs>
        <w:spacing w:after="0" w:line="240" w:lineRule="auto"/>
        <w:jc w:val="both"/>
        <w:rPr>
          <w:rFonts w:ascii="Arial" w:eastAsia="Times New Roman" w:hAnsi="Arial" w:cs="Arial"/>
          <w:lang w:eastAsia="cs-CZ"/>
        </w:rPr>
      </w:pPr>
    </w:p>
    <w:p w14:paraId="433051C6" w14:textId="1C537441" w:rsidR="009B5653" w:rsidRPr="00890959" w:rsidRDefault="00C72982" w:rsidP="00534FFE">
      <w:pPr>
        <w:tabs>
          <w:tab w:val="left" w:pos="-2268"/>
        </w:tabs>
        <w:spacing w:after="0" w:line="240" w:lineRule="auto"/>
        <w:jc w:val="both"/>
        <w:rPr>
          <w:rFonts w:ascii="Arial" w:eastAsia="Times New Roman" w:hAnsi="Arial" w:cs="Arial"/>
          <w:lang w:eastAsia="cs-CZ"/>
        </w:rPr>
      </w:pPr>
      <w:r w:rsidRPr="00890959">
        <w:rPr>
          <w:rFonts w:ascii="Arial" w:eastAsia="Times New Roman" w:hAnsi="Arial" w:cs="Arial"/>
          <w:lang w:eastAsia="cs-CZ"/>
        </w:rPr>
        <w:t>Přílohy:</w:t>
      </w:r>
      <w:r>
        <w:rPr>
          <w:rFonts w:ascii="Arial" w:eastAsia="Times New Roman" w:hAnsi="Arial" w:cs="Arial"/>
          <w:lang w:eastAsia="cs-CZ"/>
        </w:rPr>
        <w:t xml:space="preserve"> č.1</w:t>
      </w:r>
      <w:r w:rsidR="005E27E6" w:rsidRPr="00890959">
        <w:rPr>
          <w:rFonts w:ascii="Arial" w:eastAsia="Times New Roman" w:hAnsi="Arial" w:cs="Arial"/>
          <w:lang w:eastAsia="cs-CZ"/>
        </w:rPr>
        <w:t xml:space="preserve"> </w:t>
      </w:r>
      <w:r w:rsidR="0004315F">
        <w:rPr>
          <w:rFonts w:ascii="Arial" w:eastAsia="Times New Roman" w:hAnsi="Arial" w:cs="Arial"/>
          <w:lang w:eastAsia="cs-CZ"/>
        </w:rPr>
        <w:t>S</w:t>
      </w:r>
      <w:r w:rsidR="00E56C4D" w:rsidRPr="00890959">
        <w:rPr>
          <w:rFonts w:ascii="Arial" w:eastAsia="Times New Roman" w:hAnsi="Arial" w:cs="Arial"/>
          <w:lang w:eastAsia="cs-CZ"/>
        </w:rPr>
        <w:t>pecifikace ceny</w:t>
      </w:r>
    </w:p>
    <w:p w14:paraId="3F70F511" w14:textId="112D2B3F" w:rsidR="00B93EB6" w:rsidRDefault="00B93EB6" w:rsidP="00534FFE">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t xml:space="preserve"> č.</w:t>
      </w:r>
      <w:r w:rsidR="00F45EC9">
        <w:rPr>
          <w:rFonts w:ascii="Arial" w:eastAsia="Times New Roman" w:hAnsi="Arial" w:cs="Arial"/>
          <w:lang w:eastAsia="cs-CZ"/>
        </w:rPr>
        <w:t xml:space="preserve"> </w:t>
      </w:r>
      <w:r>
        <w:rPr>
          <w:rFonts w:ascii="Arial" w:eastAsia="Times New Roman" w:hAnsi="Arial" w:cs="Arial"/>
          <w:lang w:eastAsia="cs-CZ"/>
        </w:rPr>
        <w:t xml:space="preserve">2 </w:t>
      </w:r>
      <w:r w:rsidR="00D74342">
        <w:rPr>
          <w:rFonts w:ascii="Arial" w:hAnsi="Arial" w:cs="Arial"/>
          <w:snapToGrid w:val="0"/>
        </w:rPr>
        <w:t>Souhrnná</w:t>
      </w:r>
      <w:r w:rsidR="00D74342" w:rsidRPr="003711EC">
        <w:rPr>
          <w:rFonts w:ascii="Arial" w:hAnsi="Arial" w:cs="Arial"/>
          <w:snapToGrid w:val="0"/>
        </w:rPr>
        <w:t xml:space="preserve"> </w:t>
      </w:r>
      <w:r w:rsidR="00D74342">
        <w:rPr>
          <w:rFonts w:ascii="Arial" w:hAnsi="Arial" w:cs="Arial"/>
          <w:snapToGrid w:val="0"/>
        </w:rPr>
        <w:t xml:space="preserve">smluvní </w:t>
      </w:r>
      <w:r w:rsidR="00D74342" w:rsidRPr="003711EC">
        <w:rPr>
          <w:rFonts w:ascii="Arial" w:hAnsi="Arial" w:cs="Arial"/>
          <w:snapToGrid w:val="0"/>
        </w:rPr>
        <w:t>doložka</w:t>
      </w:r>
    </w:p>
    <w:p w14:paraId="5F8FA321" w14:textId="2F0D2F2C" w:rsidR="00884C4A" w:rsidRDefault="00B93EB6" w:rsidP="00123348">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t xml:space="preserve"> </w:t>
      </w:r>
      <w:r w:rsidR="00123348">
        <w:rPr>
          <w:rFonts w:ascii="Arial" w:eastAsia="Times New Roman" w:hAnsi="Arial" w:cs="Arial"/>
          <w:lang w:eastAsia="cs-CZ"/>
        </w:rPr>
        <w:t>č.</w:t>
      </w:r>
      <w:r w:rsidR="00152366">
        <w:rPr>
          <w:rFonts w:ascii="Arial" w:eastAsia="Times New Roman" w:hAnsi="Arial" w:cs="Arial"/>
          <w:lang w:eastAsia="cs-CZ"/>
        </w:rPr>
        <w:t xml:space="preserve"> </w:t>
      </w:r>
      <w:r w:rsidR="004E715A">
        <w:rPr>
          <w:rFonts w:ascii="Arial" w:eastAsia="Times New Roman" w:hAnsi="Arial" w:cs="Arial"/>
          <w:lang w:eastAsia="cs-CZ"/>
        </w:rPr>
        <w:t>3</w:t>
      </w:r>
      <w:r w:rsidR="00123348">
        <w:rPr>
          <w:rFonts w:ascii="Arial" w:eastAsia="Times New Roman" w:hAnsi="Arial" w:cs="Arial"/>
          <w:lang w:eastAsia="cs-CZ"/>
        </w:rPr>
        <w:t xml:space="preserve"> Plná </w:t>
      </w:r>
      <w:r w:rsidR="00C72982">
        <w:rPr>
          <w:rFonts w:ascii="Arial" w:eastAsia="Times New Roman" w:hAnsi="Arial" w:cs="Arial"/>
          <w:lang w:eastAsia="cs-CZ"/>
        </w:rPr>
        <w:t>moc – vzor</w:t>
      </w:r>
    </w:p>
    <w:p w14:paraId="0F90615F" w14:textId="1CB30F02" w:rsidR="00123348" w:rsidRDefault="00884C4A" w:rsidP="00123348">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t xml:space="preserve"> č. </w:t>
      </w:r>
      <w:r w:rsidR="004E715A">
        <w:rPr>
          <w:rFonts w:ascii="Arial" w:eastAsia="Times New Roman" w:hAnsi="Arial" w:cs="Arial"/>
          <w:lang w:eastAsia="cs-CZ"/>
        </w:rPr>
        <w:t>4</w:t>
      </w:r>
      <w:r>
        <w:rPr>
          <w:rFonts w:ascii="Arial" w:eastAsia="Times New Roman" w:hAnsi="Arial" w:cs="Arial"/>
          <w:lang w:eastAsia="cs-CZ"/>
        </w:rPr>
        <w:t xml:space="preserve"> Kontaktní údaje</w:t>
      </w:r>
      <w:r w:rsidR="00123348">
        <w:rPr>
          <w:rFonts w:ascii="Arial" w:eastAsia="Times New Roman" w:hAnsi="Arial" w:cs="Arial"/>
          <w:lang w:eastAsia="cs-CZ"/>
        </w:rPr>
        <w:tab/>
      </w:r>
    </w:p>
    <w:p w14:paraId="7D846BE2" w14:textId="22CA3A84" w:rsidR="00A75257" w:rsidRDefault="00A75257" w:rsidP="00534FFE">
      <w:pPr>
        <w:tabs>
          <w:tab w:val="left" w:pos="-2268"/>
        </w:tabs>
        <w:spacing w:after="0" w:line="240" w:lineRule="auto"/>
        <w:jc w:val="both"/>
        <w:rPr>
          <w:rFonts w:ascii="Arial" w:eastAsia="Times New Roman" w:hAnsi="Arial" w:cs="Arial"/>
          <w:lang w:eastAsia="cs-CZ"/>
        </w:rPr>
      </w:pPr>
    </w:p>
    <w:p w14:paraId="43339EAA" w14:textId="2E5AA8E4" w:rsidR="00222BD3" w:rsidRDefault="00222BD3" w:rsidP="00534FFE">
      <w:pPr>
        <w:tabs>
          <w:tab w:val="left" w:pos="-2268"/>
        </w:tabs>
        <w:spacing w:after="0" w:line="240" w:lineRule="auto"/>
        <w:jc w:val="both"/>
        <w:rPr>
          <w:rFonts w:ascii="Arial" w:eastAsia="Times New Roman" w:hAnsi="Arial" w:cs="Arial"/>
          <w:lang w:eastAsia="cs-CZ"/>
        </w:rPr>
      </w:pPr>
    </w:p>
    <w:p w14:paraId="670DF117" w14:textId="77777777" w:rsidR="00222BD3" w:rsidRDefault="00222BD3" w:rsidP="00534FFE">
      <w:pPr>
        <w:tabs>
          <w:tab w:val="left" w:pos="-2268"/>
        </w:tabs>
        <w:spacing w:after="0" w:line="240" w:lineRule="auto"/>
        <w:jc w:val="both"/>
        <w:rPr>
          <w:rFonts w:ascii="Arial" w:eastAsia="Times New Roman" w:hAnsi="Arial" w:cs="Arial"/>
          <w:lang w:eastAsia="cs-CZ"/>
        </w:rPr>
      </w:pPr>
    </w:p>
    <w:p w14:paraId="38DDDC9F" w14:textId="53D7121F" w:rsidR="00D4179C" w:rsidRDefault="008E561A" w:rsidP="00534FFE">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V Praze dne</w:t>
      </w:r>
      <w:r w:rsidR="002A3E68">
        <w:rPr>
          <w:rFonts w:ascii="Arial" w:eastAsia="Times New Roman" w:hAnsi="Arial" w:cs="Arial"/>
          <w:lang w:eastAsia="cs-CZ"/>
        </w:rPr>
        <w:t xml:space="preserve"> 11.6.2024</w:t>
      </w:r>
      <w:r w:rsidR="00913289">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r w:rsidR="009C7B8E" w:rsidRPr="00890959">
        <w:rPr>
          <w:rFonts w:ascii="Arial" w:eastAsia="Times New Roman" w:hAnsi="Arial" w:cs="Arial"/>
          <w:lang w:eastAsia="cs-CZ"/>
        </w:rPr>
        <w:tab/>
      </w:r>
      <w:r w:rsidR="009C7B8E" w:rsidRPr="00890959">
        <w:rPr>
          <w:rFonts w:ascii="Arial" w:eastAsia="Times New Roman" w:hAnsi="Arial" w:cs="Arial"/>
          <w:lang w:eastAsia="cs-CZ"/>
        </w:rPr>
        <w:tab/>
      </w:r>
      <w:r w:rsidR="009C7B8E" w:rsidRPr="00890959">
        <w:rPr>
          <w:rFonts w:ascii="Arial" w:eastAsia="Times New Roman" w:hAnsi="Arial" w:cs="Arial"/>
          <w:lang w:eastAsia="cs-CZ"/>
        </w:rPr>
        <w:tab/>
      </w:r>
      <w:r w:rsidR="009C7B8E" w:rsidRPr="00890959">
        <w:rPr>
          <w:rFonts w:ascii="Arial" w:eastAsia="Times New Roman" w:hAnsi="Arial" w:cs="Arial"/>
          <w:lang w:eastAsia="cs-CZ"/>
        </w:rPr>
        <w:tab/>
      </w:r>
      <w:r w:rsidR="009B5653" w:rsidRPr="00890959">
        <w:rPr>
          <w:rFonts w:ascii="Arial" w:eastAsia="Times New Roman" w:hAnsi="Arial" w:cs="Arial"/>
          <w:lang w:eastAsia="cs-CZ"/>
        </w:rPr>
        <w:t xml:space="preserve">V Praze dne </w:t>
      </w:r>
    </w:p>
    <w:p w14:paraId="468C4DB5" w14:textId="77777777" w:rsidR="007977E3" w:rsidRPr="00890959" w:rsidRDefault="007977E3" w:rsidP="00534FFE">
      <w:pPr>
        <w:tabs>
          <w:tab w:val="left" w:pos="-2268"/>
        </w:tabs>
        <w:spacing w:after="0" w:line="240" w:lineRule="auto"/>
        <w:jc w:val="both"/>
        <w:rPr>
          <w:rFonts w:ascii="Arial" w:eastAsia="Times New Roman" w:hAnsi="Arial" w:cs="Arial"/>
          <w:lang w:eastAsia="cs-CZ"/>
        </w:rPr>
      </w:pPr>
    </w:p>
    <w:tbl>
      <w:tblPr>
        <w:tblW w:w="9212" w:type="dxa"/>
        <w:tblLayout w:type="fixed"/>
        <w:tblCellMar>
          <w:left w:w="70" w:type="dxa"/>
          <w:right w:w="70" w:type="dxa"/>
        </w:tblCellMar>
        <w:tblLook w:val="0000" w:firstRow="0" w:lastRow="0" w:firstColumn="0" w:lastColumn="0" w:noHBand="0" w:noVBand="0"/>
      </w:tblPr>
      <w:tblGrid>
        <w:gridCol w:w="4890"/>
        <w:gridCol w:w="4322"/>
      </w:tblGrid>
      <w:tr w:rsidR="00E07C09" w:rsidRPr="004F4C8B" w14:paraId="225F9254" w14:textId="77777777" w:rsidTr="008B5212">
        <w:tc>
          <w:tcPr>
            <w:tcW w:w="4890" w:type="dxa"/>
            <w:shd w:val="clear" w:color="auto" w:fill="auto"/>
          </w:tcPr>
          <w:p w14:paraId="16EFF528" w14:textId="77777777" w:rsidR="00A75257" w:rsidRPr="004F4C8B" w:rsidRDefault="00A75257" w:rsidP="008B5212">
            <w:pPr>
              <w:tabs>
                <w:tab w:val="left" w:pos="-2268"/>
                <w:tab w:val="left" w:pos="5670"/>
              </w:tabs>
              <w:spacing w:after="0" w:line="240" w:lineRule="auto"/>
              <w:jc w:val="center"/>
              <w:rPr>
                <w:rFonts w:ascii="Arial" w:eastAsia="Times New Roman" w:hAnsi="Arial" w:cs="Arial"/>
                <w:lang w:eastAsia="cs-CZ"/>
              </w:rPr>
            </w:pPr>
          </w:p>
          <w:p w14:paraId="33D5622F" w14:textId="15302F2F" w:rsidR="00E07C09" w:rsidRPr="004F4C8B" w:rsidRDefault="00E07C09" w:rsidP="008B5212">
            <w:pPr>
              <w:tabs>
                <w:tab w:val="left" w:pos="-2268"/>
                <w:tab w:val="left" w:pos="5670"/>
              </w:tabs>
              <w:spacing w:after="0" w:line="240" w:lineRule="auto"/>
              <w:rPr>
                <w:rFonts w:ascii="Arial" w:eastAsia="Times New Roman" w:hAnsi="Arial" w:cs="Arial"/>
                <w:lang w:eastAsia="cs-CZ"/>
              </w:rPr>
            </w:pPr>
            <w:r w:rsidRPr="004F4C8B">
              <w:rPr>
                <w:rFonts w:ascii="Arial" w:eastAsia="Times New Roman" w:hAnsi="Arial" w:cs="Arial"/>
                <w:lang w:eastAsia="cs-CZ"/>
              </w:rPr>
              <w:t>za Příkazce</w:t>
            </w:r>
          </w:p>
          <w:p w14:paraId="1C246657" w14:textId="748EC7F5" w:rsidR="006277E8" w:rsidRDefault="00E07C09" w:rsidP="00374D26">
            <w:pPr>
              <w:tabs>
                <w:tab w:val="left" w:pos="-2268"/>
                <w:tab w:val="left" w:pos="5670"/>
              </w:tabs>
              <w:spacing w:after="0" w:line="240" w:lineRule="auto"/>
              <w:rPr>
                <w:rFonts w:ascii="Arial" w:hAnsi="Arial" w:cs="Arial"/>
              </w:rPr>
            </w:pPr>
            <w:r>
              <w:rPr>
                <w:rFonts w:ascii="Arial" w:hAnsi="Arial" w:cs="Arial"/>
              </w:rPr>
              <w:t xml:space="preserve">Technická správa komunikací </w:t>
            </w:r>
          </w:p>
          <w:p w14:paraId="3B76D319" w14:textId="2090ABEF" w:rsidR="00E07C09" w:rsidRPr="004F4C8B" w:rsidRDefault="00E07C09" w:rsidP="00374D26">
            <w:pPr>
              <w:tabs>
                <w:tab w:val="left" w:pos="-2268"/>
                <w:tab w:val="left" w:pos="5670"/>
              </w:tabs>
              <w:spacing w:after="0" w:line="240" w:lineRule="auto"/>
              <w:rPr>
                <w:rFonts w:ascii="Arial" w:hAnsi="Arial" w:cs="Arial"/>
                <w:b/>
              </w:rPr>
            </w:pPr>
            <w:r w:rsidRPr="004F4C8B">
              <w:rPr>
                <w:rFonts w:ascii="Arial" w:hAnsi="Arial" w:cs="Arial"/>
                <w:bCs/>
              </w:rPr>
              <w:t>hl. m. Prahy, a.s.</w:t>
            </w:r>
            <w:r>
              <w:rPr>
                <w:rFonts w:ascii="Arial" w:hAnsi="Arial" w:cs="Arial"/>
              </w:rPr>
              <w:t xml:space="preserve"> </w:t>
            </w:r>
            <w:r w:rsidRPr="004F4C8B">
              <w:rPr>
                <w:rFonts w:ascii="Arial" w:hAnsi="Arial" w:cs="Arial"/>
              </w:rPr>
              <w:t xml:space="preserve">     </w:t>
            </w:r>
            <w:r w:rsidR="00382BB9">
              <w:rPr>
                <w:rFonts w:ascii="Arial" w:hAnsi="Arial" w:cs="Arial"/>
              </w:rPr>
              <w:t xml:space="preserve">                                                   </w:t>
            </w:r>
          </w:p>
          <w:p w14:paraId="588D4876" w14:textId="77777777" w:rsidR="00E07C09" w:rsidRPr="004F4C8B" w:rsidRDefault="00E07C09" w:rsidP="008B5212">
            <w:pPr>
              <w:tabs>
                <w:tab w:val="left" w:pos="-2268"/>
                <w:tab w:val="left" w:pos="5670"/>
              </w:tabs>
              <w:spacing w:after="0" w:line="240" w:lineRule="auto"/>
              <w:rPr>
                <w:rFonts w:ascii="Arial" w:eastAsia="Times New Roman" w:hAnsi="Arial" w:cs="Arial"/>
                <w:lang w:eastAsia="cs-CZ"/>
              </w:rPr>
            </w:pPr>
          </w:p>
        </w:tc>
        <w:tc>
          <w:tcPr>
            <w:tcW w:w="4322" w:type="dxa"/>
            <w:shd w:val="clear" w:color="auto" w:fill="auto"/>
          </w:tcPr>
          <w:p w14:paraId="3F21C3AA" w14:textId="77777777" w:rsidR="00E07C09" w:rsidRPr="004F4C8B" w:rsidRDefault="00E07C09" w:rsidP="008B5212">
            <w:pPr>
              <w:tabs>
                <w:tab w:val="left" w:pos="-2268"/>
                <w:tab w:val="left" w:pos="5670"/>
              </w:tabs>
              <w:spacing w:after="0" w:line="240" w:lineRule="auto"/>
              <w:jc w:val="center"/>
              <w:rPr>
                <w:rFonts w:ascii="Arial" w:eastAsia="Times New Roman" w:hAnsi="Arial" w:cs="Arial"/>
                <w:lang w:eastAsia="cs-CZ"/>
              </w:rPr>
            </w:pPr>
          </w:p>
          <w:p w14:paraId="44623281" w14:textId="125D5AF8" w:rsidR="00243CF6" w:rsidRPr="00867FD5" w:rsidRDefault="00E07C09" w:rsidP="00243CF6">
            <w:pPr>
              <w:tabs>
                <w:tab w:val="left" w:pos="284"/>
              </w:tabs>
              <w:spacing w:after="0" w:line="240" w:lineRule="auto"/>
              <w:ind w:left="284"/>
              <w:jc w:val="both"/>
              <w:rPr>
                <w:rFonts w:ascii="Arial" w:eastAsia="Times New Roman" w:hAnsi="Arial" w:cs="Arial"/>
                <w:bCs/>
                <w:lang w:eastAsia="cs-CZ"/>
              </w:rPr>
            </w:pPr>
            <w:r w:rsidRPr="004F4C8B">
              <w:rPr>
                <w:rFonts w:ascii="Arial" w:eastAsia="Times New Roman" w:hAnsi="Arial" w:cs="Arial"/>
                <w:lang w:eastAsia="cs-CZ"/>
              </w:rPr>
              <w:t xml:space="preserve">       </w:t>
            </w:r>
            <w:r w:rsidR="00382BB9">
              <w:rPr>
                <w:rFonts w:ascii="Arial" w:eastAsia="Times New Roman" w:hAnsi="Arial" w:cs="Arial"/>
                <w:lang w:eastAsia="cs-CZ"/>
              </w:rPr>
              <w:t>z</w:t>
            </w:r>
            <w:r w:rsidRPr="006277E8">
              <w:rPr>
                <w:rFonts w:ascii="Arial" w:eastAsia="Times New Roman" w:hAnsi="Arial" w:cs="Arial"/>
                <w:lang w:eastAsia="cs-CZ"/>
              </w:rPr>
              <w:t xml:space="preserve">a </w:t>
            </w:r>
            <w:r w:rsidR="00382BB9" w:rsidRPr="004F4C8B">
              <w:rPr>
                <w:rFonts w:ascii="Arial" w:eastAsia="Times New Roman" w:hAnsi="Arial" w:cs="Arial"/>
                <w:lang w:eastAsia="cs-CZ"/>
              </w:rPr>
              <w:t>Příkazníka</w:t>
            </w:r>
            <w:r w:rsidR="00243CF6">
              <w:rPr>
                <w:rFonts w:ascii="Arial" w:eastAsia="Times New Roman" w:hAnsi="Arial" w:cs="Arial"/>
                <w:lang w:eastAsia="cs-CZ"/>
              </w:rPr>
              <w:t xml:space="preserve"> </w:t>
            </w:r>
          </w:p>
          <w:p w14:paraId="0202CC54" w14:textId="23389D0A" w:rsidR="00E07C09" w:rsidRDefault="003E2C7B" w:rsidP="00382BB9">
            <w:pPr>
              <w:tabs>
                <w:tab w:val="left" w:pos="-2268"/>
                <w:tab w:val="left" w:pos="5670"/>
              </w:tabs>
              <w:spacing w:after="0" w:line="240" w:lineRule="auto"/>
              <w:rPr>
                <w:rFonts w:ascii="Arial" w:hAnsi="Arial" w:cs="Arial"/>
                <w:bCs/>
              </w:rPr>
            </w:pPr>
            <w:r>
              <w:rPr>
                <w:rFonts w:ascii="Arial" w:hAnsi="Arial" w:cs="Arial"/>
                <w:bCs/>
              </w:rPr>
              <w:t xml:space="preserve">           </w:t>
            </w:r>
            <w:r w:rsidRPr="003B5536">
              <w:rPr>
                <w:rFonts w:ascii="Arial" w:hAnsi="Arial" w:cs="Arial"/>
                <w:bCs/>
              </w:rPr>
              <w:t>Inženýring dopravních staveb a.s.</w:t>
            </w:r>
          </w:p>
          <w:p w14:paraId="0D5C20B6" w14:textId="423F6DAF" w:rsidR="00382BB9" w:rsidRPr="004F4C8B" w:rsidRDefault="00382BB9" w:rsidP="008C5461">
            <w:pPr>
              <w:tabs>
                <w:tab w:val="left" w:pos="-2268"/>
                <w:tab w:val="left" w:pos="5670"/>
              </w:tabs>
              <w:spacing w:after="0" w:line="240" w:lineRule="auto"/>
              <w:rPr>
                <w:rFonts w:ascii="Arial" w:eastAsia="Times New Roman" w:hAnsi="Arial" w:cs="Arial"/>
                <w:lang w:eastAsia="cs-CZ"/>
              </w:rPr>
            </w:pPr>
            <w:r>
              <w:rPr>
                <w:rFonts w:ascii="Arial" w:hAnsi="Arial" w:cs="Arial"/>
                <w:bCs/>
              </w:rPr>
              <w:t xml:space="preserve">             </w:t>
            </w:r>
          </w:p>
        </w:tc>
      </w:tr>
    </w:tbl>
    <w:p w14:paraId="0F8DF452" w14:textId="420C13BB" w:rsidR="007977E3" w:rsidRDefault="007977E3" w:rsidP="00534FFE">
      <w:pPr>
        <w:tabs>
          <w:tab w:val="left" w:pos="-2268"/>
        </w:tabs>
        <w:spacing w:after="0" w:line="240" w:lineRule="auto"/>
        <w:jc w:val="both"/>
        <w:rPr>
          <w:rFonts w:ascii="Arial" w:eastAsia="Times New Roman" w:hAnsi="Arial" w:cs="Arial"/>
          <w:lang w:eastAsia="cs-CZ"/>
        </w:rPr>
      </w:pPr>
    </w:p>
    <w:p w14:paraId="645DC366" w14:textId="7C1E116B" w:rsidR="00AE3D28" w:rsidRDefault="00AE3D28" w:rsidP="00534FFE">
      <w:pPr>
        <w:tabs>
          <w:tab w:val="left" w:pos="-2268"/>
        </w:tabs>
        <w:spacing w:after="0" w:line="240" w:lineRule="auto"/>
        <w:jc w:val="both"/>
        <w:rPr>
          <w:rFonts w:ascii="Arial" w:eastAsia="Times New Roman" w:hAnsi="Arial" w:cs="Arial"/>
          <w:lang w:eastAsia="cs-CZ"/>
        </w:rPr>
      </w:pPr>
    </w:p>
    <w:p w14:paraId="288F2F42" w14:textId="77777777" w:rsidR="00AE3D28" w:rsidRDefault="00AE3D28" w:rsidP="00534FFE">
      <w:pPr>
        <w:tabs>
          <w:tab w:val="left" w:pos="-2268"/>
        </w:tabs>
        <w:spacing w:after="0" w:line="240" w:lineRule="auto"/>
        <w:jc w:val="both"/>
        <w:rPr>
          <w:rFonts w:ascii="Arial" w:eastAsia="Times New Roman" w:hAnsi="Arial" w:cs="Arial"/>
          <w:lang w:eastAsia="cs-CZ"/>
        </w:rPr>
      </w:pPr>
    </w:p>
    <w:p w14:paraId="53E29FEA" w14:textId="1CE6FD63" w:rsidR="007977E3" w:rsidRDefault="007977E3" w:rsidP="00534FFE">
      <w:pPr>
        <w:tabs>
          <w:tab w:val="left" w:pos="-2268"/>
        </w:tabs>
        <w:spacing w:after="0" w:line="240" w:lineRule="auto"/>
        <w:jc w:val="both"/>
        <w:rPr>
          <w:rFonts w:ascii="Arial" w:eastAsia="Times New Roman" w:hAnsi="Arial" w:cs="Arial"/>
          <w:lang w:eastAsia="cs-CZ"/>
        </w:rPr>
      </w:pPr>
    </w:p>
    <w:p w14:paraId="6493865F" w14:textId="0A96C853" w:rsidR="00222BD3" w:rsidRDefault="00222BD3" w:rsidP="00534FFE">
      <w:pPr>
        <w:tabs>
          <w:tab w:val="left" w:pos="-2268"/>
        </w:tabs>
        <w:spacing w:after="0" w:line="240" w:lineRule="auto"/>
        <w:jc w:val="both"/>
        <w:rPr>
          <w:rFonts w:ascii="Arial" w:eastAsia="Times New Roman" w:hAnsi="Arial" w:cs="Arial"/>
          <w:lang w:eastAsia="cs-CZ"/>
        </w:rPr>
      </w:pPr>
    </w:p>
    <w:p w14:paraId="558FDB83" w14:textId="77777777" w:rsidR="00222BD3" w:rsidRDefault="00222BD3" w:rsidP="00534FFE">
      <w:pPr>
        <w:tabs>
          <w:tab w:val="left" w:pos="-2268"/>
        </w:tabs>
        <w:spacing w:after="0" w:line="240" w:lineRule="auto"/>
        <w:jc w:val="both"/>
        <w:rPr>
          <w:rFonts w:ascii="Arial" w:eastAsia="Times New Roman" w:hAnsi="Arial" w:cs="Arial"/>
          <w:lang w:eastAsia="cs-CZ"/>
        </w:rPr>
      </w:pPr>
    </w:p>
    <w:p w14:paraId="2A6797E7" w14:textId="77777777" w:rsidR="00963094" w:rsidRPr="00890959" w:rsidRDefault="00963094" w:rsidP="00534FFE">
      <w:pPr>
        <w:tabs>
          <w:tab w:val="left" w:pos="-2268"/>
        </w:tabs>
        <w:spacing w:after="0" w:line="240" w:lineRule="auto"/>
        <w:jc w:val="both"/>
        <w:rPr>
          <w:rFonts w:ascii="Arial" w:eastAsia="Times New Roman" w:hAnsi="Arial" w:cs="Arial"/>
          <w:lang w:eastAsia="cs-CZ"/>
        </w:rPr>
      </w:pPr>
    </w:p>
    <w:p w14:paraId="73396CCC" w14:textId="01609FA0" w:rsidR="00156117" w:rsidRPr="00890959" w:rsidRDefault="00A75257" w:rsidP="00534FFE">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______________________________</w:t>
      </w:r>
      <w:r w:rsidR="004C6E24" w:rsidRPr="00890959">
        <w:rPr>
          <w:rFonts w:ascii="Arial" w:eastAsia="Times New Roman" w:hAnsi="Arial" w:cs="Arial"/>
          <w:lang w:eastAsia="cs-CZ"/>
        </w:rPr>
        <w:tab/>
      </w:r>
      <w:r w:rsidR="004C6E24" w:rsidRPr="00890959">
        <w:rPr>
          <w:rFonts w:ascii="Arial" w:eastAsia="Times New Roman" w:hAnsi="Arial" w:cs="Arial"/>
          <w:lang w:eastAsia="cs-CZ"/>
        </w:rPr>
        <w:tab/>
      </w:r>
      <w:r w:rsidR="00EB4C8F">
        <w:rPr>
          <w:rFonts w:ascii="Arial" w:eastAsia="Times New Roman" w:hAnsi="Arial" w:cs="Arial"/>
          <w:lang w:eastAsia="cs-CZ"/>
        </w:rPr>
        <w:tab/>
      </w:r>
      <w:r>
        <w:rPr>
          <w:rFonts w:ascii="Arial" w:eastAsia="Times New Roman" w:hAnsi="Arial" w:cs="Arial"/>
          <w:lang w:eastAsia="cs-CZ"/>
        </w:rPr>
        <w:t>___________________________</w:t>
      </w:r>
    </w:p>
    <w:p w14:paraId="3E915DC1" w14:textId="77777777" w:rsidR="003E2C7B" w:rsidRDefault="003E2C7B" w:rsidP="003E2C7B">
      <w:pPr>
        <w:autoSpaceDE w:val="0"/>
        <w:autoSpaceDN w:val="0"/>
        <w:adjustRightInd w:val="0"/>
        <w:spacing w:after="0" w:line="240" w:lineRule="auto"/>
        <w:rPr>
          <w:rFonts w:ascii="ArialMT" w:hAnsi="ArialMT" w:cs="ArialMT"/>
        </w:rPr>
      </w:pPr>
      <w:r>
        <w:rPr>
          <w:rFonts w:ascii="ArialMT" w:hAnsi="ArialMT" w:cs="ArialMT"/>
        </w:rPr>
        <w:t xml:space="preserve">Ing. Josef Richtr </w:t>
      </w:r>
      <w:r>
        <w:rPr>
          <w:rFonts w:ascii="ArialMT" w:hAnsi="ArialMT" w:cs="ArialMT"/>
        </w:rPr>
        <w:tab/>
      </w:r>
      <w:r>
        <w:rPr>
          <w:rFonts w:ascii="ArialMT" w:hAnsi="ArialMT" w:cs="ArialMT"/>
        </w:rPr>
        <w:tab/>
      </w:r>
      <w:r>
        <w:rPr>
          <w:rFonts w:ascii="ArialMT" w:hAnsi="ArialMT" w:cs="ArialMT"/>
        </w:rPr>
        <w:tab/>
      </w:r>
      <w:r>
        <w:rPr>
          <w:rFonts w:ascii="ArialMT" w:hAnsi="ArialMT" w:cs="ArialMT"/>
        </w:rPr>
        <w:tab/>
      </w:r>
      <w:r>
        <w:rPr>
          <w:rFonts w:ascii="ArialMT" w:hAnsi="ArialMT" w:cs="ArialMT"/>
        </w:rPr>
        <w:tab/>
      </w:r>
      <w:r>
        <w:rPr>
          <w:rFonts w:ascii="ArialMT" w:hAnsi="ArialMT" w:cs="ArialMT"/>
        </w:rPr>
        <w:tab/>
        <w:t xml:space="preserve">Ing. Michal </w:t>
      </w:r>
      <w:proofErr w:type="spellStart"/>
      <w:r>
        <w:rPr>
          <w:rFonts w:ascii="ArialMT" w:hAnsi="ArialMT" w:cs="ArialMT"/>
        </w:rPr>
        <w:t>Lec</w:t>
      </w:r>
      <w:proofErr w:type="spellEnd"/>
    </w:p>
    <w:p w14:paraId="69C68D00" w14:textId="77777777" w:rsidR="003E2C7B" w:rsidRDefault="003E2C7B" w:rsidP="003E2C7B">
      <w:pPr>
        <w:autoSpaceDE w:val="0"/>
        <w:autoSpaceDN w:val="0"/>
        <w:adjustRightInd w:val="0"/>
        <w:spacing w:after="0" w:line="240" w:lineRule="auto"/>
        <w:rPr>
          <w:rFonts w:ascii="ArialMT" w:hAnsi="ArialMT" w:cs="ArialMT"/>
        </w:rPr>
      </w:pPr>
      <w:r>
        <w:rPr>
          <w:rFonts w:ascii="ArialMT" w:hAnsi="ArialMT" w:cs="ArialMT"/>
        </w:rPr>
        <w:t xml:space="preserve">místopředseda představenstva </w:t>
      </w:r>
      <w:r>
        <w:rPr>
          <w:rFonts w:ascii="ArialMT" w:hAnsi="ArialMT" w:cs="ArialMT"/>
        </w:rPr>
        <w:tab/>
      </w:r>
      <w:r>
        <w:rPr>
          <w:rFonts w:ascii="ArialMT" w:hAnsi="ArialMT" w:cs="ArialMT"/>
        </w:rPr>
        <w:tab/>
      </w:r>
      <w:r>
        <w:rPr>
          <w:rFonts w:ascii="ArialMT" w:hAnsi="ArialMT" w:cs="ArialMT"/>
        </w:rPr>
        <w:tab/>
      </w:r>
      <w:r>
        <w:rPr>
          <w:rFonts w:ascii="ArialMT" w:hAnsi="ArialMT" w:cs="ArialMT"/>
        </w:rPr>
        <w:tab/>
        <w:t>člen představenstva</w:t>
      </w:r>
    </w:p>
    <w:p w14:paraId="7896D791" w14:textId="011C3BAE" w:rsidR="00B93EB6" w:rsidRDefault="003E2C7B" w:rsidP="003E2C7B">
      <w:pPr>
        <w:tabs>
          <w:tab w:val="left" w:pos="-2268"/>
        </w:tabs>
        <w:spacing w:after="0" w:line="240" w:lineRule="auto"/>
        <w:jc w:val="both"/>
        <w:rPr>
          <w:rFonts w:ascii="Arial" w:eastAsia="Times New Roman" w:hAnsi="Arial" w:cs="Arial"/>
          <w:lang w:eastAsia="cs-CZ"/>
        </w:rPr>
      </w:pPr>
      <w:r>
        <w:rPr>
          <w:rFonts w:ascii="ArialMT" w:hAnsi="ArialMT" w:cs="ArialMT"/>
        </w:rPr>
        <w:t>na základě zmocnění</w:t>
      </w:r>
      <w:r>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r w:rsidR="005853D3">
        <w:rPr>
          <w:rFonts w:ascii="Arial" w:eastAsia="Times New Roman" w:hAnsi="Arial" w:cs="Arial"/>
          <w:lang w:eastAsia="cs-CZ"/>
        </w:rPr>
        <w:t xml:space="preserve"> </w:t>
      </w:r>
    </w:p>
    <w:p w14:paraId="469233EE" w14:textId="77777777" w:rsidR="007977E3" w:rsidRDefault="00913289" w:rsidP="00B93EB6">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p>
    <w:p w14:paraId="15681326" w14:textId="77777777" w:rsidR="007977E3" w:rsidRDefault="007977E3" w:rsidP="00B93EB6">
      <w:pPr>
        <w:tabs>
          <w:tab w:val="left" w:pos="-2268"/>
        </w:tabs>
        <w:spacing w:after="0" w:line="240" w:lineRule="auto"/>
        <w:jc w:val="both"/>
        <w:rPr>
          <w:rFonts w:ascii="Arial" w:eastAsia="Times New Roman" w:hAnsi="Arial" w:cs="Arial"/>
          <w:lang w:eastAsia="cs-CZ"/>
        </w:rPr>
      </w:pPr>
    </w:p>
    <w:p w14:paraId="54B342FD" w14:textId="77777777" w:rsidR="007977E3" w:rsidRDefault="007977E3" w:rsidP="00B93EB6">
      <w:pPr>
        <w:tabs>
          <w:tab w:val="left" w:pos="-2268"/>
        </w:tabs>
        <w:spacing w:after="0" w:line="240" w:lineRule="auto"/>
        <w:jc w:val="both"/>
        <w:rPr>
          <w:rFonts w:ascii="Arial" w:eastAsia="Times New Roman" w:hAnsi="Arial" w:cs="Arial"/>
          <w:lang w:eastAsia="cs-CZ"/>
        </w:rPr>
      </w:pPr>
    </w:p>
    <w:p w14:paraId="1D894EF7" w14:textId="6CB775F6" w:rsidR="00EA459D" w:rsidRDefault="00EA459D">
      <w:pPr>
        <w:rPr>
          <w:rFonts w:ascii="Arial" w:eastAsia="Times New Roman" w:hAnsi="Arial" w:cs="Arial"/>
          <w:lang w:eastAsia="cs-CZ"/>
        </w:rPr>
      </w:pPr>
      <w:r>
        <w:rPr>
          <w:rFonts w:ascii="Arial" w:eastAsia="Times New Roman" w:hAnsi="Arial" w:cs="Arial"/>
          <w:lang w:eastAsia="cs-CZ"/>
        </w:rPr>
        <w:br w:type="page"/>
      </w:r>
    </w:p>
    <w:p w14:paraId="07C1804A" w14:textId="77777777" w:rsidR="0012635C" w:rsidRDefault="0012635C" w:rsidP="00B93EB6">
      <w:pPr>
        <w:tabs>
          <w:tab w:val="left" w:pos="-2268"/>
        </w:tabs>
        <w:spacing w:after="0" w:line="240" w:lineRule="auto"/>
        <w:jc w:val="both"/>
        <w:rPr>
          <w:rFonts w:ascii="Arial" w:eastAsia="Times New Roman" w:hAnsi="Arial" w:cs="Arial"/>
          <w:lang w:eastAsia="cs-CZ"/>
        </w:rPr>
      </w:pPr>
    </w:p>
    <w:p w14:paraId="5A9D1B25" w14:textId="7287A1F3" w:rsidR="00477D02" w:rsidRDefault="00477D02" w:rsidP="00477D02">
      <w:pPr>
        <w:tabs>
          <w:tab w:val="left" w:pos="284"/>
        </w:tabs>
        <w:spacing w:after="0" w:line="240" w:lineRule="auto"/>
        <w:jc w:val="both"/>
        <w:rPr>
          <w:rFonts w:ascii="Arial" w:eastAsia="Times New Roman" w:hAnsi="Arial" w:cs="Arial"/>
          <w:bCs/>
          <w:lang w:eastAsia="cs-CZ"/>
        </w:rPr>
      </w:pPr>
      <w:r>
        <w:rPr>
          <w:rFonts w:ascii="Arial" w:eastAsia="Times New Roman" w:hAnsi="Arial" w:cs="Arial"/>
          <w:b/>
          <w:bCs/>
          <w:color w:val="333333"/>
          <w:sz w:val="24"/>
          <w:szCs w:val="24"/>
          <w:lang w:eastAsia="cs-CZ"/>
        </w:rPr>
        <w:t xml:space="preserve">Příloha č. 1 </w:t>
      </w:r>
      <w:r w:rsidRPr="00243CF6">
        <w:rPr>
          <w:rFonts w:ascii="Arial" w:eastAsia="Times New Roman" w:hAnsi="Arial" w:cs="Arial"/>
          <w:b/>
          <w:bCs/>
          <w:color w:val="333333"/>
          <w:sz w:val="24"/>
          <w:szCs w:val="24"/>
          <w:lang w:eastAsia="cs-CZ"/>
        </w:rPr>
        <w:t>Specifikace ceny</w:t>
      </w:r>
      <w:r>
        <w:rPr>
          <w:rFonts w:ascii="Arial" w:eastAsia="Times New Roman" w:hAnsi="Arial" w:cs="Arial"/>
          <w:b/>
          <w:bCs/>
          <w:color w:val="333333"/>
          <w:sz w:val="24"/>
          <w:szCs w:val="24"/>
          <w:lang w:eastAsia="cs-CZ"/>
        </w:rPr>
        <w:t xml:space="preserve"> </w:t>
      </w:r>
      <w:bookmarkStart w:id="14" w:name="_Hlk117693213"/>
    </w:p>
    <w:p w14:paraId="7BE1D131" w14:textId="77777777" w:rsidR="003E2C7B" w:rsidRDefault="003E2C7B" w:rsidP="00477D02">
      <w:pPr>
        <w:tabs>
          <w:tab w:val="left" w:pos="284"/>
        </w:tabs>
        <w:spacing w:after="0" w:line="240" w:lineRule="auto"/>
        <w:jc w:val="both"/>
        <w:rPr>
          <w:rFonts w:ascii="Arial" w:eastAsia="Times New Roman" w:hAnsi="Arial" w:cs="Arial"/>
          <w:bCs/>
          <w:lang w:eastAsia="cs-CZ"/>
        </w:rPr>
      </w:pPr>
    </w:p>
    <w:bookmarkEnd w:id="14"/>
    <w:p w14:paraId="79056C66" w14:textId="601C7E96" w:rsidR="00477D02" w:rsidRDefault="00477D02" w:rsidP="00477D02">
      <w:pPr>
        <w:pStyle w:val="Bezmezer"/>
        <w:rPr>
          <w:rFonts w:ascii="Arial" w:eastAsia="Times New Roman" w:hAnsi="Arial" w:cs="Arial"/>
          <w:b/>
          <w:bCs/>
          <w:color w:val="333333"/>
          <w:sz w:val="24"/>
          <w:szCs w:val="24"/>
          <w:lang w:eastAsia="cs-CZ"/>
        </w:rPr>
      </w:pPr>
    </w:p>
    <w:p w14:paraId="4031324F" w14:textId="3A63D72B" w:rsidR="00477D02" w:rsidRDefault="00477D02" w:rsidP="00477D02">
      <w:pPr>
        <w:pStyle w:val="Bezmezer"/>
        <w:rPr>
          <w:rFonts w:ascii="Arial" w:eastAsia="Times New Roman" w:hAnsi="Arial" w:cs="Arial"/>
          <w:b/>
          <w:bCs/>
          <w:color w:val="333333"/>
          <w:sz w:val="24"/>
          <w:szCs w:val="24"/>
          <w:lang w:eastAsia="cs-CZ"/>
        </w:rPr>
      </w:pPr>
    </w:p>
    <w:p w14:paraId="344B1B5D" w14:textId="77777777" w:rsidR="003E2C7B" w:rsidRDefault="003E2C7B" w:rsidP="003E2C7B">
      <w:pPr>
        <w:pStyle w:val="Bezmezer"/>
        <w:rPr>
          <w:rFonts w:ascii="Arial" w:eastAsia="Times New Roman" w:hAnsi="Arial" w:cs="Arial"/>
          <w:bCs/>
          <w:color w:val="333333"/>
          <w:sz w:val="24"/>
          <w:szCs w:val="24"/>
          <w:lang w:eastAsia="cs-CZ"/>
        </w:rPr>
      </w:pPr>
      <w:r>
        <w:rPr>
          <w:rFonts w:ascii="Arial" w:eastAsia="Times New Roman" w:hAnsi="Arial" w:cs="Arial"/>
          <w:bCs/>
          <w:color w:val="333333"/>
          <w:sz w:val="24"/>
          <w:szCs w:val="24"/>
          <w:lang w:eastAsia="cs-CZ"/>
        </w:rPr>
        <w:t xml:space="preserve">Příloha č.  </w:t>
      </w:r>
      <w:sdt>
        <w:sdtPr>
          <w:rPr>
            <w:rFonts w:ascii="Arial" w:hAnsi="Arial" w:cs="Arial"/>
            <w:sz w:val="24"/>
            <w:szCs w:val="24"/>
          </w:rPr>
          <w:id w:val="811146901"/>
          <w:placeholder>
            <w:docPart w:val="9CB99B0F8A7C4626B777F88158FB801B"/>
          </w:placeholder>
        </w:sdtPr>
        <w:sdtEndPr/>
        <w:sdtContent>
          <w:r>
            <w:rPr>
              <w:rFonts w:ascii="Arial" w:hAnsi="Arial" w:cs="Arial"/>
              <w:sz w:val="24"/>
              <w:szCs w:val="24"/>
            </w:rPr>
            <w:t>2</w:t>
          </w:r>
        </w:sdtContent>
      </w:sdt>
      <w:r>
        <w:rPr>
          <w:rFonts w:ascii="Arial" w:eastAsia="Times New Roman" w:hAnsi="Arial" w:cs="Arial"/>
          <w:bCs/>
          <w:color w:val="333333"/>
          <w:sz w:val="24"/>
          <w:szCs w:val="24"/>
          <w:lang w:eastAsia="cs-CZ"/>
        </w:rPr>
        <w:tab/>
        <w:t xml:space="preserve">      </w:t>
      </w:r>
    </w:p>
    <w:p w14:paraId="40659F4B" w14:textId="77777777" w:rsidR="003E2C7B" w:rsidRDefault="003E2C7B" w:rsidP="003E2C7B">
      <w:pPr>
        <w:pStyle w:val="Bezmezer"/>
        <w:rPr>
          <w:rFonts w:ascii="Arial" w:eastAsia="Times New Roman" w:hAnsi="Arial" w:cs="Arial"/>
          <w:b/>
          <w:bCs/>
          <w:color w:val="333333"/>
          <w:lang w:eastAsia="cs-CZ"/>
        </w:rPr>
      </w:pPr>
    </w:p>
    <w:p w14:paraId="159CD84A" w14:textId="77777777" w:rsidR="003E2C7B" w:rsidRDefault="003E2C7B" w:rsidP="003E2C7B">
      <w:pPr>
        <w:pStyle w:val="Bezmezer"/>
        <w:jc w:val="both"/>
        <w:rPr>
          <w:rFonts w:ascii="Arial" w:eastAsia="Times New Roman" w:hAnsi="Arial" w:cs="Arial"/>
          <w:b/>
          <w:bCs/>
          <w:color w:val="333333"/>
          <w:sz w:val="24"/>
          <w:szCs w:val="24"/>
          <w:u w:val="single"/>
          <w:lang w:eastAsia="cs-CZ"/>
        </w:rPr>
      </w:pPr>
    </w:p>
    <w:p w14:paraId="3D2252C5" w14:textId="77777777" w:rsidR="003E2C7B" w:rsidRDefault="003E2C7B" w:rsidP="003E2C7B">
      <w:pPr>
        <w:pStyle w:val="Bezmezer"/>
        <w:jc w:val="both"/>
        <w:rPr>
          <w:rFonts w:ascii="Arial" w:eastAsia="Times New Roman" w:hAnsi="Arial" w:cs="Arial"/>
          <w:b/>
          <w:bCs/>
          <w:color w:val="333333"/>
          <w:sz w:val="24"/>
          <w:szCs w:val="24"/>
          <w:u w:val="single"/>
          <w:lang w:eastAsia="cs-CZ"/>
        </w:rPr>
      </w:pPr>
    </w:p>
    <w:p w14:paraId="68CE18C5" w14:textId="77777777" w:rsidR="003E2C7B" w:rsidRDefault="003E2C7B" w:rsidP="003E2C7B">
      <w:pPr>
        <w:pStyle w:val="Bezmezer"/>
        <w:jc w:val="center"/>
        <w:rPr>
          <w:rFonts w:ascii="Arial" w:hAnsi="Arial" w:cs="Arial"/>
          <w:b/>
          <w:bCs/>
          <w:sz w:val="28"/>
        </w:rPr>
      </w:pPr>
      <w:r>
        <w:rPr>
          <w:rFonts w:ascii="Arial" w:hAnsi="Arial" w:cs="Arial"/>
          <w:b/>
          <w:bCs/>
          <w:sz w:val="28"/>
        </w:rPr>
        <w:t xml:space="preserve">Souhrnná doložka do smluv </w:t>
      </w:r>
    </w:p>
    <w:p w14:paraId="4599292A" w14:textId="77777777" w:rsidR="003E2C7B" w:rsidRDefault="003E2C7B" w:rsidP="003E2C7B">
      <w:pPr>
        <w:pStyle w:val="Bezmezer"/>
        <w:jc w:val="center"/>
        <w:rPr>
          <w:rFonts w:ascii="Arial" w:hAnsi="Arial" w:cs="Arial"/>
          <w:b/>
          <w:bCs/>
          <w:sz w:val="28"/>
        </w:rPr>
      </w:pPr>
      <w:r>
        <w:rPr>
          <w:rFonts w:ascii="Arial" w:hAnsi="Arial" w:cs="Arial"/>
          <w:b/>
          <w:bCs/>
          <w:sz w:val="28"/>
        </w:rPr>
        <w:t>uzavíraných Technickou správou komunikací hl. m. Prahy, a.s.</w:t>
      </w:r>
    </w:p>
    <w:p w14:paraId="1FCD03CE" w14:textId="77777777" w:rsidR="003E2C7B" w:rsidRDefault="003E2C7B" w:rsidP="003E2C7B">
      <w:pPr>
        <w:pStyle w:val="Bezmezer"/>
        <w:jc w:val="center"/>
        <w:rPr>
          <w:rFonts w:ascii="Arial" w:hAnsi="Arial" w:cs="Arial"/>
          <w:b/>
          <w:bCs/>
          <w:sz w:val="28"/>
        </w:rPr>
      </w:pPr>
    </w:p>
    <w:p w14:paraId="1717BD9F" w14:textId="77777777" w:rsidR="003E2C7B" w:rsidRDefault="003E2C7B" w:rsidP="003E2C7B">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Tato souhrnná smluvní doložka („</w:t>
      </w:r>
      <w:r>
        <w:rPr>
          <w:rFonts w:ascii="Arial" w:eastAsia="Times New Roman" w:hAnsi="Arial" w:cs="Arial"/>
          <w:b/>
          <w:bCs/>
          <w:color w:val="333333"/>
          <w:lang w:eastAsia="cs-CZ"/>
        </w:rPr>
        <w:t>Doložka</w:t>
      </w:r>
      <w:r>
        <w:rPr>
          <w:rFonts w:ascii="Arial" w:eastAsia="Times New Roman" w:hAnsi="Arial" w:cs="Arial"/>
          <w:color w:val="333333"/>
          <w:lang w:eastAsia="cs-CZ"/>
        </w:rPr>
        <w:t xml:space="preserve">“) byla připravena na základě čl. 4.7 vnitřního předpisu </w:t>
      </w:r>
      <w:r>
        <w:rPr>
          <w:rFonts w:ascii="Arial" w:eastAsia="Times New Roman" w:hAnsi="Arial" w:cs="Arial"/>
          <w:i/>
          <w:iCs/>
          <w:color w:val="333333"/>
          <w:lang w:eastAsia="cs-CZ"/>
        </w:rPr>
        <w:t xml:space="preserve">ZD-10 </w:t>
      </w:r>
      <w:proofErr w:type="spellStart"/>
      <w:r>
        <w:rPr>
          <w:rFonts w:ascii="Arial" w:eastAsia="Times New Roman" w:hAnsi="Arial" w:cs="Arial"/>
          <w:i/>
          <w:iCs/>
          <w:color w:val="333333"/>
          <w:lang w:eastAsia="cs-CZ"/>
        </w:rPr>
        <w:t>Compliance</w:t>
      </w:r>
      <w:proofErr w:type="spellEnd"/>
      <w:r>
        <w:rPr>
          <w:rFonts w:ascii="Arial" w:eastAsia="Times New Roman" w:hAnsi="Arial" w:cs="Arial"/>
          <w:i/>
          <w:iCs/>
          <w:color w:val="333333"/>
          <w:lang w:eastAsia="cs-CZ"/>
        </w:rPr>
        <w:t xml:space="preserve"> program společnosti Technická správa komunikací hl. m. Prahy</w:t>
      </w:r>
      <w:r>
        <w:rPr>
          <w:rFonts w:ascii="Arial" w:eastAsia="Times New Roman" w:hAnsi="Arial" w:cs="Arial"/>
          <w:color w:val="333333"/>
          <w:lang w:eastAsia="cs-CZ"/>
        </w:rPr>
        <w:t xml:space="preserve"> („</w:t>
      </w:r>
      <w:proofErr w:type="spellStart"/>
      <w:r>
        <w:rPr>
          <w:rFonts w:ascii="Arial" w:eastAsia="Times New Roman" w:hAnsi="Arial" w:cs="Arial"/>
          <w:b/>
          <w:bCs/>
          <w:color w:val="333333"/>
          <w:lang w:eastAsia="cs-CZ"/>
        </w:rPr>
        <w:t>Compliance</w:t>
      </w:r>
      <w:proofErr w:type="spellEnd"/>
      <w:r>
        <w:rPr>
          <w:rFonts w:ascii="Arial" w:eastAsia="Times New Roman" w:hAnsi="Arial" w:cs="Arial"/>
          <w:b/>
          <w:bCs/>
          <w:color w:val="333333"/>
          <w:lang w:eastAsia="cs-CZ"/>
        </w:rPr>
        <w:t xml:space="preserve"> program</w:t>
      </w:r>
      <w:r>
        <w:rPr>
          <w:rFonts w:ascii="Arial" w:eastAsia="Times New Roman" w:hAnsi="Arial" w:cs="Arial"/>
          <w:color w:val="333333"/>
          <w:lang w:eastAsia="cs-CZ"/>
        </w:rPr>
        <w:t>“).</w:t>
      </w:r>
    </w:p>
    <w:p w14:paraId="04D230B1" w14:textId="77777777" w:rsidR="003E2C7B" w:rsidRDefault="003E2C7B" w:rsidP="003E2C7B">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obsahuje celkem čtyři části, které blíže stanoví požadavky na dodavatele / obchodní partnery Technické správy komunikací hl. m. Prahy, a.s. („</w:t>
      </w:r>
      <w:r>
        <w:rPr>
          <w:rFonts w:ascii="Arial" w:eastAsia="Times New Roman" w:hAnsi="Arial" w:cs="Arial"/>
          <w:b/>
          <w:bCs/>
          <w:color w:val="333333"/>
          <w:lang w:eastAsia="cs-CZ"/>
        </w:rPr>
        <w:t>Společnost</w:t>
      </w:r>
      <w:r>
        <w:rPr>
          <w:rFonts w:ascii="Arial" w:eastAsia="Times New Roman" w:hAnsi="Arial" w:cs="Arial"/>
          <w:color w:val="333333"/>
          <w:lang w:eastAsia="cs-CZ"/>
        </w:rPr>
        <w:t>“ nebo „</w:t>
      </w:r>
      <w:r>
        <w:rPr>
          <w:rFonts w:ascii="Arial" w:eastAsia="Times New Roman" w:hAnsi="Arial" w:cs="Arial"/>
          <w:b/>
          <w:bCs/>
          <w:color w:val="333333"/>
          <w:lang w:eastAsia="cs-CZ"/>
        </w:rPr>
        <w:t>TSK</w:t>
      </w:r>
      <w:r>
        <w:rPr>
          <w:rFonts w:ascii="Arial" w:eastAsia="Times New Roman" w:hAnsi="Arial" w:cs="Arial"/>
          <w:color w:val="333333"/>
          <w:lang w:eastAsia="cs-CZ"/>
        </w:rPr>
        <w:t xml:space="preserve">“), a to v oblasti (i) </w:t>
      </w:r>
      <w:proofErr w:type="spellStart"/>
      <w:r>
        <w:rPr>
          <w:rFonts w:ascii="Arial" w:eastAsia="Times New Roman" w:hAnsi="Arial" w:cs="Arial"/>
          <w:color w:val="333333"/>
          <w:lang w:eastAsia="cs-CZ"/>
        </w:rPr>
        <w:t>compliance</w:t>
      </w:r>
      <w:proofErr w:type="spellEnd"/>
      <w:r>
        <w:rPr>
          <w:rFonts w:ascii="Arial" w:eastAsia="Times New Roman" w:hAnsi="Arial" w:cs="Arial"/>
          <w:color w:val="333333"/>
          <w:lang w:eastAsia="cs-CZ"/>
        </w:rPr>
        <w:t>, (</w:t>
      </w:r>
      <w:proofErr w:type="spellStart"/>
      <w:r>
        <w:rPr>
          <w:rFonts w:ascii="Arial" w:eastAsia="Times New Roman" w:hAnsi="Arial" w:cs="Arial"/>
          <w:color w:val="333333"/>
          <w:lang w:eastAsia="cs-CZ"/>
        </w:rPr>
        <w:t>ii</w:t>
      </w:r>
      <w:proofErr w:type="spellEnd"/>
      <w:r>
        <w:rPr>
          <w:rFonts w:ascii="Arial" w:eastAsia="Times New Roman" w:hAnsi="Arial" w:cs="Arial"/>
          <w:color w:val="333333"/>
          <w:lang w:eastAsia="cs-CZ"/>
        </w:rPr>
        <w:t>) zamezování korupce, (</w:t>
      </w:r>
      <w:proofErr w:type="spellStart"/>
      <w:r>
        <w:rPr>
          <w:rFonts w:ascii="Arial" w:eastAsia="Times New Roman" w:hAnsi="Arial" w:cs="Arial"/>
          <w:color w:val="333333"/>
          <w:lang w:eastAsia="cs-CZ"/>
        </w:rPr>
        <w:t>iii</w:t>
      </w:r>
      <w:proofErr w:type="spellEnd"/>
      <w:r>
        <w:rPr>
          <w:rFonts w:ascii="Arial" w:eastAsia="Times New Roman" w:hAnsi="Arial" w:cs="Arial"/>
          <w:color w:val="333333"/>
          <w:lang w:eastAsia="cs-CZ"/>
        </w:rPr>
        <w:t>) absence uplatnění mezinárodních a národních sankcí, a konečně (</w:t>
      </w:r>
      <w:proofErr w:type="spellStart"/>
      <w:r>
        <w:rPr>
          <w:rFonts w:ascii="Arial" w:eastAsia="Times New Roman" w:hAnsi="Arial" w:cs="Arial"/>
          <w:color w:val="333333"/>
          <w:lang w:eastAsia="cs-CZ"/>
        </w:rPr>
        <w:t>iv</w:t>
      </w:r>
      <w:proofErr w:type="spellEnd"/>
      <w:r>
        <w:rPr>
          <w:rFonts w:ascii="Arial" w:eastAsia="Times New Roman" w:hAnsi="Arial" w:cs="Arial"/>
          <w:color w:val="333333"/>
          <w:lang w:eastAsia="cs-CZ"/>
        </w:rPr>
        <w:t>) neexistence střetu zájmů ve smyslu zákona č. 159/2006 Sb.</w:t>
      </w:r>
    </w:p>
    <w:p w14:paraId="0EA2A50F" w14:textId="77777777" w:rsidR="003E2C7B" w:rsidRDefault="003E2C7B" w:rsidP="003E2C7B">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 xml:space="preserve">Doložka </w:t>
      </w:r>
      <w:proofErr w:type="gramStart"/>
      <w:r>
        <w:rPr>
          <w:rFonts w:ascii="Arial" w:eastAsia="Times New Roman" w:hAnsi="Arial" w:cs="Arial"/>
          <w:color w:val="333333"/>
          <w:lang w:eastAsia="cs-CZ"/>
        </w:rPr>
        <w:t>slouží</w:t>
      </w:r>
      <w:proofErr w:type="gramEnd"/>
      <w:r>
        <w:rPr>
          <w:rFonts w:ascii="Arial" w:eastAsia="Times New Roman" w:hAnsi="Arial" w:cs="Arial"/>
          <w:color w:val="333333"/>
          <w:lang w:eastAsia="cs-CZ"/>
        </w:rPr>
        <w:t xml:space="preserve"> jako základní opatření, jímž Společnost předchází tomu, aby se její dodavatel či obchodní partner dopouštěl neetického či nezákonného jednání, nebo aby se veřejných zakázek, které dle zákona č. 134/2016 Sb., o zadávání veřejných zakázek, ve znění pozdějších předpisů („</w:t>
      </w:r>
      <w:r>
        <w:rPr>
          <w:rFonts w:ascii="Arial" w:eastAsia="Times New Roman" w:hAnsi="Arial" w:cs="Arial"/>
          <w:b/>
          <w:bCs/>
          <w:color w:val="333333"/>
          <w:lang w:eastAsia="cs-CZ"/>
        </w:rPr>
        <w:t>ZZVZ</w:t>
      </w:r>
      <w:r>
        <w:rPr>
          <w:rFonts w:ascii="Arial" w:eastAsia="Times New Roman" w:hAnsi="Arial" w:cs="Arial"/>
          <w:color w:val="333333"/>
          <w:lang w:eastAsia="cs-CZ"/>
        </w:rPr>
        <w:t>“), vyhlašuje, účastnily subjekty, vůči nimž směřují mezinárodní a národní sankce nebo se nacházejí ve stavu střetu zájmů.</w:t>
      </w:r>
    </w:p>
    <w:p w14:paraId="10A2F11E" w14:textId="77777777" w:rsidR="003E2C7B" w:rsidRDefault="003E2C7B" w:rsidP="003E2C7B">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Porušení jakékoliv části Doložky může mít následky v ní přímo vyjádřené, a/nebo plynoucí z obecně závazných právních předpisů.</w:t>
      </w:r>
    </w:p>
    <w:p w14:paraId="5608B602" w14:textId="77777777" w:rsidR="003E2C7B" w:rsidRDefault="003E2C7B" w:rsidP="003E2C7B">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 xml:space="preserve">ČÁST 1 – </w:t>
      </w:r>
      <w:proofErr w:type="spellStart"/>
      <w:r>
        <w:rPr>
          <w:rFonts w:ascii="Arial" w:eastAsia="Times New Roman" w:hAnsi="Arial" w:cs="Arial"/>
          <w:b/>
          <w:bCs/>
          <w:color w:val="333333"/>
          <w:u w:val="single"/>
          <w:lang w:eastAsia="cs-CZ"/>
        </w:rPr>
        <w:t>Compliance</w:t>
      </w:r>
      <w:proofErr w:type="spellEnd"/>
      <w:r>
        <w:rPr>
          <w:rFonts w:ascii="Arial" w:eastAsia="Times New Roman" w:hAnsi="Arial" w:cs="Arial"/>
          <w:b/>
          <w:bCs/>
          <w:color w:val="333333"/>
          <w:u w:val="single"/>
          <w:lang w:eastAsia="cs-CZ"/>
        </w:rPr>
        <w:t xml:space="preserve"> doložka pro dodavatele / obchodní partnery</w:t>
      </w:r>
      <w:r>
        <w:rPr>
          <w:rFonts w:ascii="Arial" w:eastAsia="Times New Roman" w:hAnsi="Arial" w:cs="Arial"/>
          <w:b/>
          <w:bCs/>
          <w:color w:val="333333"/>
          <w:lang w:eastAsia="cs-CZ"/>
        </w:rPr>
        <w:t>:</w:t>
      </w:r>
    </w:p>
    <w:p w14:paraId="273B47B7"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jednat takovým způsobem a přijmout taková opatření, aby nevzniklo při plnění této smlouvy podezření ze spáchání trestného činu, nebo aby trestný čin nebyl spáchán. To shodně platí pro všechny formy účastenství na trestném činu nebo stádia trestného činu. Povinnost se vztahuje na trestné činy přičitatelné právnické osobě dle zákona č. 418/2011 Sb., o trestní odpovědnosti právnických osob a řízení proti nim, ve znění pozdějších předpisů, jako i na trestné činy fyzických osob dle zákona č. 40/2009 Sb., trestní zákoník, ve znění pozdějších předpisů, případně i na zahájení trestního stíhání proti kterékoliv smluvní straně včetně jejích zaměstnanců podle zákona č. 141/1961 Sb., o trestním řízení soudním (trestní řád), ve znění pozdějších předpisů.</w:t>
      </w:r>
    </w:p>
    <w:p w14:paraId="283AFAEB"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si neprodleně vzájemně oznámit důvodné podezření ohledně možného naplnění skutkové podstaty některého z trestných činů spáchaných v souvislosti s plněním této smlouvy, především trestného činu přijetí úplatku, nepřímého úplatkářství nebo podplacení, a to bez ohledu na splnění případné zákonné oznamovací povinnost a nad její rámec. Smluvní strany se dále zavazují k takové informaci přistupovat jako k důvěrné, s výjimkou komunikace s orgány činnými v trestním řízení.</w:t>
      </w:r>
    </w:p>
    <w:p w14:paraId="79B8CF20"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seznámil se zásadami, hodnotami a cíli Etického kodexu TSK, které jsou dostupné pod odkazem </w:t>
      </w:r>
      <w:hyperlink r:id="rId13" w:history="1">
        <w:r>
          <w:rPr>
            <w:rStyle w:val="Hypertextovodkaz"/>
            <w:rFonts w:ascii="Arial" w:eastAsia="Times New Roman" w:hAnsi="Arial" w:cs="Arial"/>
            <w:i/>
            <w:iCs/>
            <w:lang w:eastAsia="cs-CZ"/>
          </w:rPr>
          <w:t>https://www.tsk-praha.cz/wps/portal/root/o-spolecnosti/o-spolecnosti-TSK-Praha</w:t>
        </w:r>
      </w:hyperlink>
      <w:r>
        <w:rPr>
          <w:rFonts w:ascii="Arial" w:eastAsia="Times New Roman" w:hAnsi="Arial" w:cs="Arial"/>
          <w:color w:val="333333"/>
          <w:lang w:eastAsia="cs-CZ"/>
        </w:rPr>
        <w:t xml:space="preserve">. Na základě toho prohlašuje, že má (i) zpracován vlastní etický kodex ve stejném rozsahu, který pokrývá totožné oblasti a zajišťuje tytéž hodnoty a standardy chování, jaké vyznává TSK; dodavatel dále akceptuje, že v případě odlišné úpravy převezme v dílčích záležitostech Etický </w:t>
      </w:r>
      <w:r>
        <w:rPr>
          <w:rFonts w:ascii="Arial" w:eastAsia="Times New Roman" w:hAnsi="Arial" w:cs="Arial"/>
          <w:color w:val="333333"/>
          <w:lang w:eastAsia="cs-CZ"/>
        </w:rPr>
        <w:lastRenderedPageBreak/>
        <w:t>kodex TSK, nebo (</w:t>
      </w:r>
      <w:proofErr w:type="spellStart"/>
      <w:r>
        <w:rPr>
          <w:rFonts w:ascii="Arial" w:eastAsia="Times New Roman" w:hAnsi="Arial" w:cs="Arial"/>
          <w:color w:val="333333"/>
          <w:lang w:eastAsia="cs-CZ"/>
        </w:rPr>
        <w:t>ii</w:t>
      </w:r>
      <w:proofErr w:type="spellEnd"/>
      <w:r>
        <w:rPr>
          <w:rFonts w:ascii="Arial" w:eastAsia="Times New Roman" w:hAnsi="Arial" w:cs="Arial"/>
          <w:color w:val="333333"/>
          <w:lang w:eastAsia="cs-CZ"/>
        </w:rPr>
        <w:t>) přijímá Etický kodex TSK pro účely plnění této smlouvy za vlastní a bude jeho prostřednictvím zajišťovat dodržování týchž hodnot a standardů chování, jaké vyznává TSK. Dodavatel bere na vědomí, že naposledy popsané hodnoty a standardy chování vychází mimo jiné i z normy ISO 37001:2016.</w:t>
      </w:r>
    </w:p>
    <w:p w14:paraId="41EF02F3"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zavazuje umožnit TSK kontrolu a porovnání obou etických kodexů (na straně TSK a na straně dodavatele), případně prokázat, že přijal za svůj Etický kodex TSK, podle toho, která varianta dle čl. 3) výše nastala. Kontrola dle předchozí věty zahrnuje zejména, nikoliv však výlučně, předložení etického kodexu, příp. dalších </w:t>
      </w:r>
      <w:proofErr w:type="spellStart"/>
      <w:r>
        <w:rPr>
          <w:rFonts w:ascii="Arial" w:eastAsia="Times New Roman" w:hAnsi="Arial" w:cs="Arial"/>
          <w:color w:val="333333"/>
          <w:lang w:eastAsia="cs-CZ"/>
        </w:rPr>
        <w:t>compliance</w:t>
      </w:r>
      <w:proofErr w:type="spellEnd"/>
      <w:r>
        <w:rPr>
          <w:rFonts w:ascii="Arial" w:eastAsia="Times New Roman" w:hAnsi="Arial" w:cs="Arial"/>
          <w:color w:val="333333"/>
          <w:lang w:eastAsia="cs-CZ"/>
        </w:rPr>
        <w:t xml:space="preserve"> dokumentů dodavatele, do kterých bude mít TSK právo nahlížet a pořizovat si jejich kopie.   </w:t>
      </w:r>
    </w:p>
    <w:p w14:paraId="0950F5BA"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bere výslovně na vědomí a souhlasí, že TSK je v odůvodněných případech oprávněno kontrolovat dodržování povinností vyplývajících z Etického kodexu na straně dodavatele. Má se za to, že odůvodněným případem je jakékoliv zjištění, které TSK učiní na základě vlastní činnosti, z veřejně dostupných zdrojů, nebo i na podnět zvenčí od třetích osob, které se týkají dodavatele a/nebo situací s vyšší mírou korupčního rizika. V případě pochybností, jedná-li se o odůvodněný případ, je rozhodující názor TSK. Prověřované skutečnosti však nesmí být zjevně bezpředmětné (např. účelově vyvolaná tendenční publicita vůči dodavateli, udání směřující vůči dodavatele, které vychází z porušení dobrých mravů, msty, závisti či jiných nízkých pohnutek atd.). Poskytnutí součinnosti dodavatele k realizaci kontroly vykonávané TSK zahrnuje zejména, nikoliv však výlučně, písemné či ústní vyjádření dodavatele k předmětné záležitosti. V případě vyšší míry korupčního rizika spojeného s předmětem této smlouvy nebo osobou dodavatele je možné požadovat prokázání implementace/existence opatření srovnatelných se standardy normy ISO 37001:2016. Dodavatel je oprávněn v rámci splnění požadavku na poskytnutí součinnosti předložit libovolné důkazní prostředky.</w:t>
      </w:r>
    </w:p>
    <w:p w14:paraId="01EFA50F"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případě, že dodavatel </w:t>
      </w:r>
      <w:proofErr w:type="gramStart"/>
      <w:r>
        <w:rPr>
          <w:rFonts w:ascii="Arial" w:eastAsia="Times New Roman" w:hAnsi="Arial" w:cs="Arial"/>
          <w:color w:val="333333"/>
          <w:lang w:eastAsia="cs-CZ"/>
        </w:rPr>
        <w:t>poruší</w:t>
      </w:r>
      <w:proofErr w:type="gramEnd"/>
      <w:r>
        <w:rPr>
          <w:rFonts w:ascii="Arial" w:eastAsia="Times New Roman" w:hAnsi="Arial" w:cs="Arial"/>
          <w:color w:val="333333"/>
          <w:lang w:eastAsia="cs-CZ"/>
        </w:rPr>
        <w:t xml:space="preserve"> čl. 3) této části Doložky, který spočívá v harmonizaci vlastního etického kodexu dodavatele dle Etického kodexu TSK, nebo převzetí Etického kodexu TSK dodavatelem v plném rozsahu, zavazuje se dodavatel uhradit smluvní pokutu ve výši 1.000 Kč za každý, byť i započatý den, po který je v předmětné záležitosti v prodlení, a to až do okamžiku splnění jeho povinnosti.</w:t>
      </w:r>
    </w:p>
    <w:p w14:paraId="619BE4AC"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případě, že dodavatel </w:t>
      </w:r>
      <w:proofErr w:type="gramStart"/>
      <w:r>
        <w:rPr>
          <w:rFonts w:ascii="Arial" w:eastAsia="Times New Roman" w:hAnsi="Arial" w:cs="Arial"/>
          <w:color w:val="333333"/>
          <w:lang w:eastAsia="cs-CZ"/>
        </w:rPr>
        <w:t>poruší</w:t>
      </w:r>
      <w:proofErr w:type="gramEnd"/>
      <w:r>
        <w:rPr>
          <w:rFonts w:ascii="Arial" w:eastAsia="Times New Roman" w:hAnsi="Arial" w:cs="Arial"/>
          <w:color w:val="333333"/>
          <w:lang w:eastAsia="cs-CZ"/>
        </w:rPr>
        <w:t xml:space="preserve"> čl. 4) této části Doložky, který spočívá v umožnění kontroly splnění harmonizace etických kodexů, nebo převzetí Etického kodexu TSK dodavatelem v plném rozsahu, zavazuje se uhradit smluvní pokutu ve výši 1.000 Kč za každý, byť i započatý den, po který je v předmětné náležitosti v prodlení, a to až do okamžiku splnění jeho povinnosti.</w:t>
      </w:r>
    </w:p>
    <w:p w14:paraId="34A08B7B"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případě, že dodavatel </w:t>
      </w:r>
      <w:proofErr w:type="gramStart"/>
      <w:r>
        <w:rPr>
          <w:rFonts w:ascii="Arial" w:eastAsia="Times New Roman" w:hAnsi="Arial" w:cs="Arial"/>
          <w:color w:val="333333"/>
          <w:lang w:eastAsia="cs-CZ"/>
        </w:rPr>
        <w:t>poruší</w:t>
      </w:r>
      <w:proofErr w:type="gramEnd"/>
      <w:r>
        <w:rPr>
          <w:rFonts w:ascii="Arial" w:eastAsia="Times New Roman" w:hAnsi="Arial" w:cs="Arial"/>
          <w:color w:val="333333"/>
          <w:lang w:eastAsia="cs-CZ"/>
        </w:rPr>
        <w:t xml:space="preserve"> čl. 5) této části Doložky, tj. nebude při poskytování plnění a spolupráci s TSK respektovat zásady a hodnoty vyplývající z Etického kodexu TSK (bez ohledu na to, v jaké formě je přijal), nebo neposkytne TSK součinnost k prověření konkrétního zjištění/oznámení, zavazuje se uhradit smluvní pokutu ve výši 10.000 Kč za každý, byť i započatý den prodlení, po který porušení konkrétní povinnosti trvalo, a to až do okamžiku odstranění tohoto závadného stavu. Bude-li se zjištění/oznámení týkat skutečností s vyšší mírou korupčního rizika, zvyšuje se smluvní pokuta dle předchozí věty na dvojnásobek.</w:t>
      </w:r>
    </w:p>
    <w:p w14:paraId="0E13B4DE"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Sankce uložené dle čl. 6 až 8 této části Doložky mezi sebou lze sčítat, a to až do chvíle splnění povinností dodavatele, kterou zajišťují, nebo do zániku smlouvy odstoupením ze strany TSK. Součet sankcí však nesmí ve svém souhrnu překročit jednu třetinu (1/3) hodnoty smlouvy.     </w:t>
      </w:r>
    </w:p>
    <w:p w14:paraId="250E718E"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bookmarkStart w:id="15" w:name="_Hlk90992813"/>
      <w:r>
        <w:rPr>
          <w:rFonts w:ascii="Arial" w:eastAsia="Times New Roman" w:hAnsi="Arial" w:cs="Arial"/>
          <w:color w:val="333333"/>
          <w:lang w:eastAsia="cs-CZ"/>
        </w:rPr>
        <w:t xml:space="preserve">V případě, že dodavatel bude své povinnosti dle čl. 3) až 5) této části Doložky porušovat závažně, dlouhodobě nebo opakovaně, je TSK oprávněno odstoupit od smlouvy bez dalšího. Závažným porušováním se rozumí naplnění skutkové podstaty korupčního, nebo i jiného trestného činu dodavatelem (bez ohledu na to, byl-li už za něj pravomocně odsouzen), </w:t>
      </w:r>
      <w:bookmarkStart w:id="16" w:name="_Hlk90993071"/>
      <w:r>
        <w:rPr>
          <w:rFonts w:ascii="Arial" w:eastAsia="Times New Roman" w:hAnsi="Arial" w:cs="Arial"/>
          <w:color w:val="333333"/>
          <w:lang w:eastAsia="cs-CZ"/>
        </w:rPr>
        <w:t>případné i jiné zcela bezohledné jednání rozporné se zásadami a hodnotami Etického kodexu TSK</w:t>
      </w:r>
      <w:bookmarkEnd w:id="16"/>
      <w:r>
        <w:rPr>
          <w:rFonts w:ascii="Arial" w:eastAsia="Times New Roman" w:hAnsi="Arial" w:cs="Arial"/>
          <w:color w:val="333333"/>
          <w:lang w:eastAsia="cs-CZ"/>
        </w:rPr>
        <w:t xml:space="preserve">. </w:t>
      </w:r>
      <w:r>
        <w:rPr>
          <w:rFonts w:ascii="Arial" w:eastAsia="Times New Roman" w:hAnsi="Arial" w:cs="Arial"/>
          <w:color w:val="333333"/>
          <w:lang w:eastAsia="cs-CZ"/>
        </w:rPr>
        <w:lastRenderedPageBreak/>
        <w:t xml:space="preserve">Dlouhodobým porušováním této části Doložky se rozumí nesplnění konkrétní povinnosti v trvání nejméně 30 kalendářních dnů, a pokud by šlo o skutečnosti s vyšší mírou korupčního rizika, tak nejméně 15 kalendářních dnů. Opakovaným porušováním této části Doložky se rozumí nesplnění konkrétní povinnosti v nejméně třech paralelních případech, a pokud by šlo o skutečnosti s vyšší mírou korupčního rizika, tak ve dvou paralelních případech. Právo na uhrazení smluvní pokuty ve prospěch TSK nebo právo náhrady škody způsobené TSK tímto </w:t>
      </w:r>
      <w:proofErr w:type="gramStart"/>
      <w:r>
        <w:rPr>
          <w:rFonts w:ascii="Arial" w:eastAsia="Times New Roman" w:hAnsi="Arial" w:cs="Arial"/>
          <w:color w:val="333333"/>
          <w:lang w:eastAsia="cs-CZ"/>
        </w:rPr>
        <w:t>není</w:t>
      </w:r>
      <w:proofErr w:type="gramEnd"/>
      <w:r>
        <w:rPr>
          <w:rFonts w:ascii="Arial" w:eastAsia="Times New Roman" w:hAnsi="Arial" w:cs="Arial"/>
          <w:color w:val="333333"/>
          <w:lang w:eastAsia="cs-CZ"/>
        </w:rPr>
        <w:t xml:space="preserve"> jakkoliv dotčeno</w:t>
      </w:r>
      <w:bookmarkEnd w:id="15"/>
      <w:r>
        <w:rPr>
          <w:rFonts w:ascii="Arial" w:eastAsia="Times New Roman" w:hAnsi="Arial" w:cs="Arial"/>
          <w:color w:val="333333"/>
          <w:lang w:eastAsia="cs-CZ"/>
        </w:rPr>
        <w:t xml:space="preserve">.  </w:t>
      </w:r>
    </w:p>
    <w:p w14:paraId="36272450" w14:textId="77777777" w:rsidR="003E2C7B" w:rsidRDefault="003E2C7B" w:rsidP="003E2C7B">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a prohlašují, že splňují a budou splňovat po celou dobu trvání této smlouvy veškerá kritéria, standardy chování a hodnoty, které ve svém souhrnu vyplývají z Etického kodexu této společnosti.</w:t>
      </w:r>
    </w:p>
    <w:p w14:paraId="16A8CEBB" w14:textId="77777777" w:rsidR="003E2C7B" w:rsidRDefault="003E2C7B" w:rsidP="003E2C7B">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2 – Protikorupční doložka pro dodavatele / obchodní partnery</w:t>
      </w:r>
      <w:r>
        <w:rPr>
          <w:rFonts w:ascii="Arial" w:eastAsia="Times New Roman" w:hAnsi="Arial" w:cs="Arial"/>
          <w:b/>
          <w:bCs/>
          <w:color w:val="333333"/>
          <w:lang w:eastAsia="cs-CZ"/>
        </w:rPr>
        <w:t>:</w:t>
      </w:r>
    </w:p>
    <w:p w14:paraId="650FA237" w14:textId="77777777" w:rsidR="003E2C7B" w:rsidRDefault="003E2C7B" w:rsidP="003E2C7B">
      <w:pPr>
        <w:pStyle w:val="Bezmezer"/>
        <w:numPr>
          <w:ilvl w:val="0"/>
          <w:numId w:val="22"/>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dohodly, že při plnění této smlouvy budou vždy postupovat čestně a transparentně a potvrzují, že takto jednaly i v průběhu zadávacího řízení / vyjednávání o smlouvě, resp. že takto budou jednat po celou dobu účinnosti této smlouvy.</w:t>
      </w:r>
    </w:p>
    <w:p w14:paraId="23CF005C" w14:textId="77777777" w:rsidR="003E2C7B" w:rsidRDefault="003E2C7B" w:rsidP="003E2C7B">
      <w:pPr>
        <w:pStyle w:val="Bezmezer"/>
        <w:numPr>
          <w:ilvl w:val="0"/>
          <w:numId w:val="22"/>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shodně prohlašují, že neposkytnout, nenabídnou ani neslíbí úplatek jinému nebo pro jiného v souvislosti s obstaráváním věcí obecného zájmu ani neposkytnou, nenabídnou ani neslíbí úplatek jinému nebo pro jiného v souvislosti s podnikáním svým nebo jiného, a že neposkytnou, nenabídnou ani neslíbí neoprávněné výhody třetím stranám, ani je nepřijmou nebo nevyžadují.</w:t>
      </w:r>
    </w:p>
    <w:p w14:paraId="574D7DDF" w14:textId="77777777" w:rsidR="003E2C7B" w:rsidRDefault="003E2C7B" w:rsidP="003E2C7B">
      <w:pPr>
        <w:pStyle w:val="Bezmezer"/>
        <w:numPr>
          <w:ilvl w:val="0"/>
          <w:numId w:val="22"/>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této souvislosti se smluvní strany zavazují neprodleně oznámit důvodné podezření ohledně možného jednání, které je v rozporu se zásadami podle této části Doložky a mohlo by souviset s uzavřením této smlouvy nebo jejím plněním.      </w:t>
      </w:r>
    </w:p>
    <w:p w14:paraId="52E2B38B" w14:textId="77777777" w:rsidR="003E2C7B" w:rsidRDefault="003E2C7B" w:rsidP="003E2C7B">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3 – Doložka o absenci uplatnění mezinárodních a národních sankcí na straně dodavatele / obchodního partnera</w:t>
      </w:r>
      <w:r>
        <w:rPr>
          <w:rFonts w:ascii="Arial" w:eastAsia="Times New Roman" w:hAnsi="Arial" w:cs="Arial"/>
          <w:b/>
          <w:bCs/>
          <w:color w:val="333333"/>
          <w:lang w:eastAsia="cs-CZ"/>
        </w:rPr>
        <w:t>:</w:t>
      </w:r>
    </w:p>
    <w:p w14:paraId="5E0ECC09" w14:textId="77777777" w:rsidR="003E2C7B" w:rsidRDefault="003E2C7B" w:rsidP="003E2C7B">
      <w:pPr>
        <w:pStyle w:val="Bezmezer"/>
        <w:numPr>
          <w:ilvl w:val="0"/>
          <w:numId w:val="23"/>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 obchodní partner má nastaven funkční systém kontroly obchodních partnerů ve vztahu </w:t>
      </w:r>
      <w:r>
        <w:rPr>
          <w:rFonts w:ascii="Arial" w:hAnsi="Arial" w:cs="Arial"/>
        </w:rPr>
        <w:t>k mezinárodním sankcím vyplývajícím zejména z předpisů a rozhodnutí orgánů Evropské unie, Organizace spojených národů, kteréhokoli z členských státu Evropské unie, Spojených států amerických, Spojeného království Velké Británie a Severního Irska nebo Švýcarské konfederace („</w:t>
      </w:r>
      <w:r>
        <w:rPr>
          <w:rFonts w:ascii="Arial" w:hAnsi="Arial" w:cs="Arial"/>
          <w:b/>
          <w:bCs/>
        </w:rPr>
        <w:t>sankce</w:t>
      </w:r>
      <w:r>
        <w:rPr>
          <w:rFonts w:ascii="Arial" w:hAnsi="Arial" w:cs="Arial"/>
        </w:rPr>
        <w:t>“), a není si vědom existence smluvních vztahů s osobou, na kterou se tyto sankce vztahují, zejména pak s osobu uvedenou na sankčních seznamech a v dokumentech vydávaných uvedenými orgány a institucemi; dále osobou, která je usídlena v zemi nebo založena podle práva země nebo území, které je cílem sankcí, nebo osobou, která je jinak předmětem sankcí („</w:t>
      </w:r>
      <w:r>
        <w:rPr>
          <w:rFonts w:ascii="Arial" w:hAnsi="Arial" w:cs="Arial"/>
          <w:b/>
          <w:bCs/>
        </w:rPr>
        <w:t>osoba podléhající sankcím</w:t>
      </w:r>
      <w:r>
        <w:rPr>
          <w:rFonts w:ascii="Arial" w:hAnsi="Arial" w:cs="Arial"/>
        </w:rPr>
        <w:t>“).</w:t>
      </w:r>
    </w:p>
    <w:p w14:paraId="78B66EBA" w14:textId="77777777" w:rsidR="003E2C7B" w:rsidRDefault="003E2C7B" w:rsidP="003E2C7B">
      <w:pPr>
        <w:pStyle w:val="Bezmezer"/>
        <w:numPr>
          <w:ilvl w:val="0"/>
          <w:numId w:val="23"/>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není osobou podléhající sankcím a žádná z osob podléhajících sankcím nefiguruje formálně ani fakticky ve vlastnické či řídící struktuře dodavatele, není jeho skutečným majitelem, nedává jakékoli pokyny dodavateli, dodavatele nezastupuje, neovlivňuje, neovládá, ani se jakoukoli jinou formou, ať už skrytou či zjevnou, nepodílí na jeho chodu, fungování či podnikání.</w:t>
      </w:r>
    </w:p>
    <w:p w14:paraId="09C2C046" w14:textId="77777777" w:rsidR="003E2C7B" w:rsidRDefault="003E2C7B" w:rsidP="003E2C7B">
      <w:pPr>
        <w:pStyle w:val="Bezmezer"/>
        <w:numPr>
          <w:ilvl w:val="0"/>
          <w:numId w:val="23"/>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si není vědom skutečnosti, že by měly být osobě podléhající sankcím přímo či nepřímo zpřístupněny jeho finanční prostředky či hospodářské zdroje, resp. že by z nich mohla mít osoba podléhající sankcím jakýkoli prospěch.</w:t>
      </w:r>
    </w:p>
    <w:p w14:paraId="0F56E3B9" w14:textId="77777777" w:rsidR="003E2C7B" w:rsidRDefault="003E2C7B" w:rsidP="003E2C7B">
      <w:pPr>
        <w:pStyle w:val="Bezmezer"/>
        <w:numPr>
          <w:ilvl w:val="0"/>
          <w:numId w:val="23"/>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neobdržel oznámení ani si není jinak vědom, že by proti němu byl vznesen nárok, vedena žaloba, zahájen soudní spor, správní řízení nebo šetření v jakékoliv souvislosti se sankcemi.</w:t>
      </w:r>
    </w:p>
    <w:p w14:paraId="136ADCB8" w14:textId="77777777" w:rsidR="003E2C7B" w:rsidRDefault="003E2C7B" w:rsidP="003E2C7B">
      <w:pPr>
        <w:pStyle w:val="Bezmezer"/>
        <w:numPr>
          <w:ilvl w:val="0"/>
          <w:numId w:val="23"/>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lastRenderedPageBreak/>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p>
    <w:p w14:paraId="05A22E47" w14:textId="77777777" w:rsidR="003E2C7B" w:rsidRDefault="003E2C7B" w:rsidP="003E2C7B">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4 – Doložka o neexistenci střetu zájmů ve smyslu zákona č. 159/2006 Sb. na straně dodavatele / obchodního partnera</w:t>
      </w:r>
      <w:r>
        <w:rPr>
          <w:rFonts w:ascii="Arial" w:eastAsia="Times New Roman" w:hAnsi="Arial" w:cs="Arial"/>
          <w:b/>
          <w:bCs/>
          <w:color w:val="333333"/>
          <w:lang w:eastAsia="cs-CZ"/>
        </w:rPr>
        <w:t>:</w:t>
      </w:r>
    </w:p>
    <w:p w14:paraId="39D60C72" w14:textId="77777777" w:rsidR="003E2C7B" w:rsidRDefault="003E2C7B" w:rsidP="003E2C7B">
      <w:pPr>
        <w:pStyle w:val="Bezmezer"/>
        <w:numPr>
          <w:ilvl w:val="0"/>
          <w:numId w:val="24"/>
        </w:numPr>
        <w:spacing w:before="120" w:after="120" w:line="276" w:lineRule="auto"/>
        <w:ind w:left="567" w:hanging="567"/>
        <w:jc w:val="both"/>
        <w:rPr>
          <w:rFonts w:ascii="Arial" w:eastAsia="Times New Roman" w:hAnsi="Arial" w:cs="Arial"/>
          <w:b/>
          <w:bCs/>
          <w:color w:val="333333"/>
          <w:lang w:eastAsia="cs-CZ"/>
        </w:rPr>
      </w:pPr>
      <w:r>
        <w:rPr>
          <w:rFonts w:ascii="Arial" w:hAnsi="Arial" w:cs="Arial"/>
        </w:rPr>
        <w:t>Dodavatel / obchodní partner není obchodní společností, ve které má veřejný funkcionář dle § 2 odst. 1 písm. c) zákona o střetu zájmů (tedy člen vlády nebo vedoucí jiného ústředního správního úřadu, v jehož čele není člen vlády), nebo jím ovládaná osoba, vlastnický podíl představující alespoň 25 % účasti společníka v obchodní společnosti.</w:t>
      </w:r>
    </w:p>
    <w:p w14:paraId="63A84329" w14:textId="77777777" w:rsidR="003E2C7B" w:rsidRDefault="003E2C7B" w:rsidP="003E2C7B">
      <w:pPr>
        <w:pStyle w:val="Bezmezer"/>
        <w:numPr>
          <w:ilvl w:val="0"/>
          <w:numId w:val="24"/>
        </w:numPr>
        <w:spacing w:before="120" w:after="120" w:line="276" w:lineRule="auto"/>
        <w:ind w:left="567" w:hanging="567"/>
        <w:jc w:val="both"/>
        <w:rPr>
          <w:rFonts w:ascii="Arial" w:eastAsia="Times New Roman" w:hAnsi="Arial" w:cs="Arial"/>
          <w:b/>
          <w:bCs/>
          <w:color w:val="333333"/>
          <w:lang w:eastAsia="cs-CZ"/>
        </w:rPr>
      </w:pPr>
      <w:r>
        <w:rPr>
          <w:rFonts w:ascii="Arial" w:eastAsia="Times New Roman" w:hAnsi="Arial" w:cs="Arial"/>
          <w:color w:val="333333"/>
          <w:lang w:eastAsia="cs-CZ"/>
        </w:rPr>
        <w:t xml:space="preserve">Poddodavatel, jehož prostřednictvím dodavatel/obchodní partner prokazuje kvalifikaci, </w:t>
      </w:r>
      <w:r>
        <w:rPr>
          <w:rFonts w:ascii="Arial" w:hAnsi="Arial" w:cs="Arial"/>
        </w:rPr>
        <w:t>není obchodní společností, ve které má veřejný funkcionář dle § 2 odst. 1 písm. c) zákona o střetu zájmů, ve znění pozdějších předpisů (člen vlády nebo vedoucí jiného ústředního správního úřadu, v jehož čele není člen vlády), nebo jím ovládaná osoba, vlastnický podíl představující alespoň 25 % účasti společníka v obchodní společnosti.</w:t>
      </w:r>
    </w:p>
    <w:p w14:paraId="49255C41" w14:textId="77777777" w:rsidR="003E2C7B" w:rsidRDefault="003E2C7B" w:rsidP="003E2C7B">
      <w:pPr>
        <w:pStyle w:val="Bezmezer"/>
        <w:numPr>
          <w:ilvl w:val="0"/>
          <w:numId w:val="24"/>
        </w:numPr>
        <w:spacing w:before="120" w:after="120" w:line="276" w:lineRule="auto"/>
        <w:ind w:left="567" w:hanging="567"/>
        <w:jc w:val="both"/>
        <w:rPr>
          <w:rFonts w:ascii="Arial" w:hAnsi="Arial" w:cs="Arial"/>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r>
        <w:rPr>
          <w:rFonts w:ascii="Arial" w:hAnsi="Arial" w:cs="Arial"/>
        </w:rPr>
        <w:t>.</w:t>
      </w:r>
    </w:p>
    <w:p w14:paraId="3950F3B8" w14:textId="77777777" w:rsidR="003E2C7B" w:rsidRDefault="003E2C7B" w:rsidP="003E2C7B">
      <w:pPr>
        <w:pStyle w:val="Bezmezer"/>
        <w:rPr>
          <w:rFonts w:ascii="Arial" w:eastAsia="Times New Roman" w:hAnsi="Arial" w:cs="Arial"/>
          <w:b/>
          <w:bCs/>
          <w:color w:val="333333"/>
          <w:sz w:val="24"/>
          <w:szCs w:val="24"/>
          <w:lang w:eastAsia="cs-CZ"/>
        </w:rPr>
      </w:pPr>
    </w:p>
    <w:p w14:paraId="71A2A5F8" w14:textId="77777777" w:rsidR="003E2C7B" w:rsidRDefault="003E2C7B" w:rsidP="003E2C7B">
      <w:pPr>
        <w:pStyle w:val="Bezmezer"/>
        <w:rPr>
          <w:rFonts w:ascii="Arial" w:eastAsia="Times New Roman" w:hAnsi="Arial" w:cs="Arial"/>
          <w:b/>
          <w:bCs/>
          <w:color w:val="333333"/>
          <w:sz w:val="24"/>
          <w:szCs w:val="24"/>
          <w:lang w:eastAsia="cs-CZ"/>
        </w:rPr>
      </w:pPr>
    </w:p>
    <w:p w14:paraId="07C609EB" w14:textId="77777777" w:rsidR="003E2C7B" w:rsidRDefault="003E2C7B" w:rsidP="003E2C7B">
      <w:pPr>
        <w:pStyle w:val="Bezmezer"/>
        <w:rPr>
          <w:rFonts w:ascii="Arial" w:eastAsia="Times New Roman" w:hAnsi="Arial" w:cs="Arial"/>
          <w:b/>
          <w:bCs/>
          <w:color w:val="333333"/>
          <w:sz w:val="24"/>
          <w:szCs w:val="24"/>
          <w:lang w:eastAsia="cs-CZ"/>
        </w:rPr>
      </w:pPr>
    </w:p>
    <w:p w14:paraId="5377225C" w14:textId="77777777" w:rsidR="003E2C7B" w:rsidRDefault="003E2C7B" w:rsidP="003E2C7B">
      <w:pPr>
        <w:pStyle w:val="Bezmezer"/>
        <w:rPr>
          <w:rFonts w:ascii="Arial" w:eastAsia="Times New Roman" w:hAnsi="Arial" w:cs="Arial"/>
          <w:b/>
          <w:bCs/>
          <w:color w:val="333333"/>
          <w:sz w:val="24"/>
          <w:szCs w:val="24"/>
          <w:lang w:eastAsia="cs-CZ"/>
        </w:rPr>
      </w:pPr>
    </w:p>
    <w:p w14:paraId="1C6E00C9" w14:textId="77777777" w:rsidR="003E2C7B" w:rsidRDefault="003E2C7B" w:rsidP="003E2C7B">
      <w:pPr>
        <w:pStyle w:val="Bezmezer"/>
        <w:rPr>
          <w:rFonts w:ascii="Arial" w:eastAsia="Times New Roman" w:hAnsi="Arial" w:cs="Arial"/>
          <w:b/>
          <w:bCs/>
          <w:color w:val="333333"/>
          <w:sz w:val="24"/>
          <w:szCs w:val="24"/>
          <w:lang w:eastAsia="cs-CZ"/>
        </w:rPr>
      </w:pPr>
    </w:p>
    <w:p w14:paraId="4320DEEF" w14:textId="77777777" w:rsidR="003E2C7B" w:rsidRDefault="003E2C7B" w:rsidP="003E2C7B">
      <w:pPr>
        <w:pStyle w:val="Bezmezer"/>
        <w:rPr>
          <w:rFonts w:ascii="Arial" w:eastAsia="Times New Roman" w:hAnsi="Arial" w:cs="Arial"/>
          <w:b/>
          <w:bCs/>
          <w:color w:val="333333"/>
          <w:sz w:val="24"/>
          <w:szCs w:val="24"/>
          <w:lang w:eastAsia="cs-CZ"/>
        </w:rPr>
      </w:pPr>
    </w:p>
    <w:p w14:paraId="5F154E57" w14:textId="77777777" w:rsidR="003E2C7B" w:rsidRDefault="003E2C7B" w:rsidP="003E2C7B">
      <w:pPr>
        <w:pStyle w:val="Bezmezer"/>
        <w:rPr>
          <w:rFonts w:ascii="Arial" w:eastAsia="Times New Roman" w:hAnsi="Arial" w:cs="Arial"/>
          <w:b/>
          <w:bCs/>
          <w:color w:val="333333"/>
          <w:sz w:val="24"/>
          <w:szCs w:val="24"/>
          <w:lang w:eastAsia="cs-CZ"/>
        </w:rPr>
      </w:pPr>
    </w:p>
    <w:p w14:paraId="4F6B3F70" w14:textId="77777777" w:rsidR="003E2C7B" w:rsidRDefault="003E2C7B" w:rsidP="003E2C7B">
      <w:pPr>
        <w:pStyle w:val="Bezmezer"/>
        <w:rPr>
          <w:rFonts w:ascii="Arial" w:eastAsia="Times New Roman" w:hAnsi="Arial" w:cs="Arial"/>
          <w:b/>
          <w:bCs/>
          <w:color w:val="333333"/>
          <w:sz w:val="24"/>
          <w:szCs w:val="24"/>
          <w:lang w:eastAsia="cs-CZ"/>
        </w:rPr>
      </w:pPr>
    </w:p>
    <w:p w14:paraId="606D91BD" w14:textId="77777777" w:rsidR="003E2C7B" w:rsidRDefault="003E2C7B" w:rsidP="003E2C7B">
      <w:pPr>
        <w:pStyle w:val="Bezmezer"/>
        <w:rPr>
          <w:rFonts w:ascii="Arial" w:eastAsia="Times New Roman" w:hAnsi="Arial" w:cs="Arial"/>
          <w:b/>
          <w:bCs/>
          <w:color w:val="333333"/>
          <w:sz w:val="24"/>
          <w:szCs w:val="24"/>
          <w:lang w:eastAsia="cs-CZ"/>
        </w:rPr>
      </w:pPr>
    </w:p>
    <w:p w14:paraId="667CE8A2" w14:textId="77777777" w:rsidR="003E2C7B" w:rsidRDefault="003E2C7B" w:rsidP="003E2C7B">
      <w:pPr>
        <w:pStyle w:val="Bezmezer"/>
        <w:rPr>
          <w:rFonts w:ascii="Arial" w:eastAsia="Times New Roman" w:hAnsi="Arial" w:cs="Arial"/>
          <w:b/>
          <w:bCs/>
          <w:color w:val="333333"/>
          <w:sz w:val="24"/>
          <w:szCs w:val="24"/>
          <w:lang w:eastAsia="cs-CZ"/>
        </w:rPr>
      </w:pPr>
    </w:p>
    <w:p w14:paraId="60F57B0C" w14:textId="77777777" w:rsidR="003E2C7B" w:rsidRDefault="003E2C7B" w:rsidP="003E2C7B">
      <w:pPr>
        <w:pStyle w:val="Bezmezer"/>
        <w:rPr>
          <w:rFonts w:ascii="Arial" w:eastAsia="Times New Roman" w:hAnsi="Arial" w:cs="Arial"/>
          <w:b/>
          <w:bCs/>
          <w:color w:val="333333"/>
          <w:sz w:val="24"/>
          <w:szCs w:val="24"/>
          <w:lang w:eastAsia="cs-CZ"/>
        </w:rPr>
      </w:pPr>
    </w:p>
    <w:p w14:paraId="447E604A" w14:textId="77777777" w:rsidR="003E2C7B" w:rsidRDefault="003E2C7B" w:rsidP="003E2C7B">
      <w:pPr>
        <w:pStyle w:val="Bezmezer"/>
        <w:rPr>
          <w:rFonts w:ascii="Arial" w:eastAsia="Times New Roman" w:hAnsi="Arial" w:cs="Arial"/>
          <w:b/>
          <w:bCs/>
          <w:color w:val="333333"/>
          <w:sz w:val="24"/>
          <w:szCs w:val="24"/>
          <w:lang w:eastAsia="cs-CZ"/>
        </w:rPr>
      </w:pPr>
    </w:p>
    <w:p w14:paraId="3F40C40F" w14:textId="77777777" w:rsidR="003E2C7B" w:rsidRDefault="003E2C7B" w:rsidP="003E2C7B">
      <w:pPr>
        <w:pStyle w:val="Bezmezer"/>
        <w:rPr>
          <w:rFonts w:ascii="Arial" w:eastAsia="Times New Roman" w:hAnsi="Arial" w:cs="Arial"/>
          <w:b/>
          <w:bCs/>
          <w:color w:val="333333"/>
          <w:sz w:val="24"/>
          <w:szCs w:val="24"/>
          <w:lang w:eastAsia="cs-CZ"/>
        </w:rPr>
      </w:pPr>
    </w:p>
    <w:p w14:paraId="32AE50BC" w14:textId="77777777" w:rsidR="003E2C7B" w:rsidRDefault="003E2C7B" w:rsidP="003E2C7B">
      <w:pPr>
        <w:pStyle w:val="Bezmezer"/>
        <w:rPr>
          <w:rFonts w:ascii="Arial" w:eastAsia="Times New Roman" w:hAnsi="Arial" w:cs="Arial"/>
          <w:b/>
          <w:bCs/>
          <w:color w:val="333333"/>
          <w:sz w:val="24"/>
          <w:szCs w:val="24"/>
          <w:lang w:eastAsia="cs-CZ"/>
        </w:rPr>
      </w:pPr>
    </w:p>
    <w:p w14:paraId="645C1B9B" w14:textId="77777777" w:rsidR="003E2C7B" w:rsidRDefault="003E2C7B" w:rsidP="003E2C7B">
      <w:pPr>
        <w:pStyle w:val="Bezmezer"/>
        <w:rPr>
          <w:rFonts w:ascii="Arial" w:eastAsia="Times New Roman" w:hAnsi="Arial" w:cs="Arial"/>
          <w:b/>
          <w:bCs/>
          <w:color w:val="333333"/>
          <w:sz w:val="24"/>
          <w:szCs w:val="24"/>
          <w:lang w:eastAsia="cs-CZ"/>
        </w:rPr>
      </w:pPr>
    </w:p>
    <w:p w14:paraId="3C9BE4F2" w14:textId="77777777" w:rsidR="003E2C7B" w:rsidRDefault="003E2C7B" w:rsidP="003E2C7B">
      <w:pPr>
        <w:pStyle w:val="Bezmezer"/>
        <w:rPr>
          <w:rFonts w:ascii="Arial" w:eastAsia="Times New Roman" w:hAnsi="Arial" w:cs="Arial"/>
          <w:b/>
          <w:bCs/>
          <w:color w:val="333333"/>
          <w:sz w:val="24"/>
          <w:szCs w:val="24"/>
          <w:lang w:eastAsia="cs-CZ"/>
        </w:rPr>
      </w:pPr>
    </w:p>
    <w:p w14:paraId="43AAF75F" w14:textId="77777777" w:rsidR="003E2C7B" w:rsidRDefault="003E2C7B" w:rsidP="003E2C7B">
      <w:pPr>
        <w:pStyle w:val="Bezmezer"/>
        <w:rPr>
          <w:rFonts w:ascii="Arial" w:eastAsia="Times New Roman" w:hAnsi="Arial" w:cs="Arial"/>
          <w:b/>
          <w:bCs/>
          <w:color w:val="333333"/>
          <w:sz w:val="24"/>
          <w:szCs w:val="24"/>
          <w:lang w:eastAsia="cs-CZ"/>
        </w:rPr>
      </w:pPr>
    </w:p>
    <w:p w14:paraId="10E0E117" w14:textId="77777777" w:rsidR="003E2C7B" w:rsidRDefault="003E2C7B" w:rsidP="003E2C7B">
      <w:pPr>
        <w:pStyle w:val="Bezmezer"/>
        <w:rPr>
          <w:rFonts w:ascii="Arial" w:eastAsia="Times New Roman" w:hAnsi="Arial" w:cs="Arial"/>
          <w:b/>
          <w:bCs/>
          <w:color w:val="333333"/>
          <w:sz w:val="24"/>
          <w:szCs w:val="24"/>
          <w:lang w:eastAsia="cs-CZ"/>
        </w:rPr>
      </w:pPr>
    </w:p>
    <w:p w14:paraId="1E27E036" w14:textId="77777777" w:rsidR="003E2C7B" w:rsidRDefault="003E2C7B" w:rsidP="003E2C7B">
      <w:pPr>
        <w:pStyle w:val="Bezmezer"/>
        <w:rPr>
          <w:rFonts w:ascii="Arial" w:eastAsia="Times New Roman" w:hAnsi="Arial" w:cs="Arial"/>
          <w:b/>
          <w:bCs/>
          <w:color w:val="333333"/>
          <w:sz w:val="24"/>
          <w:szCs w:val="24"/>
          <w:lang w:eastAsia="cs-CZ"/>
        </w:rPr>
      </w:pPr>
    </w:p>
    <w:p w14:paraId="7AD13B93" w14:textId="77777777" w:rsidR="003E2C7B" w:rsidRDefault="003E2C7B" w:rsidP="003E2C7B">
      <w:pPr>
        <w:pStyle w:val="Bezmezer"/>
        <w:rPr>
          <w:rFonts w:ascii="Arial" w:eastAsia="Times New Roman" w:hAnsi="Arial" w:cs="Arial"/>
          <w:b/>
          <w:bCs/>
          <w:color w:val="333333"/>
          <w:sz w:val="24"/>
          <w:szCs w:val="24"/>
          <w:lang w:eastAsia="cs-CZ"/>
        </w:rPr>
      </w:pPr>
    </w:p>
    <w:p w14:paraId="47E76CF0" w14:textId="77777777" w:rsidR="003E2C7B" w:rsidRDefault="003E2C7B" w:rsidP="003E2C7B">
      <w:pPr>
        <w:rPr>
          <w:rFonts w:ascii="Arial" w:eastAsia="Times New Roman" w:hAnsi="Arial" w:cs="Arial"/>
          <w:b/>
          <w:bCs/>
          <w:color w:val="333333"/>
          <w:lang w:eastAsia="cs-CZ"/>
        </w:rPr>
      </w:pPr>
      <w:r>
        <w:rPr>
          <w:rFonts w:ascii="Arial" w:eastAsia="Times New Roman" w:hAnsi="Arial" w:cs="Arial"/>
          <w:b/>
          <w:bCs/>
          <w:color w:val="333333"/>
          <w:lang w:eastAsia="cs-CZ"/>
        </w:rPr>
        <w:br w:type="page"/>
      </w:r>
    </w:p>
    <w:p w14:paraId="144B1AD1" w14:textId="77777777" w:rsidR="003E2C7B" w:rsidRDefault="003E2C7B" w:rsidP="003E2C7B">
      <w:pPr>
        <w:pStyle w:val="Bezmezer"/>
        <w:jc w:val="center"/>
        <w:rPr>
          <w:rFonts w:ascii="Arial" w:hAnsi="Arial" w:cs="Arial"/>
          <w:b/>
          <w:bCs/>
          <w:sz w:val="28"/>
        </w:rPr>
      </w:pPr>
    </w:p>
    <w:p w14:paraId="20507F6C" w14:textId="77777777" w:rsidR="003E2C7B" w:rsidRPr="00EA459D" w:rsidRDefault="003E2C7B" w:rsidP="003E2C7B">
      <w:pPr>
        <w:pStyle w:val="Bezmezer"/>
        <w:rPr>
          <w:rFonts w:ascii="Arial" w:eastAsia="Times New Roman" w:hAnsi="Arial" w:cs="Arial"/>
          <w:b/>
          <w:bCs/>
          <w:color w:val="333333"/>
          <w:sz w:val="24"/>
          <w:szCs w:val="24"/>
          <w:lang w:eastAsia="cs-CZ"/>
        </w:rPr>
      </w:pPr>
      <w:r w:rsidRPr="00EA459D">
        <w:rPr>
          <w:rFonts w:ascii="Arial" w:eastAsia="Times New Roman" w:hAnsi="Arial" w:cs="Arial"/>
          <w:b/>
          <w:bCs/>
          <w:color w:val="333333"/>
          <w:sz w:val="24"/>
          <w:szCs w:val="24"/>
          <w:lang w:eastAsia="cs-CZ"/>
        </w:rPr>
        <w:t>Příloha č. 3 - vzor</w:t>
      </w:r>
    </w:p>
    <w:p w14:paraId="4B350E40" w14:textId="77777777" w:rsidR="003E2C7B" w:rsidRPr="001B4B76" w:rsidRDefault="003E2C7B" w:rsidP="003E2C7B">
      <w:pPr>
        <w:pStyle w:val="Nadpis1"/>
        <w:ind w:left="3545" w:firstLine="709"/>
        <w:rPr>
          <w:rFonts w:ascii="Arial" w:hAnsi="Arial" w:cs="Arial"/>
          <w:color w:val="auto"/>
          <w:sz w:val="22"/>
          <w:szCs w:val="22"/>
        </w:rPr>
      </w:pPr>
      <w:r w:rsidRPr="001B4B76">
        <w:rPr>
          <w:rFonts w:ascii="Arial" w:hAnsi="Arial" w:cs="Arial"/>
          <w:color w:val="auto"/>
          <w:sz w:val="22"/>
          <w:szCs w:val="22"/>
        </w:rPr>
        <w:t>PLNÁ MOC</w:t>
      </w:r>
    </w:p>
    <w:p w14:paraId="4D709A0C" w14:textId="77777777" w:rsidR="003E2C7B" w:rsidRPr="00A43C90" w:rsidRDefault="003E2C7B" w:rsidP="003E2C7B">
      <w:pPr>
        <w:tabs>
          <w:tab w:val="left" w:pos="284"/>
        </w:tabs>
        <w:jc w:val="both"/>
        <w:rPr>
          <w:rFonts w:ascii="Arial" w:hAnsi="Arial" w:cs="Arial"/>
        </w:rPr>
      </w:pPr>
    </w:p>
    <w:p w14:paraId="73D28E4E" w14:textId="77777777" w:rsidR="003E2C7B" w:rsidRPr="00A43C90" w:rsidRDefault="003E2C7B" w:rsidP="003E2C7B">
      <w:pPr>
        <w:tabs>
          <w:tab w:val="left" w:pos="284"/>
        </w:tabs>
        <w:jc w:val="both"/>
        <w:rPr>
          <w:rFonts w:ascii="Arial" w:hAnsi="Arial" w:cs="Arial"/>
        </w:rPr>
      </w:pPr>
      <w:r w:rsidRPr="0047212B">
        <w:rPr>
          <w:rFonts w:ascii="Arial" w:hAnsi="Arial" w:cs="Arial"/>
        </w:rPr>
        <w:t xml:space="preserve">Společnost </w:t>
      </w:r>
      <w:r w:rsidRPr="0047212B">
        <w:rPr>
          <w:rFonts w:ascii="Arial" w:hAnsi="Arial" w:cs="Arial"/>
          <w:b/>
          <w:bCs/>
        </w:rPr>
        <w:t>Technická správa komunikací hl. m. Prahy, a.s.</w:t>
      </w:r>
      <w:r w:rsidRPr="0047212B">
        <w:rPr>
          <w:rFonts w:ascii="Arial" w:hAnsi="Arial" w:cs="Arial"/>
        </w:rPr>
        <w:t xml:space="preserve">, IČO 034 47 286, se sídlem Praha 7, Veletržní 1623/24, Holešovice, PSČ 170 00, zapsaná v obchodním rejstříku vedeném u Městského soudu v Praze pod </w:t>
      </w:r>
      <w:proofErr w:type="spellStart"/>
      <w:r w:rsidRPr="0047212B">
        <w:rPr>
          <w:rFonts w:ascii="Arial" w:hAnsi="Arial" w:cs="Arial"/>
        </w:rPr>
        <w:t>sp</w:t>
      </w:r>
      <w:proofErr w:type="spellEnd"/>
      <w:r w:rsidRPr="0047212B">
        <w:rPr>
          <w:rFonts w:ascii="Arial" w:hAnsi="Arial" w:cs="Arial"/>
        </w:rPr>
        <w:t xml:space="preserve">. zn. B 20059 </w:t>
      </w:r>
    </w:p>
    <w:p w14:paraId="6FAA3F45" w14:textId="77777777" w:rsidR="003E2C7B" w:rsidRPr="00A43C90" w:rsidRDefault="003E2C7B" w:rsidP="003E2C7B">
      <w:pPr>
        <w:tabs>
          <w:tab w:val="left" w:pos="284"/>
        </w:tabs>
        <w:jc w:val="both"/>
        <w:rPr>
          <w:rFonts w:ascii="Arial" w:hAnsi="Arial" w:cs="Arial"/>
        </w:rPr>
      </w:pPr>
      <w:r w:rsidRPr="0047212B">
        <w:rPr>
          <w:rFonts w:ascii="Arial" w:hAnsi="Arial" w:cs="Arial"/>
        </w:rPr>
        <w:t>(dále jen „</w:t>
      </w:r>
      <w:r w:rsidRPr="0047212B">
        <w:rPr>
          <w:rFonts w:ascii="Arial" w:hAnsi="Arial" w:cs="Arial"/>
          <w:b/>
        </w:rPr>
        <w:t>zmocnitel</w:t>
      </w:r>
      <w:r w:rsidRPr="0047212B">
        <w:rPr>
          <w:rFonts w:ascii="Arial" w:hAnsi="Arial" w:cs="Arial"/>
        </w:rPr>
        <w:t>“),</w:t>
      </w:r>
    </w:p>
    <w:p w14:paraId="714A1A7F" w14:textId="77777777" w:rsidR="003E2C7B" w:rsidRPr="00A43C90" w:rsidRDefault="003E2C7B" w:rsidP="003E2C7B">
      <w:pPr>
        <w:tabs>
          <w:tab w:val="left" w:pos="284"/>
        </w:tabs>
        <w:jc w:val="center"/>
        <w:rPr>
          <w:rFonts w:ascii="Arial" w:hAnsi="Arial" w:cs="Arial"/>
          <w:b/>
        </w:rPr>
      </w:pPr>
      <w:r w:rsidRPr="0047212B">
        <w:rPr>
          <w:rFonts w:ascii="Arial" w:hAnsi="Arial" w:cs="Arial"/>
          <w:b/>
        </w:rPr>
        <w:t>zmocňuje</w:t>
      </w:r>
    </w:p>
    <w:p w14:paraId="42E771A6" w14:textId="77777777" w:rsidR="003E2C7B" w:rsidRPr="00A43C90" w:rsidRDefault="003E2C7B" w:rsidP="003E2C7B">
      <w:pPr>
        <w:tabs>
          <w:tab w:val="left" w:pos="284"/>
        </w:tabs>
        <w:jc w:val="center"/>
        <w:rPr>
          <w:rFonts w:ascii="Arial" w:hAnsi="Arial" w:cs="Arial"/>
          <w:b/>
        </w:rPr>
      </w:pPr>
      <w:r w:rsidRPr="00867FD5">
        <w:rPr>
          <w:rFonts w:ascii="Arial" w:eastAsia="Times New Roman" w:hAnsi="Arial" w:cs="Arial"/>
          <w:bCs/>
          <w:lang w:eastAsia="cs-CZ"/>
        </w:rPr>
        <w:t>[</w:t>
      </w:r>
      <w:r w:rsidRPr="00867FD5">
        <w:rPr>
          <w:rFonts w:ascii="Arial" w:eastAsia="Times New Roman" w:hAnsi="Arial" w:cs="Arial"/>
          <w:bCs/>
          <w:highlight w:val="green"/>
          <w:lang w:eastAsia="cs-CZ"/>
        </w:rPr>
        <w:t>bude doplněno</w:t>
      </w:r>
      <w:r w:rsidRPr="00867FD5">
        <w:rPr>
          <w:rFonts w:ascii="Arial" w:eastAsia="Times New Roman" w:hAnsi="Arial" w:cs="Arial"/>
          <w:bCs/>
          <w:lang w:eastAsia="cs-CZ"/>
        </w:rPr>
        <w:t>]</w:t>
      </w:r>
    </w:p>
    <w:p w14:paraId="43FFBC5B" w14:textId="77777777" w:rsidR="003E2C7B" w:rsidRPr="00A43C90" w:rsidRDefault="003E2C7B" w:rsidP="003E2C7B">
      <w:pPr>
        <w:pStyle w:val="Bezmezer"/>
        <w:spacing w:line="276" w:lineRule="auto"/>
        <w:jc w:val="both"/>
        <w:rPr>
          <w:rFonts w:ascii="Arial" w:hAnsi="Arial" w:cs="Arial"/>
        </w:rPr>
      </w:pPr>
      <w:r w:rsidRPr="0047212B">
        <w:rPr>
          <w:rFonts w:ascii="Arial" w:hAnsi="Arial" w:cs="Arial"/>
          <w:b/>
        </w:rPr>
        <w:t xml:space="preserve">na základě příkazní smlouvy …………………………………, </w:t>
      </w:r>
      <w:r w:rsidRPr="0047212B">
        <w:rPr>
          <w:rFonts w:ascii="Arial" w:hAnsi="Arial" w:cs="Arial"/>
        </w:rPr>
        <w:t>číslo smlouvy zmocnitele: ……………………, číslo smlouvy zmocněnce…………………………… (dále jen „Smlouva“),</w:t>
      </w:r>
    </w:p>
    <w:p w14:paraId="44E9BABC" w14:textId="77777777" w:rsidR="003E2C7B" w:rsidRPr="00A43C90" w:rsidRDefault="003E2C7B" w:rsidP="003E2C7B">
      <w:pPr>
        <w:tabs>
          <w:tab w:val="left" w:pos="284"/>
        </w:tabs>
        <w:jc w:val="both"/>
        <w:rPr>
          <w:rFonts w:ascii="Arial" w:hAnsi="Arial" w:cs="Arial"/>
        </w:rPr>
      </w:pPr>
    </w:p>
    <w:p w14:paraId="55ADA9AB" w14:textId="77777777" w:rsidR="003E2C7B" w:rsidRPr="00A43C90" w:rsidRDefault="003E2C7B" w:rsidP="003E2C7B">
      <w:pPr>
        <w:pStyle w:val="Preambule"/>
        <w:keepNext/>
        <w:keepLines/>
        <w:numPr>
          <w:ilvl w:val="0"/>
          <w:numId w:val="0"/>
        </w:numPr>
        <w:rPr>
          <w:rFonts w:cs="Arial"/>
          <w:szCs w:val="22"/>
        </w:rPr>
      </w:pPr>
      <w:r>
        <w:rPr>
          <w:rFonts w:cs="Arial"/>
          <w:bCs/>
          <w:szCs w:val="22"/>
        </w:rPr>
        <w:t>/</w:t>
      </w:r>
      <w:r w:rsidRPr="004332E2">
        <w:rPr>
          <w:rFonts w:cs="Arial"/>
          <w:bCs/>
          <w:i/>
          <w:szCs w:val="22"/>
        </w:rPr>
        <w:t>subjekt</w:t>
      </w:r>
      <w:r>
        <w:rPr>
          <w:rFonts w:cs="Arial"/>
          <w:bCs/>
          <w:szCs w:val="22"/>
        </w:rPr>
        <w:t>/</w:t>
      </w:r>
      <w:r w:rsidRPr="0047212B">
        <w:rPr>
          <w:rFonts w:cs="Arial"/>
          <w:b/>
          <w:bCs/>
          <w:szCs w:val="22"/>
        </w:rPr>
        <w:t xml:space="preserve"> ………………………. </w:t>
      </w:r>
      <w:r w:rsidRPr="0047212B">
        <w:rPr>
          <w:rFonts w:cs="Arial"/>
          <w:bCs/>
          <w:szCs w:val="22"/>
        </w:rPr>
        <w:t>se sídlem</w:t>
      </w:r>
      <w:r w:rsidRPr="0047212B">
        <w:rPr>
          <w:rFonts w:cs="Arial"/>
          <w:b/>
          <w:bCs/>
          <w:szCs w:val="22"/>
        </w:rPr>
        <w:t xml:space="preserve"> ……………………………………</w:t>
      </w:r>
      <w:r w:rsidRPr="0047212B">
        <w:rPr>
          <w:rFonts w:cs="Arial"/>
          <w:bCs/>
          <w:szCs w:val="22"/>
        </w:rPr>
        <w:t>IČO:</w:t>
      </w:r>
      <w:r w:rsidRPr="0047212B">
        <w:rPr>
          <w:rFonts w:cs="Arial"/>
          <w:szCs w:val="22"/>
        </w:rPr>
        <w:t xml:space="preserve"> ……….</w:t>
      </w:r>
    </w:p>
    <w:p w14:paraId="0252EA21" w14:textId="77777777" w:rsidR="003E2C7B" w:rsidRPr="00A43C90" w:rsidRDefault="003E2C7B" w:rsidP="003E2C7B">
      <w:pPr>
        <w:pStyle w:val="Preambule"/>
        <w:keepNext/>
        <w:keepLines/>
        <w:numPr>
          <w:ilvl w:val="0"/>
          <w:numId w:val="0"/>
        </w:numPr>
        <w:rPr>
          <w:rFonts w:cs="Arial"/>
          <w:szCs w:val="22"/>
        </w:rPr>
      </w:pPr>
      <w:r>
        <w:rPr>
          <w:rFonts w:cs="Arial"/>
          <w:szCs w:val="22"/>
        </w:rPr>
        <w:t>kterého zastupuje</w:t>
      </w:r>
      <w:r w:rsidRPr="0047212B">
        <w:rPr>
          <w:rFonts w:cs="Arial"/>
          <w:szCs w:val="22"/>
        </w:rPr>
        <w:t>: …………………………………….</w:t>
      </w:r>
    </w:p>
    <w:p w14:paraId="41ECA1C5" w14:textId="77777777" w:rsidR="003E2C7B" w:rsidRPr="00A43C90" w:rsidRDefault="003E2C7B" w:rsidP="003E2C7B">
      <w:pPr>
        <w:pStyle w:val="Preambule"/>
        <w:keepNext/>
        <w:keepLines/>
        <w:numPr>
          <w:ilvl w:val="0"/>
          <w:numId w:val="0"/>
        </w:numPr>
        <w:rPr>
          <w:rFonts w:cs="Arial"/>
          <w:szCs w:val="22"/>
        </w:rPr>
      </w:pPr>
      <w:r w:rsidRPr="0047212B">
        <w:rPr>
          <w:rFonts w:cs="Arial"/>
          <w:szCs w:val="22"/>
        </w:rPr>
        <w:t>(dále jen „</w:t>
      </w:r>
      <w:r w:rsidRPr="0047212B">
        <w:rPr>
          <w:rFonts w:cs="Arial"/>
          <w:b/>
          <w:szCs w:val="22"/>
        </w:rPr>
        <w:t>zmocněnec</w:t>
      </w:r>
      <w:r w:rsidRPr="0047212B">
        <w:rPr>
          <w:rFonts w:cs="Arial"/>
          <w:szCs w:val="22"/>
        </w:rPr>
        <w:t>“)</w:t>
      </w:r>
      <w:r w:rsidRPr="0047212B">
        <w:rPr>
          <w:rFonts w:cs="Arial"/>
          <w:szCs w:val="22"/>
        </w:rPr>
        <w:tab/>
      </w:r>
    </w:p>
    <w:p w14:paraId="2E06DBBC" w14:textId="77777777" w:rsidR="003E2C7B" w:rsidRDefault="003E2C7B" w:rsidP="003E2C7B">
      <w:pPr>
        <w:pStyle w:val="Odstavecseseznamem"/>
        <w:ind w:left="0"/>
        <w:jc w:val="both"/>
        <w:rPr>
          <w:rFonts w:ascii="Arial" w:hAnsi="Arial" w:cs="Arial"/>
          <w:b/>
          <w:bCs/>
        </w:rPr>
      </w:pPr>
    </w:p>
    <w:p w14:paraId="58288B9E" w14:textId="77777777" w:rsidR="003E2C7B" w:rsidRPr="00A43C90" w:rsidRDefault="003E2C7B" w:rsidP="003E2C7B">
      <w:pPr>
        <w:pStyle w:val="Odstavecseseznamem"/>
        <w:ind w:left="0"/>
        <w:jc w:val="both"/>
        <w:rPr>
          <w:rFonts w:ascii="Arial" w:hAnsi="Arial" w:cs="Arial"/>
        </w:rPr>
      </w:pPr>
      <w:r w:rsidRPr="00A43C90">
        <w:rPr>
          <w:rFonts w:ascii="Arial" w:hAnsi="Arial" w:cs="Arial"/>
        </w:rPr>
        <w:t>ke všem právním úkonům nezbytným</w:t>
      </w:r>
      <w:r w:rsidRPr="00A43C90">
        <w:rPr>
          <w:rFonts w:ascii="Arial" w:eastAsia="Times New Roman" w:hAnsi="Arial" w:cs="Arial"/>
          <w:lang w:eastAsia="cs-CZ"/>
        </w:rPr>
        <w:t xml:space="preserve"> pro výkon investorských služeb a další inženýrské činnosti </w:t>
      </w:r>
      <w:r w:rsidRPr="0047212B">
        <w:rPr>
          <w:rFonts w:ascii="Arial" w:hAnsi="Arial" w:cs="Arial"/>
        </w:rPr>
        <w:t>v souvislosti s realizací stavby………………………………. č. akce……………………</w:t>
      </w:r>
      <w:r>
        <w:rPr>
          <w:rFonts w:ascii="Arial" w:hAnsi="Arial" w:cs="Arial"/>
        </w:rPr>
        <w:t>,</w:t>
      </w:r>
      <w:r w:rsidRPr="0047212B">
        <w:rPr>
          <w:rFonts w:ascii="Arial" w:hAnsi="Arial" w:cs="Arial"/>
        </w:rPr>
        <w:t xml:space="preserve"> a to při </w:t>
      </w:r>
    </w:p>
    <w:p w14:paraId="268121D0" w14:textId="77777777" w:rsidR="003E2C7B" w:rsidRPr="00A43C90" w:rsidRDefault="003E2C7B" w:rsidP="003E2C7B">
      <w:pPr>
        <w:pStyle w:val="Odstavecseseznamem"/>
        <w:ind w:left="0"/>
        <w:jc w:val="both"/>
        <w:rPr>
          <w:rFonts w:ascii="Arial" w:eastAsia="Times New Roman" w:hAnsi="Arial" w:cs="Arial"/>
          <w:lang w:eastAsia="cs-CZ"/>
        </w:rPr>
      </w:pPr>
      <w:r w:rsidRPr="0047212B">
        <w:rPr>
          <w:rFonts w:ascii="Arial" w:hAnsi="Arial" w:cs="Arial"/>
        </w:rPr>
        <w:t>-</w:t>
      </w:r>
      <w:r w:rsidRPr="0047212B">
        <w:rPr>
          <w:rFonts w:ascii="Arial" w:eastAsia="Times New Roman" w:hAnsi="Arial" w:cs="Arial"/>
          <w:lang w:eastAsia="cs-CZ"/>
        </w:rPr>
        <w:t xml:space="preserve">  zajištění výkonu technického dozoru stavebníka (TDS) </w:t>
      </w:r>
    </w:p>
    <w:p w14:paraId="42FAF43D" w14:textId="77777777" w:rsidR="003E2C7B" w:rsidRPr="00A43C90" w:rsidRDefault="003E2C7B" w:rsidP="003E2C7B">
      <w:pPr>
        <w:pStyle w:val="Odstavecseseznamem"/>
        <w:ind w:left="0"/>
        <w:jc w:val="both"/>
        <w:rPr>
          <w:rFonts w:ascii="Arial" w:hAnsi="Arial" w:cs="Arial"/>
          <w:b/>
        </w:rPr>
      </w:pPr>
      <w:r w:rsidRPr="00A43C90">
        <w:rPr>
          <w:rFonts w:ascii="Arial" w:eastAsia="Times New Roman" w:hAnsi="Arial" w:cs="Arial"/>
          <w:lang w:eastAsia="cs-CZ"/>
        </w:rPr>
        <w:t xml:space="preserve">- </w:t>
      </w:r>
      <w:r w:rsidRPr="00A43C90">
        <w:rPr>
          <w:rFonts w:ascii="Arial" w:hAnsi="Arial" w:cs="Arial"/>
        </w:rPr>
        <w:t>výkonu činnosti koordinátora BOZP ve smyslu zákona č. 309/2006 Sb., o zajištění dalších podmínek bezpečnosti a ochrany zdraví při práci, ve znění pozdějších předpisů a dle prováděcích právních předpisů k tomuto zákonu, v jejich platném znění</w:t>
      </w:r>
      <w:r>
        <w:rPr>
          <w:rFonts w:ascii="Arial" w:hAnsi="Arial" w:cs="Arial"/>
        </w:rPr>
        <w:t>.</w:t>
      </w:r>
      <w:r w:rsidRPr="00A43C90">
        <w:rPr>
          <w:rFonts w:ascii="Arial" w:hAnsi="Arial" w:cs="Arial"/>
          <w:b/>
        </w:rPr>
        <w:t xml:space="preserve"> </w:t>
      </w:r>
    </w:p>
    <w:p w14:paraId="3078B389" w14:textId="77777777" w:rsidR="003E2C7B" w:rsidRPr="00A43C90" w:rsidRDefault="003E2C7B" w:rsidP="003E2C7B">
      <w:pPr>
        <w:pStyle w:val="Odstavecseseznamem"/>
        <w:ind w:left="0"/>
        <w:jc w:val="both"/>
        <w:rPr>
          <w:rFonts w:ascii="Arial" w:hAnsi="Arial" w:cs="Arial"/>
          <w:b/>
        </w:rPr>
      </w:pPr>
    </w:p>
    <w:p w14:paraId="218C4D69" w14:textId="77777777" w:rsidR="003E2C7B" w:rsidRPr="0047212B" w:rsidRDefault="003E2C7B" w:rsidP="003E2C7B">
      <w:pPr>
        <w:pStyle w:val="Odstavecseseznamem"/>
        <w:ind w:left="0"/>
        <w:jc w:val="both"/>
        <w:rPr>
          <w:rFonts w:ascii="Arial" w:eastAsia="Times New Roman" w:hAnsi="Arial" w:cs="Arial"/>
          <w:lang w:eastAsia="cs-CZ"/>
        </w:rPr>
      </w:pPr>
      <w:r w:rsidRPr="00A43C90">
        <w:rPr>
          <w:rFonts w:ascii="Arial" w:hAnsi="Arial" w:cs="Arial"/>
        </w:rPr>
        <w:t>V rámci zmocnění je zmocněnec oprávněn zejména jednat za zmocnitele s dotčenými orgány státní správy, orgány místní samosprávy, jinými organizacemi a dalšími účastníky řízení či jinými dotčenými osobami v rámci zajišťování dokladů, rozhodnutí a jiných podkladů, popř. jiných souvisejících správních řízeních, vč. přebírání korespondence.</w:t>
      </w:r>
    </w:p>
    <w:p w14:paraId="1E82894B" w14:textId="77777777" w:rsidR="003E2C7B" w:rsidRPr="00A43C90" w:rsidRDefault="003E2C7B" w:rsidP="003E2C7B">
      <w:pPr>
        <w:pStyle w:val="Odstavecseseznamem"/>
        <w:ind w:left="0"/>
        <w:jc w:val="both"/>
        <w:rPr>
          <w:rFonts w:ascii="Arial" w:hAnsi="Arial" w:cs="Arial"/>
        </w:rPr>
      </w:pPr>
    </w:p>
    <w:p w14:paraId="10D9B50D" w14:textId="77777777" w:rsidR="003E2C7B" w:rsidRPr="00A43C90" w:rsidRDefault="003E2C7B" w:rsidP="003E2C7B">
      <w:pPr>
        <w:pStyle w:val="Odstavecseseznamem"/>
        <w:ind w:left="0"/>
        <w:jc w:val="both"/>
        <w:rPr>
          <w:rFonts w:ascii="Arial" w:hAnsi="Arial" w:cs="Arial"/>
        </w:rPr>
      </w:pPr>
      <w:r w:rsidRPr="00A43C90">
        <w:rPr>
          <w:rFonts w:ascii="Arial" w:hAnsi="Arial" w:cs="Arial"/>
        </w:rPr>
        <w:t>Zmocněnec může udělit plnou moc jiné osobě, aby místo něho za zmocnitele jednala.</w:t>
      </w:r>
    </w:p>
    <w:p w14:paraId="0B036D0C" w14:textId="77777777" w:rsidR="003E2C7B" w:rsidRPr="00A43C90" w:rsidRDefault="003E2C7B" w:rsidP="003E2C7B">
      <w:pPr>
        <w:tabs>
          <w:tab w:val="left" w:pos="284"/>
        </w:tabs>
        <w:jc w:val="both"/>
        <w:rPr>
          <w:rFonts w:ascii="Arial" w:hAnsi="Arial" w:cs="Arial"/>
          <w:iCs/>
        </w:rPr>
      </w:pPr>
      <w:r w:rsidRPr="00A43C90">
        <w:rPr>
          <w:rFonts w:ascii="Arial" w:hAnsi="Arial" w:cs="Arial"/>
        </w:rPr>
        <w:t>Tato plná moc se uděluje na dobu ……………….</w:t>
      </w:r>
    </w:p>
    <w:p w14:paraId="1D7B171D" w14:textId="77777777" w:rsidR="003E2C7B" w:rsidRPr="00A43C90" w:rsidRDefault="003E2C7B" w:rsidP="003E2C7B">
      <w:pPr>
        <w:tabs>
          <w:tab w:val="left" w:pos="284"/>
        </w:tabs>
        <w:jc w:val="both"/>
        <w:rPr>
          <w:rFonts w:ascii="Arial" w:hAnsi="Arial" w:cs="Arial"/>
        </w:rPr>
      </w:pPr>
      <w:r w:rsidRPr="00A43C90">
        <w:rPr>
          <w:rFonts w:ascii="Arial" w:hAnsi="Arial" w:cs="Arial"/>
        </w:rPr>
        <w:t xml:space="preserve">V Praze dne: </w:t>
      </w:r>
    </w:p>
    <w:p w14:paraId="16327E64" w14:textId="77777777" w:rsidR="003E2C7B" w:rsidRDefault="003E2C7B" w:rsidP="003E2C7B">
      <w:pPr>
        <w:jc w:val="both"/>
        <w:rPr>
          <w:rFonts w:ascii="Arial" w:hAnsi="Arial" w:cs="Arial"/>
        </w:rPr>
      </w:pPr>
    </w:p>
    <w:p w14:paraId="2A27876A" w14:textId="77777777" w:rsidR="003E2C7B" w:rsidRDefault="003E2C7B" w:rsidP="003E2C7B">
      <w:pPr>
        <w:jc w:val="both"/>
        <w:rPr>
          <w:rFonts w:ascii="Arial" w:hAnsi="Arial" w:cs="Arial"/>
        </w:rPr>
      </w:pPr>
    </w:p>
    <w:p w14:paraId="4982B31E" w14:textId="77777777" w:rsidR="003E2C7B" w:rsidRDefault="003E2C7B" w:rsidP="003E2C7B">
      <w:pPr>
        <w:jc w:val="both"/>
        <w:rPr>
          <w:rFonts w:ascii="Arial" w:hAnsi="Arial" w:cs="Arial"/>
        </w:rPr>
      </w:pPr>
    </w:p>
    <w:p w14:paraId="361E55EC" w14:textId="77777777" w:rsidR="003E2C7B" w:rsidRDefault="003E2C7B" w:rsidP="003E2C7B">
      <w:pPr>
        <w:jc w:val="both"/>
        <w:rPr>
          <w:rFonts w:ascii="Arial" w:hAnsi="Arial" w:cs="Arial"/>
        </w:rPr>
      </w:pPr>
    </w:p>
    <w:p w14:paraId="44D31846" w14:textId="77777777" w:rsidR="003E2C7B" w:rsidRPr="00DA4728" w:rsidRDefault="003E2C7B" w:rsidP="003E2C7B">
      <w:pPr>
        <w:spacing w:after="0" w:line="240" w:lineRule="auto"/>
        <w:rPr>
          <w:rFonts w:ascii="Arial" w:hAnsi="Arial" w:cs="Arial"/>
        </w:rPr>
      </w:pPr>
      <w:r>
        <w:rPr>
          <w:rFonts w:ascii="Arial" w:hAnsi="Arial" w:cs="Arial"/>
        </w:rPr>
        <w:t xml:space="preserve">___________________________   </w:t>
      </w:r>
      <w:r w:rsidRPr="00DA4728">
        <w:rPr>
          <w:rFonts w:ascii="Arial" w:hAnsi="Arial" w:cs="Arial"/>
        </w:rPr>
        <w:tab/>
      </w:r>
      <w:r w:rsidRPr="00DA4728">
        <w:rPr>
          <w:rFonts w:ascii="Arial" w:hAnsi="Arial" w:cs="Arial"/>
        </w:rPr>
        <w:tab/>
      </w:r>
      <w:r w:rsidRPr="00DA4728">
        <w:rPr>
          <w:rFonts w:ascii="Arial" w:hAnsi="Arial" w:cs="Arial"/>
        </w:rPr>
        <w:tab/>
        <w:t>____________________________</w:t>
      </w:r>
      <w:r w:rsidRPr="00DA4728">
        <w:rPr>
          <w:rFonts w:ascii="Arial" w:hAnsi="Arial" w:cs="Arial"/>
        </w:rPr>
        <w:tab/>
      </w:r>
    </w:p>
    <w:p w14:paraId="71571197" w14:textId="77777777" w:rsidR="003E2C7B" w:rsidRDefault="003E2C7B" w:rsidP="003E2C7B">
      <w:pPr>
        <w:tabs>
          <w:tab w:val="left" w:pos="5018"/>
          <w:tab w:val="left" w:pos="5670"/>
        </w:tabs>
        <w:spacing w:after="0" w:line="240" w:lineRule="auto"/>
        <w:ind w:left="1701" w:hanging="1701"/>
        <w:jc w:val="both"/>
        <w:rPr>
          <w:rFonts w:ascii="Arial" w:hAnsi="Arial" w:cs="Arial"/>
          <w:b/>
          <w:bCs/>
        </w:rPr>
      </w:pPr>
      <w:r w:rsidRPr="00DA4728">
        <w:rPr>
          <w:rFonts w:ascii="Arial" w:hAnsi="Arial" w:cs="Arial"/>
          <w:b/>
          <w:bCs/>
        </w:rPr>
        <w:t xml:space="preserve">Technická správa komunikací </w:t>
      </w:r>
      <w:r>
        <w:rPr>
          <w:rFonts w:ascii="Arial" w:hAnsi="Arial" w:cs="Arial"/>
          <w:b/>
          <w:bCs/>
        </w:rPr>
        <w:tab/>
      </w:r>
      <w:r w:rsidRPr="00DA4728">
        <w:rPr>
          <w:rFonts w:ascii="Arial" w:hAnsi="Arial" w:cs="Arial"/>
          <w:b/>
          <w:bCs/>
        </w:rPr>
        <w:t xml:space="preserve">Technická správa komunikací </w:t>
      </w:r>
    </w:p>
    <w:p w14:paraId="344AB7BB" w14:textId="77777777" w:rsidR="003E2C7B" w:rsidRPr="00DA4728" w:rsidRDefault="003E2C7B" w:rsidP="003E2C7B">
      <w:pPr>
        <w:tabs>
          <w:tab w:val="left" w:pos="5018"/>
          <w:tab w:val="left" w:pos="5670"/>
        </w:tabs>
        <w:spacing w:after="0"/>
        <w:ind w:left="1701" w:hanging="1701"/>
        <w:jc w:val="both"/>
        <w:rPr>
          <w:rFonts w:ascii="Arial" w:hAnsi="Arial" w:cs="Arial"/>
          <w:b/>
          <w:bCs/>
        </w:rPr>
      </w:pPr>
      <w:r w:rsidRPr="00DA4728">
        <w:rPr>
          <w:rFonts w:ascii="Arial" w:hAnsi="Arial" w:cs="Arial"/>
          <w:b/>
          <w:bCs/>
        </w:rPr>
        <w:t>hl. m. Prahy, a.s.</w:t>
      </w:r>
      <w:r w:rsidRPr="00DA4728">
        <w:rPr>
          <w:rFonts w:ascii="Arial" w:hAnsi="Arial" w:cs="Arial"/>
          <w:b/>
        </w:rPr>
        <w:tab/>
      </w:r>
      <w:r w:rsidRPr="00DA4728">
        <w:rPr>
          <w:rFonts w:ascii="Arial" w:hAnsi="Arial" w:cs="Arial"/>
          <w:b/>
          <w:bCs/>
        </w:rPr>
        <w:t>hl. m.</w:t>
      </w:r>
      <w:r>
        <w:rPr>
          <w:rFonts w:ascii="Arial" w:hAnsi="Arial" w:cs="Arial"/>
          <w:b/>
          <w:bCs/>
        </w:rPr>
        <w:t xml:space="preserve"> </w:t>
      </w:r>
      <w:r w:rsidRPr="00DA4728">
        <w:rPr>
          <w:rFonts w:ascii="Arial" w:hAnsi="Arial" w:cs="Arial"/>
          <w:b/>
          <w:bCs/>
        </w:rPr>
        <w:t>Prahy, a.s.</w:t>
      </w:r>
      <w:r w:rsidRPr="00DA4728">
        <w:rPr>
          <w:rFonts w:ascii="Arial" w:hAnsi="Arial" w:cs="Arial"/>
          <w:b/>
        </w:rPr>
        <w:tab/>
      </w:r>
    </w:p>
    <w:p w14:paraId="31774DBC" w14:textId="77777777" w:rsidR="003E2C7B" w:rsidRDefault="003E2C7B" w:rsidP="003E2C7B">
      <w:pPr>
        <w:tabs>
          <w:tab w:val="left" w:pos="-2268"/>
        </w:tabs>
        <w:spacing w:after="0" w:line="240" w:lineRule="auto"/>
        <w:jc w:val="both"/>
        <w:rPr>
          <w:rFonts w:ascii="Arial" w:eastAsia="Times New Roman" w:hAnsi="Arial" w:cs="Arial"/>
          <w:lang w:eastAsia="cs-CZ"/>
        </w:rPr>
      </w:pPr>
    </w:p>
    <w:p w14:paraId="48EE061B" w14:textId="77777777" w:rsidR="003E2C7B" w:rsidRPr="00A74983" w:rsidRDefault="003E2C7B" w:rsidP="003E2C7B">
      <w:pPr>
        <w:pStyle w:val="Odstavecseseznamem"/>
        <w:keepNext/>
        <w:keepLines/>
        <w:tabs>
          <w:tab w:val="left" w:pos="-2268"/>
        </w:tabs>
        <w:spacing w:before="120" w:after="120"/>
        <w:ind w:left="0"/>
        <w:rPr>
          <w:rFonts w:ascii="Arial" w:hAnsi="Arial" w:cs="Arial"/>
          <w:b/>
        </w:rPr>
      </w:pPr>
      <w:r w:rsidRPr="00A74983">
        <w:rPr>
          <w:rFonts w:ascii="Arial" w:hAnsi="Arial" w:cs="Arial"/>
          <w:b/>
        </w:rPr>
        <w:t xml:space="preserve">Příloha č. </w:t>
      </w:r>
      <w:r>
        <w:rPr>
          <w:rFonts w:ascii="Arial" w:hAnsi="Arial" w:cs="Arial"/>
          <w:b/>
        </w:rPr>
        <w:t>4</w:t>
      </w:r>
      <w:r w:rsidRPr="00A74983">
        <w:rPr>
          <w:rFonts w:ascii="Arial" w:hAnsi="Arial" w:cs="Arial"/>
          <w:b/>
        </w:rPr>
        <w:t xml:space="preserve"> – Kontaktní údaje</w:t>
      </w:r>
    </w:p>
    <w:p w14:paraId="6E6D075B" w14:textId="77777777" w:rsidR="003E2C7B" w:rsidRPr="00A74983" w:rsidRDefault="003E2C7B" w:rsidP="003E2C7B">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věci smluvních otázek na straně Příkazce.</w:t>
      </w:r>
    </w:p>
    <w:p w14:paraId="67C02E2F" w14:textId="77777777" w:rsidR="003E2C7B" w:rsidRPr="00A74983" w:rsidRDefault="003E2C7B" w:rsidP="003E2C7B">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Kontaktní osobou pro komunikaci ve věcech jakékoliv změny, ukončení či jakékoliv další komunikace ohledně této Smlouvy jsou:</w:t>
      </w:r>
    </w:p>
    <w:p w14:paraId="52B8B24A" w14:textId="70C021FC" w:rsidR="003E2C7B" w:rsidRDefault="002A3E68" w:rsidP="003E2C7B">
      <w:pPr>
        <w:pStyle w:val="Odstavecseseznamem"/>
        <w:keepNext/>
        <w:keepLines/>
        <w:numPr>
          <w:ilvl w:val="0"/>
          <w:numId w:val="20"/>
        </w:numPr>
        <w:tabs>
          <w:tab w:val="left" w:pos="-2268"/>
        </w:tabs>
        <w:spacing w:before="120" w:after="120"/>
        <w:ind w:left="709" w:hanging="283"/>
        <w:rPr>
          <w:rStyle w:val="Hypertextovodkaz"/>
          <w:rFonts w:ascii="Arial" w:hAnsi="Arial" w:cs="Arial"/>
        </w:rPr>
      </w:pPr>
      <w:proofErr w:type="spellStart"/>
      <w:r>
        <w:rPr>
          <w:rFonts w:ascii="Arial" w:hAnsi="Arial" w:cs="Arial"/>
        </w:rPr>
        <w:t>xxxxxxxxxxxxxxxxxxx</w:t>
      </w:r>
      <w:proofErr w:type="spellEnd"/>
    </w:p>
    <w:p w14:paraId="129CAC55" w14:textId="77777777" w:rsidR="003E2C7B" w:rsidRPr="00A74983" w:rsidRDefault="003E2C7B" w:rsidP="003E2C7B">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 xml:space="preserve">Korespondenční adresa: </w:t>
      </w:r>
      <w:r w:rsidRPr="00A74983">
        <w:rPr>
          <w:rFonts w:ascii="Arial" w:hAnsi="Arial" w:cs="Arial"/>
        </w:rPr>
        <w:tab/>
        <w:t>Veletržní 1623/24, 170 00 Praha 7 - Holešovice</w:t>
      </w:r>
    </w:p>
    <w:p w14:paraId="1F8BFE7D" w14:textId="77777777" w:rsidR="003E2C7B" w:rsidRPr="00A74983" w:rsidRDefault="003E2C7B" w:rsidP="003E2C7B">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věci smluvních otázek na straně Příkazníka.</w:t>
      </w:r>
    </w:p>
    <w:p w14:paraId="58AED16F" w14:textId="77777777" w:rsidR="003E2C7B" w:rsidRPr="00A74983" w:rsidRDefault="003E2C7B" w:rsidP="003E2C7B">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Kontaktní osobou pro komunikaci ve věcech jakékoliv změny, ukončení či jakékoliv další komunikace ohledně této Smlouvy je:</w:t>
      </w:r>
    </w:p>
    <w:p w14:paraId="3294794A" w14:textId="70829CF8" w:rsidR="003E2C7B" w:rsidRDefault="003E2C7B" w:rsidP="002A3E68">
      <w:pPr>
        <w:keepNext/>
        <w:keepLines/>
        <w:tabs>
          <w:tab w:val="left" w:pos="-2268"/>
        </w:tabs>
        <w:rPr>
          <w:rFonts w:ascii="Arial" w:hAnsi="Arial" w:cs="Arial"/>
        </w:rPr>
      </w:pPr>
      <w:r>
        <w:rPr>
          <w:rFonts w:ascii="Arial" w:hAnsi="Arial" w:cs="Arial"/>
        </w:rPr>
        <w:tab/>
      </w:r>
      <w:r w:rsidRPr="0095058C">
        <w:rPr>
          <w:rFonts w:ascii="Arial" w:hAnsi="Arial" w:cs="Arial"/>
        </w:rPr>
        <w:t xml:space="preserve">● </w:t>
      </w:r>
      <w:proofErr w:type="spellStart"/>
      <w:r w:rsidR="002A3E68">
        <w:rPr>
          <w:rFonts w:ascii="Arial" w:hAnsi="Arial" w:cs="Arial"/>
        </w:rPr>
        <w:t>xxxxxxxxxxxxxxxxxxxx</w:t>
      </w:r>
      <w:proofErr w:type="spellEnd"/>
    </w:p>
    <w:p w14:paraId="04FDD8B0" w14:textId="77777777" w:rsidR="003E2C7B" w:rsidRDefault="003E2C7B" w:rsidP="003E2C7B">
      <w:pPr>
        <w:pStyle w:val="Odstavecseseznamem"/>
        <w:keepNext/>
        <w:keepLines/>
        <w:tabs>
          <w:tab w:val="left" w:pos="-2268"/>
        </w:tabs>
        <w:spacing w:after="0"/>
        <w:rPr>
          <w:rFonts w:ascii="Arial" w:hAnsi="Arial" w:cs="Arial"/>
        </w:rPr>
      </w:pPr>
      <w:r>
        <w:rPr>
          <w:rFonts w:ascii="Arial" w:hAnsi="Arial" w:cs="Arial"/>
        </w:rPr>
        <w:t>korespondenční adresa:</w:t>
      </w:r>
      <w:r>
        <w:rPr>
          <w:rFonts w:ascii="ArialMT" w:hAnsi="ArialMT" w:cs="ArialMT"/>
          <w:color w:val="000000"/>
        </w:rPr>
        <w:t xml:space="preserve"> Branická 514/140, 14700 Praha 4</w:t>
      </w:r>
    </w:p>
    <w:p w14:paraId="196E9262" w14:textId="77777777" w:rsidR="003E2C7B" w:rsidRPr="00A74983" w:rsidRDefault="003E2C7B" w:rsidP="003E2C7B">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věcech technických na straně Příkazce</w:t>
      </w:r>
    </w:p>
    <w:p w14:paraId="674317AA" w14:textId="61AEEA23" w:rsidR="00E5769E" w:rsidRPr="00E37869" w:rsidRDefault="002A3E68" w:rsidP="00E5769E">
      <w:pPr>
        <w:pStyle w:val="Odstavecseseznamem"/>
        <w:keepNext/>
        <w:keepLines/>
        <w:numPr>
          <w:ilvl w:val="0"/>
          <w:numId w:val="28"/>
        </w:numPr>
        <w:tabs>
          <w:tab w:val="left" w:pos="-2268"/>
        </w:tabs>
        <w:spacing w:before="120" w:after="120" w:line="240" w:lineRule="auto"/>
        <w:contextualSpacing w:val="0"/>
        <w:jc w:val="both"/>
        <w:rPr>
          <w:rStyle w:val="Hypertextovodkaz"/>
        </w:rPr>
      </w:pPr>
      <w:proofErr w:type="spellStart"/>
      <w:r>
        <w:rPr>
          <w:rFonts w:ascii="Arial" w:hAnsi="Arial" w:cs="Arial"/>
        </w:rPr>
        <w:t>xxxxxxxxxxxxxxxxxxxxxxxxxxxx</w:t>
      </w:r>
      <w:proofErr w:type="spellEnd"/>
    </w:p>
    <w:p w14:paraId="13EFBBDD" w14:textId="77777777" w:rsidR="00E5769E" w:rsidRPr="00A74983" w:rsidRDefault="00E5769E" w:rsidP="00E5769E">
      <w:pPr>
        <w:pStyle w:val="Odstavecseseznamem"/>
        <w:keepNext/>
        <w:keepLines/>
        <w:tabs>
          <w:tab w:val="left" w:pos="-2268"/>
        </w:tabs>
        <w:spacing w:before="120" w:after="120"/>
        <w:ind w:left="425"/>
        <w:contextualSpacing w:val="0"/>
        <w:rPr>
          <w:rFonts w:ascii="Arial" w:hAnsi="Arial" w:cs="Arial"/>
        </w:rPr>
      </w:pPr>
      <w:r w:rsidRPr="00A74983">
        <w:rPr>
          <w:rFonts w:ascii="Arial" w:hAnsi="Arial" w:cs="Arial"/>
        </w:rPr>
        <w:t xml:space="preserve">Korespondenční adresa: </w:t>
      </w:r>
      <w:r w:rsidRPr="00A74983">
        <w:rPr>
          <w:rFonts w:ascii="Arial" w:hAnsi="Arial" w:cs="Arial"/>
        </w:rPr>
        <w:tab/>
        <w:t>Veletržní 1623/24, 170 00 Praha 7 – Holešovice</w:t>
      </w:r>
    </w:p>
    <w:p w14:paraId="3CE3A63A" w14:textId="206962C5" w:rsidR="00E5769E" w:rsidRPr="00A74983" w:rsidRDefault="002A3E68" w:rsidP="00E5769E">
      <w:pPr>
        <w:pStyle w:val="Odstavecseseznamem"/>
        <w:keepNext/>
        <w:keepLines/>
        <w:numPr>
          <w:ilvl w:val="0"/>
          <w:numId w:val="16"/>
        </w:numPr>
        <w:tabs>
          <w:tab w:val="left" w:pos="-2268"/>
        </w:tabs>
        <w:spacing w:before="120" w:after="120" w:line="240" w:lineRule="auto"/>
        <w:ind w:left="426" w:firstLine="0"/>
        <w:contextualSpacing w:val="0"/>
        <w:jc w:val="both"/>
        <w:rPr>
          <w:rFonts w:ascii="Arial" w:hAnsi="Arial" w:cs="Arial"/>
        </w:rPr>
      </w:pPr>
      <w:proofErr w:type="spellStart"/>
      <w:r>
        <w:rPr>
          <w:rFonts w:ascii="Arial" w:hAnsi="Arial" w:cs="Arial"/>
        </w:rPr>
        <w:t>xxxxxxxxxxxxxxxxxxxxx</w:t>
      </w:r>
      <w:proofErr w:type="spellEnd"/>
    </w:p>
    <w:p w14:paraId="046CD1F2" w14:textId="77777777" w:rsidR="00E5769E" w:rsidRPr="00631C59" w:rsidRDefault="00E5769E" w:rsidP="00E5769E">
      <w:pPr>
        <w:keepNext/>
        <w:keepLines/>
        <w:tabs>
          <w:tab w:val="left" w:pos="-2268"/>
        </w:tabs>
        <w:spacing w:before="120" w:after="120"/>
        <w:ind w:firstLine="426"/>
        <w:rPr>
          <w:rFonts w:ascii="Arial" w:hAnsi="Arial" w:cs="Arial"/>
        </w:rPr>
      </w:pPr>
      <w:r w:rsidRPr="00631C59">
        <w:rPr>
          <w:rFonts w:ascii="Arial" w:hAnsi="Arial" w:cs="Arial"/>
        </w:rPr>
        <w:t xml:space="preserve">Korespondenční adresa: </w:t>
      </w:r>
      <w:r w:rsidRPr="00631C59">
        <w:rPr>
          <w:rFonts w:ascii="Arial" w:hAnsi="Arial" w:cs="Arial"/>
        </w:rPr>
        <w:tab/>
        <w:t>Veletržní 1623/24, 170 00 Praha 7 – Holešovice</w:t>
      </w:r>
    </w:p>
    <w:p w14:paraId="10472C71" w14:textId="77777777" w:rsidR="003E2C7B" w:rsidRPr="0095058C" w:rsidRDefault="003E2C7B" w:rsidP="003E2C7B">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95058C">
        <w:rPr>
          <w:rFonts w:ascii="Arial" w:hAnsi="Arial" w:cs="Arial"/>
          <w:b/>
          <w:bCs/>
        </w:rPr>
        <w:t>Kontaktní osoby ve věcech technických na straně Příkazníka</w:t>
      </w:r>
    </w:p>
    <w:p w14:paraId="158093F7" w14:textId="77777777" w:rsidR="003E2C7B" w:rsidRPr="0095058C" w:rsidRDefault="003E2C7B" w:rsidP="003E2C7B">
      <w:pPr>
        <w:pStyle w:val="Odstavecseseznamem"/>
        <w:keepNext/>
        <w:keepLines/>
        <w:numPr>
          <w:ilvl w:val="0"/>
          <w:numId w:val="16"/>
        </w:numPr>
        <w:tabs>
          <w:tab w:val="left" w:pos="-2268"/>
        </w:tabs>
        <w:spacing w:before="360" w:after="120" w:line="240" w:lineRule="auto"/>
        <w:ind w:left="426" w:hanging="426"/>
        <w:jc w:val="both"/>
        <w:rPr>
          <w:rFonts w:ascii="Arial" w:hAnsi="Arial" w:cs="Arial"/>
          <w:b/>
          <w:bCs/>
          <w:u w:val="single"/>
        </w:rPr>
      </w:pPr>
      <w:r w:rsidRPr="0095058C">
        <w:rPr>
          <w:rFonts w:ascii="Arial" w:hAnsi="Arial" w:cs="Arial"/>
          <w:u w:val="single"/>
        </w:rPr>
        <w:t>Osoba oprávněná k výkonu činnosti TDS:</w:t>
      </w:r>
    </w:p>
    <w:p w14:paraId="59CB5D49" w14:textId="1A97325E" w:rsidR="003E2C7B" w:rsidRDefault="003E2C7B" w:rsidP="003E2C7B">
      <w:pPr>
        <w:autoSpaceDE w:val="0"/>
        <w:autoSpaceDN w:val="0"/>
        <w:adjustRightInd w:val="0"/>
        <w:spacing w:after="0" w:line="240" w:lineRule="auto"/>
        <w:ind w:firstLine="426"/>
        <w:rPr>
          <w:rFonts w:ascii="ArialMT" w:hAnsi="ArialMT" w:cs="ArialMT"/>
          <w:color w:val="000000"/>
        </w:rPr>
      </w:pPr>
      <w:r>
        <w:rPr>
          <w:rFonts w:ascii="SymbolMT" w:hAnsi="SymbolMT" w:cs="SymbolMT"/>
          <w:color w:val="000000"/>
        </w:rPr>
        <w:t xml:space="preserve">• </w:t>
      </w:r>
      <w:proofErr w:type="spellStart"/>
      <w:r w:rsidR="002A3E68">
        <w:rPr>
          <w:rFonts w:ascii="ArialMT" w:hAnsi="ArialMT" w:cs="ArialMT"/>
          <w:color w:val="000000"/>
        </w:rPr>
        <w:t>xxxxxxxxxxxxxxxxxxxxxxx</w:t>
      </w:r>
      <w:proofErr w:type="spellEnd"/>
    </w:p>
    <w:p w14:paraId="69C69FA5" w14:textId="77777777" w:rsidR="003E2C7B" w:rsidRDefault="003E2C7B" w:rsidP="00960832">
      <w:pPr>
        <w:pStyle w:val="Odstavecseseznamem"/>
        <w:keepNext/>
        <w:keepLines/>
        <w:tabs>
          <w:tab w:val="left" w:pos="-2268"/>
        </w:tabs>
        <w:spacing w:after="0"/>
        <w:ind w:left="360"/>
        <w:rPr>
          <w:rFonts w:ascii="ArialMT" w:hAnsi="ArialMT" w:cs="ArialMT"/>
          <w:color w:val="000000"/>
        </w:rPr>
      </w:pPr>
      <w:r>
        <w:rPr>
          <w:rFonts w:ascii="ArialMT" w:hAnsi="ArialMT" w:cs="ArialMT"/>
          <w:color w:val="000000"/>
        </w:rPr>
        <w:t>korespondenční adresa: Branická 514/140, 14700 Praha 4</w:t>
      </w:r>
    </w:p>
    <w:p w14:paraId="03E7785A" w14:textId="77777777" w:rsidR="003E2C7B" w:rsidRDefault="003E2C7B" w:rsidP="003E2C7B">
      <w:pPr>
        <w:pStyle w:val="Odstavecseseznamem"/>
        <w:keepNext/>
        <w:keepLines/>
        <w:tabs>
          <w:tab w:val="left" w:pos="-2268"/>
        </w:tabs>
        <w:spacing w:after="0"/>
        <w:ind w:left="425"/>
        <w:rPr>
          <w:rFonts w:ascii="Arial" w:hAnsi="Arial" w:cs="Arial"/>
        </w:rPr>
      </w:pPr>
    </w:p>
    <w:p w14:paraId="6200CE63" w14:textId="77777777" w:rsidR="003E2C7B" w:rsidRDefault="003E2C7B" w:rsidP="003E2C7B">
      <w:pPr>
        <w:pStyle w:val="Odstavecseseznamem"/>
        <w:keepNext/>
        <w:keepLines/>
        <w:numPr>
          <w:ilvl w:val="1"/>
          <w:numId w:val="19"/>
        </w:numPr>
        <w:tabs>
          <w:tab w:val="left" w:pos="-2268"/>
        </w:tabs>
        <w:spacing w:after="0"/>
        <w:ind w:left="426" w:hanging="426"/>
        <w:jc w:val="both"/>
        <w:rPr>
          <w:rFonts w:ascii="Arial" w:hAnsi="Arial" w:cs="Arial"/>
          <w:u w:val="single"/>
        </w:rPr>
      </w:pPr>
      <w:r>
        <w:rPr>
          <w:rFonts w:ascii="Arial" w:hAnsi="Arial" w:cs="Arial"/>
          <w:u w:val="single"/>
        </w:rPr>
        <w:t>Osoba oprávněná k výkonu činnosti koordinátora BOZP:</w:t>
      </w:r>
    </w:p>
    <w:p w14:paraId="7A958549" w14:textId="48A7EE02" w:rsidR="003E2C7B" w:rsidRDefault="002A3E68" w:rsidP="003E2C7B">
      <w:pPr>
        <w:pStyle w:val="Odstavecseseznamem"/>
        <w:keepNext/>
        <w:keepLines/>
        <w:tabs>
          <w:tab w:val="left" w:pos="-2268"/>
        </w:tabs>
        <w:spacing w:before="120" w:after="0"/>
        <w:ind w:left="425"/>
        <w:rPr>
          <w:rFonts w:ascii="Arial" w:hAnsi="Arial" w:cs="Arial"/>
        </w:rPr>
      </w:pPr>
      <w:proofErr w:type="spellStart"/>
      <w:r>
        <w:rPr>
          <w:rFonts w:ascii="Arial" w:hAnsi="Arial" w:cs="Arial"/>
        </w:rPr>
        <w:t>xxxxxxxxxxxxxxxxxxxxxxxxxxx</w:t>
      </w:r>
      <w:proofErr w:type="spellEnd"/>
    </w:p>
    <w:p w14:paraId="5527423F" w14:textId="77777777" w:rsidR="003E2C7B" w:rsidRPr="0095058C" w:rsidRDefault="003E2C7B" w:rsidP="003E2C7B">
      <w:pPr>
        <w:keepNext/>
        <w:keepLines/>
        <w:tabs>
          <w:tab w:val="left" w:pos="-2268"/>
        </w:tabs>
        <w:spacing w:before="120" w:after="120"/>
        <w:ind w:left="426" w:hanging="426"/>
        <w:rPr>
          <w:rFonts w:ascii="Arial" w:hAnsi="Arial" w:cs="Arial"/>
          <w:b/>
        </w:rPr>
      </w:pPr>
      <w:r w:rsidRPr="0095058C">
        <w:rPr>
          <w:rFonts w:ascii="Arial" w:hAnsi="Arial" w:cs="Arial"/>
          <w:b/>
        </w:rPr>
        <w:t>5.   Kontaktní údaje pro elektronickou fakturaci</w:t>
      </w:r>
    </w:p>
    <w:p w14:paraId="5E25471F" w14:textId="77777777" w:rsidR="003E2C7B" w:rsidRPr="0095058C" w:rsidRDefault="003E2C7B" w:rsidP="003E2C7B">
      <w:pPr>
        <w:keepNext/>
        <w:keepLines/>
        <w:tabs>
          <w:tab w:val="left" w:pos="-2268"/>
        </w:tabs>
        <w:spacing w:before="120" w:after="120"/>
        <w:rPr>
          <w:rFonts w:ascii="Arial" w:hAnsi="Arial" w:cs="Arial"/>
        </w:rPr>
      </w:pPr>
      <w:r w:rsidRPr="0095058C">
        <w:rPr>
          <w:rFonts w:ascii="Arial" w:hAnsi="Arial" w:cs="Arial"/>
          <w:b/>
        </w:rPr>
        <w:t xml:space="preserve">        </w:t>
      </w:r>
      <w:r w:rsidRPr="0095058C">
        <w:rPr>
          <w:rFonts w:ascii="Arial" w:hAnsi="Arial" w:cs="Arial"/>
        </w:rPr>
        <w:t>Elektronické faktury mohou být Příkazci zasílány výhradně na adresu:</w:t>
      </w:r>
    </w:p>
    <w:p w14:paraId="5726611A" w14:textId="05B3A282" w:rsidR="003E2C7B" w:rsidRPr="0095058C" w:rsidRDefault="003E2C7B" w:rsidP="003E2C7B">
      <w:pPr>
        <w:keepNext/>
        <w:keepLines/>
        <w:tabs>
          <w:tab w:val="left" w:pos="-2268"/>
        </w:tabs>
        <w:spacing w:before="120" w:after="120"/>
        <w:rPr>
          <w:rFonts w:ascii="Arial" w:hAnsi="Arial" w:cs="Arial"/>
        </w:rPr>
      </w:pPr>
      <w:r w:rsidRPr="0095058C">
        <w:rPr>
          <w:rFonts w:ascii="Arial" w:hAnsi="Arial" w:cs="Arial"/>
        </w:rPr>
        <w:tab/>
      </w:r>
      <w:hyperlink r:id="rId14" w:history="1">
        <w:proofErr w:type="spellStart"/>
        <w:r w:rsidR="002A3E68">
          <w:rPr>
            <w:rStyle w:val="Hypertextovodkaz"/>
            <w:rFonts w:ascii="Arial" w:hAnsi="Arial" w:cs="Arial"/>
            <w:b/>
          </w:rPr>
          <w:t>xxxxxxxxxxxxxxx</w:t>
        </w:r>
        <w:proofErr w:type="spellEnd"/>
      </w:hyperlink>
    </w:p>
    <w:p w14:paraId="76681169" w14:textId="77777777" w:rsidR="003E2C7B" w:rsidRPr="0095058C" w:rsidRDefault="003E2C7B" w:rsidP="003E2C7B">
      <w:pPr>
        <w:keepNext/>
        <w:keepLines/>
        <w:tabs>
          <w:tab w:val="left" w:pos="-2268"/>
        </w:tabs>
        <w:spacing w:before="120" w:after="120"/>
        <w:rPr>
          <w:rFonts w:ascii="Arial" w:hAnsi="Arial" w:cs="Arial"/>
        </w:rPr>
      </w:pPr>
      <w:r w:rsidRPr="0095058C">
        <w:rPr>
          <w:rFonts w:ascii="Arial" w:hAnsi="Arial" w:cs="Arial"/>
        </w:rPr>
        <w:t xml:space="preserve">        Elektronické faktury mohou být Příkazníkem odesílány výhradně z adresy: </w:t>
      </w:r>
    </w:p>
    <w:p w14:paraId="1170E9BA" w14:textId="3B78B9A3" w:rsidR="003E2C7B" w:rsidRPr="001A40E4" w:rsidRDefault="003E2C7B" w:rsidP="003E2C7B">
      <w:pPr>
        <w:keepNext/>
        <w:keepLines/>
        <w:tabs>
          <w:tab w:val="left" w:pos="-2268"/>
        </w:tabs>
        <w:spacing w:before="120" w:after="120"/>
        <w:rPr>
          <w:rFonts w:ascii="Arial" w:hAnsi="Arial" w:cs="Arial"/>
        </w:rPr>
      </w:pPr>
      <w:r w:rsidRPr="0095058C">
        <w:rPr>
          <w:rFonts w:ascii="Arial" w:hAnsi="Arial" w:cs="Arial"/>
        </w:rPr>
        <w:tab/>
      </w:r>
      <w:r w:rsidR="002A3E68">
        <w:rPr>
          <w:rStyle w:val="Hypertextovodkaz"/>
          <w:rFonts w:ascii="Arial" w:hAnsi="Arial" w:cs="Arial"/>
          <w:b/>
          <w:bCs/>
        </w:rPr>
        <w:t>xxxxxxxxxxxxxxxx</w:t>
      </w:r>
    </w:p>
    <w:p w14:paraId="33C32C5C" w14:textId="77777777" w:rsidR="003E2C7B" w:rsidRDefault="003E2C7B" w:rsidP="003E2C7B">
      <w:pPr>
        <w:pStyle w:val="Bezmezer"/>
        <w:rPr>
          <w:rFonts w:ascii="Arial" w:eastAsia="Times New Roman" w:hAnsi="Arial" w:cs="Arial"/>
          <w:b/>
          <w:bCs/>
          <w:color w:val="333333"/>
          <w:sz w:val="24"/>
          <w:szCs w:val="24"/>
          <w:lang w:eastAsia="cs-CZ"/>
        </w:rPr>
      </w:pPr>
    </w:p>
    <w:p w14:paraId="61898A34" w14:textId="77777777" w:rsidR="003E2C7B" w:rsidRDefault="003E2C7B" w:rsidP="003E2C7B">
      <w:pPr>
        <w:pStyle w:val="Bezmezer"/>
        <w:rPr>
          <w:rFonts w:ascii="Arial" w:eastAsia="Times New Roman" w:hAnsi="Arial" w:cs="Arial"/>
          <w:b/>
          <w:bCs/>
          <w:color w:val="333333"/>
          <w:sz w:val="24"/>
          <w:szCs w:val="24"/>
          <w:lang w:eastAsia="cs-CZ"/>
        </w:rPr>
      </w:pPr>
    </w:p>
    <w:p w14:paraId="7487E359" w14:textId="77777777" w:rsidR="003E2C7B" w:rsidRDefault="003E2C7B" w:rsidP="003E2C7B">
      <w:pPr>
        <w:pStyle w:val="Bezmezer"/>
        <w:rPr>
          <w:rFonts w:ascii="Arial" w:eastAsia="Times New Roman" w:hAnsi="Arial" w:cs="Arial"/>
          <w:b/>
          <w:bCs/>
          <w:color w:val="333333"/>
          <w:sz w:val="24"/>
          <w:szCs w:val="24"/>
          <w:lang w:eastAsia="cs-CZ"/>
        </w:rPr>
      </w:pPr>
    </w:p>
    <w:p w14:paraId="1C29D435" w14:textId="77777777" w:rsidR="003E2C7B" w:rsidRDefault="003E2C7B" w:rsidP="003E2C7B">
      <w:pPr>
        <w:pStyle w:val="Bezmezer"/>
        <w:rPr>
          <w:rFonts w:ascii="Arial" w:eastAsia="Times New Roman" w:hAnsi="Arial" w:cs="Arial"/>
          <w:b/>
          <w:bCs/>
          <w:color w:val="333333"/>
          <w:sz w:val="24"/>
          <w:szCs w:val="24"/>
          <w:lang w:eastAsia="cs-CZ"/>
        </w:rPr>
      </w:pPr>
    </w:p>
    <w:p w14:paraId="225BBC14" w14:textId="77777777" w:rsidR="003E2C7B" w:rsidRDefault="003E2C7B" w:rsidP="00477D02">
      <w:pPr>
        <w:pStyle w:val="Bezmezer"/>
        <w:rPr>
          <w:rFonts w:ascii="Arial" w:eastAsia="Times New Roman" w:hAnsi="Arial" w:cs="Arial"/>
          <w:b/>
          <w:bCs/>
          <w:color w:val="333333"/>
          <w:sz w:val="24"/>
          <w:szCs w:val="24"/>
          <w:lang w:eastAsia="cs-CZ"/>
        </w:rPr>
      </w:pPr>
    </w:p>
    <w:sectPr w:rsidR="003E2C7B" w:rsidSect="007977E3">
      <w:headerReference w:type="even" r:id="rId15"/>
      <w:headerReference w:type="default" r:id="rId16"/>
      <w:footerReference w:type="even" r:id="rId17"/>
      <w:footerReference w:type="default" r:id="rId18"/>
      <w:headerReference w:type="first" r:id="rId19"/>
      <w:footerReference w:type="first" r:id="rId20"/>
      <w:pgSz w:w="11907" w:h="16840" w:code="9"/>
      <w:pgMar w:top="851" w:right="992" w:bottom="992"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945E9" w14:textId="77777777" w:rsidR="006158F5" w:rsidRDefault="006158F5" w:rsidP="00E425DE">
      <w:pPr>
        <w:spacing w:after="0" w:line="240" w:lineRule="auto"/>
      </w:pPr>
      <w:r>
        <w:separator/>
      </w:r>
    </w:p>
  </w:endnote>
  <w:endnote w:type="continuationSeparator" w:id="0">
    <w:p w14:paraId="50517F20" w14:textId="77777777" w:rsidR="006158F5" w:rsidRDefault="006158F5" w:rsidP="00E42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EE"/>
    <w:family w:val="auto"/>
    <w:notTrueType/>
    <w:pitch w:val="default"/>
    <w:sig w:usb0="00000007" w:usb1="00000000" w:usb2="00000000" w:usb3="00000000" w:csb0="00000003" w:csb1="00000000"/>
  </w:font>
  <w:font w:name="SymbolMT">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AC5B4" w14:textId="77777777" w:rsidR="0030107F" w:rsidRDefault="0030107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098394"/>
      <w:docPartObj>
        <w:docPartGallery w:val="Page Numbers (Bottom of Page)"/>
        <w:docPartUnique/>
      </w:docPartObj>
    </w:sdtPr>
    <w:sdtEndPr/>
    <w:sdtContent>
      <w:p w14:paraId="4363868E" w14:textId="77777777" w:rsidR="008963FC" w:rsidRDefault="008963FC" w:rsidP="000D0201">
        <w:pPr>
          <w:pStyle w:val="Zpat"/>
          <w:tabs>
            <w:tab w:val="left" w:pos="1785"/>
            <w:tab w:val="right" w:pos="9639"/>
          </w:tabs>
          <w:jc w:val="center"/>
        </w:pPr>
        <w:r>
          <w:fldChar w:fldCharType="begin"/>
        </w:r>
        <w:r>
          <w:instrText>PAGE   \* MERGEFORMAT</w:instrText>
        </w:r>
        <w:r>
          <w:fldChar w:fldCharType="separate"/>
        </w:r>
        <w:r w:rsidR="003C7578">
          <w:rPr>
            <w:noProof/>
          </w:rPr>
          <w:t>4</w:t>
        </w:r>
        <w:r>
          <w:rPr>
            <w:noProof/>
          </w:rPr>
          <w:fldChar w:fldCharType="end"/>
        </w:r>
      </w:p>
    </w:sdtContent>
  </w:sdt>
  <w:p w14:paraId="5C2DC4A2" w14:textId="77777777" w:rsidR="008963FC" w:rsidRDefault="008963F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11763"/>
      <w:docPartObj>
        <w:docPartGallery w:val="Page Numbers (Bottom of Page)"/>
        <w:docPartUnique/>
      </w:docPartObj>
    </w:sdtPr>
    <w:sdtEndPr/>
    <w:sdtContent>
      <w:p w14:paraId="225B2C11" w14:textId="3EB528EB" w:rsidR="00801E44" w:rsidRDefault="00801E44" w:rsidP="00801E44">
        <w:pPr>
          <w:pStyle w:val="Zpat"/>
          <w:jc w:val="cente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673"/>
        </w:tblGrid>
        <w:tr w:rsidR="00801E44" w14:paraId="54C7C998" w14:textId="77777777" w:rsidTr="00801E44">
          <w:tc>
            <w:tcPr>
              <w:tcW w:w="5098" w:type="dxa"/>
            </w:tcPr>
            <w:p w14:paraId="16209A34" w14:textId="7250ED37" w:rsidR="00801E44" w:rsidRDefault="00801E44" w:rsidP="00801E44">
              <w:pPr>
                <w:pStyle w:val="Zpat"/>
                <w:jc w:val="right"/>
              </w:pPr>
              <w:r>
                <w:fldChar w:fldCharType="begin"/>
              </w:r>
              <w:r>
                <w:instrText>PAGE   \* MERGEFORMAT</w:instrText>
              </w:r>
              <w:r>
                <w:fldChar w:fldCharType="separate"/>
              </w:r>
              <w:r>
                <w:t>1</w:t>
              </w:r>
              <w:r>
                <w:rPr>
                  <w:noProof/>
                </w:rPr>
                <w:fldChar w:fldCharType="end"/>
              </w:r>
            </w:p>
          </w:tc>
          <w:tc>
            <w:tcPr>
              <w:tcW w:w="4673" w:type="dxa"/>
            </w:tcPr>
            <w:p w14:paraId="7BC8789B" w14:textId="095FC5DB" w:rsidR="00801E44" w:rsidRPr="00801E44" w:rsidRDefault="00801E44" w:rsidP="00801E44">
              <w:pPr>
                <w:pStyle w:val="Zpat"/>
                <w:jc w:val="right"/>
                <w:rPr>
                  <w:i/>
                  <w:iCs/>
                </w:rPr>
              </w:pPr>
              <w:r w:rsidRPr="00801E44">
                <w:rPr>
                  <w:i/>
                  <w:iCs/>
                  <w:sz w:val="16"/>
                  <w:szCs w:val="16"/>
                </w:rPr>
                <w:t>VD-</w:t>
              </w:r>
              <w:r w:rsidR="00627748">
                <w:rPr>
                  <w:i/>
                  <w:iCs/>
                  <w:sz w:val="16"/>
                  <w:szCs w:val="16"/>
                </w:rPr>
                <w:t>77</w:t>
              </w:r>
              <w:r w:rsidRPr="00801E44">
                <w:rPr>
                  <w:i/>
                  <w:iCs/>
                  <w:sz w:val="16"/>
                  <w:szCs w:val="16"/>
                </w:rPr>
                <w:t>/W/</w:t>
              </w:r>
              <w:r w:rsidR="0030107F">
                <w:rPr>
                  <w:i/>
                  <w:iCs/>
                  <w:sz w:val="16"/>
                  <w:szCs w:val="16"/>
                </w:rPr>
                <w:t>3</w:t>
              </w:r>
              <w:r w:rsidRPr="00801E44">
                <w:rPr>
                  <w:i/>
                  <w:iCs/>
                  <w:sz w:val="16"/>
                  <w:szCs w:val="16"/>
                </w:rPr>
                <w:t>/1</w:t>
              </w:r>
              <w:r w:rsidR="00951EB6">
                <w:rPr>
                  <w:i/>
                  <w:iCs/>
                  <w:sz w:val="16"/>
                  <w:szCs w:val="16"/>
                </w:rPr>
                <w:t>2</w:t>
              </w:r>
              <w:r w:rsidR="0030107F">
                <w:rPr>
                  <w:i/>
                  <w:iCs/>
                  <w:sz w:val="16"/>
                  <w:szCs w:val="16"/>
                </w:rPr>
                <w:t>09</w:t>
              </w:r>
              <w:r w:rsidRPr="00801E44">
                <w:rPr>
                  <w:i/>
                  <w:iCs/>
                  <w:sz w:val="16"/>
                  <w:szCs w:val="16"/>
                </w:rPr>
                <w:t>2023</w:t>
              </w:r>
            </w:p>
          </w:tc>
        </w:tr>
      </w:tbl>
      <w:p w14:paraId="47A96663" w14:textId="1A935CC8" w:rsidR="008963FC" w:rsidRDefault="002A3E68" w:rsidP="00801E44">
        <w:pPr>
          <w:pStyle w:val="Zpat"/>
          <w:jc w:val="center"/>
        </w:pPr>
      </w:p>
    </w:sdtContent>
  </w:sdt>
  <w:p w14:paraId="48C9C3CC" w14:textId="77777777" w:rsidR="008963FC" w:rsidRDefault="008963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F6DF8" w14:textId="77777777" w:rsidR="006158F5" w:rsidRDefault="006158F5" w:rsidP="00E425DE">
      <w:pPr>
        <w:spacing w:after="0" w:line="240" w:lineRule="auto"/>
      </w:pPr>
      <w:r>
        <w:separator/>
      </w:r>
    </w:p>
  </w:footnote>
  <w:footnote w:type="continuationSeparator" w:id="0">
    <w:p w14:paraId="5DDD633E" w14:textId="77777777" w:rsidR="006158F5" w:rsidRDefault="006158F5" w:rsidP="00E42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754F6" w14:textId="77777777" w:rsidR="0030107F" w:rsidRDefault="0030107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2B58C" w14:textId="77777777" w:rsidR="0030107F" w:rsidRDefault="0030107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40018" w14:textId="77777777" w:rsidR="0030107F" w:rsidRDefault="0030107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AA6221FC"/>
    <w:name w:val="WWNum22"/>
    <w:lvl w:ilvl="0">
      <w:numFmt w:val="bullet"/>
      <w:lvlText w:val="-"/>
      <w:lvlJc w:val="left"/>
      <w:pPr>
        <w:tabs>
          <w:tab w:val="num" w:pos="224"/>
        </w:tabs>
        <w:ind w:left="644" w:hanging="360"/>
      </w:pPr>
      <w:rPr>
        <w:rFonts w:ascii="Times New Roman" w:eastAsia="Times New Roman" w:hAnsi="Times New Roman" w:cs="Times New Roman" w:hint="default"/>
        <w:b/>
      </w:rPr>
    </w:lvl>
    <w:lvl w:ilvl="1">
      <w:start w:val="1"/>
      <w:numFmt w:val="bullet"/>
      <w:lvlText w:val="o"/>
      <w:lvlJc w:val="left"/>
      <w:pPr>
        <w:tabs>
          <w:tab w:val="num" w:pos="0"/>
        </w:tabs>
        <w:ind w:left="1140" w:hanging="360"/>
      </w:pPr>
      <w:rPr>
        <w:rFonts w:ascii="Courier New" w:hAnsi="Courier New" w:cs="Courier New"/>
      </w:rPr>
    </w:lvl>
    <w:lvl w:ilvl="2">
      <w:start w:val="1"/>
      <w:numFmt w:val="bullet"/>
      <w:lvlText w:val=""/>
      <w:lvlJc w:val="left"/>
      <w:pPr>
        <w:tabs>
          <w:tab w:val="num" w:pos="0"/>
        </w:tabs>
        <w:ind w:left="1860" w:hanging="360"/>
      </w:pPr>
      <w:rPr>
        <w:rFonts w:ascii="Wingdings" w:hAnsi="Wingdings"/>
      </w:rPr>
    </w:lvl>
    <w:lvl w:ilvl="3">
      <w:start w:val="1"/>
      <w:numFmt w:val="bullet"/>
      <w:lvlText w:val=""/>
      <w:lvlJc w:val="left"/>
      <w:pPr>
        <w:tabs>
          <w:tab w:val="num" w:pos="0"/>
        </w:tabs>
        <w:ind w:left="2580" w:hanging="360"/>
      </w:pPr>
      <w:rPr>
        <w:rFonts w:ascii="Symbol" w:hAnsi="Symbol"/>
      </w:rPr>
    </w:lvl>
    <w:lvl w:ilvl="4">
      <w:start w:val="1"/>
      <w:numFmt w:val="bullet"/>
      <w:lvlText w:val="o"/>
      <w:lvlJc w:val="left"/>
      <w:pPr>
        <w:tabs>
          <w:tab w:val="num" w:pos="0"/>
        </w:tabs>
        <w:ind w:left="3300" w:hanging="360"/>
      </w:pPr>
      <w:rPr>
        <w:rFonts w:ascii="Courier New" w:hAnsi="Courier New" w:cs="Courier New"/>
      </w:rPr>
    </w:lvl>
    <w:lvl w:ilvl="5">
      <w:start w:val="1"/>
      <w:numFmt w:val="bullet"/>
      <w:lvlText w:val=""/>
      <w:lvlJc w:val="left"/>
      <w:pPr>
        <w:tabs>
          <w:tab w:val="num" w:pos="0"/>
        </w:tabs>
        <w:ind w:left="4020" w:hanging="360"/>
      </w:pPr>
      <w:rPr>
        <w:rFonts w:ascii="Wingdings" w:hAnsi="Wingdings"/>
      </w:rPr>
    </w:lvl>
    <w:lvl w:ilvl="6">
      <w:start w:val="1"/>
      <w:numFmt w:val="bullet"/>
      <w:lvlText w:val=""/>
      <w:lvlJc w:val="left"/>
      <w:pPr>
        <w:tabs>
          <w:tab w:val="num" w:pos="0"/>
        </w:tabs>
        <w:ind w:left="4740" w:hanging="360"/>
      </w:pPr>
      <w:rPr>
        <w:rFonts w:ascii="Symbol" w:hAnsi="Symbol"/>
      </w:rPr>
    </w:lvl>
    <w:lvl w:ilvl="7">
      <w:start w:val="1"/>
      <w:numFmt w:val="bullet"/>
      <w:lvlText w:val="o"/>
      <w:lvlJc w:val="left"/>
      <w:pPr>
        <w:tabs>
          <w:tab w:val="num" w:pos="0"/>
        </w:tabs>
        <w:ind w:left="5460" w:hanging="360"/>
      </w:pPr>
      <w:rPr>
        <w:rFonts w:ascii="Courier New" w:hAnsi="Courier New" w:cs="Courier New"/>
      </w:rPr>
    </w:lvl>
    <w:lvl w:ilvl="8">
      <w:start w:val="1"/>
      <w:numFmt w:val="bullet"/>
      <w:lvlText w:val=""/>
      <w:lvlJc w:val="left"/>
      <w:pPr>
        <w:tabs>
          <w:tab w:val="num" w:pos="0"/>
        </w:tabs>
        <w:ind w:left="6180" w:hanging="360"/>
      </w:pPr>
      <w:rPr>
        <w:rFonts w:ascii="Wingdings" w:hAnsi="Wingdings"/>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AD9573C"/>
    <w:multiLevelType w:val="singleLevel"/>
    <w:tmpl w:val="D8CEEEF8"/>
    <w:lvl w:ilvl="0">
      <w:start w:val="3"/>
      <w:numFmt w:val="decimal"/>
      <w:lvlText w:val="%1. "/>
      <w:legacy w:legacy="1" w:legacySpace="0" w:legacyIndent="283"/>
      <w:lvlJc w:val="left"/>
      <w:pPr>
        <w:ind w:left="567" w:hanging="283"/>
      </w:pPr>
      <w:rPr>
        <w:rFonts w:ascii="Arial" w:hAnsi="Arial" w:cs="Times New Roman" w:hint="default"/>
        <w:b w:val="0"/>
        <w:i w:val="0"/>
        <w:strike w:val="0"/>
        <w:dstrike w:val="0"/>
        <w:sz w:val="22"/>
        <w:u w:val="none"/>
        <w:effect w:val="none"/>
      </w:rPr>
    </w:lvl>
  </w:abstractNum>
  <w:abstractNum w:abstractNumId="3" w15:restartNumberingAfterBreak="0">
    <w:nsid w:val="0F125B59"/>
    <w:multiLevelType w:val="hybridMultilevel"/>
    <w:tmpl w:val="45B0D68E"/>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start w:val="1"/>
      <w:numFmt w:val="bullet"/>
      <w:lvlText w:val=""/>
      <w:lvlJc w:val="left"/>
      <w:pPr>
        <w:ind w:left="3228" w:hanging="360"/>
      </w:pPr>
      <w:rPr>
        <w:rFonts w:ascii="Symbol" w:hAnsi="Symbol" w:hint="default"/>
      </w:rPr>
    </w:lvl>
    <w:lvl w:ilvl="4" w:tplc="04050003">
      <w:start w:val="1"/>
      <w:numFmt w:val="bullet"/>
      <w:lvlText w:val="o"/>
      <w:lvlJc w:val="left"/>
      <w:pPr>
        <w:ind w:left="3948" w:hanging="360"/>
      </w:pPr>
      <w:rPr>
        <w:rFonts w:ascii="Courier New" w:hAnsi="Courier New" w:cs="Courier New" w:hint="default"/>
      </w:rPr>
    </w:lvl>
    <w:lvl w:ilvl="5" w:tplc="04050005">
      <w:start w:val="1"/>
      <w:numFmt w:val="bullet"/>
      <w:lvlText w:val=""/>
      <w:lvlJc w:val="left"/>
      <w:pPr>
        <w:ind w:left="4668" w:hanging="360"/>
      </w:pPr>
      <w:rPr>
        <w:rFonts w:ascii="Wingdings" w:hAnsi="Wingdings" w:hint="default"/>
      </w:rPr>
    </w:lvl>
    <w:lvl w:ilvl="6" w:tplc="04050001">
      <w:start w:val="1"/>
      <w:numFmt w:val="bullet"/>
      <w:lvlText w:val=""/>
      <w:lvlJc w:val="left"/>
      <w:pPr>
        <w:ind w:left="5388" w:hanging="360"/>
      </w:pPr>
      <w:rPr>
        <w:rFonts w:ascii="Symbol" w:hAnsi="Symbol" w:hint="default"/>
      </w:rPr>
    </w:lvl>
    <w:lvl w:ilvl="7" w:tplc="04050003">
      <w:start w:val="1"/>
      <w:numFmt w:val="bullet"/>
      <w:lvlText w:val="o"/>
      <w:lvlJc w:val="left"/>
      <w:pPr>
        <w:ind w:left="6108" w:hanging="360"/>
      </w:pPr>
      <w:rPr>
        <w:rFonts w:ascii="Courier New" w:hAnsi="Courier New" w:cs="Courier New" w:hint="default"/>
      </w:rPr>
    </w:lvl>
    <w:lvl w:ilvl="8" w:tplc="04050005">
      <w:start w:val="1"/>
      <w:numFmt w:val="bullet"/>
      <w:lvlText w:val=""/>
      <w:lvlJc w:val="left"/>
      <w:pPr>
        <w:ind w:left="6828" w:hanging="360"/>
      </w:pPr>
      <w:rPr>
        <w:rFonts w:ascii="Wingdings" w:hAnsi="Wingdings" w:hint="default"/>
      </w:rPr>
    </w:lvl>
  </w:abstractNum>
  <w:abstractNum w:abstractNumId="4" w15:restartNumberingAfterBreak="0">
    <w:nsid w:val="299E3E26"/>
    <w:multiLevelType w:val="hybridMultilevel"/>
    <w:tmpl w:val="82BE46C0"/>
    <w:lvl w:ilvl="0" w:tplc="10D4D8F4">
      <w:start w:val="2"/>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5" w15:restartNumberingAfterBreak="0">
    <w:nsid w:val="2F4A5B22"/>
    <w:multiLevelType w:val="multilevel"/>
    <w:tmpl w:val="C02262A0"/>
    <w:lvl w:ilvl="0">
      <w:start w:val="1"/>
      <w:numFmt w:val="decimal"/>
      <w:lvlText w:val="%1."/>
      <w:lvlJc w:val="left"/>
      <w:pPr>
        <w:tabs>
          <w:tab w:val="num" w:pos="283"/>
        </w:tabs>
        <w:ind w:left="566" w:hanging="283"/>
      </w:pPr>
      <w:rPr>
        <w:rFonts w:ascii="Arial" w:hAnsi="Arial" w:cs="Arial" w:hint="default"/>
      </w:rPr>
    </w:lvl>
    <w:lvl w:ilvl="1">
      <w:start w:val="1"/>
      <w:numFmt w:val="decimal"/>
      <w:isLgl/>
      <w:lvlText w:val="%1.%2."/>
      <w:lvlJc w:val="left"/>
      <w:pPr>
        <w:tabs>
          <w:tab w:val="num" w:pos="1003"/>
        </w:tabs>
        <w:ind w:left="1003" w:hanging="720"/>
      </w:pPr>
      <w:rPr>
        <w:rFonts w:hint="default"/>
      </w:rPr>
    </w:lvl>
    <w:lvl w:ilvl="2">
      <w:start w:val="1"/>
      <w:numFmt w:val="decimal"/>
      <w:isLgl/>
      <w:lvlText w:val="%1.%2.%3."/>
      <w:lvlJc w:val="left"/>
      <w:pPr>
        <w:tabs>
          <w:tab w:val="num" w:pos="1003"/>
        </w:tabs>
        <w:ind w:left="1003" w:hanging="720"/>
      </w:pPr>
      <w:rPr>
        <w:rFonts w:hint="default"/>
      </w:rPr>
    </w:lvl>
    <w:lvl w:ilvl="3">
      <w:start w:val="1"/>
      <w:numFmt w:val="decimal"/>
      <w:isLgl/>
      <w:lvlText w:val="%1.%2.%3.%4."/>
      <w:lvlJc w:val="left"/>
      <w:pPr>
        <w:tabs>
          <w:tab w:val="num" w:pos="1363"/>
        </w:tabs>
        <w:ind w:left="1363" w:hanging="1080"/>
      </w:pPr>
      <w:rPr>
        <w:rFonts w:hint="default"/>
      </w:rPr>
    </w:lvl>
    <w:lvl w:ilvl="4">
      <w:start w:val="1"/>
      <w:numFmt w:val="decimal"/>
      <w:isLgl/>
      <w:lvlText w:val="%1.%2.%3.%4.%5."/>
      <w:lvlJc w:val="left"/>
      <w:pPr>
        <w:tabs>
          <w:tab w:val="num" w:pos="1363"/>
        </w:tabs>
        <w:ind w:left="1363" w:hanging="1080"/>
      </w:pPr>
      <w:rPr>
        <w:rFonts w:hint="default"/>
      </w:rPr>
    </w:lvl>
    <w:lvl w:ilvl="5">
      <w:start w:val="1"/>
      <w:numFmt w:val="decimal"/>
      <w:isLgl/>
      <w:lvlText w:val="%1.%2.%3.%4.%5.%6."/>
      <w:lvlJc w:val="left"/>
      <w:pPr>
        <w:tabs>
          <w:tab w:val="num" w:pos="1723"/>
        </w:tabs>
        <w:ind w:left="1723" w:hanging="1440"/>
      </w:pPr>
      <w:rPr>
        <w:rFonts w:hint="default"/>
      </w:rPr>
    </w:lvl>
    <w:lvl w:ilvl="6">
      <w:start w:val="1"/>
      <w:numFmt w:val="decimal"/>
      <w:isLgl/>
      <w:lvlText w:val="%1.%2.%3.%4.%5.%6.%7."/>
      <w:lvlJc w:val="left"/>
      <w:pPr>
        <w:tabs>
          <w:tab w:val="num" w:pos="1723"/>
        </w:tabs>
        <w:ind w:left="1723" w:hanging="1440"/>
      </w:pPr>
      <w:rPr>
        <w:rFonts w:hint="default"/>
      </w:rPr>
    </w:lvl>
    <w:lvl w:ilvl="7">
      <w:start w:val="1"/>
      <w:numFmt w:val="decimal"/>
      <w:isLgl/>
      <w:lvlText w:val="%1.%2.%3.%4.%5.%6.%7.%8."/>
      <w:lvlJc w:val="left"/>
      <w:pPr>
        <w:tabs>
          <w:tab w:val="num" w:pos="2083"/>
        </w:tabs>
        <w:ind w:left="2083" w:hanging="1800"/>
      </w:pPr>
      <w:rPr>
        <w:rFonts w:hint="default"/>
      </w:rPr>
    </w:lvl>
    <w:lvl w:ilvl="8">
      <w:start w:val="1"/>
      <w:numFmt w:val="decimal"/>
      <w:isLgl/>
      <w:lvlText w:val="%1.%2.%3.%4.%5.%6.%7.%8.%9."/>
      <w:lvlJc w:val="left"/>
      <w:pPr>
        <w:tabs>
          <w:tab w:val="num" w:pos="2083"/>
        </w:tabs>
        <w:ind w:left="2083" w:hanging="1800"/>
      </w:pPr>
      <w:rPr>
        <w:rFonts w:hint="default"/>
      </w:rPr>
    </w:lvl>
  </w:abstractNum>
  <w:abstractNum w:abstractNumId="6" w15:restartNumberingAfterBreak="0">
    <w:nsid w:val="2FE071FC"/>
    <w:multiLevelType w:val="hybridMultilevel"/>
    <w:tmpl w:val="D6CA7DD6"/>
    <w:lvl w:ilvl="0" w:tplc="BAD287EC">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7" w15:restartNumberingAfterBreak="0">
    <w:nsid w:val="3378508F"/>
    <w:multiLevelType w:val="hybridMultilevel"/>
    <w:tmpl w:val="498C0EA8"/>
    <w:lvl w:ilvl="0" w:tplc="9116703C">
      <w:start w:val="1"/>
      <w:numFmt w:val="decimal"/>
      <w:lvlText w:val="%1."/>
      <w:lvlJc w:val="left"/>
      <w:pPr>
        <w:tabs>
          <w:tab w:val="num" w:pos="3097"/>
        </w:tabs>
        <w:ind w:left="3097" w:hanging="397"/>
      </w:pPr>
      <w:rPr>
        <w:rFonts w:ascii="Arial" w:hAnsi="Arial" w:cs="Aria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404E2439"/>
    <w:multiLevelType w:val="hybridMultilevel"/>
    <w:tmpl w:val="C7160EA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0E7DDF"/>
    <w:multiLevelType w:val="hybridMultilevel"/>
    <w:tmpl w:val="47C4AE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2765D79"/>
    <w:multiLevelType w:val="singleLevel"/>
    <w:tmpl w:val="76DC45FE"/>
    <w:lvl w:ilvl="0">
      <w:start w:val="1"/>
      <w:numFmt w:val="decimal"/>
      <w:lvlText w:val="%1. "/>
      <w:lvlJc w:val="left"/>
      <w:pPr>
        <w:tabs>
          <w:tab w:val="num" w:pos="0"/>
        </w:tabs>
        <w:ind w:left="283" w:hanging="283"/>
      </w:pPr>
      <w:rPr>
        <w:rFonts w:ascii="Arial" w:hAnsi="Arial" w:cs="Arial" w:hint="default"/>
        <w:b w:val="0"/>
        <w:i w:val="0"/>
        <w:strike w:val="0"/>
        <w:dstrike w:val="0"/>
        <w:sz w:val="22"/>
        <w:szCs w:val="22"/>
        <w:u w:val="none"/>
        <w:effect w:val="none"/>
      </w:rPr>
    </w:lvl>
  </w:abstractNum>
  <w:abstractNum w:abstractNumId="13" w15:restartNumberingAfterBreak="0">
    <w:nsid w:val="437C3CD5"/>
    <w:multiLevelType w:val="hybridMultilevel"/>
    <w:tmpl w:val="36582996"/>
    <w:lvl w:ilvl="0" w:tplc="DE2E3D82">
      <w:start w:val="1"/>
      <w:numFmt w:val="bullet"/>
      <w:lvlText w:val=""/>
      <w:lvlJc w:val="left"/>
      <w:pPr>
        <w:ind w:left="785" w:hanging="360"/>
      </w:pPr>
      <w:rPr>
        <w:rFonts w:ascii="Symbol" w:hAnsi="Symbol" w:hint="default"/>
        <w:color w:val="auto"/>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14" w15:restartNumberingAfterBreak="0">
    <w:nsid w:val="482C002A"/>
    <w:multiLevelType w:val="hybridMultilevel"/>
    <w:tmpl w:val="B8506356"/>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5" w15:restartNumberingAfterBreak="0">
    <w:nsid w:val="4DBE289B"/>
    <w:multiLevelType w:val="singleLevel"/>
    <w:tmpl w:val="18EECC9C"/>
    <w:lvl w:ilvl="0">
      <w:start w:val="1"/>
      <w:numFmt w:val="decimal"/>
      <w:lvlText w:val="%1."/>
      <w:legacy w:legacy="1" w:legacySpace="0" w:legacyIndent="283"/>
      <w:lvlJc w:val="left"/>
      <w:pPr>
        <w:ind w:left="283" w:hanging="283"/>
      </w:pPr>
    </w:lvl>
  </w:abstractNum>
  <w:abstractNum w:abstractNumId="16" w15:restartNumberingAfterBreak="0">
    <w:nsid w:val="579D7411"/>
    <w:multiLevelType w:val="singleLevel"/>
    <w:tmpl w:val="0405000F"/>
    <w:lvl w:ilvl="0">
      <w:start w:val="1"/>
      <w:numFmt w:val="decimal"/>
      <w:lvlText w:val="%1."/>
      <w:lvlJc w:val="left"/>
      <w:pPr>
        <w:ind w:left="360" w:hanging="360"/>
      </w:pPr>
      <w:rPr>
        <w:rFonts w:hint="default"/>
        <w:sz w:val="22"/>
        <w:szCs w:val="22"/>
      </w:rPr>
    </w:lvl>
  </w:abstractNum>
  <w:abstractNum w:abstractNumId="17" w15:restartNumberingAfterBreak="0">
    <w:nsid w:val="5A1C28B7"/>
    <w:multiLevelType w:val="hybridMultilevel"/>
    <w:tmpl w:val="33746578"/>
    <w:lvl w:ilvl="0" w:tplc="04069B1C">
      <w:start w:val="1"/>
      <w:numFmt w:val="bullet"/>
      <w:lvlText w:val=""/>
      <w:lvlJc w:val="left"/>
      <w:pPr>
        <w:ind w:left="1146" w:hanging="360"/>
      </w:pPr>
      <w:rPr>
        <w:rFonts w:ascii="Symbol" w:hAnsi="Symbol" w:hint="default"/>
        <w:color w:val="auto"/>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8"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6BF31D04"/>
    <w:multiLevelType w:val="multilevel"/>
    <w:tmpl w:val="C11E3C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numFmt w:val="bullet"/>
      <w:lvlText w:val="-"/>
      <w:lvlJc w:val="left"/>
      <w:pPr>
        <w:tabs>
          <w:tab w:val="num" w:pos="2160"/>
        </w:tabs>
        <w:ind w:left="2160" w:hanging="18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D0528FB"/>
    <w:multiLevelType w:val="multilevel"/>
    <w:tmpl w:val="3558007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B5D6A"/>
    <w:multiLevelType w:val="multilevel"/>
    <w:tmpl w:val="F10ACF56"/>
    <w:lvl w:ilvl="0">
      <w:start w:val="1"/>
      <w:numFmt w:val="decimal"/>
      <w:lvlText w:val="%1."/>
      <w:lvlJc w:val="left"/>
      <w:pPr>
        <w:tabs>
          <w:tab w:val="num" w:pos="567"/>
        </w:tabs>
        <w:ind w:left="567" w:hanging="567"/>
      </w:pPr>
      <w:rPr>
        <w:rFonts w:ascii="Arial" w:hAnsi="Arial" w:cs="Arial" w:hint="default"/>
        <w:b/>
        <w:i w:val="0"/>
        <w:sz w:val="20"/>
      </w:rPr>
    </w:lvl>
    <w:lvl w:ilvl="1">
      <w:start w:val="1"/>
      <w:numFmt w:val="decimal"/>
      <w:lvlText w:val="%1.%2"/>
      <w:lvlJc w:val="left"/>
      <w:pPr>
        <w:tabs>
          <w:tab w:val="num" w:pos="567"/>
        </w:tabs>
        <w:ind w:left="567" w:hanging="567"/>
      </w:pPr>
      <w:rPr>
        <w:rFonts w:ascii="Arial" w:hAnsi="Arial" w:cs="Arial" w:hint="default"/>
        <w:b w:val="0"/>
        <w:i w:val="0"/>
        <w:sz w:val="20"/>
        <w:szCs w:val="20"/>
      </w:rPr>
    </w:lvl>
    <w:lvl w:ilvl="2">
      <w:start w:val="1"/>
      <w:numFmt w:val="lowerLetter"/>
      <w:lvlText w:val="(%3)"/>
      <w:lvlJc w:val="left"/>
      <w:pPr>
        <w:tabs>
          <w:tab w:val="num" w:pos="992"/>
        </w:tabs>
        <w:ind w:left="992" w:hanging="425"/>
      </w:pPr>
      <w:rPr>
        <w:rFonts w:hint="default"/>
        <w:b w:val="0"/>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2" w15:restartNumberingAfterBreak="0">
    <w:nsid w:val="731E0E1E"/>
    <w:multiLevelType w:val="hybridMultilevel"/>
    <w:tmpl w:val="CF9639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774C7416"/>
    <w:multiLevelType w:val="hybridMultilevel"/>
    <w:tmpl w:val="D4509DA0"/>
    <w:lvl w:ilvl="0" w:tplc="896457C6">
      <w:start w:val="1"/>
      <w:numFmt w:val="bullet"/>
      <w:lvlText w:val="-"/>
      <w:lvlJc w:val="left"/>
      <w:pPr>
        <w:ind w:left="9008" w:hanging="360"/>
      </w:pPr>
      <w:rPr>
        <w:rFonts w:ascii="Times New Roman" w:eastAsia="Times New Roman" w:hAnsi="Times New Roman" w:cs="Times New Roman" w:hint="default"/>
        <w:color w:val="auto"/>
      </w:rPr>
    </w:lvl>
    <w:lvl w:ilvl="1" w:tplc="04050003">
      <w:start w:val="1"/>
      <w:numFmt w:val="bullet"/>
      <w:lvlText w:val="o"/>
      <w:lvlJc w:val="left"/>
      <w:pPr>
        <w:ind w:left="1837" w:hanging="360"/>
      </w:pPr>
      <w:rPr>
        <w:rFonts w:ascii="Courier New" w:hAnsi="Courier New" w:cs="Courier New" w:hint="default"/>
      </w:rPr>
    </w:lvl>
    <w:lvl w:ilvl="2" w:tplc="04050005">
      <w:start w:val="1"/>
      <w:numFmt w:val="bullet"/>
      <w:lvlText w:val=""/>
      <w:lvlJc w:val="left"/>
      <w:pPr>
        <w:ind w:left="2557" w:hanging="360"/>
      </w:pPr>
      <w:rPr>
        <w:rFonts w:ascii="Wingdings" w:hAnsi="Wingdings" w:hint="default"/>
      </w:rPr>
    </w:lvl>
    <w:lvl w:ilvl="3" w:tplc="04050001">
      <w:start w:val="1"/>
      <w:numFmt w:val="bullet"/>
      <w:lvlText w:val=""/>
      <w:lvlJc w:val="left"/>
      <w:pPr>
        <w:ind w:left="3277" w:hanging="360"/>
      </w:pPr>
      <w:rPr>
        <w:rFonts w:ascii="Symbol" w:hAnsi="Symbol" w:hint="default"/>
      </w:rPr>
    </w:lvl>
    <w:lvl w:ilvl="4" w:tplc="04050003">
      <w:start w:val="1"/>
      <w:numFmt w:val="bullet"/>
      <w:lvlText w:val="o"/>
      <w:lvlJc w:val="left"/>
      <w:pPr>
        <w:ind w:left="3997" w:hanging="360"/>
      </w:pPr>
      <w:rPr>
        <w:rFonts w:ascii="Courier New" w:hAnsi="Courier New" w:cs="Courier New" w:hint="default"/>
      </w:rPr>
    </w:lvl>
    <w:lvl w:ilvl="5" w:tplc="04050005">
      <w:start w:val="1"/>
      <w:numFmt w:val="bullet"/>
      <w:lvlText w:val=""/>
      <w:lvlJc w:val="left"/>
      <w:pPr>
        <w:ind w:left="4717" w:hanging="360"/>
      </w:pPr>
      <w:rPr>
        <w:rFonts w:ascii="Wingdings" w:hAnsi="Wingdings" w:hint="default"/>
      </w:rPr>
    </w:lvl>
    <w:lvl w:ilvl="6" w:tplc="04050001">
      <w:start w:val="1"/>
      <w:numFmt w:val="bullet"/>
      <w:lvlText w:val=""/>
      <w:lvlJc w:val="left"/>
      <w:pPr>
        <w:ind w:left="5437" w:hanging="360"/>
      </w:pPr>
      <w:rPr>
        <w:rFonts w:ascii="Symbol" w:hAnsi="Symbol" w:hint="default"/>
      </w:rPr>
    </w:lvl>
    <w:lvl w:ilvl="7" w:tplc="04050003">
      <w:start w:val="1"/>
      <w:numFmt w:val="bullet"/>
      <w:lvlText w:val="o"/>
      <w:lvlJc w:val="left"/>
      <w:pPr>
        <w:ind w:left="6157" w:hanging="360"/>
      </w:pPr>
      <w:rPr>
        <w:rFonts w:ascii="Courier New" w:hAnsi="Courier New" w:cs="Courier New" w:hint="default"/>
      </w:rPr>
    </w:lvl>
    <w:lvl w:ilvl="8" w:tplc="04050005">
      <w:start w:val="1"/>
      <w:numFmt w:val="bullet"/>
      <w:lvlText w:val=""/>
      <w:lvlJc w:val="left"/>
      <w:pPr>
        <w:ind w:left="6877" w:hanging="360"/>
      </w:pPr>
      <w:rPr>
        <w:rFonts w:ascii="Wingdings" w:hAnsi="Wingdings" w:hint="default"/>
      </w:rPr>
    </w:lvl>
  </w:abstractNum>
  <w:abstractNum w:abstractNumId="24" w15:restartNumberingAfterBreak="0">
    <w:nsid w:val="79D40505"/>
    <w:multiLevelType w:val="hybridMultilevel"/>
    <w:tmpl w:val="EA8EF786"/>
    <w:lvl w:ilvl="0" w:tplc="04050001">
      <w:start w:val="1"/>
      <w:numFmt w:val="bullet"/>
      <w:lvlText w:val=""/>
      <w:lvlJc w:val="left"/>
      <w:pPr>
        <w:ind w:left="720" w:hanging="360"/>
      </w:pPr>
      <w:rPr>
        <w:rFonts w:ascii="Symbol" w:hAnsi="Symbol" w:hint="default"/>
      </w:rPr>
    </w:lvl>
    <w:lvl w:ilvl="1" w:tplc="3E6E77B2">
      <w:start w:val="1"/>
      <w:numFmt w:val="decimal"/>
      <w:lvlText w:val="%2."/>
      <w:lvlJc w:val="left"/>
      <w:pPr>
        <w:ind w:left="1440" w:hanging="360"/>
      </w:pPr>
      <w:rPr>
        <w:rFont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EE8533E"/>
    <w:multiLevelType w:val="hybridMultilevel"/>
    <w:tmpl w:val="69B01570"/>
    <w:lvl w:ilvl="0" w:tplc="483A2B5C">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35175966">
    <w:abstractNumId w:val="12"/>
  </w:num>
  <w:num w:numId="2" w16cid:durableId="886920046">
    <w:abstractNumId w:val="15"/>
    <w:lvlOverride w:ilvl="0">
      <w:lvl w:ilvl="0">
        <w:start w:val="1"/>
        <w:numFmt w:val="decimal"/>
        <w:lvlText w:val="%1."/>
        <w:legacy w:legacy="1" w:legacySpace="0" w:legacyIndent="283"/>
        <w:lvlJc w:val="left"/>
        <w:pPr>
          <w:ind w:left="283" w:hanging="283"/>
        </w:pPr>
      </w:lvl>
    </w:lvlOverride>
  </w:num>
  <w:num w:numId="3" w16cid:durableId="909652539">
    <w:abstractNumId w:val="2"/>
    <w:lvlOverride w:ilvl="0">
      <w:startOverride w:val="3"/>
    </w:lvlOverride>
  </w:num>
  <w:num w:numId="4" w16cid:durableId="1416053861">
    <w:abstractNumId w:val="5"/>
  </w:num>
  <w:num w:numId="5" w16cid:durableId="1482621425">
    <w:abstractNumId w:val="7"/>
  </w:num>
  <w:num w:numId="6" w16cid:durableId="1288465669">
    <w:abstractNumId w:val="10"/>
  </w:num>
  <w:num w:numId="7" w16cid:durableId="1301113601">
    <w:abstractNumId w:val="14"/>
  </w:num>
  <w:num w:numId="8" w16cid:durableId="493111841">
    <w:abstractNumId w:val="1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1207744">
    <w:abstractNumId w:val="6"/>
  </w:num>
  <w:num w:numId="10" w16cid:durableId="118912191">
    <w:abstractNumId w:val="24"/>
  </w:num>
  <w:num w:numId="11" w16cid:durableId="1616402353">
    <w:abstractNumId w:val="23"/>
  </w:num>
  <w:num w:numId="12" w16cid:durableId="959140773">
    <w:abstractNumId w:val="4"/>
  </w:num>
  <w:num w:numId="13" w16cid:durableId="144394632">
    <w:abstractNumId w:val="21"/>
  </w:num>
  <w:num w:numId="14" w16cid:durableId="1107507238">
    <w:abstractNumId w:val="25"/>
  </w:num>
  <w:num w:numId="15" w16cid:durableId="1958022078">
    <w:abstractNumId w:val="20"/>
  </w:num>
  <w:num w:numId="16" w16cid:durableId="1670980421">
    <w:abstractNumId w:val="22"/>
  </w:num>
  <w:num w:numId="17" w16cid:durableId="1431395829">
    <w:abstractNumId w:val="16"/>
  </w:num>
  <w:num w:numId="18" w16cid:durableId="1056777694">
    <w:abstractNumId w:val="3"/>
  </w:num>
  <w:num w:numId="19" w16cid:durableId="119618126">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7379986">
    <w:abstractNumId w:val="17"/>
  </w:num>
  <w:num w:numId="21" w16cid:durableId="6028792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209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947935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1526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945139">
    <w:abstractNumId w:val="11"/>
  </w:num>
  <w:num w:numId="26" w16cid:durableId="1740833381">
    <w:abstractNumId w:val="8"/>
  </w:num>
  <w:num w:numId="27" w16cid:durableId="420374619">
    <w:abstractNumId w:val="1"/>
  </w:num>
  <w:num w:numId="28" w16cid:durableId="910391302">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C4D"/>
    <w:rsid w:val="000006E1"/>
    <w:rsid w:val="00001642"/>
    <w:rsid w:val="00001AE9"/>
    <w:rsid w:val="000161CA"/>
    <w:rsid w:val="00017DE4"/>
    <w:rsid w:val="000221B7"/>
    <w:rsid w:val="00022510"/>
    <w:rsid w:val="0002456B"/>
    <w:rsid w:val="00024A55"/>
    <w:rsid w:val="000268BD"/>
    <w:rsid w:val="00032879"/>
    <w:rsid w:val="00034083"/>
    <w:rsid w:val="0004315F"/>
    <w:rsid w:val="00045433"/>
    <w:rsid w:val="000501CB"/>
    <w:rsid w:val="00052725"/>
    <w:rsid w:val="00055C51"/>
    <w:rsid w:val="00057143"/>
    <w:rsid w:val="00066AC1"/>
    <w:rsid w:val="0007577B"/>
    <w:rsid w:val="00077CC1"/>
    <w:rsid w:val="00082D02"/>
    <w:rsid w:val="00085995"/>
    <w:rsid w:val="00087259"/>
    <w:rsid w:val="000933E9"/>
    <w:rsid w:val="000A0CC3"/>
    <w:rsid w:val="000A33C2"/>
    <w:rsid w:val="000B171F"/>
    <w:rsid w:val="000B6BFF"/>
    <w:rsid w:val="000C442F"/>
    <w:rsid w:val="000D0201"/>
    <w:rsid w:val="000D1CE5"/>
    <w:rsid w:val="000D3671"/>
    <w:rsid w:val="000D4A70"/>
    <w:rsid w:val="000D6FF7"/>
    <w:rsid w:val="000E288B"/>
    <w:rsid w:val="000E69D0"/>
    <w:rsid w:val="000E736A"/>
    <w:rsid w:val="000F22BC"/>
    <w:rsid w:val="000F696C"/>
    <w:rsid w:val="000F6CC5"/>
    <w:rsid w:val="000F772B"/>
    <w:rsid w:val="00101FBB"/>
    <w:rsid w:val="0010344F"/>
    <w:rsid w:val="00105C72"/>
    <w:rsid w:val="00106CCA"/>
    <w:rsid w:val="00121E0D"/>
    <w:rsid w:val="00123348"/>
    <w:rsid w:val="0012635C"/>
    <w:rsid w:val="001359BA"/>
    <w:rsid w:val="00135D1B"/>
    <w:rsid w:val="00141DCA"/>
    <w:rsid w:val="001502AE"/>
    <w:rsid w:val="00150348"/>
    <w:rsid w:val="00152366"/>
    <w:rsid w:val="0015437A"/>
    <w:rsid w:val="00156117"/>
    <w:rsid w:val="00160181"/>
    <w:rsid w:val="00167FEB"/>
    <w:rsid w:val="00170D56"/>
    <w:rsid w:val="001724C9"/>
    <w:rsid w:val="001736C1"/>
    <w:rsid w:val="00173FA5"/>
    <w:rsid w:val="00174609"/>
    <w:rsid w:val="00175659"/>
    <w:rsid w:val="00176D41"/>
    <w:rsid w:val="00181D70"/>
    <w:rsid w:val="001844C1"/>
    <w:rsid w:val="001851E5"/>
    <w:rsid w:val="00185A36"/>
    <w:rsid w:val="00185FEE"/>
    <w:rsid w:val="001A1442"/>
    <w:rsid w:val="001A3E90"/>
    <w:rsid w:val="001A641B"/>
    <w:rsid w:val="001A6E69"/>
    <w:rsid w:val="001A74E9"/>
    <w:rsid w:val="001B28EE"/>
    <w:rsid w:val="001B4A98"/>
    <w:rsid w:val="001B4B76"/>
    <w:rsid w:val="001C3955"/>
    <w:rsid w:val="001D03BB"/>
    <w:rsid w:val="001D6226"/>
    <w:rsid w:val="001E1449"/>
    <w:rsid w:val="001E3AB3"/>
    <w:rsid w:val="001F3D6B"/>
    <w:rsid w:val="00202251"/>
    <w:rsid w:val="00204CAB"/>
    <w:rsid w:val="00207493"/>
    <w:rsid w:val="00213C47"/>
    <w:rsid w:val="00221D17"/>
    <w:rsid w:val="00222BD3"/>
    <w:rsid w:val="00224CC1"/>
    <w:rsid w:val="00232B7A"/>
    <w:rsid w:val="00235B2F"/>
    <w:rsid w:val="00243CF6"/>
    <w:rsid w:val="00252748"/>
    <w:rsid w:val="00254903"/>
    <w:rsid w:val="0025590B"/>
    <w:rsid w:val="00256DB8"/>
    <w:rsid w:val="00263E36"/>
    <w:rsid w:val="002645BF"/>
    <w:rsid w:val="002827F1"/>
    <w:rsid w:val="002927E4"/>
    <w:rsid w:val="002A0A5A"/>
    <w:rsid w:val="002A3E68"/>
    <w:rsid w:val="002A7F22"/>
    <w:rsid w:val="002B228D"/>
    <w:rsid w:val="002C00AD"/>
    <w:rsid w:val="002D7D78"/>
    <w:rsid w:val="002E3DD5"/>
    <w:rsid w:val="002E3DF2"/>
    <w:rsid w:val="002E7946"/>
    <w:rsid w:val="002F37AD"/>
    <w:rsid w:val="002F5ABB"/>
    <w:rsid w:val="0030107F"/>
    <w:rsid w:val="0030330F"/>
    <w:rsid w:val="003053DE"/>
    <w:rsid w:val="00305D3E"/>
    <w:rsid w:val="003107F3"/>
    <w:rsid w:val="003148FF"/>
    <w:rsid w:val="003163D9"/>
    <w:rsid w:val="00316708"/>
    <w:rsid w:val="00330D32"/>
    <w:rsid w:val="00331D3F"/>
    <w:rsid w:val="003335F6"/>
    <w:rsid w:val="00334F2F"/>
    <w:rsid w:val="003433C7"/>
    <w:rsid w:val="00353BBF"/>
    <w:rsid w:val="00354FDB"/>
    <w:rsid w:val="003635B8"/>
    <w:rsid w:val="003663F8"/>
    <w:rsid w:val="00367B7E"/>
    <w:rsid w:val="00374D26"/>
    <w:rsid w:val="00381EA9"/>
    <w:rsid w:val="00382BB9"/>
    <w:rsid w:val="00385243"/>
    <w:rsid w:val="00386143"/>
    <w:rsid w:val="00386600"/>
    <w:rsid w:val="00386964"/>
    <w:rsid w:val="003A622B"/>
    <w:rsid w:val="003B125A"/>
    <w:rsid w:val="003C034D"/>
    <w:rsid w:val="003C263D"/>
    <w:rsid w:val="003C2AE9"/>
    <w:rsid w:val="003C7578"/>
    <w:rsid w:val="003E2C7B"/>
    <w:rsid w:val="003E7A31"/>
    <w:rsid w:val="003F2CE3"/>
    <w:rsid w:val="003F7894"/>
    <w:rsid w:val="004201CA"/>
    <w:rsid w:val="00421206"/>
    <w:rsid w:val="00421F6F"/>
    <w:rsid w:val="00431328"/>
    <w:rsid w:val="004319DB"/>
    <w:rsid w:val="004332E2"/>
    <w:rsid w:val="00434A7E"/>
    <w:rsid w:val="00436DFB"/>
    <w:rsid w:val="004376C2"/>
    <w:rsid w:val="0044422B"/>
    <w:rsid w:val="00455756"/>
    <w:rsid w:val="00455BC3"/>
    <w:rsid w:val="00462161"/>
    <w:rsid w:val="00463FF8"/>
    <w:rsid w:val="00465153"/>
    <w:rsid w:val="004652FD"/>
    <w:rsid w:val="0046661E"/>
    <w:rsid w:val="0047212B"/>
    <w:rsid w:val="0047360F"/>
    <w:rsid w:val="004758B6"/>
    <w:rsid w:val="00477D02"/>
    <w:rsid w:val="004815F9"/>
    <w:rsid w:val="004850D9"/>
    <w:rsid w:val="004865B9"/>
    <w:rsid w:val="0049024F"/>
    <w:rsid w:val="0049750B"/>
    <w:rsid w:val="004A46A1"/>
    <w:rsid w:val="004A6921"/>
    <w:rsid w:val="004A6E03"/>
    <w:rsid w:val="004B3B23"/>
    <w:rsid w:val="004C3EAD"/>
    <w:rsid w:val="004C42CB"/>
    <w:rsid w:val="004C6E24"/>
    <w:rsid w:val="004D74F0"/>
    <w:rsid w:val="004E100F"/>
    <w:rsid w:val="004E566D"/>
    <w:rsid w:val="004E715A"/>
    <w:rsid w:val="004F02C0"/>
    <w:rsid w:val="004F6AD0"/>
    <w:rsid w:val="0050758A"/>
    <w:rsid w:val="00507A27"/>
    <w:rsid w:val="005104F3"/>
    <w:rsid w:val="00512F15"/>
    <w:rsid w:val="00514503"/>
    <w:rsid w:val="00517D76"/>
    <w:rsid w:val="005212A6"/>
    <w:rsid w:val="0052344D"/>
    <w:rsid w:val="005325B0"/>
    <w:rsid w:val="00534FFE"/>
    <w:rsid w:val="00543FFD"/>
    <w:rsid w:val="005467D1"/>
    <w:rsid w:val="00556A37"/>
    <w:rsid w:val="00557412"/>
    <w:rsid w:val="00562AA0"/>
    <w:rsid w:val="00565FE6"/>
    <w:rsid w:val="00575B3E"/>
    <w:rsid w:val="005804C7"/>
    <w:rsid w:val="00580519"/>
    <w:rsid w:val="00584F80"/>
    <w:rsid w:val="005853D3"/>
    <w:rsid w:val="005912FA"/>
    <w:rsid w:val="00592401"/>
    <w:rsid w:val="00594CB3"/>
    <w:rsid w:val="005A282E"/>
    <w:rsid w:val="005B3E19"/>
    <w:rsid w:val="005C3A43"/>
    <w:rsid w:val="005D26CF"/>
    <w:rsid w:val="005D43E7"/>
    <w:rsid w:val="005D7A99"/>
    <w:rsid w:val="005E27E6"/>
    <w:rsid w:val="005E4F35"/>
    <w:rsid w:val="005F307C"/>
    <w:rsid w:val="005F5532"/>
    <w:rsid w:val="005F6B46"/>
    <w:rsid w:val="00602CC2"/>
    <w:rsid w:val="00615855"/>
    <w:rsid w:val="006158F5"/>
    <w:rsid w:val="00621327"/>
    <w:rsid w:val="00621A90"/>
    <w:rsid w:val="006274B8"/>
    <w:rsid w:val="00627748"/>
    <w:rsid w:val="006277E8"/>
    <w:rsid w:val="006311A2"/>
    <w:rsid w:val="006338D4"/>
    <w:rsid w:val="00633B29"/>
    <w:rsid w:val="00640827"/>
    <w:rsid w:val="00641C19"/>
    <w:rsid w:val="00641CD5"/>
    <w:rsid w:val="0064580F"/>
    <w:rsid w:val="00647D2D"/>
    <w:rsid w:val="00654BBF"/>
    <w:rsid w:val="00662D99"/>
    <w:rsid w:val="006723E8"/>
    <w:rsid w:val="00687932"/>
    <w:rsid w:val="00692D06"/>
    <w:rsid w:val="00693803"/>
    <w:rsid w:val="006A35D7"/>
    <w:rsid w:val="006B0752"/>
    <w:rsid w:val="006B6CAA"/>
    <w:rsid w:val="006B7564"/>
    <w:rsid w:val="006B799A"/>
    <w:rsid w:val="006C1DB3"/>
    <w:rsid w:val="006D36F9"/>
    <w:rsid w:val="006D5216"/>
    <w:rsid w:val="006E6FC5"/>
    <w:rsid w:val="006F2158"/>
    <w:rsid w:val="006F7EB8"/>
    <w:rsid w:val="00703AA3"/>
    <w:rsid w:val="00703B4D"/>
    <w:rsid w:val="007118CC"/>
    <w:rsid w:val="00720467"/>
    <w:rsid w:val="0072576C"/>
    <w:rsid w:val="00727C33"/>
    <w:rsid w:val="00730FBB"/>
    <w:rsid w:val="0073585E"/>
    <w:rsid w:val="00743A17"/>
    <w:rsid w:val="0076617E"/>
    <w:rsid w:val="00772E7C"/>
    <w:rsid w:val="00773B81"/>
    <w:rsid w:val="00774CE5"/>
    <w:rsid w:val="00774EFA"/>
    <w:rsid w:val="00781B53"/>
    <w:rsid w:val="00782CBC"/>
    <w:rsid w:val="00791E25"/>
    <w:rsid w:val="007929E2"/>
    <w:rsid w:val="007977E3"/>
    <w:rsid w:val="007A3983"/>
    <w:rsid w:val="007A6729"/>
    <w:rsid w:val="007A7209"/>
    <w:rsid w:val="007B4E6F"/>
    <w:rsid w:val="007B77B3"/>
    <w:rsid w:val="007C32FA"/>
    <w:rsid w:val="007C4123"/>
    <w:rsid w:val="007C5CDB"/>
    <w:rsid w:val="007C7429"/>
    <w:rsid w:val="007D5B7F"/>
    <w:rsid w:val="007E00F2"/>
    <w:rsid w:val="007E15FC"/>
    <w:rsid w:val="007E16C7"/>
    <w:rsid w:val="007E4AEB"/>
    <w:rsid w:val="007E58D8"/>
    <w:rsid w:val="007E73DE"/>
    <w:rsid w:val="007F3AB1"/>
    <w:rsid w:val="007F6BE8"/>
    <w:rsid w:val="00801E44"/>
    <w:rsid w:val="008042B9"/>
    <w:rsid w:val="00804B40"/>
    <w:rsid w:val="00806292"/>
    <w:rsid w:val="0081125D"/>
    <w:rsid w:val="00812C9F"/>
    <w:rsid w:val="00813413"/>
    <w:rsid w:val="008149D8"/>
    <w:rsid w:val="00823162"/>
    <w:rsid w:val="00830BD5"/>
    <w:rsid w:val="0084520B"/>
    <w:rsid w:val="008511E5"/>
    <w:rsid w:val="008523A2"/>
    <w:rsid w:val="008579C1"/>
    <w:rsid w:val="0086251F"/>
    <w:rsid w:val="00867FAF"/>
    <w:rsid w:val="00867FD5"/>
    <w:rsid w:val="00870354"/>
    <w:rsid w:val="008704A3"/>
    <w:rsid w:val="00872A22"/>
    <w:rsid w:val="00874157"/>
    <w:rsid w:val="00874956"/>
    <w:rsid w:val="008765D7"/>
    <w:rsid w:val="00884728"/>
    <w:rsid w:val="00884C4A"/>
    <w:rsid w:val="008855E5"/>
    <w:rsid w:val="00890959"/>
    <w:rsid w:val="00892EB2"/>
    <w:rsid w:val="008950D5"/>
    <w:rsid w:val="008952CC"/>
    <w:rsid w:val="008963FC"/>
    <w:rsid w:val="00897248"/>
    <w:rsid w:val="00897A38"/>
    <w:rsid w:val="008A2CFA"/>
    <w:rsid w:val="008A3D09"/>
    <w:rsid w:val="008B5212"/>
    <w:rsid w:val="008B5E16"/>
    <w:rsid w:val="008C1C97"/>
    <w:rsid w:val="008C2815"/>
    <w:rsid w:val="008C5461"/>
    <w:rsid w:val="008E503D"/>
    <w:rsid w:val="008E561A"/>
    <w:rsid w:val="008E70A4"/>
    <w:rsid w:val="008F040C"/>
    <w:rsid w:val="008F2FE6"/>
    <w:rsid w:val="00901F51"/>
    <w:rsid w:val="00903BBE"/>
    <w:rsid w:val="00903EAC"/>
    <w:rsid w:val="009059CE"/>
    <w:rsid w:val="009116FC"/>
    <w:rsid w:val="00911F78"/>
    <w:rsid w:val="009122D5"/>
    <w:rsid w:val="00913289"/>
    <w:rsid w:val="009161D3"/>
    <w:rsid w:val="00942E58"/>
    <w:rsid w:val="00946DF2"/>
    <w:rsid w:val="00947DE3"/>
    <w:rsid w:val="00950B56"/>
    <w:rsid w:val="009511EC"/>
    <w:rsid w:val="00951EB6"/>
    <w:rsid w:val="00952F72"/>
    <w:rsid w:val="00952FE7"/>
    <w:rsid w:val="00960832"/>
    <w:rsid w:val="00963094"/>
    <w:rsid w:val="00963DEA"/>
    <w:rsid w:val="00974C7E"/>
    <w:rsid w:val="009757AF"/>
    <w:rsid w:val="00991225"/>
    <w:rsid w:val="00993041"/>
    <w:rsid w:val="009962A2"/>
    <w:rsid w:val="0099772D"/>
    <w:rsid w:val="00997896"/>
    <w:rsid w:val="009A04B8"/>
    <w:rsid w:val="009A15FE"/>
    <w:rsid w:val="009B5653"/>
    <w:rsid w:val="009B5E73"/>
    <w:rsid w:val="009B68CD"/>
    <w:rsid w:val="009C5161"/>
    <w:rsid w:val="009C592D"/>
    <w:rsid w:val="009C6FA2"/>
    <w:rsid w:val="009C7B8E"/>
    <w:rsid w:val="009D13BB"/>
    <w:rsid w:val="009D243B"/>
    <w:rsid w:val="009D4192"/>
    <w:rsid w:val="009E2722"/>
    <w:rsid w:val="009E30AD"/>
    <w:rsid w:val="009E40E7"/>
    <w:rsid w:val="009E66B0"/>
    <w:rsid w:val="009F6B72"/>
    <w:rsid w:val="00A00913"/>
    <w:rsid w:val="00A03EA5"/>
    <w:rsid w:val="00A15196"/>
    <w:rsid w:val="00A20B3D"/>
    <w:rsid w:val="00A21144"/>
    <w:rsid w:val="00A245EF"/>
    <w:rsid w:val="00A24D5D"/>
    <w:rsid w:val="00A31828"/>
    <w:rsid w:val="00A34350"/>
    <w:rsid w:val="00A36E25"/>
    <w:rsid w:val="00A373D5"/>
    <w:rsid w:val="00A43C90"/>
    <w:rsid w:val="00A44978"/>
    <w:rsid w:val="00A54731"/>
    <w:rsid w:val="00A56F38"/>
    <w:rsid w:val="00A61ECD"/>
    <w:rsid w:val="00A64DFC"/>
    <w:rsid w:val="00A740F0"/>
    <w:rsid w:val="00A74983"/>
    <w:rsid w:val="00A75257"/>
    <w:rsid w:val="00A84E2C"/>
    <w:rsid w:val="00A921AE"/>
    <w:rsid w:val="00AA1868"/>
    <w:rsid w:val="00AA52ED"/>
    <w:rsid w:val="00AA5A02"/>
    <w:rsid w:val="00AB114B"/>
    <w:rsid w:val="00AB14C6"/>
    <w:rsid w:val="00AB3773"/>
    <w:rsid w:val="00AC1808"/>
    <w:rsid w:val="00AC35AC"/>
    <w:rsid w:val="00AC4BFB"/>
    <w:rsid w:val="00AC7059"/>
    <w:rsid w:val="00AE3D1C"/>
    <w:rsid w:val="00AE3D28"/>
    <w:rsid w:val="00AE5461"/>
    <w:rsid w:val="00AE5A7C"/>
    <w:rsid w:val="00AF1407"/>
    <w:rsid w:val="00AF27EC"/>
    <w:rsid w:val="00AF2849"/>
    <w:rsid w:val="00AF3A72"/>
    <w:rsid w:val="00AF6358"/>
    <w:rsid w:val="00AF6D02"/>
    <w:rsid w:val="00B0158E"/>
    <w:rsid w:val="00B05097"/>
    <w:rsid w:val="00B06B07"/>
    <w:rsid w:val="00B07EFB"/>
    <w:rsid w:val="00B16F61"/>
    <w:rsid w:val="00B2125F"/>
    <w:rsid w:val="00B527B6"/>
    <w:rsid w:val="00B652D7"/>
    <w:rsid w:val="00B70A93"/>
    <w:rsid w:val="00B74530"/>
    <w:rsid w:val="00B93EB6"/>
    <w:rsid w:val="00B95D83"/>
    <w:rsid w:val="00B96124"/>
    <w:rsid w:val="00BA14AA"/>
    <w:rsid w:val="00BB0FAC"/>
    <w:rsid w:val="00BB29B8"/>
    <w:rsid w:val="00BB720C"/>
    <w:rsid w:val="00BC3397"/>
    <w:rsid w:val="00BC37AB"/>
    <w:rsid w:val="00BC37E3"/>
    <w:rsid w:val="00BD158E"/>
    <w:rsid w:val="00BD2DB7"/>
    <w:rsid w:val="00BD42F1"/>
    <w:rsid w:val="00BD48DA"/>
    <w:rsid w:val="00BD552C"/>
    <w:rsid w:val="00BE43B8"/>
    <w:rsid w:val="00BE4E4A"/>
    <w:rsid w:val="00BE5AEB"/>
    <w:rsid w:val="00C004A3"/>
    <w:rsid w:val="00C03615"/>
    <w:rsid w:val="00C05FDB"/>
    <w:rsid w:val="00C0780C"/>
    <w:rsid w:val="00C261DE"/>
    <w:rsid w:val="00C368AE"/>
    <w:rsid w:val="00C40782"/>
    <w:rsid w:val="00C563E0"/>
    <w:rsid w:val="00C57214"/>
    <w:rsid w:val="00C65592"/>
    <w:rsid w:val="00C66C0C"/>
    <w:rsid w:val="00C70BD5"/>
    <w:rsid w:val="00C72982"/>
    <w:rsid w:val="00C7304E"/>
    <w:rsid w:val="00C73F92"/>
    <w:rsid w:val="00C751AE"/>
    <w:rsid w:val="00C8109C"/>
    <w:rsid w:val="00C8408D"/>
    <w:rsid w:val="00C85AC8"/>
    <w:rsid w:val="00C90075"/>
    <w:rsid w:val="00CA0F18"/>
    <w:rsid w:val="00CA20CC"/>
    <w:rsid w:val="00CA2320"/>
    <w:rsid w:val="00CA411F"/>
    <w:rsid w:val="00CB28B8"/>
    <w:rsid w:val="00CB56FC"/>
    <w:rsid w:val="00CC3356"/>
    <w:rsid w:val="00CC4142"/>
    <w:rsid w:val="00CE0BDD"/>
    <w:rsid w:val="00CE63E4"/>
    <w:rsid w:val="00CE747E"/>
    <w:rsid w:val="00CF028A"/>
    <w:rsid w:val="00CF43D7"/>
    <w:rsid w:val="00CF4489"/>
    <w:rsid w:val="00D0258D"/>
    <w:rsid w:val="00D040C8"/>
    <w:rsid w:val="00D05817"/>
    <w:rsid w:val="00D05CBD"/>
    <w:rsid w:val="00D0674A"/>
    <w:rsid w:val="00D16A6D"/>
    <w:rsid w:val="00D16E02"/>
    <w:rsid w:val="00D21201"/>
    <w:rsid w:val="00D212B5"/>
    <w:rsid w:val="00D245B5"/>
    <w:rsid w:val="00D247A9"/>
    <w:rsid w:val="00D25B21"/>
    <w:rsid w:val="00D34AC9"/>
    <w:rsid w:val="00D41673"/>
    <w:rsid w:val="00D4179C"/>
    <w:rsid w:val="00D45B66"/>
    <w:rsid w:val="00D461B7"/>
    <w:rsid w:val="00D46E78"/>
    <w:rsid w:val="00D4724E"/>
    <w:rsid w:val="00D4748A"/>
    <w:rsid w:val="00D5057A"/>
    <w:rsid w:val="00D52807"/>
    <w:rsid w:val="00D53EAD"/>
    <w:rsid w:val="00D57E29"/>
    <w:rsid w:val="00D6132A"/>
    <w:rsid w:val="00D62D99"/>
    <w:rsid w:val="00D65017"/>
    <w:rsid w:val="00D73FB5"/>
    <w:rsid w:val="00D74342"/>
    <w:rsid w:val="00D74DE5"/>
    <w:rsid w:val="00D863BF"/>
    <w:rsid w:val="00D93224"/>
    <w:rsid w:val="00DA1620"/>
    <w:rsid w:val="00DA5AE8"/>
    <w:rsid w:val="00DB037F"/>
    <w:rsid w:val="00DB0F46"/>
    <w:rsid w:val="00DB7B6D"/>
    <w:rsid w:val="00DC19FE"/>
    <w:rsid w:val="00DC2CA4"/>
    <w:rsid w:val="00DC423C"/>
    <w:rsid w:val="00DC5F45"/>
    <w:rsid w:val="00DD04F9"/>
    <w:rsid w:val="00DD1A4B"/>
    <w:rsid w:val="00DD6C89"/>
    <w:rsid w:val="00DD70E0"/>
    <w:rsid w:val="00DD7235"/>
    <w:rsid w:val="00DE758A"/>
    <w:rsid w:val="00DF12F9"/>
    <w:rsid w:val="00DF4803"/>
    <w:rsid w:val="00DF5474"/>
    <w:rsid w:val="00DF6AA3"/>
    <w:rsid w:val="00DF7D51"/>
    <w:rsid w:val="00E01247"/>
    <w:rsid w:val="00E07778"/>
    <w:rsid w:val="00E07C09"/>
    <w:rsid w:val="00E10C4B"/>
    <w:rsid w:val="00E23D41"/>
    <w:rsid w:val="00E2496D"/>
    <w:rsid w:val="00E24E45"/>
    <w:rsid w:val="00E27371"/>
    <w:rsid w:val="00E27C84"/>
    <w:rsid w:val="00E3140A"/>
    <w:rsid w:val="00E3300E"/>
    <w:rsid w:val="00E40F73"/>
    <w:rsid w:val="00E425DE"/>
    <w:rsid w:val="00E42DDA"/>
    <w:rsid w:val="00E42EB4"/>
    <w:rsid w:val="00E44F00"/>
    <w:rsid w:val="00E51548"/>
    <w:rsid w:val="00E54FFD"/>
    <w:rsid w:val="00E56C4D"/>
    <w:rsid w:val="00E572E4"/>
    <w:rsid w:val="00E5769E"/>
    <w:rsid w:val="00E609D6"/>
    <w:rsid w:val="00E60A4F"/>
    <w:rsid w:val="00E66A69"/>
    <w:rsid w:val="00E72741"/>
    <w:rsid w:val="00E73376"/>
    <w:rsid w:val="00E73A8F"/>
    <w:rsid w:val="00E73AC9"/>
    <w:rsid w:val="00E75C2D"/>
    <w:rsid w:val="00E8653A"/>
    <w:rsid w:val="00E87FFB"/>
    <w:rsid w:val="00E912A8"/>
    <w:rsid w:val="00E91DDF"/>
    <w:rsid w:val="00E93124"/>
    <w:rsid w:val="00EA459D"/>
    <w:rsid w:val="00EB00CC"/>
    <w:rsid w:val="00EB2D62"/>
    <w:rsid w:val="00EB4C8F"/>
    <w:rsid w:val="00EC0E77"/>
    <w:rsid w:val="00EC56F1"/>
    <w:rsid w:val="00EC6C9A"/>
    <w:rsid w:val="00ED3549"/>
    <w:rsid w:val="00ED3E5B"/>
    <w:rsid w:val="00EE1C68"/>
    <w:rsid w:val="00EE6876"/>
    <w:rsid w:val="00EF2A13"/>
    <w:rsid w:val="00F01ACD"/>
    <w:rsid w:val="00F02DC8"/>
    <w:rsid w:val="00F03A72"/>
    <w:rsid w:val="00F0549C"/>
    <w:rsid w:val="00F14DC5"/>
    <w:rsid w:val="00F156B1"/>
    <w:rsid w:val="00F2328D"/>
    <w:rsid w:val="00F23B92"/>
    <w:rsid w:val="00F24CFF"/>
    <w:rsid w:val="00F33760"/>
    <w:rsid w:val="00F3395C"/>
    <w:rsid w:val="00F37DA8"/>
    <w:rsid w:val="00F44D40"/>
    <w:rsid w:val="00F45036"/>
    <w:rsid w:val="00F45EC9"/>
    <w:rsid w:val="00F4636F"/>
    <w:rsid w:val="00F47807"/>
    <w:rsid w:val="00F50203"/>
    <w:rsid w:val="00F51832"/>
    <w:rsid w:val="00F54265"/>
    <w:rsid w:val="00F55908"/>
    <w:rsid w:val="00F649CC"/>
    <w:rsid w:val="00F70078"/>
    <w:rsid w:val="00F7733F"/>
    <w:rsid w:val="00F777AC"/>
    <w:rsid w:val="00F82143"/>
    <w:rsid w:val="00F83313"/>
    <w:rsid w:val="00F84485"/>
    <w:rsid w:val="00F85CB0"/>
    <w:rsid w:val="00F87A78"/>
    <w:rsid w:val="00F87AA1"/>
    <w:rsid w:val="00F87D64"/>
    <w:rsid w:val="00F87F2B"/>
    <w:rsid w:val="00F93700"/>
    <w:rsid w:val="00F972D4"/>
    <w:rsid w:val="00FA6FA5"/>
    <w:rsid w:val="00FB00BA"/>
    <w:rsid w:val="00FB0231"/>
    <w:rsid w:val="00FB4307"/>
    <w:rsid w:val="00FC6C87"/>
    <w:rsid w:val="00FD22A5"/>
    <w:rsid w:val="00FD2B95"/>
    <w:rsid w:val="00FD4144"/>
    <w:rsid w:val="00FE0A1E"/>
    <w:rsid w:val="00FF68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C5345"/>
  <w15:docId w15:val="{BEDD0967-A48D-4665-A6F9-4CBFEAC6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33B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9"/>
    <w:qFormat/>
    <w:rsid w:val="00963094"/>
    <w:pPr>
      <w:spacing w:after="0" w:line="240" w:lineRule="auto"/>
      <w:outlineLvl w:val="1"/>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uiPriority w:val="99"/>
    <w:semiHidden/>
    <w:rsid w:val="00E56C4D"/>
    <w:rPr>
      <w:sz w:val="16"/>
      <w:szCs w:val="16"/>
    </w:rPr>
  </w:style>
  <w:style w:type="paragraph" w:styleId="Textkomente">
    <w:name w:val="annotation text"/>
    <w:basedOn w:val="Normln"/>
    <w:link w:val="TextkomenteChar"/>
    <w:uiPriority w:val="99"/>
    <w:rsid w:val="00E56C4D"/>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rsid w:val="00E56C4D"/>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E56C4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56C4D"/>
    <w:rPr>
      <w:rFonts w:ascii="Tahoma" w:hAnsi="Tahoma" w:cs="Tahoma"/>
      <w:sz w:val="16"/>
      <w:szCs w:val="16"/>
    </w:rPr>
  </w:style>
  <w:style w:type="paragraph" w:styleId="Odstavecseseznamem">
    <w:name w:val="List Paragraph"/>
    <w:aliases w:val="Odrážky,Heading Bullet,Bullet Number,A-Odrážky1"/>
    <w:basedOn w:val="Normln"/>
    <w:link w:val="OdstavecseseznamemChar"/>
    <w:uiPriority w:val="34"/>
    <w:qFormat/>
    <w:rsid w:val="00C40782"/>
    <w:pPr>
      <w:ind w:left="720"/>
      <w:contextualSpacing/>
    </w:pPr>
  </w:style>
  <w:style w:type="paragraph" w:styleId="Zhlav">
    <w:name w:val="header"/>
    <w:basedOn w:val="Normln"/>
    <w:link w:val="ZhlavChar"/>
    <w:unhideWhenUsed/>
    <w:rsid w:val="00E425DE"/>
    <w:pPr>
      <w:tabs>
        <w:tab w:val="center" w:pos="4536"/>
        <w:tab w:val="right" w:pos="9072"/>
      </w:tabs>
      <w:spacing w:after="0" w:line="240" w:lineRule="auto"/>
    </w:pPr>
  </w:style>
  <w:style w:type="character" w:customStyle="1" w:styleId="ZhlavChar">
    <w:name w:val="Záhlaví Char"/>
    <w:basedOn w:val="Standardnpsmoodstavce"/>
    <w:link w:val="Zhlav"/>
    <w:rsid w:val="00E425DE"/>
  </w:style>
  <w:style w:type="paragraph" w:styleId="Zpat">
    <w:name w:val="footer"/>
    <w:basedOn w:val="Normln"/>
    <w:link w:val="ZpatChar"/>
    <w:uiPriority w:val="99"/>
    <w:unhideWhenUsed/>
    <w:rsid w:val="00E425DE"/>
    <w:pPr>
      <w:tabs>
        <w:tab w:val="center" w:pos="4536"/>
        <w:tab w:val="right" w:pos="9072"/>
      </w:tabs>
      <w:spacing w:after="0" w:line="240" w:lineRule="auto"/>
    </w:pPr>
  </w:style>
  <w:style w:type="character" w:customStyle="1" w:styleId="ZpatChar">
    <w:name w:val="Zápatí Char"/>
    <w:basedOn w:val="Standardnpsmoodstavce"/>
    <w:link w:val="Zpat"/>
    <w:uiPriority w:val="99"/>
    <w:rsid w:val="00E425DE"/>
  </w:style>
  <w:style w:type="paragraph" w:styleId="Zkladntextodsazen">
    <w:name w:val="Body Text Indent"/>
    <w:basedOn w:val="Normln"/>
    <w:link w:val="ZkladntextodsazenChar"/>
    <w:unhideWhenUsed/>
    <w:rsid w:val="00580519"/>
    <w:pPr>
      <w:tabs>
        <w:tab w:val="left" w:pos="540"/>
      </w:tabs>
      <w:spacing w:after="0" w:line="240" w:lineRule="auto"/>
      <w:ind w:left="708"/>
      <w:jc w:val="both"/>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580519"/>
    <w:rPr>
      <w:rFonts w:ascii="Times New Roman" w:eastAsia="Times New Roman" w:hAnsi="Times New Roman" w:cs="Times New Roman"/>
      <w:sz w:val="24"/>
      <w:szCs w:val="24"/>
      <w:lang w:eastAsia="cs-CZ"/>
    </w:rPr>
  </w:style>
  <w:style w:type="paragraph" w:styleId="Zkladntext2">
    <w:name w:val="Body Text 2"/>
    <w:basedOn w:val="Normln"/>
    <w:link w:val="Zkladntext2Char"/>
    <w:semiHidden/>
    <w:unhideWhenUsed/>
    <w:rsid w:val="00580519"/>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semiHidden/>
    <w:rsid w:val="00580519"/>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semiHidden/>
    <w:unhideWhenUsed/>
    <w:rsid w:val="009962A2"/>
    <w:pPr>
      <w:spacing w:after="120"/>
    </w:pPr>
  </w:style>
  <w:style w:type="character" w:customStyle="1" w:styleId="ZkladntextChar">
    <w:name w:val="Základní text Char"/>
    <w:basedOn w:val="Standardnpsmoodstavce"/>
    <w:link w:val="Zkladntext"/>
    <w:uiPriority w:val="99"/>
    <w:semiHidden/>
    <w:rsid w:val="009962A2"/>
  </w:style>
  <w:style w:type="paragraph" w:styleId="Pedmtkomente">
    <w:name w:val="annotation subject"/>
    <w:basedOn w:val="Textkomente"/>
    <w:next w:val="Textkomente"/>
    <w:link w:val="PedmtkomenteChar"/>
    <w:uiPriority w:val="99"/>
    <w:semiHidden/>
    <w:unhideWhenUsed/>
    <w:rsid w:val="00AA1868"/>
    <w:pPr>
      <w:spacing w:after="20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AA1868"/>
    <w:rPr>
      <w:rFonts w:ascii="Times New Roman" w:eastAsia="Times New Roman" w:hAnsi="Times New Roman" w:cs="Times New Roman"/>
      <w:b/>
      <w:bCs/>
      <w:sz w:val="20"/>
      <w:szCs w:val="20"/>
      <w:lang w:eastAsia="cs-CZ"/>
    </w:rPr>
  </w:style>
  <w:style w:type="paragraph" w:styleId="Prosttext">
    <w:name w:val="Plain Text"/>
    <w:basedOn w:val="Normln"/>
    <w:link w:val="ProsttextChar"/>
    <w:unhideWhenUsed/>
    <w:rsid w:val="00693803"/>
    <w:pPr>
      <w:spacing w:after="0" w:line="240" w:lineRule="auto"/>
    </w:pPr>
    <w:rPr>
      <w:rFonts w:ascii="Courier New" w:eastAsia="Times New Roman" w:hAnsi="Courier New" w:cs="Times New Roman"/>
      <w:sz w:val="20"/>
      <w:szCs w:val="20"/>
      <w:lang w:eastAsia="cs-CZ"/>
    </w:rPr>
  </w:style>
  <w:style w:type="character" w:customStyle="1" w:styleId="ProsttextChar">
    <w:name w:val="Prostý text Char"/>
    <w:basedOn w:val="Standardnpsmoodstavce"/>
    <w:link w:val="Prosttext"/>
    <w:rsid w:val="00693803"/>
    <w:rPr>
      <w:rFonts w:ascii="Courier New" w:eastAsia="Times New Roman" w:hAnsi="Courier New" w:cs="Times New Roman"/>
      <w:sz w:val="20"/>
      <w:szCs w:val="20"/>
      <w:lang w:eastAsia="cs-CZ"/>
    </w:rPr>
  </w:style>
  <w:style w:type="paragraph" w:styleId="Revize">
    <w:name w:val="Revision"/>
    <w:hidden/>
    <w:uiPriority w:val="99"/>
    <w:semiHidden/>
    <w:rsid w:val="00AB14C6"/>
    <w:pPr>
      <w:spacing w:after="0" w:line="240" w:lineRule="auto"/>
    </w:pPr>
  </w:style>
  <w:style w:type="character" w:customStyle="1" w:styleId="OdstavecseseznamemChar">
    <w:name w:val="Odstavec se seznamem Char"/>
    <w:aliases w:val="Odrážky Char,Heading Bullet Char,Bullet Number Char,A-Odrážky1 Char"/>
    <w:link w:val="Odstavecseseznamem"/>
    <w:uiPriority w:val="34"/>
    <w:locked/>
    <w:rsid w:val="00032879"/>
  </w:style>
  <w:style w:type="character" w:customStyle="1" w:styleId="Nadpis2Char">
    <w:name w:val="Nadpis 2 Char"/>
    <w:basedOn w:val="Standardnpsmoodstavce"/>
    <w:link w:val="Nadpis2"/>
    <w:uiPriority w:val="99"/>
    <w:rsid w:val="00963094"/>
    <w:rPr>
      <w:rFonts w:ascii="Times New Roman" w:eastAsia="Times New Roman" w:hAnsi="Times New Roman" w:cs="Times New Roman"/>
      <w:b/>
      <w:sz w:val="24"/>
      <w:szCs w:val="20"/>
      <w:lang w:eastAsia="cs-CZ"/>
    </w:rPr>
  </w:style>
  <w:style w:type="character" w:styleId="Hypertextovodkaz">
    <w:name w:val="Hyperlink"/>
    <w:basedOn w:val="Standardnpsmoodstavce"/>
    <w:uiPriority w:val="99"/>
    <w:unhideWhenUsed/>
    <w:rsid w:val="00FB0231"/>
    <w:rPr>
      <w:color w:val="0000FF" w:themeColor="hyperlink"/>
      <w:u w:val="single"/>
    </w:rPr>
  </w:style>
  <w:style w:type="paragraph" w:customStyle="1" w:styleId="Clanek11">
    <w:name w:val="Clanek 1.1"/>
    <w:basedOn w:val="Nadpis2"/>
    <w:link w:val="Clanek11Char"/>
    <w:qFormat/>
    <w:rsid w:val="005804C7"/>
    <w:pPr>
      <w:tabs>
        <w:tab w:val="num" w:pos="567"/>
      </w:tabs>
      <w:spacing w:before="120" w:after="120"/>
      <w:ind w:left="567" w:hanging="567"/>
      <w:jc w:val="both"/>
    </w:pPr>
    <w:rPr>
      <w:rFonts w:ascii="Arial" w:hAnsi="Arial" w:cs="Arial"/>
      <w:b w:val="0"/>
      <w:bCs/>
      <w:iCs/>
      <w:sz w:val="20"/>
      <w:szCs w:val="28"/>
      <w:lang w:eastAsia="en-US"/>
    </w:rPr>
  </w:style>
  <w:style w:type="paragraph" w:customStyle="1" w:styleId="Claneka">
    <w:name w:val="Clanek (a)"/>
    <w:basedOn w:val="Normln"/>
    <w:qFormat/>
    <w:rsid w:val="005804C7"/>
    <w:pPr>
      <w:keepLines/>
      <w:widowControl w:val="0"/>
      <w:tabs>
        <w:tab w:val="num" w:pos="992"/>
      </w:tabs>
      <w:spacing w:before="120" w:after="120" w:line="240" w:lineRule="auto"/>
      <w:ind w:left="992" w:hanging="425"/>
      <w:jc w:val="both"/>
    </w:pPr>
    <w:rPr>
      <w:rFonts w:ascii="Arial" w:eastAsia="Times New Roman" w:hAnsi="Arial" w:cs="Times New Roman"/>
      <w:sz w:val="20"/>
      <w:szCs w:val="24"/>
    </w:rPr>
  </w:style>
  <w:style w:type="character" w:customStyle="1" w:styleId="Clanek11Char">
    <w:name w:val="Clanek 1.1 Char"/>
    <w:link w:val="Clanek11"/>
    <w:rsid w:val="005804C7"/>
    <w:rPr>
      <w:rFonts w:ascii="Arial" w:eastAsia="Times New Roman" w:hAnsi="Arial" w:cs="Arial"/>
      <w:bCs/>
      <w:iCs/>
      <w:sz w:val="20"/>
      <w:szCs w:val="28"/>
    </w:rPr>
  </w:style>
  <w:style w:type="character" w:customStyle="1" w:styleId="normaltextrun">
    <w:name w:val="normaltextrun"/>
    <w:basedOn w:val="Standardnpsmoodstavce"/>
    <w:rsid w:val="005804C7"/>
  </w:style>
  <w:style w:type="character" w:customStyle="1" w:styleId="spellingerror">
    <w:name w:val="spellingerror"/>
    <w:basedOn w:val="Standardnpsmoodstavce"/>
    <w:rsid w:val="005804C7"/>
  </w:style>
  <w:style w:type="paragraph" w:customStyle="1" w:styleId="Default">
    <w:name w:val="Default"/>
    <w:rsid w:val="00421F6F"/>
    <w:pPr>
      <w:autoSpaceDE w:val="0"/>
      <w:autoSpaceDN w:val="0"/>
      <w:adjustRightInd w:val="0"/>
      <w:spacing w:after="0" w:line="240" w:lineRule="auto"/>
    </w:pPr>
    <w:rPr>
      <w:rFonts w:ascii="Arial" w:hAnsi="Arial" w:cs="Arial"/>
      <w:color w:val="000000"/>
      <w:sz w:val="24"/>
      <w:szCs w:val="24"/>
    </w:rPr>
  </w:style>
  <w:style w:type="paragraph" w:styleId="Bezmezer">
    <w:name w:val="No Spacing"/>
    <w:link w:val="BezmezerChar"/>
    <w:uiPriority w:val="1"/>
    <w:qFormat/>
    <w:rsid w:val="00D245B5"/>
    <w:pPr>
      <w:spacing w:after="0" w:line="240" w:lineRule="auto"/>
    </w:pPr>
  </w:style>
  <w:style w:type="character" w:customStyle="1" w:styleId="BezmezerChar">
    <w:name w:val="Bez mezer Char"/>
    <w:link w:val="Bezmezer"/>
    <w:uiPriority w:val="1"/>
    <w:rsid w:val="00897248"/>
  </w:style>
  <w:style w:type="character" w:styleId="Sledovanodkaz">
    <w:name w:val="FollowedHyperlink"/>
    <w:basedOn w:val="Standardnpsmoodstavce"/>
    <w:uiPriority w:val="99"/>
    <w:semiHidden/>
    <w:unhideWhenUsed/>
    <w:rsid w:val="00897248"/>
    <w:rPr>
      <w:color w:val="800080" w:themeColor="followedHyperlink"/>
      <w:u w:val="single"/>
    </w:rPr>
  </w:style>
  <w:style w:type="character" w:customStyle="1" w:styleId="Nevyeenzmnka1">
    <w:name w:val="Nevyřešená zmínka1"/>
    <w:basedOn w:val="Standardnpsmoodstavce"/>
    <w:uiPriority w:val="99"/>
    <w:semiHidden/>
    <w:unhideWhenUsed/>
    <w:rsid w:val="000933E9"/>
    <w:rPr>
      <w:color w:val="605E5C"/>
      <w:shd w:val="clear" w:color="auto" w:fill="E1DFDD"/>
    </w:rPr>
  </w:style>
  <w:style w:type="character" w:customStyle="1" w:styleId="cf01">
    <w:name w:val="cf01"/>
    <w:basedOn w:val="Standardnpsmoodstavce"/>
    <w:rsid w:val="000933E9"/>
    <w:rPr>
      <w:rFonts w:ascii="Segoe UI" w:hAnsi="Segoe UI" w:cs="Segoe UI" w:hint="default"/>
      <w:color w:val="262626"/>
      <w:sz w:val="21"/>
      <w:szCs w:val="21"/>
    </w:rPr>
  </w:style>
  <w:style w:type="character" w:customStyle="1" w:styleId="Nadpis1Char">
    <w:name w:val="Nadpis 1 Char"/>
    <w:basedOn w:val="Standardnpsmoodstavce"/>
    <w:link w:val="Nadpis1"/>
    <w:uiPriority w:val="9"/>
    <w:rsid w:val="00633B29"/>
    <w:rPr>
      <w:rFonts w:asciiTheme="majorHAnsi" w:eastAsiaTheme="majorEastAsia" w:hAnsiTheme="majorHAnsi" w:cstheme="majorBidi"/>
      <w:b/>
      <w:bCs/>
      <w:color w:val="365F91" w:themeColor="accent1" w:themeShade="BF"/>
      <w:sz w:val="28"/>
      <w:szCs w:val="28"/>
    </w:rPr>
  </w:style>
  <w:style w:type="paragraph" w:customStyle="1" w:styleId="Preambule">
    <w:name w:val="Preambule"/>
    <w:basedOn w:val="Normln"/>
    <w:qFormat/>
    <w:rsid w:val="00633B29"/>
    <w:pPr>
      <w:widowControl w:val="0"/>
      <w:numPr>
        <w:numId w:val="14"/>
      </w:numPr>
      <w:spacing w:before="120" w:after="120" w:line="240" w:lineRule="auto"/>
      <w:jc w:val="both"/>
    </w:pPr>
    <w:rPr>
      <w:rFonts w:ascii="Arial" w:eastAsia="Times New Roman" w:hAnsi="Arial" w:cs="Times New Roman"/>
      <w:szCs w:val="24"/>
    </w:rPr>
  </w:style>
  <w:style w:type="character" w:customStyle="1" w:styleId="Nevyeenzmnka2">
    <w:name w:val="Nevyřešená zmínka2"/>
    <w:basedOn w:val="Standardnpsmoodstavce"/>
    <w:uiPriority w:val="99"/>
    <w:semiHidden/>
    <w:unhideWhenUsed/>
    <w:rsid w:val="00A74983"/>
    <w:rPr>
      <w:color w:val="605E5C"/>
      <w:shd w:val="clear" w:color="auto" w:fill="E1DFDD"/>
    </w:rPr>
  </w:style>
  <w:style w:type="paragraph" w:customStyle="1" w:styleId="MainText">
    <w:name w:val="Main Text"/>
    <w:basedOn w:val="Normln"/>
    <w:link w:val="MainTextChar"/>
    <w:uiPriority w:val="99"/>
    <w:qFormat/>
    <w:rsid w:val="00557412"/>
    <w:pPr>
      <w:spacing w:before="120" w:after="240"/>
      <w:jc w:val="both"/>
    </w:pPr>
    <w:rPr>
      <w:rFonts w:ascii="Arial" w:eastAsia="MS Mincho" w:hAnsi="Arial" w:cs="Arial"/>
    </w:rPr>
  </w:style>
  <w:style w:type="character" w:customStyle="1" w:styleId="MainTextChar">
    <w:name w:val="Main Text Char"/>
    <w:link w:val="MainText"/>
    <w:uiPriority w:val="99"/>
    <w:locked/>
    <w:rsid w:val="00557412"/>
    <w:rPr>
      <w:rFonts w:ascii="Arial" w:eastAsia="MS Mincho" w:hAnsi="Arial" w:cs="Arial"/>
    </w:rPr>
  </w:style>
  <w:style w:type="table" w:styleId="Mkatabulky">
    <w:name w:val="Table Grid"/>
    <w:basedOn w:val="Normlntabulka"/>
    <w:uiPriority w:val="59"/>
    <w:rsid w:val="00801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3E2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00834">
      <w:bodyDiv w:val="1"/>
      <w:marLeft w:val="0"/>
      <w:marRight w:val="0"/>
      <w:marTop w:val="0"/>
      <w:marBottom w:val="0"/>
      <w:divBdr>
        <w:top w:val="none" w:sz="0" w:space="0" w:color="auto"/>
        <w:left w:val="none" w:sz="0" w:space="0" w:color="auto"/>
        <w:bottom w:val="none" w:sz="0" w:space="0" w:color="auto"/>
        <w:right w:val="none" w:sz="0" w:space="0" w:color="auto"/>
      </w:divBdr>
    </w:div>
    <w:div w:id="187254204">
      <w:bodyDiv w:val="1"/>
      <w:marLeft w:val="0"/>
      <w:marRight w:val="0"/>
      <w:marTop w:val="0"/>
      <w:marBottom w:val="0"/>
      <w:divBdr>
        <w:top w:val="none" w:sz="0" w:space="0" w:color="auto"/>
        <w:left w:val="none" w:sz="0" w:space="0" w:color="auto"/>
        <w:bottom w:val="none" w:sz="0" w:space="0" w:color="auto"/>
        <w:right w:val="none" w:sz="0" w:space="0" w:color="auto"/>
      </w:divBdr>
    </w:div>
    <w:div w:id="230971185">
      <w:bodyDiv w:val="1"/>
      <w:marLeft w:val="0"/>
      <w:marRight w:val="0"/>
      <w:marTop w:val="0"/>
      <w:marBottom w:val="0"/>
      <w:divBdr>
        <w:top w:val="none" w:sz="0" w:space="0" w:color="auto"/>
        <w:left w:val="none" w:sz="0" w:space="0" w:color="auto"/>
        <w:bottom w:val="none" w:sz="0" w:space="0" w:color="auto"/>
        <w:right w:val="none" w:sz="0" w:space="0" w:color="auto"/>
      </w:divBdr>
    </w:div>
    <w:div w:id="504781250">
      <w:bodyDiv w:val="1"/>
      <w:marLeft w:val="0"/>
      <w:marRight w:val="0"/>
      <w:marTop w:val="0"/>
      <w:marBottom w:val="0"/>
      <w:divBdr>
        <w:top w:val="none" w:sz="0" w:space="0" w:color="auto"/>
        <w:left w:val="none" w:sz="0" w:space="0" w:color="auto"/>
        <w:bottom w:val="none" w:sz="0" w:space="0" w:color="auto"/>
        <w:right w:val="none" w:sz="0" w:space="0" w:color="auto"/>
      </w:divBdr>
    </w:div>
    <w:div w:id="547884099">
      <w:bodyDiv w:val="1"/>
      <w:marLeft w:val="0"/>
      <w:marRight w:val="0"/>
      <w:marTop w:val="0"/>
      <w:marBottom w:val="0"/>
      <w:divBdr>
        <w:top w:val="none" w:sz="0" w:space="0" w:color="auto"/>
        <w:left w:val="none" w:sz="0" w:space="0" w:color="auto"/>
        <w:bottom w:val="none" w:sz="0" w:space="0" w:color="auto"/>
        <w:right w:val="none" w:sz="0" w:space="0" w:color="auto"/>
      </w:divBdr>
    </w:div>
    <w:div w:id="558564139">
      <w:bodyDiv w:val="1"/>
      <w:marLeft w:val="0"/>
      <w:marRight w:val="0"/>
      <w:marTop w:val="0"/>
      <w:marBottom w:val="0"/>
      <w:divBdr>
        <w:top w:val="none" w:sz="0" w:space="0" w:color="auto"/>
        <w:left w:val="none" w:sz="0" w:space="0" w:color="auto"/>
        <w:bottom w:val="none" w:sz="0" w:space="0" w:color="auto"/>
        <w:right w:val="none" w:sz="0" w:space="0" w:color="auto"/>
      </w:divBdr>
    </w:div>
    <w:div w:id="561520682">
      <w:bodyDiv w:val="1"/>
      <w:marLeft w:val="0"/>
      <w:marRight w:val="0"/>
      <w:marTop w:val="0"/>
      <w:marBottom w:val="0"/>
      <w:divBdr>
        <w:top w:val="none" w:sz="0" w:space="0" w:color="auto"/>
        <w:left w:val="none" w:sz="0" w:space="0" w:color="auto"/>
        <w:bottom w:val="none" w:sz="0" w:space="0" w:color="auto"/>
        <w:right w:val="none" w:sz="0" w:space="0" w:color="auto"/>
      </w:divBdr>
    </w:div>
    <w:div w:id="592206117">
      <w:bodyDiv w:val="1"/>
      <w:marLeft w:val="0"/>
      <w:marRight w:val="0"/>
      <w:marTop w:val="0"/>
      <w:marBottom w:val="0"/>
      <w:divBdr>
        <w:top w:val="none" w:sz="0" w:space="0" w:color="auto"/>
        <w:left w:val="none" w:sz="0" w:space="0" w:color="auto"/>
        <w:bottom w:val="none" w:sz="0" w:space="0" w:color="auto"/>
        <w:right w:val="none" w:sz="0" w:space="0" w:color="auto"/>
      </w:divBdr>
    </w:div>
    <w:div w:id="598297469">
      <w:bodyDiv w:val="1"/>
      <w:marLeft w:val="0"/>
      <w:marRight w:val="0"/>
      <w:marTop w:val="0"/>
      <w:marBottom w:val="0"/>
      <w:divBdr>
        <w:top w:val="none" w:sz="0" w:space="0" w:color="auto"/>
        <w:left w:val="none" w:sz="0" w:space="0" w:color="auto"/>
        <w:bottom w:val="none" w:sz="0" w:space="0" w:color="auto"/>
        <w:right w:val="none" w:sz="0" w:space="0" w:color="auto"/>
      </w:divBdr>
    </w:div>
    <w:div w:id="601959736">
      <w:bodyDiv w:val="1"/>
      <w:marLeft w:val="0"/>
      <w:marRight w:val="0"/>
      <w:marTop w:val="0"/>
      <w:marBottom w:val="0"/>
      <w:divBdr>
        <w:top w:val="none" w:sz="0" w:space="0" w:color="auto"/>
        <w:left w:val="none" w:sz="0" w:space="0" w:color="auto"/>
        <w:bottom w:val="none" w:sz="0" w:space="0" w:color="auto"/>
        <w:right w:val="none" w:sz="0" w:space="0" w:color="auto"/>
      </w:divBdr>
    </w:div>
    <w:div w:id="677150508">
      <w:bodyDiv w:val="1"/>
      <w:marLeft w:val="0"/>
      <w:marRight w:val="0"/>
      <w:marTop w:val="0"/>
      <w:marBottom w:val="0"/>
      <w:divBdr>
        <w:top w:val="none" w:sz="0" w:space="0" w:color="auto"/>
        <w:left w:val="none" w:sz="0" w:space="0" w:color="auto"/>
        <w:bottom w:val="none" w:sz="0" w:space="0" w:color="auto"/>
        <w:right w:val="none" w:sz="0" w:space="0" w:color="auto"/>
      </w:divBdr>
    </w:div>
    <w:div w:id="743718327">
      <w:bodyDiv w:val="1"/>
      <w:marLeft w:val="0"/>
      <w:marRight w:val="0"/>
      <w:marTop w:val="0"/>
      <w:marBottom w:val="0"/>
      <w:divBdr>
        <w:top w:val="none" w:sz="0" w:space="0" w:color="auto"/>
        <w:left w:val="none" w:sz="0" w:space="0" w:color="auto"/>
        <w:bottom w:val="none" w:sz="0" w:space="0" w:color="auto"/>
        <w:right w:val="none" w:sz="0" w:space="0" w:color="auto"/>
      </w:divBdr>
    </w:div>
    <w:div w:id="790250312">
      <w:bodyDiv w:val="1"/>
      <w:marLeft w:val="0"/>
      <w:marRight w:val="0"/>
      <w:marTop w:val="0"/>
      <w:marBottom w:val="0"/>
      <w:divBdr>
        <w:top w:val="none" w:sz="0" w:space="0" w:color="auto"/>
        <w:left w:val="none" w:sz="0" w:space="0" w:color="auto"/>
        <w:bottom w:val="none" w:sz="0" w:space="0" w:color="auto"/>
        <w:right w:val="none" w:sz="0" w:space="0" w:color="auto"/>
      </w:divBdr>
    </w:div>
    <w:div w:id="1091393358">
      <w:bodyDiv w:val="1"/>
      <w:marLeft w:val="0"/>
      <w:marRight w:val="0"/>
      <w:marTop w:val="0"/>
      <w:marBottom w:val="0"/>
      <w:divBdr>
        <w:top w:val="none" w:sz="0" w:space="0" w:color="auto"/>
        <w:left w:val="none" w:sz="0" w:space="0" w:color="auto"/>
        <w:bottom w:val="none" w:sz="0" w:space="0" w:color="auto"/>
        <w:right w:val="none" w:sz="0" w:space="0" w:color="auto"/>
      </w:divBdr>
    </w:div>
    <w:div w:id="1160584115">
      <w:bodyDiv w:val="1"/>
      <w:marLeft w:val="0"/>
      <w:marRight w:val="0"/>
      <w:marTop w:val="0"/>
      <w:marBottom w:val="0"/>
      <w:divBdr>
        <w:top w:val="none" w:sz="0" w:space="0" w:color="auto"/>
        <w:left w:val="none" w:sz="0" w:space="0" w:color="auto"/>
        <w:bottom w:val="none" w:sz="0" w:space="0" w:color="auto"/>
        <w:right w:val="none" w:sz="0" w:space="0" w:color="auto"/>
      </w:divBdr>
    </w:div>
    <w:div w:id="1308783695">
      <w:bodyDiv w:val="1"/>
      <w:marLeft w:val="0"/>
      <w:marRight w:val="0"/>
      <w:marTop w:val="0"/>
      <w:marBottom w:val="0"/>
      <w:divBdr>
        <w:top w:val="none" w:sz="0" w:space="0" w:color="auto"/>
        <w:left w:val="none" w:sz="0" w:space="0" w:color="auto"/>
        <w:bottom w:val="none" w:sz="0" w:space="0" w:color="auto"/>
        <w:right w:val="none" w:sz="0" w:space="0" w:color="auto"/>
      </w:divBdr>
    </w:div>
    <w:div w:id="1345129894">
      <w:bodyDiv w:val="1"/>
      <w:marLeft w:val="0"/>
      <w:marRight w:val="0"/>
      <w:marTop w:val="0"/>
      <w:marBottom w:val="0"/>
      <w:divBdr>
        <w:top w:val="none" w:sz="0" w:space="0" w:color="auto"/>
        <w:left w:val="none" w:sz="0" w:space="0" w:color="auto"/>
        <w:bottom w:val="none" w:sz="0" w:space="0" w:color="auto"/>
        <w:right w:val="none" w:sz="0" w:space="0" w:color="auto"/>
      </w:divBdr>
    </w:div>
    <w:div w:id="1364212088">
      <w:bodyDiv w:val="1"/>
      <w:marLeft w:val="0"/>
      <w:marRight w:val="0"/>
      <w:marTop w:val="0"/>
      <w:marBottom w:val="0"/>
      <w:divBdr>
        <w:top w:val="none" w:sz="0" w:space="0" w:color="auto"/>
        <w:left w:val="none" w:sz="0" w:space="0" w:color="auto"/>
        <w:bottom w:val="none" w:sz="0" w:space="0" w:color="auto"/>
        <w:right w:val="none" w:sz="0" w:space="0" w:color="auto"/>
      </w:divBdr>
    </w:div>
    <w:div w:id="1445617386">
      <w:bodyDiv w:val="1"/>
      <w:marLeft w:val="0"/>
      <w:marRight w:val="0"/>
      <w:marTop w:val="0"/>
      <w:marBottom w:val="0"/>
      <w:divBdr>
        <w:top w:val="none" w:sz="0" w:space="0" w:color="auto"/>
        <w:left w:val="none" w:sz="0" w:space="0" w:color="auto"/>
        <w:bottom w:val="none" w:sz="0" w:space="0" w:color="auto"/>
        <w:right w:val="none" w:sz="0" w:space="0" w:color="auto"/>
      </w:divBdr>
    </w:div>
    <w:div w:id="1602376453">
      <w:bodyDiv w:val="1"/>
      <w:marLeft w:val="0"/>
      <w:marRight w:val="0"/>
      <w:marTop w:val="0"/>
      <w:marBottom w:val="0"/>
      <w:divBdr>
        <w:top w:val="none" w:sz="0" w:space="0" w:color="auto"/>
        <w:left w:val="none" w:sz="0" w:space="0" w:color="auto"/>
        <w:bottom w:val="none" w:sz="0" w:space="0" w:color="auto"/>
        <w:right w:val="none" w:sz="0" w:space="0" w:color="auto"/>
      </w:divBdr>
    </w:div>
    <w:div w:id="1606110715">
      <w:bodyDiv w:val="1"/>
      <w:marLeft w:val="0"/>
      <w:marRight w:val="0"/>
      <w:marTop w:val="0"/>
      <w:marBottom w:val="0"/>
      <w:divBdr>
        <w:top w:val="none" w:sz="0" w:space="0" w:color="auto"/>
        <w:left w:val="none" w:sz="0" w:space="0" w:color="auto"/>
        <w:bottom w:val="none" w:sz="0" w:space="0" w:color="auto"/>
        <w:right w:val="none" w:sz="0" w:space="0" w:color="auto"/>
      </w:divBdr>
    </w:div>
    <w:div w:id="1634142837">
      <w:bodyDiv w:val="1"/>
      <w:marLeft w:val="0"/>
      <w:marRight w:val="0"/>
      <w:marTop w:val="0"/>
      <w:marBottom w:val="0"/>
      <w:divBdr>
        <w:top w:val="none" w:sz="0" w:space="0" w:color="auto"/>
        <w:left w:val="none" w:sz="0" w:space="0" w:color="auto"/>
        <w:bottom w:val="none" w:sz="0" w:space="0" w:color="auto"/>
        <w:right w:val="none" w:sz="0" w:space="0" w:color="auto"/>
      </w:divBdr>
    </w:div>
    <w:div w:id="1709795008">
      <w:bodyDiv w:val="1"/>
      <w:marLeft w:val="0"/>
      <w:marRight w:val="0"/>
      <w:marTop w:val="0"/>
      <w:marBottom w:val="0"/>
      <w:divBdr>
        <w:top w:val="none" w:sz="0" w:space="0" w:color="auto"/>
        <w:left w:val="none" w:sz="0" w:space="0" w:color="auto"/>
        <w:bottom w:val="none" w:sz="0" w:space="0" w:color="auto"/>
        <w:right w:val="none" w:sz="0" w:space="0" w:color="auto"/>
      </w:divBdr>
    </w:div>
    <w:div w:id="1799294646">
      <w:bodyDiv w:val="1"/>
      <w:marLeft w:val="0"/>
      <w:marRight w:val="0"/>
      <w:marTop w:val="0"/>
      <w:marBottom w:val="0"/>
      <w:divBdr>
        <w:top w:val="none" w:sz="0" w:space="0" w:color="auto"/>
        <w:left w:val="none" w:sz="0" w:space="0" w:color="auto"/>
        <w:bottom w:val="none" w:sz="0" w:space="0" w:color="auto"/>
        <w:right w:val="none" w:sz="0" w:space="0" w:color="auto"/>
      </w:divBdr>
    </w:div>
    <w:div w:id="1828745303">
      <w:bodyDiv w:val="1"/>
      <w:marLeft w:val="0"/>
      <w:marRight w:val="0"/>
      <w:marTop w:val="0"/>
      <w:marBottom w:val="0"/>
      <w:divBdr>
        <w:top w:val="none" w:sz="0" w:space="0" w:color="auto"/>
        <w:left w:val="none" w:sz="0" w:space="0" w:color="auto"/>
        <w:bottom w:val="none" w:sz="0" w:space="0" w:color="auto"/>
        <w:right w:val="none" w:sz="0" w:space="0" w:color="auto"/>
      </w:divBdr>
    </w:div>
    <w:div w:id="1890410821">
      <w:bodyDiv w:val="1"/>
      <w:marLeft w:val="0"/>
      <w:marRight w:val="0"/>
      <w:marTop w:val="0"/>
      <w:marBottom w:val="0"/>
      <w:divBdr>
        <w:top w:val="none" w:sz="0" w:space="0" w:color="auto"/>
        <w:left w:val="none" w:sz="0" w:space="0" w:color="auto"/>
        <w:bottom w:val="none" w:sz="0" w:space="0" w:color="auto"/>
        <w:right w:val="none" w:sz="0" w:space="0" w:color="auto"/>
      </w:divBdr>
    </w:div>
    <w:div w:id="1967617978">
      <w:bodyDiv w:val="1"/>
      <w:marLeft w:val="0"/>
      <w:marRight w:val="0"/>
      <w:marTop w:val="0"/>
      <w:marBottom w:val="0"/>
      <w:divBdr>
        <w:top w:val="none" w:sz="0" w:space="0" w:color="auto"/>
        <w:left w:val="none" w:sz="0" w:space="0" w:color="auto"/>
        <w:bottom w:val="none" w:sz="0" w:space="0" w:color="auto"/>
        <w:right w:val="none" w:sz="0" w:space="0" w:color="auto"/>
      </w:divBdr>
    </w:div>
    <w:div w:id="2005934940">
      <w:bodyDiv w:val="1"/>
      <w:marLeft w:val="0"/>
      <w:marRight w:val="0"/>
      <w:marTop w:val="0"/>
      <w:marBottom w:val="0"/>
      <w:divBdr>
        <w:top w:val="none" w:sz="0" w:space="0" w:color="auto"/>
        <w:left w:val="none" w:sz="0" w:space="0" w:color="auto"/>
        <w:bottom w:val="none" w:sz="0" w:space="0" w:color="auto"/>
        <w:right w:val="none" w:sz="0" w:space="0" w:color="auto"/>
      </w:divBdr>
    </w:div>
    <w:div w:id="2118597687">
      <w:bodyDiv w:val="1"/>
      <w:marLeft w:val="0"/>
      <w:marRight w:val="0"/>
      <w:marTop w:val="0"/>
      <w:marBottom w:val="0"/>
      <w:divBdr>
        <w:top w:val="none" w:sz="0" w:space="0" w:color="auto"/>
        <w:left w:val="none" w:sz="0" w:space="0" w:color="auto"/>
        <w:bottom w:val="none" w:sz="0" w:space="0" w:color="auto"/>
        <w:right w:val="none" w:sz="0" w:space="0" w:color="auto"/>
      </w:divBdr>
    </w:div>
    <w:div w:id="2120711992">
      <w:bodyDiv w:val="1"/>
      <w:marLeft w:val="0"/>
      <w:marRight w:val="0"/>
      <w:marTop w:val="0"/>
      <w:marBottom w:val="0"/>
      <w:divBdr>
        <w:top w:val="none" w:sz="0" w:space="0" w:color="auto"/>
        <w:left w:val="none" w:sz="0" w:space="0" w:color="auto"/>
        <w:bottom w:val="none" w:sz="0" w:space="0" w:color="auto"/>
        <w:right w:val="none" w:sz="0" w:space="0" w:color="auto"/>
      </w:divBdr>
    </w:div>
    <w:div w:id="212889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sk-praha.cz/wps/portal/root/o-spolecnosti/o-spolecnosti-TSK-Prah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fakturace@tsk-praha.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bickova@idspraha.cz"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kturace@tsk-praha.cz"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CB99B0F8A7C4626B777F88158FB801B"/>
        <w:category>
          <w:name w:val="Obecné"/>
          <w:gallery w:val="placeholder"/>
        </w:category>
        <w:types>
          <w:type w:val="bbPlcHdr"/>
        </w:types>
        <w:behaviors>
          <w:behavior w:val="content"/>
        </w:behaviors>
        <w:guid w:val="{B1E929ED-F6F8-4B78-91E7-663E50D5D1D4}"/>
      </w:docPartPr>
      <w:docPartBody>
        <w:p w:rsidR="00AC349D" w:rsidRDefault="00AC349D" w:rsidP="00AC349D">
          <w:pPr>
            <w:pStyle w:val="9CB99B0F8A7C4626B777F88158FB801B"/>
          </w:pPr>
          <w:r>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EE"/>
    <w:family w:val="auto"/>
    <w:notTrueType/>
    <w:pitch w:val="default"/>
    <w:sig w:usb0="00000007" w:usb1="00000000" w:usb2="00000000" w:usb3="00000000" w:csb0="00000003" w:csb1="00000000"/>
  </w:font>
  <w:font w:name="SymbolMT">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B7"/>
    <w:rsid w:val="00036328"/>
    <w:rsid w:val="00052727"/>
    <w:rsid w:val="00245082"/>
    <w:rsid w:val="002D307E"/>
    <w:rsid w:val="00400F33"/>
    <w:rsid w:val="006A5C5E"/>
    <w:rsid w:val="00860D40"/>
    <w:rsid w:val="00AC349D"/>
    <w:rsid w:val="00E16322"/>
    <w:rsid w:val="00E955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C349D"/>
  </w:style>
  <w:style w:type="paragraph" w:customStyle="1" w:styleId="9CB99B0F8A7C4626B777F88158FB801B">
    <w:name w:val="9CB99B0F8A7C4626B777F88158FB801B"/>
    <w:rsid w:val="00AC349D"/>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F299E680D3A848BE4CEC96E16018C8" ma:contentTypeVersion="2" ma:contentTypeDescription="Create a new document." ma:contentTypeScope="" ma:versionID="26ebac4a3dcdd1a32a34081979e3b34d">
  <xsd:schema xmlns:xsd="http://www.w3.org/2001/XMLSchema" xmlns:xs="http://www.w3.org/2001/XMLSchema" xmlns:p="http://schemas.microsoft.com/office/2006/metadata/properties" xmlns:ns3="07f3cc84-d0a4-4be5-94d3-3c3ec02abe0c" targetNamespace="http://schemas.microsoft.com/office/2006/metadata/properties" ma:root="true" ma:fieldsID="79b9636309e5f2bbe70f2b6acf311ec9" ns3:_="">
    <xsd:import namespace="07f3cc84-d0a4-4be5-94d3-3c3ec02abe0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3cc84-d0a4-4be5-94d3-3c3ec02ab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B3EE88-1E3B-41AD-AD87-08322FD4F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3cc84-d0a4-4be5-94d3-3c3ec02ab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4E2BAC-A985-4817-9C97-1038584DE2B0}">
  <ds:schemaRefs>
    <ds:schemaRef ds:uri="http://schemas.openxmlformats.org/officeDocument/2006/bibliography"/>
  </ds:schemaRefs>
</ds:datastoreItem>
</file>

<file path=customXml/itemProps3.xml><?xml version="1.0" encoding="utf-8"?>
<ds:datastoreItem xmlns:ds="http://schemas.openxmlformats.org/officeDocument/2006/customXml" ds:itemID="{0E207B8C-3E80-4F94-8D4D-3402DB2ED2D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E9747F-7EF6-47AB-9AC7-42F01DB864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6454</Words>
  <Characters>38085</Characters>
  <Application>Microsoft Office Word</Application>
  <DocSecurity>0</DocSecurity>
  <Lines>317</Lines>
  <Paragraphs>88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Schmittová Pavlína</dc:creator>
  <cp:lastModifiedBy>Všetečková Tereza</cp:lastModifiedBy>
  <cp:revision>2</cp:revision>
  <cp:lastPrinted>2018-08-17T07:32:00Z</cp:lastPrinted>
  <dcterms:created xsi:type="dcterms:W3CDTF">2024-06-11T12:51:00Z</dcterms:created>
  <dcterms:modified xsi:type="dcterms:W3CDTF">2024-06-11T12:51:00Z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0x01010055F299E680D3A848BE4CEC96E16018C8</vt:lpwstr>
  </property>
</Properties>
</file>