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99536" w14:textId="77777777" w:rsidR="006C083F" w:rsidRPr="00F41E99" w:rsidRDefault="006C083F" w:rsidP="007A737C">
      <w:pPr>
        <w:spacing w:after="0" w:line="288" w:lineRule="auto"/>
        <w:jc w:val="center"/>
        <w:rPr>
          <w:rFonts w:ascii="Arial" w:hAnsi="Arial" w:cs="Arial"/>
          <w:b/>
          <w:sz w:val="36"/>
          <w:szCs w:val="36"/>
        </w:rPr>
      </w:pPr>
      <w:bookmarkStart w:id="0" w:name="_Hlk35596976"/>
      <w:r>
        <w:rPr>
          <w:rFonts w:ascii="Arial" w:hAnsi="Arial" w:cs="Arial"/>
          <w:b/>
          <w:sz w:val="36"/>
          <w:szCs w:val="36"/>
        </w:rPr>
        <w:t>Kupní smlouva</w:t>
      </w:r>
    </w:p>
    <w:bookmarkEnd w:id="0"/>
    <w:p w14:paraId="53B7E3BB" w14:textId="77777777" w:rsidR="006C083F" w:rsidRDefault="006C083F" w:rsidP="007A737C">
      <w:pPr>
        <w:spacing w:after="0" w:line="288" w:lineRule="auto"/>
        <w:jc w:val="center"/>
        <w:rPr>
          <w:rFonts w:ascii="Arial" w:hAnsi="Arial" w:cs="Arial"/>
        </w:rPr>
      </w:pPr>
    </w:p>
    <w:p w14:paraId="50A85CEB" w14:textId="77777777" w:rsidR="007A737C" w:rsidRPr="00F41E99" w:rsidRDefault="007A737C" w:rsidP="007A737C">
      <w:pPr>
        <w:spacing w:after="0" w:line="288" w:lineRule="auto"/>
        <w:jc w:val="center"/>
        <w:rPr>
          <w:rFonts w:ascii="Arial" w:hAnsi="Arial" w:cs="Arial"/>
        </w:rPr>
      </w:pPr>
    </w:p>
    <w:p w14:paraId="660170FF" w14:textId="77777777" w:rsidR="006C083F" w:rsidRPr="007A737C" w:rsidRDefault="006C083F" w:rsidP="007A737C">
      <w:pPr>
        <w:spacing w:after="0" w:line="288" w:lineRule="auto"/>
        <w:rPr>
          <w:rFonts w:ascii="Arial" w:hAnsi="Arial" w:cs="Arial"/>
        </w:rPr>
      </w:pPr>
      <w:r w:rsidRPr="007A737C">
        <w:rPr>
          <w:rFonts w:ascii="Arial" w:hAnsi="Arial" w:cs="Arial"/>
        </w:rPr>
        <w:t>uzavřená dle zákona č. 89/2012 Sb., občanského zákoníku (dále jako „Občanský zákoník“).</w:t>
      </w:r>
    </w:p>
    <w:p w14:paraId="6058C75E" w14:textId="77777777" w:rsidR="006C083F" w:rsidRDefault="006C083F" w:rsidP="007A737C">
      <w:pPr>
        <w:spacing w:after="0" w:line="288" w:lineRule="auto"/>
        <w:jc w:val="both"/>
        <w:rPr>
          <w:rFonts w:ascii="Arial" w:hAnsi="Arial" w:cs="Arial"/>
        </w:rPr>
      </w:pPr>
    </w:p>
    <w:p w14:paraId="48E54E18" w14:textId="77777777" w:rsidR="007A737C" w:rsidRDefault="007A737C" w:rsidP="007A737C">
      <w:pPr>
        <w:spacing w:after="0" w:line="288" w:lineRule="auto"/>
        <w:jc w:val="both"/>
        <w:rPr>
          <w:rFonts w:ascii="Arial" w:hAnsi="Arial" w:cs="Arial"/>
        </w:rPr>
      </w:pPr>
    </w:p>
    <w:p w14:paraId="1FF1CC9B" w14:textId="77777777" w:rsidR="007A737C" w:rsidRPr="00F41E99" w:rsidRDefault="007A737C" w:rsidP="007A737C">
      <w:pPr>
        <w:spacing w:after="0" w:line="288" w:lineRule="auto"/>
        <w:jc w:val="both"/>
        <w:rPr>
          <w:rFonts w:ascii="Arial" w:hAnsi="Arial" w:cs="Arial"/>
        </w:rPr>
      </w:pPr>
    </w:p>
    <w:p w14:paraId="1A4320A4"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I. Smluvní strany</w:t>
      </w:r>
    </w:p>
    <w:p w14:paraId="1C47EE40" w14:textId="77777777" w:rsidR="006C083F" w:rsidRPr="00F41E99" w:rsidRDefault="006C083F" w:rsidP="007A737C">
      <w:pPr>
        <w:spacing w:after="0" w:line="288" w:lineRule="auto"/>
        <w:rPr>
          <w:rFonts w:ascii="Arial" w:hAnsi="Arial" w:cs="Arial"/>
          <w:b/>
        </w:rPr>
      </w:pPr>
    </w:p>
    <w:p w14:paraId="0E8BC959" w14:textId="77777777" w:rsidR="006C083F" w:rsidRPr="00F41E99" w:rsidRDefault="006C083F" w:rsidP="007A737C">
      <w:pPr>
        <w:spacing w:after="0" w:line="288" w:lineRule="auto"/>
        <w:rPr>
          <w:rFonts w:ascii="Arial" w:hAnsi="Arial" w:cs="Arial"/>
        </w:rPr>
      </w:pPr>
      <w:r>
        <w:rPr>
          <w:rFonts w:ascii="Arial" w:hAnsi="Arial" w:cs="Arial"/>
          <w:b/>
        </w:rPr>
        <w:t>Prodávající</w:t>
      </w:r>
      <w:r w:rsidRPr="00F41E99">
        <w:rPr>
          <w:rFonts w:ascii="Arial" w:hAnsi="Arial" w:cs="Arial"/>
        </w:rPr>
        <w:tab/>
      </w:r>
      <w:r w:rsidRPr="00F41E99">
        <w:rPr>
          <w:rFonts w:ascii="Arial" w:hAnsi="Arial" w:cs="Arial"/>
          <w:b/>
        </w:rPr>
        <w:t>Cosmotron Bohemia, s.r.o.</w:t>
      </w:r>
    </w:p>
    <w:p w14:paraId="23B8025F" w14:textId="77777777" w:rsidR="006C083F" w:rsidRPr="00F41E99" w:rsidRDefault="006C083F" w:rsidP="007A737C">
      <w:pPr>
        <w:spacing w:after="0" w:line="288" w:lineRule="auto"/>
        <w:ind w:left="427" w:firstLine="1275"/>
        <w:rPr>
          <w:rFonts w:ascii="Arial" w:hAnsi="Arial" w:cs="Arial"/>
        </w:rPr>
      </w:pPr>
      <w:r w:rsidRPr="00F41E99">
        <w:rPr>
          <w:rFonts w:ascii="Arial" w:hAnsi="Arial" w:cs="Arial"/>
        </w:rPr>
        <w:t>Pančava 415/11</w:t>
      </w:r>
    </w:p>
    <w:p w14:paraId="653FC256" w14:textId="77777777" w:rsidR="006C083F" w:rsidRPr="00F41E99" w:rsidRDefault="006C083F" w:rsidP="007A737C">
      <w:pPr>
        <w:spacing w:after="0" w:line="288" w:lineRule="auto"/>
        <w:ind w:left="427" w:firstLine="1275"/>
        <w:rPr>
          <w:rFonts w:ascii="Arial" w:hAnsi="Arial" w:cs="Arial"/>
        </w:rPr>
      </w:pPr>
      <w:r w:rsidRPr="00F41E99">
        <w:rPr>
          <w:rFonts w:ascii="Arial" w:hAnsi="Arial" w:cs="Arial"/>
        </w:rPr>
        <w:t>695 01 Hodonín</w:t>
      </w:r>
    </w:p>
    <w:p w14:paraId="5A0F568D" w14:textId="77777777" w:rsidR="006C083F" w:rsidRPr="00F41E99" w:rsidRDefault="006C083F" w:rsidP="007A737C">
      <w:pPr>
        <w:spacing w:after="0" w:line="288" w:lineRule="auto"/>
        <w:ind w:left="454" w:firstLine="1248"/>
        <w:rPr>
          <w:rFonts w:ascii="Arial" w:hAnsi="Arial" w:cs="Arial"/>
        </w:rPr>
      </w:pPr>
      <w:r w:rsidRPr="00F41E99">
        <w:rPr>
          <w:rFonts w:ascii="Arial" w:hAnsi="Arial" w:cs="Arial"/>
        </w:rPr>
        <w:t>IČ: 25518453</w:t>
      </w:r>
    </w:p>
    <w:p w14:paraId="19783BFD" w14:textId="77777777" w:rsidR="006C083F" w:rsidRPr="007A737C" w:rsidRDefault="006C083F" w:rsidP="007A737C">
      <w:pPr>
        <w:spacing w:after="0" w:line="288" w:lineRule="auto"/>
        <w:ind w:left="454" w:firstLine="1248"/>
        <w:rPr>
          <w:rFonts w:ascii="Arial" w:hAnsi="Arial" w:cs="Arial"/>
        </w:rPr>
      </w:pPr>
      <w:r w:rsidRPr="007A737C">
        <w:rPr>
          <w:rFonts w:ascii="Arial" w:hAnsi="Arial" w:cs="Arial"/>
        </w:rPr>
        <w:t>DIČ: CZ25518453</w:t>
      </w:r>
    </w:p>
    <w:p w14:paraId="34A20771" w14:textId="77777777" w:rsidR="006C083F" w:rsidRDefault="006C083F" w:rsidP="007A737C">
      <w:pPr>
        <w:spacing w:after="0" w:line="288" w:lineRule="auto"/>
        <w:ind w:left="851" w:firstLine="851"/>
        <w:rPr>
          <w:rFonts w:ascii="Arial" w:hAnsi="Arial" w:cs="Arial"/>
        </w:rPr>
      </w:pPr>
      <w:r w:rsidRPr="00F41E99">
        <w:rPr>
          <w:rFonts w:ascii="Arial" w:hAnsi="Arial" w:cs="Arial"/>
        </w:rPr>
        <w:t>Zapsán  v OR vedený Krajským soudem v Brně, oddíl C, vložka 28794</w:t>
      </w:r>
    </w:p>
    <w:p w14:paraId="47044C2C" w14:textId="77777777" w:rsidR="006C083F" w:rsidRDefault="006C083F" w:rsidP="007A737C">
      <w:pPr>
        <w:spacing w:after="0" w:line="288" w:lineRule="auto"/>
        <w:ind w:left="851" w:firstLine="851"/>
        <w:rPr>
          <w:rFonts w:ascii="Arial" w:hAnsi="Arial" w:cs="Arial"/>
        </w:rPr>
      </w:pPr>
      <w:r w:rsidRPr="00F41E99">
        <w:rPr>
          <w:rFonts w:ascii="Arial" w:hAnsi="Arial" w:cs="Arial"/>
        </w:rPr>
        <w:t>Id datové schránky: xsmwrah</w:t>
      </w:r>
    </w:p>
    <w:p w14:paraId="0AEB10D3" w14:textId="422BAD5C" w:rsidR="006C083F" w:rsidRPr="00F41E99" w:rsidRDefault="006C083F" w:rsidP="007A737C">
      <w:pPr>
        <w:spacing w:after="0" w:line="288" w:lineRule="auto"/>
        <w:ind w:left="1701" w:firstLine="1"/>
        <w:rPr>
          <w:rFonts w:ascii="Arial" w:hAnsi="Arial" w:cs="Arial"/>
        </w:rPr>
      </w:pPr>
      <w:r w:rsidRPr="00F41E99">
        <w:rPr>
          <w:rFonts w:ascii="Arial" w:hAnsi="Arial" w:cs="Arial"/>
        </w:rPr>
        <w:t xml:space="preserve">Bankovní spojení: Komerční banka, pobočka Hodonín, č.ú. </w:t>
      </w:r>
      <w:r w:rsidR="00EE598B">
        <w:rPr>
          <w:rFonts w:ascii="Arial" w:hAnsi="Arial" w:cs="Arial"/>
        </w:rPr>
        <w:t>Xxxxxxxxxxxxx</w:t>
      </w:r>
    </w:p>
    <w:p w14:paraId="76F12426" w14:textId="5019138A" w:rsidR="006C083F" w:rsidRPr="00F41E99" w:rsidRDefault="006C083F" w:rsidP="007A737C">
      <w:pPr>
        <w:spacing w:after="0" w:line="288" w:lineRule="auto"/>
        <w:ind w:left="1276" w:hanging="1276"/>
        <w:rPr>
          <w:rFonts w:ascii="Arial" w:hAnsi="Arial" w:cs="Arial"/>
          <w:b/>
        </w:rPr>
      </w:pPr>
      <w:r w:rsidRPr="00F41E99">
        <w:rPr>
          <w:rFonts w:ascii="Arial" w:hAnsi="Arial" w:cs="Arial"/>
          <w:b/>
        </w:rPr>
        <w:t>Zastoupený:</w:t>
      </w:r>
      <w:r w:rsidR="00844955">
        <w:rPr>
          <w:rFonts w:ascii="Arial" w:hAnsi="Arial" w:cs="Arial"/>
          <w:b/>
        </w:rPr>
        <w:t xml:space="preserve">      </w:t>
      </w:r>
      <w:r w:rsidRPr="00F41E99">
        <w:rPr>
          <w:rFonts w:ascii="Arial" w:hAnsi="Arial" w:cs="Arial"/>
        </w:rPr>
        <w:t>Ing. Andrejčíkovou Nadeždou, PhD.</w:t>
      </w:r>
    </w:p>
    <w:p w14:paraId="1C04BA2C" w14:textId="77777777" w:rsidR="006C083F" w:rsidRPr="00F41E99" w:rsidRDefault="006C083F" w:rsidP="007A737C">
      <w:pPr>
        <w:spacing w:after="0" w:line="288" w:lineRule="auto"/>
        <w:rPr>
          <w:rFonts w:ascii="Arial" w:hAnsi="Arial" w:cs="Arial"/>
          <w:b/>
        </w:rPr>
      </w:pPr>
    </w:p>
    <w:p w14:paraId="7C66E0E7" w14:textId="77777777" w:rsidR="006C083F" w:rsidRPr="00F41E99" w:rsidRDefault="006C083F" w:rsidP="007A737C">
      <w:pPr>
        <w:spacing w:after="0" w:line="288" w:lineRule="auto"/>
        <w:rPr>
          <w:rFonts w:ascii="Arial" w:hAnsi="Arial" w:cs="Arial"/>
          <w:b/>
        </w:rPr>
      </w:pPr>
    </w:p>
    <w:p w14:paraId="11CF0398" w14:textId="754BF2BC" w:rsidR="00144A63" w:rsidRPr="00144A63" w:rsidRDefault="006C083F" w:rsidP="00144A63">
      <w:pPr>
        <w:tabs>
          <w:tab w:val="left" w:pos="1701"/>
        </w:tabs>
        <w:spacing w:after="0" w:line="288" w:lineRule="auto"/>
        <w:rPr>
          <w:rFonts w:ascii="Arial" w:hAnsi="Arial" w:cs="Arial"/>
          <w:b/>
        </w:rPr>
      </w:pPr>
      <w:r>
        <w:rPr>
          <w:rFonts w:ascii="Arial" w:hAnsi="Arial" w:cs="Arial"/>
          <w:b/>
        </w:rPr>
        <w:t>Kupující</w:t>
      </w:r>
      <w:r>
        <w:rPr>
          <w:rFonts w:ascii="Arial" w:hAnsi="Arial" w:cs="Arial"/>
          <w:b/>
        </w:rPr>
        <w:tab/>
      </w:r>
      <w:r w:rsidR="00144A63" w:rsidRPr="00144A63">
        <w:rPr>
          <w:rFonts w:ascii="Arial" w:hAnsi="Arial" w:cs="Arial"/>
          <w:b/>
        </w:rPr>
        <w:t>Městská knihovna Rožnov pod Radhoštěm</w:t>
      </w:r>
      <w:r w:rsidR="00844955">
        <w:rPr>
          <w:rFonts w:ascii="Arial" w:hAnsi="Arial" w:cs="Arial"/>
          <w:b/>
        </w:rPr>
        <w:t>, příspěvková organizace</w:t>
      </w:r>
    </w:p>
    <w:p w14:paraId="4DC9937E" w14:textId="77777777" w:rsidR="00144A63" w:rsidRPr="00506826" w:rsidRDefault="00144A63" w:rsidP="00144A63">
      <w:pPr>
        <w:tabs>
          <w:tab w:val="left" w:pos="1701"/>
        </w:tabs>
        <w:spacing w:after="0" w:line="288" w:lineRule="auto"/>
        <w:rPr>
          <w:rFonts w:ascii="Arial" w:hAnsi="Arial" w:cs="Arial"/>
        </w:rPr>
      </w:pPr>
      <w:r w:rsidRPr="00144A63">
        <w:rPr>
          <w:rFonts w:ascii="Arial" w:hAnsi="Arial" w:cs="Arial"/>
          <w:b/>
        </w:rPr>
        <w:tab/>
      </w:r>
      <w:r w:rsidRPr="00506826">
        <w:rPr>
          <w:rFonts w:ascii="Arial" w:hAnsi="Arial" w:cs="Arial"/>
        </w:rPr>
        <w:t>Bezručova 519</w:t>
      </w:r>
    </w:p>
    <w:p w14:paraId="492C283B" w14:textId="77777777" w:rsidR="006C083F" w:rsidRPr="00506826" w:rsidRDefault="00144A63" w:rsidP="00144A63">
      <w:pPr>
        <w:tabs>
          <w:tab w:val="left" w:pos="1701"/>
        </w:tabs>
        <w:spacing w:after="0" w:line="288" w:lineRule="auto"/>
        <w:rPr>
          <w:rFonts w:ascii="Arial" w:hAnsi="Arial" w:cs="Arial"/>
        </w:rPr>
      </w:pPr>
      <w:r w:rsidRPr="00506826">
        <w:rPr>
          <w:rFonts w:ascii="Arial" w:hAnsi="Arial" w:cs="Arial"/>
        </w:rPr>
        <w:tab/>
        <w:t>756 61 Rožnov p</w:t>
      </w:r>
      <w:r w:rsidR="00104873" w:rsidRPr="00506826">
        <w:rPr>
          <w:rFonts w:ascii="Arial" w:hAnsi="Arial" w:cs="Arial"/>
        </w:rPr>
        <w:t>od</w:t>
      </w:r>
      <w:r w:rsidRPr="00506826">
        <w:rPr>
          <w:rFonts w:ascii="Arial" w:hAnsi="Arial" w:cs="Arial"/>
        </w:rPr>
        <w:t xml:space="preserve"> Radhoštěm</w:t>
      </w:r>
    </w:p>
    <w:p w14:paraId="3E104902" w14:textId="2D69B962" w:rsidR="006C083F" w:rsidRPr="00506826" w:rsidRDefault="006C083F" w:rsidP="007A737C">
      <w:pPr>
        <w:spacing w:after="0" w:line="288" w:lineRule="auto"/>
        <w:ind w:left="427" w:firstLine="1275"/>
        <w:rPr>
          <w:rFonts w:ascii="Arial" w:hAnsi="Arial" w:cs="Arial"/>
        </w:rPr>
      </w:pPr>
      <w:r w:rsidRPr="00506826">
        <w:rPr>
          <w:rFonts w:ascii="Arial" w:hAnsi="Arial" w:cs="Arial"/>
        </w:rPr>
        <w:t xml:space="preserve">IČ: </w:t>
      </w:r>
      <w:r w:rsidR="00844955" w:rsidRPr="00506826">
        <w:rPr>
          <w:rFonts w:ascii="Arial" w:hAnsi="Arial" w:cs="Arial"/>
        </w:rPr>
        <w:t>64123430</w:t>
      </w:r>
    </w:p>
    <w:p w14:paraId="11CDA8F2" w14:textId="2124D828" w:rsidR="006C083F" w:rsidRPr="00506826" w:rsidRDefault="006C083F" w:rsidP="007A737C">
      <w:pPr>
        <w:spacing w:after="0" w:line="288" w:lineRule="auto"/>
        <w:ind w:left="427" w:firstLine="1275"/>
        <w:rPr>
          <w:rFonts w:ascii="Arial" w:hAnsi="Arial" w:cs="Arial"/>
        </w:rPr>
      </w:pPr>
      <w:r w:rsidRPr="00506826">
        <w:rPr>
          <w:rFonts w:ascii="Arial" w:hAnsi="Arial" w:cs="Arial"/>
        </w:rPr>
        <w:t>ne</w:t>
      </w:r>
      <w:r w:rsidR="00CB4C86" w:rsidRPr="00506826">
        <w:rPr>
          <w:rFonts w:ascii="Arial" w:hAnsi="Arial" w:cs="Arial"/>
        </w:rPr>
        <w:t xml:space="preserve">ní </w:t>
      </w:r>
      <w:r w:rsidRPr="00506826">
        <w:rPr>
          <w:rFonts w:ascii="Arial" w:hAnsi="Arial" w:cs="Arial"/>
        </w:rPr>
        <w:t>plátce DPH</w:t>
      </w:r>
    </w:p>
    <w:p w14:paraId="1D853121" w14:textId="3FA515B5" w:rsidR="00B379FD" w:rsidRPr="00506826" w:rsidRDefault="00B379FD" w:rsidP="007A737C">
      <w:pPr>
        <w:spacing w:after="0" w:line="288" w:lineRule="auto"/>
        <w:ind w:left="427" w:firstLine="1275"/>
        <w:rPr>
          <w:rFonts w:ascii="Arial" w:hAnsi="Arial" w:cs="Arial"/>
        </w:rPr>
      </w:pPr>
      <w:r w:rsidRPr="00506826">
        <w:rPr>
          <w:rFonts w:ascii="Arial" w:hAnsi="Arial" w:cs="Arial"/>
        </w:rPr>
        <w:t>Zapsán v OR vedeným Krajským soudem v Ostravě, oddíl Pr, vložka 14</w:t>
      </w:r>
    </w:p>
    <w:p w14:paraId="19D70FE0" w14:textId="0EC7A1BD" w:rsidR="007A737C" w:rsidRPr="00506826" w:rsidRDefault="007A737C" w:rsidP="007A737C">
      <w:pPr>
        <w:spacing w:after="0" w:line="288" w:lineRule="auto"/>
        <w:ind w:left="851" w:firstLine="851"/>
        <w:rPr>
          <w:rFonts w:ascii="Arial" w:hAnsi="Arial" w:cs="Arial"/>
        </w:rPr>
      </w:pPr>
      <w:r w:rsidRPr="00506826">
        <w:rPr>
          <w:rFonts w:ascii="Arial" w:hAnsi="Arial" w:cs="Arial"/>
        </w:rPr>
        <w:t xml:space="preserve">Id datové schránky: </w:t>
      </w:r>
      <w:r w:rsidR="00844955" w:rsidRPr="00506826">
        <w:rPr>
          <w:rFonts w:ascii="Arial" w:hAnsi="Arial" w:cs="Arial"/>
        </w:rPr>
        <w:t>d37k5gu</w:t>
      </w:r>
    </w:p>
    <w:p w14:paraId="13FC9E60" w14:textId="77777777" w:rsidR="00844955" w:rsidRPr="00506826" w:rsidRDefault="006C083F" w:rsidP="00144A63">
      <w:pPr>
        <w:spacing w:after="0" w:line="288" w:lineRule="auto"/>
        <w:ind w:left="427" w:firstLine="1275"/>
        <w:rPr>
          <w:rFonts w:ascii="Arial" w:hAnsi="Arial" w:cs="Arial"/>
        </w:rPr>
      </w:pPr>
      <w:r w:rsidRPr="00506826">
        <w:rPr>
          <w:rFonts w:ascii="Arial" w:hAnsi="Arial" w:cs="Arial"/>
        </w:rPr>
        <w:t>Bankovní spojení:</w:t>
      </w:r>
      <w:r w:rsidR="00144A63" w:rsidRPr="00506826">
        <w:rPr>
          <w:rFonts w:ascii="Arial" w:hAnsi="Arial" w:cs="Arial"/>
        </w:rPr>
        <w:t xml:space="preserve"> </w:t>
      </w:r>
      <w:r w:rsidR="00844955" w:rsidRPr="00506826">
        <w:rPr>
          <w:rFonts w:ascii="Arial" w:hAnsi="Arial" w:cs="Arial"/>
        </w:rPr>
        <w:t xml:space="preserve">Komerční banka, pobočka Rožnov p. R., </w:t>
      </w:r>
    </w:p>
    <w:p w14:paraId="6A88D48C" w14:textId="7B6C2400" w:rsidR="00144A63" w:rsidRDefault="00844955" w:rsidP="00144A63">
      <w:pPr>
        <w:spacing w:after="0" w:line="288" w:lineRule="auto"/>
        <w:ind w:left="427" w:firstLine="1275"/>
        <w:rPr>
          <w:rFonts w:ascii="Arial" w:hAnsi="Arial" w:cs="Arial"/>
        </w:rPr>
      </w:pPr>
      <w:r w:rsidRPr="00506826">
        <w:rPr>
          <w:rFonts w:ascii="Arial" w:hAnsi="Arial" w:cs="Arial"/>
        </w:rPr>
        <w:t>č.ú.</w:t>
      </w:r>
      <w:r w:rsidR="00EE598B">
        <w:rPr>
          <w:rFonts w:ascii="Arial" w:hAnsi="Arial" w:cs="Arial"/>
          <w:lang w:val="cs-CZ"/>
        </w:rPr>
        <w:t>Xxxxxxxxxxxxxxxxxx</w:t>
      </w:r>
      <w:r w:rsidRPr="00506826">
        <w:rPr>
          <w:rFonts w:ascii="Arial" w:hAnsi="Arial" w:cs="Arial"/>
        </w:rPr>
        <w:t xml:space="preserve">    </w:t>
      </w:r>
      <w:r w:rsidR="006C083F" w:rsidRPr="00506826">
        <w:rPr>
          <w:rFonts w:ascii="Arial" w:hAnsi="Arial" w:cs="Arial"/>
        </w:rPr>
        <w:t xml:space="preserve"> </w:t>
      </w:r>
    </w:p>
    <w:p w14:paraId="1E4EE656" w14:textId="04661507" w:rsidR="006C083F" w:rsidRPr="00F41E99" w:rsidRDefault="00144A63" w:rsidP="00144A63">
      <w:pPr>
        <w:spacing w:after="0" w:line="288" w:lineRule="auto"/>
        <w:rPr>
          <w:rFonts w:ascii="Arial" w:hAnsi="Arial" w:cs="Arial"/>
        </w:rPr>
      </w:pPr>
      <w:r>
        <w:rPr>
          <w:rFonts w:ascii="Arial" w:hAnsi="Arial" w:cs="Arial"/>
          <w:b/>
        </w:rPr>
        <w:t xml:space="preserve">Zastoupený:      </w:t>
      </w:r>
      <w:r w:rsidR="00844955">
        <w:rPr>
          <w:rFonts w:ascii="Arial" w:hAnsi="Arial" w:cs="Arial"/>
          <w:b/>
        </w:rPr>
        <w:t xml:space="preserve"> </w:t>
      </w:r>
      <w:r w:rsidRPr="00144A63">
        <w:rPr>
          <w:rFonts w:ascii="Arial" w:hAnsi="Arial" w:cs="Arial"/>
        </w:rPr>
        <w:t>Bc. Pavel Zajíc</w:t>
      </w:r>
    </w:p>
    <w:p w14:paraId="53E74529" w14:textId="77777777" w:rsidR="006C083F" w:rsidRDefault="006C083F" w:rsidP="007A737C">
      <w:pPr>
        <w:spacing w:after="0" w:line="288" w:lineRule="auto"/>
        <w:rPr>
          <w:rFonts w:ascii="Arial" w:hAnsi="Arial" w:cs="Arial"/>
        </w:rPr>
      </w:pPr>
    </w:p>
    <w:p w14:paraId="6A552084" w14:textId="77777777" w:rsidR="007A737C" w:rsidRDefault="007A737C">
      <w:pPr>
        <w:rPr>
          <w:rFonts w:ascii="Arial" w:hAnsi="Arial" w:cs="Arial"/>
        </w:rPr>
      </w:pPr>
      <w:r>
        <w:rPr>
          <w:rFonts w:ascii="Arial" w:hAnsi="Arial" w:cs="Arial"/>
        </w:rPr>
        <w:br w:type="page"/>
      </w:r>
    </w:p>
    <w:p w14:paraId="5ECD5400"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lastRenderedPageBreak/>
        <w:t>II. Předmět plnění</w:t>
      </w:r>
    </w:p>
    <w:p w14:paraId="061C5AFF" w14:textId="77777777" w:rsidR="006C083F" w:rsidRPr="00F41E99" w:rsidRDefault="006C083F" w:rsidP="007A737C">
      <w:pPr>
        <w:spacing w:after="0" w:line="288" w:lineRule="auto"/>
        <w:jc w:val="center"/>
        <w:rPr>
          <w:rFonts w:ascii="Arial" w:hAnsi="Arial" w:cs="Arial"/>
          <w:b/>
        </w:rPr>
      </w:pPr>
    </w:p>
    <w:p w14:paraId="08DB97B2" w14:textId="77777777" w:rsidR="006C083F" w:rsidRPr="00F41E99" w:rsidRDefault="006C083F" w:rsidP="007A737C">
      <w:pPr>
        <w:spacing w:after="0" w:line="288" w:lineRule="auto"/>
        <w:rPr>
          <w:rFonts w:ascii="Arial" w:hAnsi="Arial" w:cs="Arial"/>
        </w:rPr>
      </w:pPr>
      <w:r w:rsidRPr="00F41E99">
        <w:rPr>
          <w:rFonts w:ascii="Arial" w:hAnsi="Arial" w:cs="Arial"/>
        </w:rPr>
        <w:t xml:space="preserve">Předmětem plnění je dodávka </w:t>
      </w:r>
      <w:r w:rsidR="00C61192">
        <w:rPr>
          <w:rFonts w:ascii="Arial" w:hAnsi="Arial" w:cs="Arial"/>
        </w:rPr>
        <w:t>zboží:</w:t>
      </w:r>
    </w:p>
    <w:p w14:paraId="6B573DD6" w14:textId="77777777" w:rsidR="006C083F" w:rsidRPr="00104873" w:rsidRDefault="006C083F" w:rsidP="00144A63">
      <w:pPr>
        <w:numPr>
          <w:ilvl w:val="0"/>
          <w:numId w:val="6"/>
        </w:numPr>
        <w:spacing w:after="0" w:line="288" w:lineRule="auto"/>
        <w:jc w:val="both"/>
        <w:rPr>
          <w:rFonts w:ascii="Arial" w:hAnsi="Arial" w:cs="Arial"/>
        </w:rPr>
      </w:pPr>
      <w:r w:rsidRPr="00104873">
        <w:rPr>
          <w:rFonts w:ascii="Arial" w:hAnsi="Arial" w:cs="Arial"/>
        </w:rPr>
        <w:t xml:space="preserve">1ks </w:t>
      </w:r>
      <w:r w:rsidR="00144A63" w:rsidRPr="00104873">
        <w:rPr>
          <w:rFonts w:ascii="Arial" w:hAnsi="Arial" w:cs="Arial"/>
        </w:rPr>
        <w:t>Selfcheck 500D  v</w:t>
      </w:r>
      <w:r w:rsidR="00144A63" w:rsidRPr="00104873">
        <w:rPr>
          <w:rFonts w:ascii="Arial" w:hAnsi="Arial" w:cs="Arial"/>
          <w:lang w:val="sk-SK"/>
        </w:rPr>
        <w:t xml:space="preserve">četně dopravy a instalace </w:t>
      </w:r>
    </w:p>
    <w:p w14:paraId="0CEC2119" w14:textId="77777777" w:rsidR="006C083F" w:rsidRPr="00104873" w:rsidRDefault="00144A63" w:rsidP="00144A63">
      <w:pPr>
        <w:numPr>
          <w:ilvl w:val="0"/>
          <w:numId w:val="6"/>
        </w:numPr>
        <w:spacing w:after="0" w:line="288" w:lineRule="auto"/>
        <w:jc w:val="both"/>
        <w:rPr>
          <w:rFonts w:ascii="Arial" w:hAnsi="Arial" w:cs="Arial"/>
        </w:rPr>
      </w:pPr>
      <w:r w:rsidRPr="00104873">
        <w:rPr>
          <w:rFonts w:ascii="Arial" w:hAnsi="Arial" w:cs="Arial"/>
        </w:rPr>
        <w:t>1</w:t>
      </w:r>
      <w:r w:rsidR="006C083F" w:rsidRPr="00104873">
        <w:rPr>
          <w:rFonts w:ascii="Arial" w:hAnsi="Arial" w:cs="Arial"/>
        </w:rPr>
        <w:t xml:space="preserve">ks </w:t>
      </w:r>
      <w:r w:rsidRPr="00104873">
        <w:rPr>
          <w:rFonts w:ascii="Arial" w:hAnsi="Arial" w:cs="Arial"/>
        </w:rPr>
        <w:t>SIP2 licence  systému Verbis  ( výpůjčky</w:t>
      </w:r>
      <w:r w:rsidR="00104873">
        <w:rPr>
          <w:rFonts w:ascii="Arial" w:hAnsi="Arial" w:cs="Arial"/>
        </w:rPr>
        <w:t xml:space="preserve"> </w:t>
      </w:r>
      <w:r w:rsidRPr="00104873">
        <w:rPr>
          <w:rFonts w:ascii="Arial" w:hAnsi="Arial" w:cs="Arial"/>
        </w:rPr>
        <w:t>/</w:t>
      </w:r>
      <w:r w:rsidR="00104873">
        <w:rPr>
          <w:rFonts w:ascii="Arial" w:hAnsi="Arial" w:cs="Arial"/>
        </w:rPr>
        <w:t xml:space="preserve"> </w:t>
      </w:r>
      <w:r w:rsidRPr="00104873">
        <w:rPr>
          <w:rFonts w:ascii="Arial" w:hAnsi="Arial" w:cs="Arial"/>
        </w:rPr>
        <w:t>návraty )</w:t>
      </w:r>
    </w:p>
    <w:p w14:paraId="59BE745A" w14:textId="77777777" w:rsidR="00144A63" w:rsidRDefault="00144A63" w:rsidP="007A737C">
      <w:pPr>
        <w:spacing w:after="0" w:line="288" w:lineRule="auto"/>
        <w:rPr>
          <w:rFonts w:ascii="Arial" w:hAnsi="Arial" w:cs="Arial"/>
          <w:highlight w:val="yellow"/>
        </w:rPr>
      </w:pPr>
    </w:p>
    <w:p w14:paraId="7A828A57" w14:textId="77777777" w:rsidR="006C083F" w:rsidRPr="00F41E99" w:rsidRDefault="00CB4C86" w:rsidP="007A737C">
      <w:pPr>
        <w:spacing w:after="0" w:line="288" w:lineRule="auto"/>
        <w:rPr>
          <w:rFonts w:ascii="Arial" w:hAnsi="Arial" w:cs="Arial"/>
        </w:rPr>
      </w:pPr>
      <w:r w:rsidRPr="009B6458">
        <w:rPr>
          <w:rFonts w:ascii="Arial" w:hAnsi="Arial" w:cs="Arial"/>
        </w:rPr>
        <w:t xml:space="preserve"> Technická specifikace je uvedena v příloze č.1 této smlouvy.</w:t>
      </w:r>
    </w:p>
    <w:p w14:paraId="7D023026" w14:textId="77777777" w:rsidR="006C083F" w:rsidRPr="00F41E99" w:rsidRDefault="006C083F" w:rsidP="007A737C">
      <w:pPr>
        <w:spacing w:after="0" w:line="288" w:lineRule="auto"/>
        <w:rPr>
          <w:rFonts w:ascii="Arial" w:hAnsi="Arial" w:cs="Arial"/>
        </w:rPr>
      </w:pPr>
    </w:p>
    <w:p w14:paraId="57FE2E72"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III. Termín a místo plnění</w:t>
      </w:r>
    </w:p>
    <w:p w14:paraId="4D48A301" w14:textId="77777777" w:rsidR="006C083F" w:rsidRPr="00F41E99" w:rsidRDefault="006C083F" w:rsidP="007A737C">
      <w:pPr>
        <w:spacing w:after="0" w:line="288" w:lineRule="auto"/>
        <w:rPr>
          <w:rFonts w:ascii="Arial" w:hAnsi="Arial" w:cs="Arial"/>
          <w:b/>
        </w:rPr>
      </w:pPr>
    </w:p>
    <w:p w14:paraId="76A24429" w14:textId="77777777" w:rsidR="006C083F" w:rsidRPr="007A737C" w:rsidRDefault="00C61192" w:rsidP="007A737C">
      <w:pPr>
        <w:spacing w:after="0" w:line="288" w:lineRule="auto"/>
        <w:rPr>
          <w:rFonts w:ascii="Arial" w:hAnsi="Arial" w:cs="Arial"/>
          <w:bCs/>
        </w:rPr>
      </w:pPr>
      <w:r>
        <w:rPr>
          <w:rFonts w:ascii="Arial" w:hAnsi="Arial" w:cs="Arial"/>
          <w:bCs/>
        </w:rPr>
        <w:t xml:space="preserve">Termín plnění: </w:t>
      </w:r>
      <w:r w:rsidRPr="00104873">
        <w:rPr>
          <w:rFonts w:ascii="Arial" w:hAnsi="Arial" w:cs="Arial"/>
          <w:bCs/>
        </w:rPr>
        <w:t xml:space="preserve">do </w:t>
      </w:r>
      <w:r w:rsidR="00104873" w:rsidRPr="00104873">
        <w:rPr>
          <w:rFonts w:ascii="Arial" w:hAnsi="Arial" w:cs="Arial"/>
          <w:bCs/>
        </w:rPr>
        <w:t>9</w:t>
      </w:r>
      <w:r w:rsidR="006C083F" w:rsidRPr="00104873">
        <w:rPr>
          <w:rFonts w:ascii="Arial" w:hAnsi="Arial" w:cs="Arial"/>
          <w:bCs/>
        </w:rPr>
        <w:t xml:space="preserve"> </w:t>
      </w:r>
      <w:r w:rsidRPr="00104873">
        <w:rPr>
          <w:rFonts w:ascii="Arial" w:hAnsi="Arial" w:cs="Arial"/>
          <w:bCs/>
        </w:rPr>
        <w:t>tý</w:t>
      </w:r>
      <w:r w:rsidR="009B6458" w:rsidRPr="00104873">
        <w:rPr>
          <w:rFonts w:ascii="Arial" w:hAnsi="Arial" w:cs="Arial"/>
          <w:bCs/>
        </w:rPr>
        <w:t>d</w:t>
      </w:r>
      <w:r w:rsidR="006C083F" w:rsidRPr="00104873">
        <w:rPr>
          <w:rFonts w:ascii="Arial" w:hAnsi="Arial" w:cs="Arial"/>
          <w:bCs/>
        </w:rPr>
        <w:t>nů od uzavření smlouvy</w:t>
      </w:r>
      <w:r w:rsidR="006C083F" w:rsidRPr="007A737C">
        <w:rPr>
          <w:rFonts w:ascii="Arial" w:hAnsi="Arial" w:cs="Arial"/>
          <w:bCs/>
        </w:rPr>
        <w:t>.</w:t>
      </w:r>
    </w:p>
    <w:p w14:paraId="4A1DE130" w14:textId="77777777" w:rsidR="006C083F" w:rsidRPr="007A737C" w:rsidRDefault="006C083F" w:rsidP="00104873">
      <w:pPr>
        <w:spacing w:after="0" w:line="288" w:lineRule="auto"/>
        <w:rPr>
          <w:rFonts w:ascii="Arial" w:hAnsi="Arial" w:cs="Arial"/>
          <w:bCs/>
        </w:rPr>
      </w:pPr>
      <w:r w:rsidRPr="007A737C">
        <w:rPr>
          <w:rFonts w:ascii="Arial" w:hAnsi="Arial" w:cs="Arial"/>
          <w:bCs/>
        </w:rPr>
        <w:t xml:space="preserve">Místo plnění: </w:t>
      </w:r>
      <w:r w:rsidR="00104873" w:rsidRPr="00506826">
        <w:rPr>
          <w:rFonts w:ascii="Arial" w:hAnsi="Arial" w:cs="Arial"/>
          <w:bCs/>
        </w:rPr>
        <w:t>Městská knihovna Rožnov pod Radhoštěm, Bezručova 519, Rožnov pod Radhoštěm</w:t>
      </w:r>
    </w:p>
    <w:p w14:paraId="7754D7DC" w14:textId="77777777" w:rsidR="006C083F" w:rsidRDefault="006C083F" w:rsidP="007A737C">
      <w:pPr>
        <w:spacing w:after="0" w:line="288" w:lineRule="auto"/>
        <w:rPr>
          <w:rFonts w:ascii="Arial" w:hAnsi="Arial" w:cs="Arial"/>
        </w:rPr>
      </w:pPr>
    </w:p>
    <w:p w14:paraId="0CEA0292"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IV. Cena předmětu plnění</w:t>
      </w:r>
    </w:p>
    <w:p w14:paraId="08714108" w14:textId="77777777" w:rsidR="006C083F" w:rsidRPr="00F41E99" w:rsidRDefault="006C083F" w:rsidP="007A737C">
      <w:pPr>
        <w:spacing w:after="0" w:line="288" w:lineRule="auto"/>
        <w:jc w:val="center"/>
        <w:rPr>
          <w:rFonts w:ascii="Arial" w:hAnsi="Arial" w:cs="Arial"/>
          <w:b/>
        </w:rPr>
      </w:pPr>
    </w:p>
    <w:p w14:paraId="7BD886E6" w14:textId="77777777" w:rsidR="006C083F" w:rsidRPr="00F41E99" w:rsidRDefault="006C083F" w:rsidP="007A737C">
      <w:pPr>
        <w:spacing w:after="0" w:line="288" w:lineRule="auto"/>
        <w:rPr>
          <w:rFonts w:ascii="Arial" w:hAnsi="Arial" w:cs="Arial"/>
        </w:rPr>
      </w:pPr>
      <w:r w:rsidRPr="00F41E99">
        <w:rPr>
          <w:rFonts w:ascii="Arial" w:hAnsi="Arial" w:cs="Arial"/>
        </w:rPr>
        <w:t>Cena celkem bez DPH:</w:t>
      </w:r>
      <w:r w:rsidRPr="00F41E99">
        <w:rPr>
          <w:rFonts w:ascii="Arial" w:hAnsi="Arial" w:cs="Arial"/>
        </w:rPr>
        <w:tab/>
      </w:r>
      <w:r w:rsidR="00C61192">
        <w:rPr>
          <w:rFonts w:ascii="Arial" w:hAnsi="Arial" w:cs="Arial"/>
        </w:rPr>
        <w:t xml:space="preserve">    </w:t>
      </w:r>
      <w:r w:rsidR="00104873" w:rsidRPr="00104873">
        <w:rPr>
          <w:rFonts w:ascii="Arial" w:hAnsi="Arial" w:cs="Arial"/>
        </w:rPr>
        <w:t>284</w:t>
      </w:r>
      <w:r w:rsidR="00104873">
        <w:rPr>
          <w:rFonts w:ascii="Arial" w:hAnsi="Arial" w:cs="Arial"/>
        </w:rPr>
        <w:t> </w:t>
      </w:r>
      <w:r w:rsidR="00104873" w:rsidRPr="00104873">
        <w:rPr>
          <w:rFonts w:ascii="Arial" w:hAnsi="Arial" w:cs="Arial"/>
        </w:rPr>
        <w:t>400</w:t>
      </w:r>
      <w:r w:rsidR="00104873">
        <w:rPr>
          <w:rFonts w:ascii="Arial" w:hAnsi="Arial" w:cs="Arial"/>
        </w:rPr>
        <w:t>,00</w:t>
      </w:r>
      <w:r w:rsidRPr="00104873">
        <w:rPr>
          <w:rFonts w:ascii="Arial" w:hAnsi="Arial" w:cs="Arial"/>
        </w:rPr>
        <w:t xml:space="preserve"> Kč</w:t>
      </w:r>
    </w:p>
    <w:p w14:paraId="3CBC3232" w14:textId="77777777" w:rsidR="006C083F" w:rsidRPr="00F41E99" w:rsidRDefault="00C61192" w:rsidP="007A737C">
      <w:pPr>
        <w:spacing w:after="0" w:line="288" w:lineRule="auto"/>
        <w:rPr>
          <w:rFonts w:ascii="Arial" w:hAnsi="Arial" w:cs="Arial"/>
        </w:rPr>
      </w:pPr>
      <w:r>
        <w:rPr>
          <w:rFonts w:ascii="Arial" w:hAnsi="Arial" w:cs="Arial"/>
        </w:rPr>
        <w:t>DPH:</w:t>
      </w:r>
      <w:r w:rsidR="00104873">
        <w:rPr>
          <w:rFonts w:ascii="Arial" w:hAnsi="Arial" w:cs="Arial"/>
        </w:rPr>
        <w:t xml:space="preserve"> </w:t>
      </w:r>
      <w:r>
        <w:rPr>
          <w:rFonts w:ascii="Arial" w:hAnsi="Arial" w:cs="Arial"/>
        </w:rPr>
        <w:tab/>
      </w:r>
      <w:r>
        <w:rPr>
          <w:rFonts w:ascii="Arial" w:hAnsi="Arial" w:cs="Arial"/>
        </w:rPr>
        <w:tab/>
        <w:t xml:space="preserve">     </w:t>
      </w:r>
      <w:r w:rsidR="00104873">
        <w:rPr>
          <w:rFonts w:ascii="Arial" w:hAnsi="Arial" w:cs="Arial"/>
        </w:rPr>
        <w:t xml:space="preserve"> 59 724,00</w:t>
      </w:r>
      <w:r w:rsidR="006C083F" w:rsidRPr="00F41E99">
        <w:rPr>
          <w:rFonts w:ascii="Arial" w:hAnsi="Arial" w:cs="Arial"/>
        </w:rPr>
        <w:t xml:space="preserve"> Kč</w:t>
      </w:r>
    </w:p>
    <w:p w14:paraId="1ADE7FC2" w14:textId="77777777" w:rsidR="006C083F" w:rsidRPr="00F41E99" w:rsidRDefault="006C083F" w:rsidP="007A737C">
      <w:pPr>
        <w:spacing w:after="0" w:line="288" w:lineRule="auto"/>
        <w:rPr>
          <w:rFonts w:ascii="Arial" w:hAnsi="Arial" w:cs="Arial"/>
        </w:rPr>
      </w:pPr>
      <w:r w:rsidRPr="00F41E99">
        <w:rPr>
          <w:rFonts w:ascii="Arial" w:hAnsi="Arial" w:cs="Arial"/>
        </w:rPr>
        <w:t>Cena celkem včetně DPH:</w:t>
      </w:r>
      <w:r w:rsidR="00104873">
        <w:rPr>
          <w:rFonts w:ascii="Arial" w:hAnsi="Arial" w:cs="Arial"/>
          <w:b/>
        </w:rPr>
        <w:t xml:space="preserve">   </w:t>
      </w:r>
      <w:r w:rsidR="00104873" w:rsidRPr="00104873">
        <w:rPr>
          <w:rFonts w:ascii="Arial" w:hAnsi="Arial" w:cs="Arial"/>
        </w:rPr>
        <w:t>344 124,00</w:t>
      </w:r>
      <w:r w:rsidRPr="00104873">
        <w:rPr>
          <w:rFonts w:ascii="Arial" w:hAnsi="Arial" w:cs="Arial"/>
        </w:rPr>
        <w:t xml:space="preserve"> Kč</w:t>
      </w:r>
    </w:p>
    <w:p w14:paraId="64D7F5EA" w14:textId="77777777" w:rsidR="006C083F" w:rsidRPr="00F41E99" w:rsidRDefault="006C083F" w:rsidP="007A737C">
      <w:pPr>
        <w:spacing w:after="0" w:line="288" w:lineRule="auto"/>
        <w:rPr>
          <w:rFonts w:ascii="Arial" w:hAnsi="Arial" w:cs="Arial"/>
        </w:rPr>
      </w:pPr>
    </w:p>
    <w:p w14:paraId="4C01F3F0" w14:textId="77777777" w:rsidR="007A737C" w:rsidRPr="00F41E99" w:rsidRDefault="006C083F" w:rsidP="007A737C">
      <w:pPr>
        <w:spacing w:after="0" w:line="288" w:lineRule="auto"/>
        <w:rPr>
          <w:rFonts w:ascii="Arial" w:hAnsi="Arial" w:cs="Arial"/>
        </w:rPr>
      </w:pPr>
      <w:r w:rsidRPr="00F41E99">
        <w:rPr>
          <w:rFonts w:ascii="Arial" w:hAnsi="Arial" w:cs="Arial"/>
        </w:rPr>
        <w:t xml:space="preserve">Nabídková cena je cena nejvýše přípustná. Lze ji překročit jen tehdy, jestliže by došlo ke změně plnění předmětu veřejné zakázky v případech písemně odsouhlasených </w:t>
      </w:r>
      <w:r w:rsidR="007A737C">
        <w:rPr>
          <w:rFonts w:ascii="Arial" w:hAnsi="Arial" w:cs="Arial"/>
        </w:rPr>
        <w:t>kup</w:t>
      </w:r>
      <w:r w:rsidR="00CB4C86">
        <w:rPr>
          <w:rFonts w:ascii="Arial" w:hAnsi="Arial" w:cs="Arial"/>
        </w:rPr>
        <w:t>u</w:t>
      </w:r>
      <w:r w:rsidR="007A737C">
        <w:rPr>
          <w:rFonts w:ascii="Arial" w:hAnsi="Arial" w:cs="Arial"/>
        </w:rPr>
        <w:t>jící</w:t>
      </w:r>
      <w:r w:rsidRPr="00F41E99">
        <w:rPr>
          <w:rFonts w:ascii="Arial" w:hAnsi="Arial" w:cs="Arial"/>
        </w:rPr>
        <w:t xml:space="preserve">m. </w:t>
      </w:r>
      <w:r w:rsidRPr="00F41E99">
        <w:rPr>
          <w:rFonts w:ascii="Arial" w:hAnsi="Arial" w:cs="Arial"/>
        </w:rPr>
        <w:br/>
      </w:r>
    </w:p>
    <w:p w14:paraId="01F8278A" w14:textId="77777777" w:rsidR="006C083F" w:rsidRPr="00F41E99" w:rsidRDefault="006C083F" w:rsidP="007A737C">
      <w:pPr>
        <w:spacing w:after="0" w:line="288" w:lineRule="auto"/>
        <w:rPr>
          <w:rFonts w:ascii="Arial" w:hAnsi="Arial" w:cs="Arial"/>
          <w:highlight w:val="yellow"/>
        </w:rPr>
      </w:pPr>
    </w:p>
    <w:p w14:paraId="28119B72" w14:textId="77777777" w:rsidR="006C083F" w:rsidRDefault="006C083F" w:rsidP="007A737C">
      <w:pPr>
        <w:spacing w:after="0" w:line="288" w:lineRule="auto"/>
        <w:jc w:val="center"/>
        <w:rPr>
          <w:rFonts w:ascii="Arial" w:hAnsi="Arial" w:cs="Arial"/>
          <w:b/>
        </w:rPr>
      </w:pPr>
      <w:r w:rsidRPr="00F41E99">
        <w:rPr>
          <w:rFonts w:ascii="Arial" w:hAnsi="Arial" w:cs="Arial"/>
          <w:b/>
        </w:rPr>
        <w:t>V. Předání a převzetí předmětu plnění</w:t>
      </w:r>
    </w:p>
    <w:p w14:paraId="468534BD" w14:textId="77777777" w:rsidR="009B6458" w:rsidRPr="00F41E99" w:rsidRDefault="009B6458" w:rsidP="007A737C">
      <w:pPr>
        <w:spacing w:after="0" w:line="288" w:lineRule="auto"/>
        <w:jc w:val="center"/>
        <w:rPr>
          <w:rFonts w:ascii="Arial" w:hAnsi="Arial" w:cs="Arial"/>
          <w:b/>
        </w:rPr>
      </w:pPr>
    </w:p>
    <w:p w14:paraId="7F451CB5" w14:textId="77777777" w:rsidR="00AB7A74" w:rsidRPr="009B6458" w:rsidRDefault="00AB7A74" w:rsidP="009B6458">
      <w:pPr>
        <w:numPr>
          <w:ilvl w:val="0"/>
          <w:numId w:val="8"/>
        </w:numPr>
        <w:spacing w:after="0" w:line="288" w:lineRule="auto"/>
        <w:ind w:left="426" w:hanging="426"/>
        <w:jc w:val="both"/>
        <w:rPr>
          <w:rFonts w:ascii="Arial" w:hAnsi="Arial" w:cs="Arial"/>
        </w:rPr>
      </w:pPr>
      <w:r w:rsidRPr="009B6458">
        <w:rPr>
          <w:rFonts w:ascii="Arial" w:hAnsi="Arial" w:cs="Arial"/>
        </w:rPr>
        <w:t>Kupující potvrdí písemně prodávajícímu převzetí předmětu plnění.</w:t>
      </w:r>
    </w:p>
    <w:p w14:paraId="196B5B18" w14:textId="77777777" w:rsidR="006C083F" w:rsidRPr="009B6458" w:rsidRDefault="007A737C" w:rsidP="00A262DC">
      <w:pPr>
        <w:numPr>
          <w:ilvl w:val="0"/>
          <w:numId w:val="8"/>
        </w:numPr>
        <w:spacing w:after="0" w:line="288" w:lineRule="auto"/>
        <w:ind w:left="426" w:hanging="426"/>
        <w:jc w:val="both"/>
        <w:rPr>
          <w:rFonts w:ascii="Arial" w:hAnsi="Arial" w:cs="Arial"/>
        </w:rPr>
      </w:pPr>
      <w:r w:rsidRPr="009B6458">
        <w:rPr>
          <w:rFonts w:ascii="Arial" w:hAnsi="Arial" w:cs="Arial"/>
        </w:rPr>
        <w:t>Kupující</w:t>
      </w:r>
      <w:r w:rsidR="006C083F" w:rsidRPr="009B6458">
        <w:rPr>
          <w:rFonts w:ascii="Arial" w:hAnsi="Arial" w:cs="Arial"/>
        </w:rPr>
        <w:t xml:space="preserve"> je povinen převzít předmět plnění i v případě, že se v průběhu předání objeví některé nepodstatné a ojedinělé vady, které však nebrání řádnému užívání předmětu plnění, zaváže-li se </w:t>
      </w:r>
      <w:r w:rsidRPr="009B6458">
        <w:rPr>
          <w:rFonts w:ascii="Arial" w:hAnsi="Arial" w:cs="Arial"/>
        </w:rPr>
        <w:t>prodávající</w:t>
      </w:r>
      <w:r w:rsidR="006C083F" w:rsidRPr="009B6458">
        <w:rPr>
          <w:rFonts w:ascii="Arial" w:hAnsi="Arial" w:cs="Arial"/>
        </w:rPr>
        <w:t xml:space="preserve"> tyto vady odstranit v termínu schváleném oběma smluvními stranami. </w:t>
      </w:r>
    </w:p>
    <w:p w14:paraId="46926DA0" w14:textId="77777777" w:rsidR="007A737C" w:rsidRDefault="007A737C" w:rsidP="007A737C">
      <w:pPr>
        <w:spacing w:after="0" w:line="288" w:lineRule="auto"/>
        <w:rPr>
          <w:rFonts w:ascii="Arial" w:hAnsi="Arial" w:cs="Arial"/>
        </w:rPr>
      </w:pPr>
    </w:p>
    <w:p w14:paraId="7A847F05" w14:textId="77777777" w:rsidR="009B6458" w:rsidRPr="00F41E99" w:rsidRDefault="009B6458" w:rsidP="007A737C">
      <w:pPr>
        <w:spacing w:after="0" w:line="288" w:lineRule="auto"/>
        <w:rPr>
          <w:rFonts w:ascii="Arial" w:hAnsi="Arial" w:cs="Arial"/>
        </w:rPr>
      </w:pPr>
    </w:p>
    <w:p w14:paraId="4809D23C"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VI. Platební podmínky</w:t>
      </w:r>
    </w:p>
    <w:p w14:paraId="3BD32588" w14:textId="77777777" w:rsidR="006C083F" w:rsidRPr="00F41E99" w:rsidRDefault="006C083F" w:rsidP="007A737C">
      <w:pPr>
        <w:spacing w:after="0" w:line="288" w:lineRule="auto"/>
        <w:jc w:val="center"/>
        <w:rPr>
          <w:rFonts w:ascii="Arial" w:hAnsi="Arial" w:cs="Arial"/>
          <w:b/>
        </w:rPr>
      </w:pPr>
    </w:p>
    <w:p w14:paraId="2E53B52A" w14:textId="77777777" w:rsidR="006C083F" w:rsidRDefault="007A737C" w:rsidP="009B6458">
      <w:pPr>
        <w:numPr>
          <w:ilvl w:val="0"/>
          <w:numId w:val="12"/>
        </w:numPr>
        <w:spacing w:after="0" w:line="288" w:lineRule="auto"/>
        <w:ind w:left="426" w:hanging="426"/>
        <w:jc w:val="both"/>
        <w:rPr>
          <w:rFonts w:ascii="Arial" w:hAnsi="Arial" w:cs="Arial"/>
        </w:rPr>
      </w:pPr>
      <w:r>
        <w:rPr>
          <w:rFonts w:ascii="Arial" w:hAnsi="Arial" w:cs="Arial"/>
        </w:rPr>
        <w:t>Kupující</w:t>
      </w:r>
      <w:r w:rsidR="006C083F" w:rsidRPr="00F41E99">
        <w:rPr>
          <w:rFonts w:ascii="Arial" w:hAnsi="Arial" w:cs="Arial"/>
        </w:rPr>
        <w:t xml:space="preserve"> neposkytuje </w:t>
      </w:r>
      <w:r w:rsidR="00CB4C86">
        <w:rPr>
          <w:rFonts w:ascii="Arial" w:hAnsi="Arial" w:cs="Arial"/>
        </w:rPr>
        <w:t>prodávajícím</w:t>
      </w:r>
      <w:r w:rsidR="00CB4C86" w:rsidRPr="00F41E99">
        <w:rPr>
          <w:rFonts w:ascii="Arial" w:hAnsi="Arial" w:cs="Arial"/>
        </w:rPr>
        <w:t>u</w:t>
      </w:r>
      <w:r w:rsidR="006C083F" w:rsidRPr="00F41E99">
        <w:rPr>
          <w:rFonts w:ascii="Arial" w:hAnsi="Arial" w:cs="Arial"/>
        </w:rPr>
        <w:t xml:space="preserve"> zálohu na předmět plnění.</w:t>
      </w:r>
    </w:p>
    <w:p w14:paraId="5C59CF2B" w14:textId="77777777" w:rsidR="006C083F" w:rsidRPr="00F41E99" w:rsidRDefault="006C083F" w:rsidP="009B6458">
      <w:pPr>
        <w:numPr>
          <w:ilvl w:val="0"/>
          <w:numId w:val="12"/>
        </w:numPr>
        <w:spacing w:after="0" w:line="288" w:lineRule="auto"/>
        <w:ind w:left="426" w:hanging="426"/>
        <w:jc w:val="both"/>
        <w:rPr>
          <w:rFonts w:ascii="Arial" w:hAnsi="Arial" w:cs="Arial"/>
        </w:rPr>
      </w:pPr>
      <w:r w:rsidRPr="00F41E99">
        <w:rPr>
          <w:rFonts w:ascii="Arial" w:hAnsi="Arial" w:cs="Arial"/>
        </w:rPr>
        <w:t xml:space="preserve">Po řádném předání a převzetí zboží vystaví </w:t>
      </w:r>
      <w:r w:rsidR="007A737C">
        <w:rPr>
          <w:rFonts w:ascii="Arial" w:hAnsi="Arial" w:cs="Arial"/>
        </w:rPr>
        <w:t>prodávající</w:t>
      </w:r>
      <w:r w:rsidR="00104873">
        <w:rPr>
          <w:rFonts w:ascii="Arial" w:hAnsi="Arial" w:cs="Arial"/>
        </w:rPr>
        <w:t xml:space="preserve"> </w:t>
      </w:r>
      <w:r w:rsidR="007A737C">
        <w:rPr>
          <w:rFonts w:ascii="Arial" w:hAnsi="Arial" w:cs="Arial"/>
        </w:rPr>
        <w:t>k</w:t>
      </w:r>
      <w:r w:rsidR="00CB4C86">
        <w:rPr>
          <w:rFonts w:ascii="Arial" w:hAnsi="Arial" w:cs="Arial"/>
        </w:rPr>
        <w:t>upujíc</w:t>
      </w:r>
      <w:r w:rsidR="007A737C">
        <w:rPr>
          <w:rFonts w:ascii="Arial" w:hAnsi="Arial" w:cs="Arial"/>
        </w:rPr>
        <w:t>í</w:t>
      </w:r>
      <w:r w:rsidR="00CB4C86">
        <w:rPr>
          <w:rFonts w:ascii="Arial" w:hAnsi="Arial" w:cs="Arial"/>
        </w:rPr>
        <w:t>mu</w:t>
      </w:r>
      <w:r w:rsidRPr="00F41E99">
        <w:rPr>
          <w:rFonts w:ascii="Arial" w:hAnsi="Arial" w:cs="Arial"/>
        </w:rPr>
        <w:t xml:space="preserve"> fakturu s náležitostmi účetního dokladu.</w:t>
      </w:r>
    </w:p>
    <w:p w14:paraId="7C6D8653" w14:textId="77777777" w:rsidR="006C083F" w:rsidRPr="00F41E99" w:rsidRDefault="006C083F" w:rsidP="009B6458">
      <w:pPr>
        <w:numPr>
          <w:ilvl w:val="0"/>
          <w:numId w:val="12"/>
        </w:numPr>
        <w:spacing w:after="0" w:line="288" w:lineRule="auto"/>
        <w:ind w:left="426" w:hanging="426"/>
        <w:jc w:val="both"/>
        <w:rPr>
          <w:rFonts w:ascii="Arial" w:hAnsi="Arial" w:cs="Arial"/>
        </w:rPr>
      </w:pPr>
      <w:r w:rsidRPr="00F41E99">
        <w:rPr>
          <w:rFonts w:ascii="Arial" w:hAnsi="Arial" w:cs="Arial"/>
        </w:rPr>
        <w:t xml:space="preserve">Splatnost faktury je 30 dnů ode dne doručení faktury </w:t>
      </w:r>
      <w:r w:rsidR="007A737C">
        <w:rPr>
          <w:rFonts w:ascii="Arial" w:hAnsi="Arial" w:cs="Arial"/>
        </w:rPr>
        <w:t>k</w:t>
      </w:r>
      <w:r w:rsidR="00CB4C86">
        <w:rPr>
          <w:rFonts w:ascii="Arial" w:hAnsi="Arial" w:cs="Arial"/>
        </w:rPr>
        <w:t>upujíc</w:t>
      </w:r>
      <w:r w:rsidR="007A737C">
        <w:rPr>
          <w:rFonts w:ascii="Arial" w:hAnsi="Arial" w:cs="Arial"/>
        </w:rPr>
        <w:t>í</w:t>
      </w:r>
      <w:r w:rsidR="00CB4C86">
        <w:rPr>
          <w:rFonts w:ascii="Arial" w:hAnsi="Arial" w:cs="Arial"/>
        </w:rPr>
        <w:t>mu</w:t>
      </w:r>
      <w:r w:rsidRPr="00F41E99">
        <w:rPr>
          <w:rFonts w:ascii="Arial" w:hAnsi="Arial" w:cs="Arial"/>
        </w:rPr>
        <w:t xml:space="preserve">. Nebude-li faktura splňovat stanovené požadavky nebo bude vystavena předčasně, je </w:t>
      </w:r>
      <w:r w:rsidR="007A737C">
        <w:rPr>
          <w:rFonts w:ascii="Arial" w:hAnsi="Arial" w:cs="Arial"/>
        </w:rPr>
        <w:t>k</w:t>
      </w:r>
      <w:r w:rsidR="00CB4C86">
        <w:rPr>
          <w:rFonts w:ascii="Arial" w:hAnsi="Arial" w:cs="Arial"/>
        </w:rPr>
        <w:t>upujíc</w:t>
      </w:r>
      <w:r w:rsidR="007A737C">
        <w:rPr>
          <w:rFonts w:ascii="Arial" w:hAnsi="Arial" w:cs="Arial"/>
        </w:rPr>
        <w:t>í</w:t>
      </w:r>
      <w:r w:rsidRPr="00F41E99">
        <w:rPr>
          <w:rFonts w:ascii="Arial" w:hAnsi="Arial" w:cs="Arial"/>
        </w:rPr>
        <w:t xml:space="preserve"> oprávněn fakturu vrátit. Účinky doručení faktury pro její splatnost v tomto případě nenastanou.</w:t>
      </w:r>
    </w:p>
    <w:p w14:paraId="10C718F7" w14:textId="77777777" w:rsidR="006C083F" w:rsidRDefault="006C083F" w:rsidP="007A737C">
      <w:pPr>
        <w:spacing w:after="0" w:line="288" w:lineRule="auto"/>
        <w:rPr>
          <w:rFonts w:ascii="Arial" w:hAnsi="Arial" w:cs="Arial"/>
        </w:rPr>
      </w:pPr>
    </w:p>
    <w:p w14:paraId="4115641E"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lastRenderedPageBreak/>
        <w:t>VII. Smluvní pokuty</w:t>
      </w:r>
    </w:p>
    <w:p w14:paraId="6CAEA910" w14:textId="77777777" w:rsidR="006C083F" w:rsidRPr="00F41E99" w:rsidRDefault="006C083F" w:rsidP="007A737C">
      <w:pPr>
        <w:spacing w:after="0" w:line="288" w:lineRule="auto"/>
        <w:jc w:val="center"/>
        <w:rPr>
          <w:rFonts w:ascii="Arial" w:hAnsi="Arial" w:cs="Arial"/>
          <w:b/>
        </w:rPr>
      </w:pPr>
    </w:p>
    <w:p w14:paraId="0398C6AC" w14:textId="77777777" w:rsidR="006C083F" w:rsidRDefault="006C083F" w:rsidP="007A737C">
      <w:pPr>
        <w:spacing w:after="0" w:line="288" w:lineRule="auto"/>
        <w:rPr>
          <w:rFonts w:ascii="Arial" w:hAnsi="Arial" w:cs="Arial"/>
        </w:rPr>
      </w:pPr>
      <w:r w:rsidRPr="00F41E99">
        <w:rPr>
          <w:rFonts w:ascii="Arial" w:hAnsi="Arial" w:cs="Arial"/>
        </w:rPr>
        <w:t xml:space="preserve">Pro případ prodlení s úhradou řádně vystavené a </w:t>
      </w:r>
      <w:r w:rsidRPr="009B6458">
        <w:rPr>
          <w:rFonts w:ascii="Arial" w:hAnsi="Arial" w:cs="Arial"/>
        </w:rPr>
        <w:t xml:space="preserve">splatné faktury </w:t>
      </w:r>
      <w:r w:rsidR="00CB4C86" w:rsidRPr="009B6458">
        <w:rPr>
          <w:rFonts w:ascii="Arial" w:hAnsi="Arial" w:cs="Arial"/>
        </w:rPr>
        <w:t xml:space="preserve">uhradí kupující prodávajícímu </w:t>
      </w:r>
      <w:r w:rsidRPr="009B6458">
        <w:rPr>
          <w:rFonts w:ascii="Arial" w:hAnsi="Arial" w:cs="Arial"/>
        </w:rPr>
        <w:t>smluvní</w:t>
      </w:r>
      <w:r w:rsidRPr="00F41E99">
        <w:rPr>
          <w:rFonts w:ascii="Arial" w:hAnsi="Arial" w:cs="Arial"/>
        </w:rPr>
        <w:t xml:space="preserve"> pokutu ve výši 0,05% z dlužné částky za každý započatý kalendářní den.</w:t>
      </w:r>
    </w:p>
    <w:p w14:paraId="170A71B4" w14:textId="77777777" w:rsidR="007A737C" w:rsidRPr="00F41E99" w:rsidRDefault="007A737C" w:rsidP="007A737C">
      <w:pPr>
        <w:spacing w:after="0" w:line="288" w:lineRule="auto"/>
        <w:rPr>
          <w:rFonts w:ascii="Arial" w:hAnsi="Arial" w:cs="Arial"/>
        </w:rPr>
      </w:pPr>
    </w:p>
    <w:p w14:paraId="06B8C93B" w14:textId="77777777" w:rsidR="006C083F" w:rsidRPr="00F41E99" w:rsidRDefault="006C083F" w:rsidP="007A737C">
      <w:pPr>
        <w:spacing w:after="0" w:line="288" w:lineRule="auto"/>
        <w:rPr>
          <w:rFonts w:ascii="Arial" w:hAnsi="Arial" w:cs="Arial"/>
        </w:rPr>
      </w:pPr>
    </w:p>
    <w:p w14:paraId="7A0C90CE"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VIII. Záruční podmínky</w:t>
      </w:r>
    </w:p>
    <w:p w14:paraId="4F1C2DC4" w14:textId="77777777" w:rsidR="006C083F" w:rsidRPr="00F41E99" w:rsidRDefault="006C083F" w:rsidP="007A737C">
      <w:pPr>
        <w:spacing w:after="0" w:line="288" w:lineRule="auto"/>
        <w:jc w:val="center"/>
        <w:rPr>
          <w:rFonts w:ascii="Arial" w:hAnsi="Arial" w:cs="Arial"/>
          <w:b/>
        </w:rPr>
      </w:pPr>
    </w:p>
    <w:p w14:paraId="071486A8" w14:textId="77777777" w:rsidR="006C083F" w:rsidRPr="009B6458" w:rsidRDefault="007A737C" w:rsidP="007A737C">
      <w:pPr>
        <w:numPr>
          <w:ilvl w:val="0"/>
          <w:numId w:val="9"/>
        </w:numPr>
        <w:spacing w:after="0" w:line="288" w:lineRule="auto"/>
        <w:ind w:left="567" w:hanging="567"/>
        <w:jc w:val="both"/>
        <w:rPr>
          <w:rFonts w:ascii="Arial" w:hAnsi="Arial" w:cs="Arial"/>
        </w:rPr>
      </w:pPr>
      <w:r w:rsidRPr="009B6458">
        <w:rPr>
          <w:rFonts w:ascii="Arial" w:hAnsi="Arial" w:cs="Arial"/>
        </w:rPr>
        <w:t>Prodávající</w:t>
      </w:r>
      <w:r w:rsidR="006C083F" w:rsidRPr="009B6458">
        <w:rPr>
          <w:rFonts w:ascii="Arial" w:hAnsi="Arial" w:cs="Arial"/>
        </w:rPr>
        <w:t xml:space="preserve"> poskytuje záruku, že předmět plnění bude po dobu </w:t>
      </w:r>
      <w:r w:rsidR="006C083F" w:rsidRPr="00104873">
        <w:rPr>
          <w:rFonts w:ascii="Arial" w:hAnsi="Arial" w:cs="Arial"/>
        </w:rPr>
        <w:t>24</w:t>
      </w:r>
      <w:r w:rsidR="006C083F" w:rsidRPr="009B6458">
        <w:rPr>
          <w:rFonts w:ascii="Arial" w:hAnsi="Arial" w:cs="Arial"/>
        </w:rPr>
        <w:t xml:space="preserve"> měsíců způsobilý pro použití k obvyklému účelu a že si zachová obvyklé vlastnosti.</w:t>
      </w:r>
    </w:p>
    <w:p w14:paraId="397E9554" w14:textId="77777777" w:rsidR="006C083F" w:rsidRPr="009B6458" w:rsidRDefault="006C083F" w:rsidP="00780EEE">
      <w:pPr>
        <w:numPr>
          <w:ilvl w:val="0"/>
          <w:numId w:val="9"/>
        </w:numPr>
        <w:spacing w:after="0" w:line="288" w:lineRule="auto"/>
        <w:ind w:left="567" w:hanging="567"/>
        <w:jc w:val="both"/>
        <w:rPr>
          <w:rFonts w:ascii="Arial" w:hAnsi="Arial" w:cs="Arial"/>
        </w:rPr>
      </w:pPr>
      <w:r w:rsidRPr="009B6458">
        <w:rPr>
          <w:rFonts w:ascii="Arial" w:hAnsi="Arial" w:cs="Arial"/>
        </w:rPr>
        <w:t xml:space="preserve">Záruční doba počíná běžet </w:t>
      </w:r>
      <w:r w:rsidR="00AB7A74" w:rsidRPr="009B6458">
        <w:rPr>
          <w:rFonts w:ascii="Arial" w:hAnsi="Arial" w:cs="Arial"/>
        </w:rPr>
        <w:t xml:space="preserve">dnem potvrzení převzetí předmětu plnění kupujícím podle čl. V. odst. 2. </w:t>
      </w:r>
    </w:p>
    <w:p w14:paraId="48337721" w14:textId="77777777" w:rsidR="006C083F" w:rsidRPr="00F41E99" w:rsidRDefault="006C083F" w:rsidP="007A737C">
      <w:pPr>
        <w:spacing w:after="0" w:line="288" w:lineRule="auto"/>
        <w:rPr>
          <w:rFonts w:ascii="Arial" w:hAnsi="Arial" w:cs="Arial"/>
          <w:b/>
        </w:rPr>
      </w:pPr>
    </w:p>
    <w:p w14:paraId="796E0EFE" w14:textId="77777777" w:rsidR="006C083F" w:rsidRPr="00F41E99" w:rsidRDefault="006C083F" w:rsidP="007A737C">
      <w:pPr>
        <w:spacing w:after="0" w:line="288" w:lineRule="auto"/>
        <w:jc w:val="center"/>
        <w:rPr>
          <w:rFonts w:ascii="Arial" w:hAnsi="Arial" w:cs="Arial"/>
          <w:b/>
        </w:rPr>
      </w:pPr>
      <w:r w:rsidRPr="00F41E99">
        <w:rPr>
          <w:rFonts w:ascii="Arial" w:hAnsi="Arial" w:cs="Arial"/>
          <w:b/>
        </w:rPr>
        <w:t>IX. Závěrečná ustanovení</w:t>
      </w:r>
    </w:p>
    <w:p w14:paraId="0E421698" w14:textId="77777777" w:rsidR="006C083F" w:rsidRPr="00F41E99" w:rsidRDefault="006C083F" w:rsidP="007A737C">
      <w:pPr>
        <w:spacing w:after="0" w:line="288" w:lineRule="auto"/>
        <w:jc w:val="center"/>
        <w:rPr>
          <w:rFonts w:ascii="Arial" w:hAnsi="Arial" w:cs="Arial"/>
          <w:b/>
        </w:rPr>
      </w:pPr>
    </w:p>
    <w:p w14:paraId="1869837D" w14:textId="77777777" w:rsidR="006C083F" w:rsidRPr="00CB4C86" w:rsidRDefault="006C083F" w:rsidP="007A737C">
      <w:pPr>
        <w:numPr>
          <w:ilvl w:val="0"/>
          <w:numId w:val="10"/>
        </w:numPr>
        <w:spacing w:after="0" w:line="288" w:lineRule="auto"/>
        <w:ind w:left="567" w:hanging="567"/>
        <w:jc w:val="both"/>
        <w:rPr>
          <w:rFonts w:ascii="Arial" w:hAnsi="Arial" w:cs="Arial"/>
        </w:rPr>
      </w:pPr>
      <w:r w:rsidRPr="006B5A7E">
        <w:rPr>
          <w:rFonts w:ascii="Arial" w:hAnsi="Arial" w:cs="Arial"/>
        </w:rPr>
        <w:t xml:space="preserve">V případě, že v průběhu plnění této smlouvy dojde k zásahu vyšší moci, jejíž důsledky mají vliv zejména na dobu dodání či dohodnutou prodejní cenu, </w:t>
      </w:r>
      <w:r w:rsidRPr="009B6458">
        <w:rPr>
          <w:rFonts w:ascii="Arial" w:hAnsi="Arial" w:cs="Arial"/>
        </w:rPr>
        <w:t xml:space="preserve">může mezi smluvními stranami dojít k dohodě o odpovídajících změnách smlouvy. Pokud se stranám dohody nepodaří dosáhnout, kterákoliv ze smluvních stran je oprávněna v takovém případě od této smlouvy odstoupit. Vyšší moc znamená nepředvídanou výjimečnou situaci nebo událost, kterou nemohou smluvní strany ovlivnit a která brání kterékoli z nich v plnění jejích smluvních povinností, která není způsobena chybou nebo nedbalostí na jejich straně (nebo na straně jejich dodavatelů nebo zaměstnanců) a je i přes veškerou náležitou péči nepřekonatelná. Za vyšší moc se považují zejména vzpoury nebo civilní nepokoje, válečné operace, případy nouze na celostátní nebo místní úrovni, požáry, záplavy, extrémně nepříznivé počasí, blesky, exploze, sesuvy, epidemie. </w:t>
      </w:r>
    </w:p>
    <w:p w14:paraId="22E603B7" w14:textId="77777777" w:rsidR="006C083F" w:rsidRPr="006B5A7E" w:rsidRDefault="006C083F" w:rsidP="007A737C">
      <w:pPr>
        <w:numPr>
          <w:ilvl w:val="0"/>
          <w:numId w:val="10"/>
        </w:numPr>
        <w:spacing w:after="0" w:line="288" w:lineRule="auto"/>
        <w:ind w:left="567" w:hanging="567"/>
        <w:jc w:val="both"/>
        <w:rPr>
          <w:rFonts w:ascii="Arial" w:hAnsi="Arial" w:cs="Arial"/>
        </w:rPr>
      </w:pPr>
      <w:r w:rsidRPr="006B5A7E">
        <w:rPr>
          <w:rFonts w:ascii="Arial" w:hAnsi="Arial" w:cs="Arial"/>
        </w:rPr>
        <w:t>Veškeré změny a dodatky k této smlouvě musí mít písemnou formu, musí být odsouhlaseny oběma smluvními stranami a stávají se nedílnou součástí smlouvy.</w:t>
      </w:r>
    </w:p>
    <w:p w14:paraId="6D294AE2" w14:textId="77777777" w:rsidR="006C083F" w:rsidRPr="009B6458" w:rsidRDefault="006C083F" w:rsidP="007A737C">
      <w:pPr>
        <w:numPr>
          <w:ilvl w:val="0"/>
          <w:numId w:val="10"/>
        </w:numPr>
        <w:spacing w:after="0" w:line="288" w:lineRule="auto"/>
        <w:ind w:left="567" w:hanging="567"/>
        <w:jc w:val="both"/>
        <w:rPr>
          <w:rFonts w:ascii="Arial" w:hAnsi="Arial" w:cs="Arial"/>
        </w:rPr>
      </w:pPr>
      <w:r w:rsidRPr="009B6458">
        <w:rPr>
          <w:rFonts w:ascii="Arial" w:hAnsi="Arial" w:cs="Arial"/>
        </w:rPr>
        <w:t xml:space="preserve">Smlouva je vyhotovena ve dvou stejnopisech, z nichž </w:t>
      </w:r>
      <w:r w:rsidR="007A737C" w:rsidRPr="009B6458">
        <w:rPr>
          <w:rFonts w:ascii="Arial" w:hAnsi="Arial" w:cs="Arial"/>
        </w:rPr>
        <w:t>k</w:t>
      </w:r>
      <w:r w:rsidR="00CB4C86" w:rsidRPr="009B6458">
        <w:rPr>
          <w:rFonts w:ascii="Arial" w:hAnsi="Arial" w:cs="Arial"/>
        </w:rPr>
        <w:t>upujíc</w:t>
      </w:r>
      <w:r w:rsidR="007A737C" w:rsidRPr="009B6458">
        <w:rPr>
          <w:rFonts w:ascii="Arial" w:hAnsi="Arial" w:cs="Arial"/>
        </w:rPr>
        <w:t>í</w:t>
      </w:r>
      <w:r w:rsidRPr="009B6458">
        <w:rPr>
          <w:rFonts w:ascii="Arial" w:hAnsi="Arial" w:cs="Arial"/>
        </w:rPr>
        <w:t xml:space="preserve"> obdrží jeden stejnopis a </w:t>
      </w:r>
      <w:r w:rsidR="007A737C" w:rsidRPr="009B6458">
        <w:rPr>
          <w:rFonts w:ascii="Arial" w:hAnsi="Arial" w:cs="Arial"/>
        </w:rPr>
        <w:t>prodávající</w:t>
      </w:r>
      <w:r w:rsidRPr="009B6458">
        <w:rPr>
          <w:rFonts w:ascii="Arial" w:hAnsi="Arial" w:cs="Arial"/>
        </w:rPr>
        <w:t xml:space="preserve"> rovněž jeden stejnopis.</w:t>
      </w:r>
    </w:p>
    <w:p w14:paraId="642AC446" w14:textId="77777777" w:rsidR="00CB4C86" w:rsidRPr="009B6458" w:rsidRDefault="00CB4C86" w:rsidP="007A737C">
      <w:pPr>
        <w:numPr>
          <w:ilvl w:val="0"/>
          <w:numId w:val="10"/>
        </w:numPr>
        <w:spacing w:after="0" w:line="288" w:lineRule="auto"/>
        <w:ind w:left="567" w:hanging="567"/>
        <w:jc w:val="both"/>
        <w:rPr>
          <w:rFonts w:ascii="Arial" w:hAnsi="Arial" w:cs="Arial"/>
        </w:rPr>
      </w:pPr>
      <w:r w:rsidRPr="009B6458">
        <w:rPr>
          <w:rFonts w:ascii="Arial" w:hAnsi="Arial" w:cs="Arial"/>
        </w:rPr>
        <w:t>Nedílnou součástí této smlouvy je Příloha č. 1  - Technická specifikace produktů.</w:t>
      </w:r>
    </w:p>
    <w:p w14:paraId="57B89B27" w14:textId="77777777" w:rsidR="006C083F" w:rsidRPr="009B6458" w:rsidRDefault="006C083F" w:rsidP="007A737C">
      <w:pPr>
        <w:numPr>
          <w:ilvl w:val="0"/>
          <w:numId w:val="10"/>
        </w:numPr>
        <w:spacing w:after="0" w:line="288" w:lineRule="auto"/>
        <w:ind w:left="567" w:hanging="567"/>
        <w:jc w:val="both"/>
        <w:rPr>
          <w:rFonts w:ascii="Arial" w:hAnsi="Arial" w:cs="Arial"/>
        </w:rPr>
      </w:pPr>
      <w:r w:rsidRPr="009B6458">
        <w:rPr>
          <w:rFonts w:ascii="Arial" w:hAnsi="Arial" w:cs="Arial"/>
        </w:rPr>
        <w:t>Smlouva nabývá účinnosti dnem podpisu oběma smluvními stranami.</w:t>
      </w:r>
    </w:p>
    <w:p w14:paraId="60250C52" w14:textId="77777777" w:rsidR="006C083F" w:rsidRPr="00F41E99" w:rsidRDefault="006C083F" w:rsidP="007A737C">
      <w:pPr>
        <w:numPr>
          <w:ilvl w:val="0"/>
          <w:numId w:val="10"/>
        </w:numPr>
        <w:spacing w:after="0" w:line="288" w:lineRule="auto"/>
        <w:ind w:left="567" w:hanging="567"/>
        <w:jc w:val="both"/>
        <w:rPr>
          <w:rFonts w:ascii="Arial" w:hAnsi="Arial" w:cs="Arial"/>
        </w:rPr>
      </w:pPr>
      <w:r w:rsidRPr="009B6458">
        <w:rPr>
          <w:rFonts w:ascii="Arial" w:hAnsi="Arial" w:cs="Arial"/>
        </w:rPr>
        <w:t>Smluvní strany prohlašují, že je jim znám smysl a účel smlouvy</w:t>
      </w:r>
      <w:r w:rsidRPr="00F41E99">
        <w:rPr>
          <w:rFonts w:ascii="Arial" w:hAnsi="Arial" w:cs="Arial"/>
        </w:rPr>
        <w:t>, že tato odpovídá projevu jejich vůle a že k ní přistupují svobodně a vážně, nikoliv v tísni a za nápadně nevýhodných podmínek, aniž by považovaly byť i jediné ujednání za nesrozumitelné. Na důkaz toho ji podepisují.</w:t>
      </w:r>
    </w:p>
    <w:p w14:paraId="085687E0" w14:textId="77777777" w:rsidR="006C083F" w:rsidRPr="00F41E99" w:rsidRDefault="006C083F" w:rsidP="007A737C">
      <w:pPr>
        <w:spacing w:after="0" w:line="288" w:lineRule="auto"/>
        <w:rPr>
          <w:rFonts w:ascii="Arial" w:hAnsi="Arial" w:cs="Arial"/>
        </w:rPr>
      </w:pPr>
    </w:p>
    <w:p w14:paraId="7AA746EE" w14:textId="77777777" w:rsidR="006C083F" w:rsidRPr="00F41E99" w:rsidRDefault="006C083F" w:rsidP="007A737C">
      <w:pPr>
        <w:spacing w:after="0" w:line="288" w:lineRule="auto"/>
        <w:rPr>
          <w:rFonts w:ascii="Arial" w:hAnsi="Arial" w:cs="Arial"/>
        </w:rPr>
      </w:pPr>
    </w:p>
    <w:p w14:paraId="7E591F41" w14:textId="77777777" w:rsidR="006C083F" w:rsidRPr="00F41E99" w:rsidRDefault="006C083F" w:rsidP="007A737C">
      <w:pPr>
        <w:spacing w:after="0" w:line="288" w:lineRule="auto"/>
        <w:rPr>
          <w:rFonts w:ascii="Arial" w:hAnsi="Arial" w:cs="Arial"/>
        </w:rPr>
      </w:pPr>
      <w:r w:rsidRPr="00F41E99">
        <w:rPr>
          <w:rFonts w:ascii="Arial" w:hAnsi="Arial" w:cs="Arial"/>
        </w:rPr>
        <w:t xml:space="preserve">V Hodoníně </w:t>
      </w:r>
      <w:r w:rsidR="00104873">
        <w:rPr>
          <w:rFonts w:ascii="Arial" w:hAnsi="Arial" w:cs="Arial"/>
        </w:rPr>
        <w:t>dne ..........................</w:t>
      </w:r>
      <w:r w:rsidR="00104873">
        <w:rPr>
          <w:rFonts w:ascii="Arial" w:hAnsi="Arial" w:cs="Arial"/>
        </w:rPr>
        <w:tab/>
        <w:t xml:space="preserve">       </w:t>
      </w:r>
      <w:r w:rsidRPr="00F41E99">
        <w:rPr>
          <w:rFonts w:ascii="Arial" w:hAnsi="Arial" w:cs="Arial"/>
        </w:rPr>
        <w:t>V </w:t>
      </w:r>
      <w:r w:rsidR="00104873" w:rsidRPr="00144A63">
        <w:rPr>
          <w:rFonts w:ascii="Arial" w:hAnsi="Arial" w:cs="Arial"/>
        </w:rPr>
        <w:t>Rožnov</w:t>
      </w:r>
      <w:r w:rsidR="00104873">
        <w:rPr>
          <w:rFonts w:ascii="Arial" w:hAnsi="Arial" w:cs="Arial"/>
        </w:rPr>
        <w:t>ě</w:t>
      </w:r>
      <w:r w:rsidR="00104873" w:rsidRPr="00144A63">
        <w:rPr>
          <w:rFonts w:ascii="Arial" w:hAnsi="Arial" w:cs="Arial"/>
        </w:rPr>
        <w:t xml:space="preserve"> p</w:t>
      </w:r>
      <w:r w:rsidR="00104873">
        <w:rPr>
          <w:rFonts w:ascii="Arial" w:hAnsi="Arial" w:cs="Arial"/>
        </w:rPr>
        <w:t>od</w:t>
      </w:r>
      <w:r w:rsidR="00104873" w:rsidRPr="00144A63">
        <w:rPr>
          <w:rFonts w:ascii="Arial" w:hAnsi="Arial" w:cs="Arial"/>
        </w:rPr>
        <w:t xml:space="preserve"> Radhoštěm</w:t>
      </w:r>
      <w:r w:rsidRPr="00F41E99">
        <w:rPr>
          <w:rFonts w:ascii="Arial" w:hAnsi="Arial" w:cs="Arial"/>
        </w:rPr>
        <w:t xml:space="preserve"> dne ......................</w:t>
      </w:r>
    </w:p>
    <w:p w14:paraId="3C10F820" w14:textId="77777777" w:rsidR="006C083F" w:rsidRDefault="006C083F" w:rsidP="007A737C">
      <w:pPr>
        <w:spacing w:after="0" w:line="288" w:lineRule="auto"/>
        <w:rPr>
          <w:rFonts w:ascii="Arial" w:hAnsi="Arial" w:cs="Arial"/>
        </w:rPr>
      </w:pPr>
    </w:p>
    <w:p w14:paraId="720BB2AC" w14:textId="77777777" w:rsidR="00104873" w:rsidRPr="00F41E99" w:rsidRDefault="00104873" w:rsidP="007A737C">
      <w:pPr>
        <w:spacing w:after="0" w:line="288" w:lineRule="auto"/>
        <w:rPr>
          <w:rFonts w:ascii="Arial" w:hAnsi="Arial" w:cs="Arial"/>
        </w:rPr>
      </w:pPr>
    </w:p>
    <w:p w14:paraId="45D26286" w14:textId="77777777" w:rsidR="007A737C" w:rsidRDefault="00104873" w:rsidP="00104873">
      <w:pPr>
        <w:spacing w:after="0" w:line="288" w:lineRule="auto"/>
        <w:rPr>
          <w:rFonts w:ascii="Arial" w:hAnsi="Arial" w:cs="Arial"/>
        </w:rPr>
      </w:pPr>
      <w:r>
        <w:rPr>
          <w:rFonts w:ascii="Arial" w:hAnsi="Arial" w:cs="Arial"/>
        </w:rPr>
        <w:t xml:space="preserve"> </w:t>
      </w:r>
      <w:r w:rsidR="006C083F" w:rsidRPr="00F41E99">
        <w:rPr>
          <w:rFonts w:ascii="Arial" w:hAnsi="Arial" w:cs="Arial"/>
        </w:rPr>
        <w:t xml:space="preserve">..................................................                     </w:t>
      </w:r>
      <w:r w:rsidR="007A737C">
        <w:rPr>
          <w:rFonts w:ascii="Arial" w:hAnsi="Arial" w:cs="Arial"/>
        </w:rPr>
        <w:tab/>
      </w:r>
      <w:bookmarkStart w:id="1" w:name="_Toc262051796"/>
      <w:bookmarkStart w:id="2" w:name="_Toc262051980"/>
      <w:bookmarkStart w:id="3" w:name="_Toc262547660"/>
      <w:bookmarkStart w:id="4" w:name="_Toc262547755"/>
      <w:bookmarkStart w:id="5" w:name="_Toc309898188"/>
      <w:bookmarkStart w:id="6" w:name="_Toc451862645"/>
      <w:bookmarkStart w:id="7" w:name="_Toc482793861"/>
      <w:r w:rsidR="007A737C" w:rsidRPr="00F41E99">
        <w:rPr>
          <w:rFonts w:ascii="Arial" w:hAnsi="Arial" w:cs="Arial"/>
        </w:rPr>
        <w:t xml:space="preserve">.................................................. </w:t>
      </w:r>
    </w:p>
    <w:p w14:paraId="331A9A34" w14:textId="77777777" w:rsidR="006C083F" w:rsidRDefault="006C083F" w:rsidP="007A737C">
      <w:pPr>
        <w:spacing w:after="0" w:line="288" w:lineRule="auto"/>
        <w:rPr>
          <w:rFonts w:ascii="Arial" w:hAnsi="Arial" w:cs="Arial"/>
        </w:rPr>
      </w:pPr>
      <w:r w:rsidRPr="00F41E99">
        <w:rPr>
          <w:rFonts w:ascii="Arial" w:hAnsi="Arial" w:cs="Arial"/>
        </w:rPr>
        <w:lastRenderedPageBreak/>
        <w:t xml:space="preserve">Příloha 1 - Technická Specifikace produktů </w:t>
      </w:r>
      <w:bookmarkEnd w:id="1"/>
      <w:bookmarkEnd w:id="2"/>
      <w:bookmarkEnd w:id="3"/>
      <w:bookmarkEnd w:id="4"/>
      <w:bookmarkEnd w:id="5"/>
      <w:bookmarkEnd w:id="6"/>
      <w:bookmarkEnd w:id="7"/>
    </w:p>
    <w:p w14:paraId="1E9A8978" w14:textId="77777777" w:rsidR="00104873" w:rsidRPr="00F41E99" w:rsidRDefault="00104873" w:rsidP="007A737C">
      <w:pPr>
        <w:spacing w:after="0" w:line="288" w:lineRule="auto"/>
        <w:rPr>
          <w:rFonts w:ascii="Arial" w:hAnsi="Arial" w:cs="Arial"/>
        </w:rPr>
      </w:pPr>
    </w:p>
    <w:p w14:paraId="29988C7F" w14:textId="77777777" w:rsidR="006C083F" w:rsidRPr="00F41E99" w:rsidRDefault="006C083F" w:rsidP="007A737C">
      <w:pPr>
        <w:autoSpaceDE w:val="0"/>
        <w:autoSpaceDN w:val="0"/>
        <w:adjustRightInd w:val="0"/>
        <w:spacing w:after="0" w:line="288" w:lineRule="auto"/>
        <w:rPr>
          <w:rFonts w:ascii="Arial" w:hAnsi="Arial" w:cs="Arial"/>
          <w:b/>
          <w:u w:val="single"/>
        </w:rPr>
      </w:pPr>
    </w:p>
    <w:p w14:paraId="5C52BE0D" w14:textId="77777777" w:rsidR="00144A63" w:rsidRPr="00144A63" w:rsidRDefault="00144A63" w:rsidP="00144A63">
      <w:pPr>
        <w:pStyle w:val="Nadpis5"/>
        <w:jc w:val="center"/>
        <w:rPr>
          <w:rFonts w:ascii="Arial" w:hAnsi="Arial" w:cs="Arial"/>
          <w:b/>
          <w:color w:val="auto"/>
          <w:lang w:val="cs-CZ"/>
        </w:rPr>
      </w:pPr>
      <w:r w:rsidRPr="00144A63">
        <w:rPr>
          <w:rFonts w:ascii="Arial" w:hAnsi="Arial" w:cs="Arial"/>
          <w:b/>
          <w:color w:val="auto"/>
          <w:lang w:val="cs-CZ"/>
        </w:rPr>
        <w:t>Samoobslužná stanice  selfcheck 500D</w:t>
      </w:r>
    </w:p>
    <w:p w14:paraId="6D51D15C" w14:textId="77777777" w:rsidR="00144A63" w:rsidRPr="00144A63" w:rsidRDefault="00144A63" w:rsidP="00144A63">
      <w:pPr>
        <w:autoSpaceDE w:val="0"/>
        <w:autoSpaceDN w:val="0"/>
        <w:adjustRightInd w:val="0"/>
        <w:rPr>
          <w:rFonts w:ascii="Arial" w:hAnsi="Arial" w:cs="Arial"/>
          <w:b/>
          <w:sz w:val="24"/>
          <w:szCs w:val="24"/>
          <w:u w:val="single"/>
        </w:rPr>
      </w:pPr>
    </w:p>
    <w:p w14:paraId="76D9B20D" w14:textId="77777777" w:rsidR="00144A63" w:rsidRPr="00144A63" w:rsidRDefault="00144A63" w:rsidP="00144A63">
      <w:pPr>
        <w:autoSpaceDE w:val="0"/>
        <w:autoSpaceDN w:val="0"/>
        <w:adjustRightInd w:val="0"/>
        <w:jc w:val="both"/>
        <w:rPr>
          <w:rFonts w:ascii="Arial" w:hAnsi="Arial" w:cs="Arial"/>
        </w:rPr>
      </w:pPr>
      <w:r w:rsidRPr="00144A63">
        <w:rPr>
          <w:rFonts w:ascii="Arial" w:hAnsi="Arial" w:cs="Arial"/>
        </w:rPr>
        <w:t>Selfcheck 500D je inovativní a výkonný samoobslužný automat s jednoduchou a komfortní obsluhou. Se svým atraktivním vzhledem se hodí do každé knihovny a zabírá minimum prostoru. Stolní provedení automatu je určeno k samoobslužným výpůjčkám i návratům knih  vybavených RFID čipem nebo čárovým kódem.</w:t>
      </w:r>
    </w:p>
    <w:p w14:paraId="189091D7" w14:textId="77777777" w:rsidR="00144A63" w:rsidRPr="00144A63" w:rsidRDefault="00144A63" w:rsidP="00144A63">
      <w:pPr>
        <w:autoSpaceDE w:val="0"/>
        <w:autoSpaceDN w:val="0"/>
        <w:adjustRightInd w:val="0"/>
        <w:rPr>
          <w:rFonts w:ascii="Arial" w:hAnsi="Arial" w:cs="Arial"/>
        </w:rPr>
      </w:pPr>
    </w:p>
    <w:p w14:paraId="7D3794FB" w14:textId="77777777" w:rsidR="00144A63" w:rsidRPr="00144A63" w:rsidRDefault="00144A63" w:rsidP="00144A63">
      <w:pPr>
        <w:autoSpaceDE w:val="0"/>
        <w:autoSpaceDN w:val="0"/>
        <w:adjustRightInd w:val="0"/>
        <w:rPr>
          <w:rFonts w:ascii="Arial" w:hAnsi="Arial" w:cs="Arial"/>
        </w:rPr>
      </w:pPr>
    </w:p>
    <w:p w14:paraId="585B6402" w14:textId="77777777" w:rsidR="00144A63" w:rsidRPr="00144A63" w:rsidRDefault="00144A63" w:rsidP="00144A63">
      <w:pPr>
        <w:autoSpaceDE w:val="0"/>
        <w:autoSpaceDN w:val="0"/>
        <w:adjustRightInd w:val="0"/>
        <w:jc w:val="both"/>
        <w:rPr>
          <w:rFonts w:ascii="Arial" w:hAnsi="Arial" w:cs="Arial"/>
          <w:b/>
        </w:rPr>
      </w:pPr>
      <w:r w:rsidRPr="00144A63">
        <w:rPr>
          <w:rFonts w:ascii="Arial" w:hAnsi="Arial" w:cs="Arial"/>
          <w:b/>
        </w:rPr>
        <w:t>Hlavní vlastnosti produktu:</w:t>
      </w:r>
    </w:p>
    <w:p w14:paraId="45188043" w14:textId="77777777" w:rsidR="00144A63" w:rsidRPr="00144A63" w:rsidRDefault="00144A63" w:rsidP="00144A63">
      <w:pPr>
        <w:autoSpaceDE w:val="0"/>
        <w:autoSpaceDN w:val="0"/>
        <w:adjustRightInd w:val="0"/>
        <w:jc w:val="both"/>
        <w:rPr>
          <w:rFonts w:ascii="Arial" w:hAnsi="Arial" w:cs="Arial"/>
          <w:b/>
        </w:rPr>
      </w:pPr>
    </w:p>
    <w:p w14:paraId="57FD5485"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Stolní provedení zařízení</w:t>
      </w:r>
    </w:p>
    <w:p w14:paraId="2CA0456A"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Podpora Dánského datového modelu, 3M  datového modelu,  ISO 28560 modelu.</w:t>
      </w:r>
    </w:p>
    <w:p w14:paraId="1B93B7D8"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Pracovní frekvence 13.56 MHz, standardy ISO 18000-3 a ISO 15693.</w:t>
      </w:r>
    </w:p>
    <w:p w14:paraId="0D00A620"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Defaultní české uživatelské rozhraní s možností volby nejméně ze dvaceti dalších jazyků.</w:t>
      </w:r>
    </w:p>
    <w:p w14:paraId="6CF1C621" w14:textId="77777777" w:rsidR="00144A63" w:rsidRPr="00144A63" w:rsidRDefault="00144A63" w:rsidP="00144A63">
      <w:pPr>
        <w:numPr>
          <w:ilvl w:val="0"/>
          <w:numId w:val="13"/>
        </w:numPr>
        <w:autoSpaceDE w:val="0"/>
        <w:autoSpaceDN w:val="0"/>
        <w:adjustRightInd w:val="0"/>
        <w:spacing w:after="0" w:line="360" w:lineRule="auto"/>
        <w:jc w:val="both"/>
        <w:rPr>
          <w:rFonts w:ascii="Arial" w:hAnsi="Arial" w:cs="Arial"/>
        </w:rPr>
      </w:pPr>
      <w:r w:rsidRPr="00144A63">
        <w:rPr>
          <w:rFonts w:ascii="Arial" w:hAnsi="Arial" w:cs="Arial"/>
        </w:rPr>
        <w:t>Vybaven velkou 22“ dotykovou obrazovkou orientovanou na šířku</w:t>
      </w:r>
    </w:p>
    <w:p w14:paraId="124ADC26" w14:textId="77777777" w:rsidR="00144A63" w:rsidRPr="00144A63" w:rsidRDefault="00144A63" w:rsidP="00144A63">
      <w:pPr>
        <w:numPr>
          <w:ilvl w:val="0"/>
          <w:numId w:val="13"/>
        </w:numPr>
        <w:autoSpaceDE w:val="0"/>
        <w:autoSpaceDN w:val="0"/>
        <w:adjustRightInd w:val="0"/>
        <w:spacing w:after="0" w:line="360" w:lineRule="auto"/>
        <w:jc w:val="both"/>
        <w:rPr>
          <w:rFonts w:ascii="Arial" w:hAnsi="Arial" w:cs="Arial"/>
        </w:rPr>
      </w:pPr>
      <w:r w:rsidRPr="00144A63">
        <w:rPr>
          <w:rFonts w:ascii="Arial" w:hAnsi="Arial" w:cs="Arial"/>
        </w:rPr>
        <w:t>Součástí selfchecku je čtečka čárových kódů pro identifikaci čtenářů i čtečka Mifare.</w:t>
      </w:r>
    </w:p>
    <w:p w14:paraId="5CEC5088"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Součástí selfchecku je tiskárna stvrzenek (zabudovaná).</w:t>
      </w:r>
    </w:p>
    <w:p w14:paraId="70DA4A1E"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Vzor stvrzenek lze jednoduše upravovat pracovníkem knihovny.</w:t>
      </w:r>
    </w:p>
    <w:p w14:paraId="015A6381"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Software umožňuje volbu zasílání stvrzenek o výpůjčce, návratu, prolongaci a kontu s knihami uživatelům formou e-mailu.</w:t>
      </w:r>
    </w:p>
    <w:p w14:paraId="03A7F00F"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Podpora protokolů SIP2 a NCIP pro zajištění komunikace s knihovním systémem.</w:t>
      </w:r>
    </w:p>
    <w:p w14:paraId="5CB118A9"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Možnost rozšíření o zvukovou zpětnou vazbu pro zvýšení komfortu uživatelů.</w:t>
      </w:r>
    </w:p>
    <w:p w14:paraId="110BECFD"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Možnost nastavení selfchecku do režimů „jen vracení“, „jen půjčování“, „vracení i půjčování“, prolongace.</w:t>
      </w:r>
    </w:p>
    <w:p w14:paraId="118F551E"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Splňuje standardy: DDA, ADA, CE, FCC, RCM.</w:t>
      </w:r>
    </w:p>
    <w:p w14:paraId="42C12402"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 xml:space="preserve">Dodávka včetně ovládacího software zařízení v ceně </w:t>
      </w:r>
    </w:p>
    <w:p w14:paraId="068F3ED7" w14:textId="77777777" w:rsidR="00144A63" w:rsidRPr="00144A63" w:rsidRDefault="00144A63" w:rsidP="00144A63">
      <w:pPr>
        <w:numPr>
          <w:ilvl w:val="0"/>
          <w:numId w:val="13"/>
        </w:numPr>
        <w:autoSpaceDE w:val="0"/>
        <w:autoSpaceDN w:val="0"/>
        <w:adjustRightInd w:val="0"/>
        <w:spacing w:after="0" w:line="288" w:lineRule="auto"/>
        <w:contextualSpacing/>
        <w:jc w:val="both"/>
        <w:rPr>
          <w:rFonts w:ascii="Arial" w:hAnsi="Arial" w:cs="Arial"/>
        </w:rPr>
      </w:pPr>
      <w:r w:rsidRPr="00144A63">
        <w:rPr>
          <w:rFonts w:ascii="Arial" w:hAnsi="Arial" w:cs="Arial"/>
        </w:rPr>
        <w:t>Generování statistik využití selfchecku .</w:t>
      </w:r>
    </w:p>
    <w:p w14:paraId="406A76FA" w14:textId="77777777" w:rsidR="00144A63" w:rsidRPr="00144A63" w:rsidRDefault="00144A63" w:rsidP="00144A63">
      <w:pPr>
        <w:pStyle w:val="Pa0"/>
        <w:rPr>
          <w:rFonts w:ascii="Arial" w:hAnsi="Arial" w:cs="Arial"/>
        </w:rPr>
      </w:pPr>
    </w:p>
    <w:p w14:paraId="4F63297D" w14:textId="77777777" w:rsidR="00144A63" w:rsidRPr="00144A63" w:rsidRDefault="00144A63" w:rsidP="00144A63">
      <w:pPr>
        <w:rPr>
          <w:rFonts w:ascii="Arial" w:hAnsi="Arial" w:cs="Arial"/>
          <w:lang w:eastAsia="cs-CZ"/>
        </w:rPr>
      </w:pPr>
    </w:p>
    <w:p w14:paraId="2A3B83FE" w14:textId="77777777" w:rsidR="00144A63" w:rsidRPr="00144A63" w:rsidRDefault="00144A63" w:rsidP="00144A63">
      <w:pPr>
        <w:rPr>
          <w:rFonts w:ascii="Arial" w:hAnsi="Arial" w:cs="Arial"/>
          <w:lang w:eastAsia="cs-CZ"/>
        </w:rPr>
      </w:pPr>
    </w:p>
    <w:p w14:paraId="48436A1C" w14:textId="77777777" w:rsidR="00144A63" w:rsidRPr="00144A63" w:rsidRDefault="00144A63" w:rsidP="00144A63">
      <w:pPr>
        <w:autoSpaceDE w:val="0"/>
        <w:autoSpaceDN w:val="0"/>
        <w:adjustRightInd w:val="0"/>
        <w:jc w:val="center"/>
        <w:rPr>
          <w:rFonts w:ascii="Arial" w:hAnsi="Arial" w:cs="Arial"/>
        </w:rPr>
      </w:pPr>
      <w:r w:rsidRPr="00144A63">
        <w:rPr>
          <w:rFonts w:ascii="Arial" w:hAnsi="Arial" w:cs="Arial"/>
          <w:noProof/>
        </w:rPr>
        <w:lastRenderedPageBreak/>
        <w:drawing>
          <wp:inline distT="0" distB="0" distL="0" distR="0" wp14:anchorId="21CDEF38" wp14:editId="745F063E">
            <wp:extent cx="2506980" cy="20574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980" cy="2057400"/>
                    </a:xfrm>
                    <a:prstGeom prst="rect">
                      <a:avLst/>
                    </a:prstGeom>
                    <a:noFill/>
                    <a:ln>
                      <a:noFill/>
                    </a:ln>
                  </pic:spPr>
                </pic:pic>
              </a:graphicData>
            </a:graphic>
          </wp:inline>
        </w:drawing>
      </w:r>
    </w:p>
    <w:p w14:paraId="5D4A8EE9" w14:textId="77777777" w:rsidR="00144A63" w:rsidRPr="00144A63" w:rsidRDefault="00144A63" w:rsidP="00144A63">
      <w:pPr>
        <w:autoSpaceDE w:val="0"/>
        <w:autoSpaceDN w:val="0"/>
        <w:adjustRightInd w:val="0"/>
        <w:jc w:val="center"/>
        <w:rPr>
          <w:rFonts w:ascii="Arial" w:hAnsi="Arial" w:cs="Arial"/>
        </w:rPr>
      </w:pPr>
    </w:p>
    <w:p w14:paraId="10595937" w14:textId="77777777" w:rsidR="00144A63" w:rsidRPr="00144A63" w:rsidRDefault="00144A63" w:rsidP="00144A63">
      <w:pPr>
        <w:autoSpaceDE w:val="0"/>
        <w:autoSpaceDN w:val="0"/>
        <w:adjustRightInd w:val="0"/>
        <w:jc w:val="center"/>
        <w:rPr>
          <w:rFonts w:ascii="Arial" w:hAnsi="Arial" w:cs="Arial"/>
          <w:b/>
          <w:i/>
        </w:rPr>
      </w:pPr>
      <w:r w:rsidRPr="00144A63">
        <w:rPr>
          <w:rFonts w:ascii="Arial" w:hAnsi="Arial" w:cs="Arial"/>
          <w:b/>
        </w:rPr>
        <w:t>Samoobslužná stanice selfcheck 500D</w:t>
      </w:r>
      <w:r w:rsidRPr="00144A63">
        <w:rPr>
          <w:rFonts w:ascii="Arial" w:hAnsi="Arial" w:cs="Arial"/>
          <w:b/>
          <w:i/>
        </w:rPr>
        <w:t xml:space="preserve"> </w:t>
      </w:r>
    </w:p>
    <w:p w14:paraId="4EC03AEB" w14:textId="77777777" w:rsidR="00144A63" w:rsidRPr="00144A63" w:rsidRDefault="00144A63" w:rsidP="00144A63">
      <w:pPr>
        <w:autoSpaceDE w:val="0"/>
        <w:autoSpaceDN w:val="0"/>
        <w:adjustRightInd w:val="0"/>
        <w:jc w:val="center"/>
        <w:rPr>
          <w:rFonts w:ascii="Arial" w:hAnsi="Arial" w:cs="Arial"/>
          <w:b/>
          <w:i/>
        </w:rPr>
      </w:pPr>
      <w:r w:rsidRPr="00144A63">
        <w:rPr>
          <w:rFonts w:ascii="Arial" w:hAnsi="Arial" w:cs="Arial"/>
          <w:b/>
          <w:i/>
        </w:rPr>
        <w:t>Stolní provedení</w:t>
      </w:r>
    </w:p>
    <w:p w14:paraId="3FA11C18" w14:textId="77777777" w:rsidR="00144A63" w:rsidRPr="00144A63" w:rsidRDefault="00144A63" w:rsidP="00144A63">
      <w:pPr>
        <w:rPr>
          <w:rFonts w:ascii="Arial" w:hAnsi="Arial" w:cs="Arial"/>
          <w:b/>
        </w:rPr>
      </w:pPr>
    </w:p>
    <w:p w14:paraId="22BF8C94" w14:textId="77777777" w:rsidR="00144A63" w:rsidRPr="00144A63" w:rsidRDefault="00144A63" w:rsidP="00144A63">
      <w:pPr>
        <w:spacing w:line="240" w:lineRule="auto"/>
        <w:rPr>
          <w:rFonts w:ascii="Arial" w:hAnsi="Arial" w:cs="Arial"/>
          <w:b/>
        </w:rPr>
      </w:pPr>
      <w:r w:rsidRPr="00144A63">
        <w:rPr>
          <w:rFonts w:ascii="Arial" w:hAnsi="Arial" w:cs="Arial"/>
          <w:b/>
        </w:rPr>
        <w:t xml:space="preserve">Technické údaje </w:t>
      </w:r>
    </w:p>
    <w:p w14:paraId="2980C4A9" w14:textId="77777777" w:rsidR="00144A63" w:rsidRPr="00144A63" w:rsidRDefault="00144A63" w:rsidP="00144A63">
      <w:pPr>
        <w:spacing w:line="200" w:lineRule="exact"/>
        <w:rPr>
          <w:rFonts w:ascii="Arial" w:hAnsi="Arial" w:cs="Arial"/>
        </w:rPr>
      </w:pPr>
      <w:r>
        <w:rPr>
          <w:rFonts w:ascii="Arial" w:hAnsi="Arial" w:cs="Arial"/>
        </w:rPr>
        <w:t>Rozměry</w:t>
      </w:r>
      <w:r>
        <w:rPr>
          <w:rFonts w:ascii="Arial" w:hAnsi="Arial" w:cs="Arial"/>
        </w:rPr>
        <w:tab/>
      </w:r>
      <w:r>
        <w:rPr>
          <w:rFonts w:ascii="Arial" w:hAnsi="Arial" w:cs="Arial"/>
        </w:rPr>
        <w:tab/>
      </w:r>
      <w:r w:rsidRPr="00144A63">
        <w:rPr>
          <w:rFonts w:ascii="Arial" w:hAnsi="Arial" w:cs="Arial"/>
        </w:rPr>
        <w:t xml:space="preserve">500 x 644 x 360 mm </w:t>
      </w:r>
    </w:p>
    <w:p w14:paraId="4C055864" w14:textId="77777777" w:rsidR="00144A63" w:rsidRPr="00144A63" w:rsidRDefault="00144A63" w:rsidP="00144A63">
      <w:pPr>
        <w:spacing w:line="200" w:lineRule="exact"/>
        <w:rPr>
          <w:rFonts w:ascii="Arial" w:hAnsi="Arial" w:cs="Arial"/>
        </w:rPr>
      </w:pPr>
      <w:r w:rsidRPr="00144A63">
        <w:rPr>
          <w:rFonts w:ascii="Arial" w:hAnsi="Arial" w:cs="Arial"/>
        </w:rPr>
        <w:t>Hmotnost</w:t>
      </w:r>
      <w:r w:rsidRPr="00144A63">
        <w:rPr>
          <w:rFonts w:ascii="Arial" w:hAnsi="Arial" w:cs="Arial"/>
        </w:rPr>
        <w:tab/>
      </w:r>
      <w:r w:rsidRPr="00144A63">
        <w:rPr>
          <w:rFonts w:ascii="Arial" w:hAnsi="Arial" w:cs="Arial"/>
        </w:rPr>
        <w:tab/>
        <w:t xml:space="preserve">31,4 kg </w:t>
      </w:r>
    </w:p>
    <w:p w14:paraId="041CDBBC" w14:textId="77777777" w:rsidR="00144A63" w:rsidRPr="00144A63" w:rsidRDefault="00144A63" w:rsidP="00144A63">
      <w:pPr>
        <w:spacing w:line="200" w:lineRule="exact"/>
        <w:rPr>
          <w:rFonts w:ascii="Arial" w:hAnsi="Arial" w:cs="Arial"/>
        </w:rPr>
      </w:pPr>
      <w:r w:rsidRPr="00144A63">
        <w:rPr>
          <w:rFonts w:ascii="Arial" w:hAnsi="Arial" w:cs="Arial"/>
        </w:rPr>
        <w:t>Konektivita</w:t>
      </w:r>
      <w:r w:rsidRPr="00144A63">
        <w:rPr>
          <w:rFonts w:ascii="Arial" w:hAnsi="Arial" w:cs="Arial"/>
        </w:rPr>
        <w:tab/>
      </w:r>
      <w:r w:rsidRPr="00144A63">
        <w:rPr>
          <w:rFonts w:ascii="Arial" w:hAnsi="Arial" w:cs="Arial"/>
        </w:rPr>
        <w:tab/>
        <w:t>10/100 ethernet</w:t>
      </w:r>
    </w:p>
    <w:p w14:paraId="622661E2" w14:textId="77777777" w:rsidR="00144A63" w:rsidRPr="00144A63" w:rsidRDefault="00144A63" w:rsidP="00144A63">
      <w:pPr>
        <w:spacing w:line="200" w:lineRule="exact"/>
        <w:rPr>
          <w:rFonts w:ascii="Arial" w:hAnsi="Arial" w:cs="Arial"/>
        </w:rPr>
      </w:pPr>
      <w:r w:rsidRPr="00144A63">
        <w:rPr>
          <w:rFonts w:ascii="Arial" w:hAnsi="Arial" w:cs="Arial"/>
        </w:rPr>
        <w:t>Čtečka průkazů čtenáře</w:t>
      </w:r>
      <w:r w:rsidRPr="00144A63">
        <w:rPr>
          <w:rFonts w:ascii="Arial" w:hAnsi="Arial" w:cs="Arial"/>
        </w:rPr>
        <w:tab/>
        <w:t>čtečka čárového kódu a čtečka Mifare</w:t>
      </w:r>
    </w:p>
    <w:p w14:paraId="758609D8" w14:textId="77777777" w:rsidR="00144A63" w:rsidRPr="00144A63" w:rsidRDefault="00144A63" w:rsidP="00144A63">
      <w:pPr>
        <w:spacing w:line="200" w:lineRule="exact"/>
        <w:rPr>
          <w:rFonts w:ascii="Arial" w:hAnsi="Arial" w:cs="Arial"/>
        </w:rPr>
      </w:pPr>
      <w:r w:rsidRPr="00144A63">
        <w:rPr>
          <w:rFonts w:ascii="Arial" w:hAnsi="Arial" w:cs="Arial"/>
        </w:rPr>
        <w:t>Napájení</w:t>
      </w:r>
      <w:r w:rsidRPr="00144A63">
        <w:rPr>
          <w:rFonts w:ascii="Arial" w:hAnsi="Arial" w:cs="Arial"/>
        </w:rPr>
        <w:tab/>
      </w:r>
      <w:r w:rsidRPr="00144A63">
        <w:rPr>
          <w:rFonts w:ascii="Arial" w:hAnsi="Arial" w:cs="Arial"/>
        </w:rPr>
        <w:tab/>
        <w:t>230 V</w:t>
      </w:r>
    </w:p>
    <w:p w14:paraId="32348F24" w14:textId="77777777" w:rsidR="00144A63" w:rsidRPr="00144A63" w:rsidRDefault="00144A63" w:rsidP="00144A63">
      <w:pPr>
        <w:spacing w:line="200" w:lineRule="exact"/>
        <w:rPr>
          <w:rFonts w:ascii="Arial" w:hAnsi="Arial" w:cs="Arial"/>
        </w:rPr>
      </w:pPr>
      <w:r w:rsidRPr="00144A63">
        <w:rPr>
          <w:rFonts w:ascii="Arial" w:hAnsi="Arial" w:cs="Arial"/>
        </w:rPr>
        <w:t>Obrazovka</w:t>
      </w:r>
      <w:r w:rsidRPr="00144A63">
        <w:rPr>
          <w:rFonts w:ascii="Arial" w:hAnsi="Arial" w:cs="Arial"/>
        </w:rPr>
        <w:tab/>
      </w:r>
      <w:r w:rsidRPr="00144A63">
        <w:rPr>
          <w:rFonts w:ascii="Arial" w:hAnsi="Arial" w:cs="Arial"/>
        </w:rPr>
        <w:tab/>
        <w:t>dotyková 22“</w:t>
      </w:r>
    </w:p>
    <w:p w14:paraId="256432AB" w14:textId="77777777" w:rsidR="00144A63" w:rsidRPr="00144A63" w:rsidRDefault="00144A63" w:rsidP="00144A63">
      <w:pPr>
        <w:spacing w:line="200" w:lineRule="exact"/>
        <w:ind w:left="2552" w:hanging="2552"/>
        <w:rPr>
          <w:rFonts w:ascii="Arial" w:hAnsi="Arial" w:cs="Arial"/>
        </w:rPr>
      </w:pPr>
      <w:r>
        <w:rPr>
          <w:rFonts w:ascii="Arial" w:hAnsi="Arial" w:cs="Arial"/>
        </w:rPr>
        <w:t xml:space="preserve">Standardy </w:t>
      </w:r>
      <w:r>
        <w:rPr>
          <w:rFonts w:ascii="Arial" w:hAnsi="Arial" w:cs="Arial"/>
        </w:rPr>
        <w:tab/>
        <w:t>I</w:t>
      </w:r>
      <w:r w:rsidRPr="00144A63">
        <w:rPr>
          <w:rFonts w:ascii="Arial" w:hAnsi="Arial" w:cs="Arial"/>
        </w:rPr>
        <w:t>SO 15693, ISO 18000-3, CE, FCC, IC, ANATEL, MET, RCM, DDA, ADA</w:t>
      </w:r>
    </w:p>
    <w:p w14:paraId="0FF894C1" w14:textId="77777777" w:rsidR="006C083F" w:rsidRPr="00144A63" w:rsidRDefault="006C083F" w:rsidP="007A737C">
      <w:pPr>
        <w:pStyle w:val="Nadpis5"/>
        <w:spacing w:before="0" w:line="288" w:lineRule="auto"/>
        <w:rPr>
          <w:rFonts w:ascii="Arial" w:hAnsi="Arial" w:cs="Arial"/>
          <w:b/>
          <w:color w:val="auto"/>
          <w:u w:val="single"/>
        </w:rPr>
      </w:pPr>
    </w:p>
    <w:p w14:paraId="4E6F604B" w14:textId="77777777" w:rsidR="008C1240" w:rsidRPr="006C083F" w:rsidRDefault="008C1240" w:rsidP="007A737C">
      <w:pPr>
        <w:spacing w:after="0" w:line="288" w:lineRule="auto"/>
      </w:pPr>
    </w:p>
    <w:sectPr w:rsidR="008C1240" w:rsidRPr="006C083F" w:rsidSect="007A737C">
      <w:headerReference w:type="default" r:id="rId9"/>
      <w:footerReference w:type="default" r:id="rId10"/>
      <w:pgSz w:w="11906" w:h="16838"/>
      <w:pgMar w:top="2268" w:right="737" w:bottom="2268" w:left="1247" w:header="1418"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46230" w14:textId="77777777" w:rsidR="007D3168" w:rsidRDefault="007D3168" w:rsidP="00DB5A50">
      <w:pPr>
        <w:spacing w:after="0" w:line="240" w:lineRule="auto"/>
      </w:pPr>
      <w:r>
        <w:separator/>
      </w:r>
    </w:p>
  </w:endnote>
  <w:endnote w:type="continuationSeparator" w:id="0">
    <w:p w14:paraId="6E251260" w14:textId="77777777" w:rsidR="007D3168" w:rsidRDefault="007D3168" w:rsidP="00DB5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RPYQY+LinotypeErgo-MediumItali">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31D3" w14:textId="77777777" w:rsidR="008651BF" w:rsidRDefault="00D80341" w:rsidP="00444F33">
    <w:pPr>
      <w:pStyle w:val="Zpat"/>
      <w:tabs>
        <w:tab w:val="clear" w:pos="4536"/>
        <w:tab w:val="clear" w:pos="9072"/>
        <w:tab w:val="left" w:pos="851"/>
        <w:tab w:val="left" w:pos="1418"/>
        <w:tab w:val="left" w:pos="1843"/>
        <w:tab w:val="left" w:pos="2535"/>
      </w:tabs>
      <w:ind w:left="1134" w:right="-200" w:hanging="144"/>
    </w:pPr>
    <w:r>
      <w:rPr>
        <w:noProof/>
      </w:rPr>
      <mc:AlternateContent>
        <mc:Choice Requires="wps">
          <w:drawing>
            <wp:anchor distT="45720" distB="45720" distL="114300" distR="114300" simplePos="0" relativeHeight="251665408" behindDoc="1" locked="0" layoutInCell="1" allowOverlap="1" wp14:anchorId="5BF4DC7A" wp14:editId="5BBB18DF">
              <wp:simplePos x="0" y="0"/>
              <wp:positionH relativeFrom="column">
                <wp:posOffset>367030</wp:posOffset>
              </wp:positionH>
              <wp:positionV relativeFrom="page">
                <wp:posOffset>9658350</wp:posOffset>
              </wp:positionV>
              <wp:extent cx="4181475" cy="626110"/>
              <wp:effectExtent l="0" t="0" r="9525" b="2540"/>
              <wp:wrapTight wrapText="bothSides">
                <wp:wrapPolygon edited="0">
                  <wp:start x="0" y="0"/>
                  <wp:lineTo x="0" y="21030"/>
                  <wp:lineTo x="21551" y="21030"/>
                  <wp:lineTo x="21551"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26110"/>
                      </a:xfrm>
                      <a:prstGeom prst="rect">
                        <a:avLst/>
                      </a:prstGeom>
                      <a:solidFill>
                        <a:srgbClr val="FFFFFF"/>
                      </a:solidFill>
                      <a:ln w="9525">
                        <a:noFill/>
                        <a:miter lim="800000"/>
                        <a:headEnd/>
                        <a:tailEnd/>
                      </a:ln>
                    </wps:spPr>
                    <wps:txbx>
                      <w:txbxContent>
                        <w:p w14:paraId="21EE6C75" w14:textId="77777777" w:rsidR="005F27A2" w:rsidRPr="0072326D" w:rsidRDefault="005F27A2" w:rsidP="00153DA2">
                          <w:pPr>
                            <w:pStyle w:val="Bezmezer"/>
                            <w:spacing w:line="276" w:lineRule="auto"/>
                            <w:rPr>
                              <w:rFonts w:ascii="Arial Bold" w:hAnsi="Arial Bold" w:cs="Arial"/>
                              <w:sz w:val="13"/>
                              <w:szCs w:val="13"/>
                            </w:rPr>
                          </w:pPr>
                          <w:r w:rsidRPr="0072326D">
                            <w:rPr>
                              <w:rFonts w:ascii="Arial Bold" w:hAnsi="Arial Bold" w:cs="Arial"/>
                              <w:sz w:val="13"/>
                              <w:szCs w:val="13"/>
                            </w:rPr>
                            <w:t>Cosmotron Bohemia, s.r.o.</w:t>
                          </w:r>
                        </w:p>
                        <w:p w14:paraId="52C37A3A" w14:textId="77777777" w:rsidR="005F27A2" w:rsidRPr="0072326D" w:rsidRDefault="005F27A2" w:rsidP="00153DA2">
                          <w:pPr>
                            <w:pStyle w:val="Bezmezer"/>
                            <w:spacing w:line="276" w:lineRule="auto"/>
                            <w:rPr>
                              <w:rFonts w:ascii="Arial Bold" w:hAnsi="Arial Bold" w:cs="Arial"/>
                              <w:sz w:val="13"/>
                              <w:szCs w:val="13"/>
                            </w:rPr>
                          </w:pPr>
                          <w:r w:rsidRPr="0072326D">
                            <w:rPr>
                              <w:rFonts w:ascii="Arial Bold" w:hAnsi="Arial Bold" w:cs="Arial"/>
                              <w:sz w:val="13"/>
                              <w:szCs w:val="13"/>
                            </w:rPr>
                            <w:t>Pančava 415/11, Hodonín, 695 01</w:t>
                          </w:r>
                        </w:p>
                        <w:p w14:paraId="3034E5FA" w14:textId="77777777" w:rsidR="005F27A2" w:rsidRPr="0072326D" w:rsidRDefault="00BD7481" w:rsidP="005E3CCE">
                          <w:pPr>
                            <w:pStyle w:val="Bezmezer"/>
                            <w:tabs>
                              <w:tab w:val="left" w:pos="220"/>
                              <w:tab w:val="left" w:pos="2530"/>
                              <w:tab w:val="left" w:pos="2860"/>
                              <w:tab w:val="left" w:pos="3969"/>
                            </w:tabs>
                            <w:rPr>
                              <w:rFonts w:ascii="Arial Bold" w:hAnsi="Arial Bold" w:cs="Arial"/>
                              <w:sz w:val="13"/>
                              <w:szCs w:val="13"/>
                            </w:rPr>
                          </w:pPr>
                          <w:r w:rsidRPr="0072326D">
                            <w:rPr>
                              <w:rFonts w:ascii="Arial Bold" w:hAnsi="Arial Bold" w:cs="Arial"/>
                              <w:noProof/>
                              <w:sz w:val="13"/>
                              <w:szCs w:val="13"/>
                            </w:rPr>
                            <w:drawing>
                              <wp:inline distT="0" distB="0" distL="0" distR="0" wp14:anchorId="72646E62" wp14:editId="11EB903A">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sidR="001B556A" w:rsidRPr="0072326D">
                            <w:rPr>
                              <w:rFonts w:ascii="Arial Bold" w:hAnsi="Arial Bold" w:cs="Arial"/>
                              <w:sz w:val="13"/>
                              <w:szCs w:val="13"/>
                            </w:rPr>
                            <w:tab/>
                          </w:r>
                          <w:r w:rsidR="002602A2" w:rsidRPr="0072326D">
                            <w:rPr>
                              <w:rFonts w:ascii="Arial Bold" w:hAnsi="Arial Bold" w:cs="Arial"/>
                              <w:sz w:val="13"/>
                              <w:szCs w:val="13"/>
                            </w:rPr>
                            <w:t>+420 518 326</w:t>
                          </w:r>
                          <w:r w:rsidR="00D730C2" w:rsidRPr="0072326D">
                            <w:rPr>
                              <w:rFonts w:ascii="Arial Bold" w:hAnsi="Arial Bold" w:cs="Arial"/>
                              <w:sz w:val="13"/>
                              <w:szCs w:val="13"/>
                            </w:rPr>
                            <w:t> 524</w:t>
                          </w:r>
                          <w:r w:rsidR="00D730C2" w:rsidRPr="0072326D">
                            <w:rPr>
                              <w:rFonts w:ascii="Arial Bold" w:hAnsi="Arial Bold" w:cs="Arial"/>
                              <w:sz w:val="13"/>
                              <w:szCs w:val="13"/>
                            </w:rPr>
                            <w:tab/>
                            <w:t>IČ:</w:t>
                          </w:r>
                          <w:r w:rsidR="00D730C2" w:rsidRPr="0072326D">
                            <w:rPr>
                              <w:rFonts w:ascii="Arial Bold" w:hAnsi="Arial Bold" w:cs="Arial"/>
                              <w:sz w:val="13"/>
                              <w:szCs w:val="13"/>
                            </w:rPr>
                            <w:tab/>
                          </w:r>
                          <w:r w:rsidR="005F2568" w:rsidRPr="0072326D">
                            <w:rPr>
                              <w:rFonts w:ascii="Arial Bold" w:hAnsi="Arial Bold" w:cs="Arial"/>
                              <w:sz w:val="13"/>
                              <w:szCs w:val="13"/>
                            </w:rPr>
                            <w:t>25518453</w:t>
                          </w:r>
                          <w:r w:rsidR="005F2568" w:rsidRPr="0072326D">
                            <w:rPr>
                              <w:rFonts w:ascii="Arial Bold" w:hAnsi="Arial Bold" w:cs="Arial"/>
                              <w:sz w:val="13"/>
                              <w:szCs w:val="13"/>
                            </w:rPr>
                            <w:tab/>
                          </w:r>
                          <w:r w:rsidR="004A0E3F" w:rsidRPr="0072326D">
                            <w:rPr>
                              <w:rFonts w:ascii="Arial Bold" w:hAnsi="Arial Bold" w:cs="Arial"/>
                              <w:sz w:val="13"/>
                              <w:szCs w:val="13"/>
                            </w:rPr>
                            <w:t>OR vedený K</w:t>
                          </w:r>
                          <w:r w:rsidR="005F27A2" w:rsidRPr="0072326D">
                            <w:rPr>
                              <w:rFonts w:ascii="Arial Bold" w:hAnsi="Arial Bold" w:cs="Arial"/>
                              <w:sz w:val="13"/>
                              <w:szCs w:val="13"/>
                            </w:rPr>
                            <w:t>rajským soudem</w:t>
                          </w:r>
                        </w:p>
                        <w:p w14:paraId="786778AA" w14:textId="77777777" w:rsidR="005F27A2" w:rsidRPr="0072326D" w:rsidRDefault="00BD7481" w:rsidP="005E3CCE">
                          <w:pPr>
                            <w:pStyle w:val="Bezmezer"/>
                            <w:tabs>
                              <w:tab w:val="left" w:pos="220"/>
                              <w:tab w:val="left" w:pos="2530"/>
                              <w:tab w:val="left" w:pos="2694"/>
                              <w:tab w:val="left" w:pos="2835"/>
                              <w:tab w:val="left" w:pos="3969"/>
                            </w:tabs>
                            <w:rPr>
                              <w:rFonts w:ascii="Arial Bold" w:hAnsi="Arial Bold" w:cs="Arial"/>
                              <w:sz w:val="13"/>
                              <w:szCs w:val="13"/>
                            </w:rPr>
                          </w:pPr>
                          <w:r w:rsidRPr="0072326D">
                            <w:rPr>
                              <w:rFonts w:ascii="Arial Bold" w:hAnsi="Arial Bold" w:cs="Arial"/>
                              <w:noProof/>
                              <w:sz w:val="13"/>
                              <w:szCs w:val="13"/>
                            </w:rPr>
                            <w:drawing>
                              <wp:inline distT="0" distB="0" distL="0" distR="0" wp14:anchorId="1508C6D5" wp14:editId="0CC090FB">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sidR="001B556A" w:rsidRPr="0072326D">
                            <w:rPr>
                              <w:rFonts w:ascii="Arial Bold" w:hAnsi="Arial Bold" w:cs="Arial"/>
                              <w:sz w:val="13"/>
                              <w:szCs w:val="13"/>
                            </w:rPr>
                            <w:tab/>
                          </w:r>
                          <w:hyperlink r:id="rId3" w:history="1">
                            <w:r w:rsidR="005F27A2" w:rsidRPr="0072326D">
                              <w:rPr>
                                <w:rStyle w:val="Hypertextovodkaz"/>
                                <w:rFonts w:ascii="Arial Bold" w:hAnsi="Arial Bold" w:cs="Arial"/>
                                <w:color w:val="auto"/>
                                <w:sz w:val="13"/>
                                <w:szCs w:val="13"/>
                                <w:u w:val="none"/>
                              </w:rPr>
                              <w:t>firma@cosmotron.cz</w:t>
                            </w:r>
                          </w:hyperlink>
                          <w:r w:rsidR="005F2568" w:rsidRPr="0072326D">
                            <w:rPr>
                              <w:rFonts w:ascii="Arial Bold" w:hAnsi="Arial Bold" w:cs="Arial"/>
                              <w:sz w:val="13"/>
                              <w:szCs w:val="13"/>
                            </w:rPr>
                            <w:tab/>
                            <w:t>DIČ:</w:t>
                          </w:r>
                          <w:r w:rsidR="005F2568" w:rsidRPr="0072326D">
                            <w:rPr>
                              <w:rFonts w:ascii="Arial Bold" w:hAnsi="Arial Bold" w:cs="Arial"/>
                              <w:sz w:val="13"/>
                              <w:szCs w:val="13"/>
                            </w:rPr>
                            <w:tab/>
                            <w:t>CZ25518453</w:t>
                          </w:r>
                          <w:r w:rsidR="005F2568" w:rsidRPr="0072326D">
                            <w:rPr>
                              <w:rFonts w:ascii="Arial Bold" w:hAnsi="Arial Bold" w:cs="Arial"/>
                              <w:sz w:val="13"/>
                              <w:szCs w:val="13"/>
                            </w:rPr>
                            <w:tab/>
                          </w:r>
                          <w:r w:rsidR="005F27A2" w:rsidRPr="0072326D">
                            <w:rPr>
                              <w:rFonts w:ascii="Arial Bold" w:hAnsi="Arial Bold" w:cs="Arial"/>
                              <w:sz w:val="13"/>
                              <w:szCs w:val="13"/>
                            </w:rPr>
                            <w:t>v Brně, oddíl C, vložka 28794</w:t>
                          </w:r>
                        </w:p>
                        <w:p w14:paraId="348D1196" w14:textId="77777777" w:rsidR="005F27A2" w:rsidRDefault="005F2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4DC7A" id="_x0000_t202" coordsize="21600,21600" o:spt="202" path="m,l,21600r21600,l21600,xe">
              <v:stroke joinstyle="miter"/>
              <v:path gradientshapeok="t" o:connecttype="rect"/>
            </v:shapetype>
            <v:shape id="Textové pole 2" o:spid="_x0000_s1026" type="#_x0000_t202" style="position:absolute;left:0;text-align:left;margin-left:28.9pt;margin-top:760.5pt;width:329.25pt;height:49.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" stroked="f">
              <v:textbox>
                <w:txbxContent>
                  <w:p w14:paraId="21EE6C75" w14:textId="77777777" w:rsidR="005F27A2" w:rsidRPr="0072326D" w:rsidRDefault="005F27A2" w:rsidP="00153DA2">
                    <w:pPr>
                      <w:pStyle w:val="Bezmezer"/>
                      <w:spacing w:line="276" w:lineRule="auto"/>
                      <w:rPr>
                        <w:rFonts w:ascii="Arial Bold" w:hAnsi="Arial Bold" w:cs="Arial"/>
                        <w:sz w:val="13"/>
                        <w:szCs w:val="13"/>
                      </w:rPr>
                    </w:pPr>
                    <w:r w:rsidRPr="0072326D">
                      <w:rPr>
                        <w:rFonts w:ascii="Arial Bold" w:hAnsi="Arial Bold" w:cs="Arial"/>
                        <w:sz w:val="13"/>
                        <w:szCs w:val="13"/>
                      </w:rPr>
                      <w:t>Cosmotron Bohemia, s.r.o.</w:t>
                    </w:r>
                  </w:p>
                  <w:p w14:paraId="52C37A3A" w14:textId="77777777" w:rsidR="005F27A2" w:rsidRPr="0072326D" w:rsidRDefault="005F27A2" w:rsidP="00153DA2">
                    <w:pPr>
                      <w:pStyle w:val="Bezmezer"/>
                      <w:spacing w:line="276" w:lineRule="auto"/>
                      <w:rPr>
                        <w:rFonts w:ascii="Arial Bold" w:hAnsi="Arial Bold" w:cs="Arial"/>
                        <w:sz w:val="13"/>
                        <w:szCs w:val="13"/>
                      </w:rPr>
                    </w:pPr>
                    <w:r w:rsidRPr="0072326D">
                      <w:rPr>
                        <w:rFonts w:ascii="Arial Bold" w:hAnsi="Arial Bold" w:cs="Arial"/>
                        <w:sz w:val="13"/>
                        <w:szCs w:val="13"/>
                      </w:rPr>
                      <w:t>Pančava 415/11, Hodonín, 695 01</w:t>
                    </w:r>
                  </w:p>
                  <w:p w14:paraId="3034E5FA" w14:textId="77777777" w:rsidR="005F27A2" w:rsidRPr="0072326D" w:rsidRDefault="00BD7481" w:rsidP="005E3CCE">
                    <w:pPr>
                      <w:pStyle w:val="Bezmezer"/>
                      <w:tabs>
                        <w:tab w:val="left" w:pos="220"/>
                        <w:tab w:val="left" w:pos="2530"/>
                        <w:tab w:val="left" w:pos="2860"/>
                        <w:tab w:val="left" w:pos="3969"/>
                      </w:tabs>
                      <w:rPr>
                        <w:rFonts w:ascii="Arial Bold" w:hAnsi="Arial Bold" w:cs="Arial"/>
                        <w:sz w:val="13"/>
                        <w:szCs w:val="13"/>
                      </w:rPr>
                    </w:pPr>
                    <w:r w:rsidRPr="0072326D">
                      <w:rPr>
                        <w:rFonts w:ascii="Arial Bold" w:hAnsi="Arial Bold" w:cs="Arial"/>
                        <w:noProof/>
                        <w:sz w:val="13"/>
                        <w:szCs w:val="13"/>
                      </w:rPr>
                      <w:drawing>
                        <wp:inline distT="0" distB="0" distL="0" distR="0" wp14:anchorId="72646E62" wp14:editId="11EB903A">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sidR="001B556A" w:rsidRPr="0072326D">
                      <w:rPr>
                        <w:rFonts w:ascii="Arial Bold" w:hAnsi="Arial Bold" w:cs="Arial"/>
                        <w:sz w:val="13"/>
                        <w:szCs w:val="13"/>
                      </w:rPr>
                      <w:tab/>
                    </w:r>
                    <w:r w:rsidR="002602A2" w:rsidRPr="0072326D">
                      <w:rPr>
                        <w:rFonts w:ascii="Arial Bold" w:hAnsi="Arial Bold" w:cs="Arial"/>
                        <w:sz w:val="13"/>
                        <w:szCs w:val="13"/>
                      </w:rPr>
                      <w:t>+420 518 326</w:t>
                    </w:r>
                    <w:r w:rsidR="00D730C2" w:rsidRPr="0072326D">
                      <w:rPr>
                        <w:rFonts w:ascii="Arial Bold" w:hAnsi="Arial Bold" w:cs="Arial"/>
                        <w:sz w:val="13"/>
                        <w:szCs w:val="13"/>
                      </w:rPr>
                      <w:t> 524</w:t>
                    </w:r>
                    <w:r w:rsidR="00D730C2" w:rsidRPr="0072326D">
                      <w:rPr>
                        <w:rFonts w:ascii="Arial Bold" w:hAnsi="Arial Bold" w:cs="Arial"/>
                        <w:sz w:val="13"/>
                        <w:szCs w:val="13"/>
                      </w:rPr>
                      <w:tab/>
                      <w:t>IČ:</w:t>
                    </w:r>
                    <w:r w:rsidR="00D730C2" w:rsidRPr="0072326D">
                      <w:rPr>
                        <w:rFonts w:ascii="Arial Bold" w:hAnsi="Arial Bold" w:cs="Arial"/>
                        <w:sz w:val="13"/>
                        <w:szCs w:val="13"/>
                      </w:rPr>
                      <w:tab/>
                    </w:r>
                    <w:r w:rsidR="005F2568" w:rsidRPr="0072326D">
                      <w:rPr>
                        <w:rFonts w:ascii="Arial Bold" w:hAnsi="Arial Bold" w:cs="Arial"/>
                        <w:sz w:val="13"/>
                        <w:szCs w:val="13"/>
                      </w:rPr>
                      <w:t>25518453</w:t>
                    </w:r>
                    <w:r w:rsidR="005F2568" w:rsidRPr="0072326D">
                      <w:rPr>
                        <w:rFonts w:ascii="Arial Bold" w:hAnsi="Arial Bold" w:cs="Arial"/>
                        <w:sz w:val="13"/>
                        <w:szCs w:val="13"/>
                      </w:rPr>
                      <w:tab/>
                    </w:r>
                    <w:r w:rsidR="004A0E3F" w:rsidRPr="0072326D">
                      <w:rPr>
                        <w:rFonts w:ascii="Arial Bold" w:hAnsi="Arial Bold" w:cs="Arial"/>
                        <w:sz w:val="13"/>
                        <w:szCs w:val="13"/>
                      </w:rPr>
                      <w:t>OR vedený K</w:t>
                    </w:r>
                    <w:r w:rsidR="005F27A2" w:rsidRPr="0072326D">
                      <w:rPr>
                        <w:rFonts w:ascii="Arial Bold" w:hAnsi="Arial Bold" w:cs="Arial"/>
                        <w:sz w:val="13"/>
                        <w:szCs w:val="13"/>
                      </w:rPr>
                      <w:t>rajským soudem</w:t>
                    </w:r>
                  </w:p>
                  <w:p w14:paraId="786778AA" w14:textId="77777777" w:rsidR="005F27A2" w:rsidRPr="0072326D" w:rsidRDefault="00BD7481" w:rsidP="005E3CCE">
                    <w:pPr>
                      <w:pStyle w:val="Bezmezer"/>
                      <w:tabs>
                        <w:tab w:val="left" w:pos="220"/>
                        <w:tab w:val="left" w:pos="2530"/>
                        <w:tab w:val="left" w:pos="2694"/>
                        <w:tab w:val="left" w:pos="2835"/>
                        <w:tab w:val="left" w:pos="3969"/>
                      </w:tabs>
                      <w:rPr>
                        <w:rFonts w:ascii="Arial Bold" w:hAnsi="Arial Bold" w:cs="Arial"/>
                        <w:sz w:val="13"/>
                        <w:szCs w:val="13"/>
                      </w:rPr>
                    </w:pPr>
                    <w:r w:rsidRPr="0072326D">
                      <w:rPr>
                        <w:rFonts w:ascii="Arial Bold" w:hAnsi="Arial Bold" w:cs="Arial"/>
                        <w:noProof/>
                        <w:sz w:val="13"/>
                        <w:szCs w:val="13"/>
                      </w:rPr>
                      <w:drawing>
                        <wp:inline distT="0" distB="0" distL="0" distR="0" wp14:anchorId="1508C6D5" wp14:editId="0CC090FB">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sidR="001B556A" w:rsidRPr="0072326D">
                      <w:rPr>
                        <w:rFonts w:ascii="Arial Bold" w:hAnsi="Arial Bold" w:cs="Arial"/>
                        <w:sz w:val="13"/>
                        <w:szCs w:val="13"/>
                      </w:rPr>
                      <w:tab/>
                    </w:r>
                    <w:hyperlink r:id="rId4" w:history="1">
                      <w:r w:rsidR="005F27A2" w:rsidRPr="0072326D">
                        <w:rPr>
                          <w:rStyle w:val="Hypertextovodkaz"/>
                          <w:rFonts w:ascii="Arial Bold" w:hAnsi="Arial Bold" w:cs="Arial"/>
                          <w:color w:val="auto"/>
                          <w:sz w:val="13"/>
                          <w:szCs w:val="13"/>
                          <w:u w:val="none"/>
                        </w:rPr>
                        <w:t>firma@cosmotron.cz</w:t>
                      </w:r>
                    </w:hyperlink>
                    <w:r w:rsidR="005F2568" w:rsidRPr="0072326D">
                      <w:rPr>
                        <w:rFonts w:ascii="Arial Bold" w:hAnsi="Arial Bold" w:cs="Arial"/>
                        <w:sz w:val="13"/>
                        <w:szCs w:val="13"/>
                      </w:rPr>
                      <w:tab/>
                      <w:t>DIČ:</w:t>
                    </w:r>
                    <w:r w:rsidR="005F2568" w:rsidRPr="0072326D">
                      <w:rPr>
                        <w:rFonts w:ascii="Arial Bold" w:hAnsi="Arial Bold" w:cs="Arial"/>
                        <w:sz w:val="13"/>
                        <w:szCs w:val="13"/>
                      </w:rPr>
                      <w:tab/>
                      <w:t>CZ25518453</w:t>
                    </w:r>
                    <w:r w:rsidR="005F2568" w:rsidRPr="0072326D">
                      <w:rPr>
                        <w:rFonts w:ascii="Arial Bold" w:hAnsi="Arial Bold" w:cs="Arial"/>
                        <w:sz w:val="13"/>
                        <w:szCs w:val="13"/>
                      </w:rPr>
                      <w:tab/>
                    </w:r>
                    <w:r w:rsidR="005F27A2" w:rsidRPr="0072326D">
                      <w:rPr>
                        <w:rFonts w:ascii="Arial Bold" w:hAnsi="Arial Bold" w:cs="Arial"/>
                        <w:sz w:val="13"/>
                        <w:szCs w:val="13"/>
                      </w:rPr>
                      <w:t>v Brně, oddíl C, vložka 28794</w:t>
                    </w:r>
                  </w:p>
                  <w:p w14:paraId="348D1196" w14:textId="77777777" w:rsidR="005F27A2" w:rsidRDefault="005F27A2"/>
                </w:txbxContent>
              </v:textbox>
              <w10:wrap type="tight" anchory="page"/>
            </v:shape>
          </w:pict>
        </mc:Fallback>
      </mc:AlternateContent>
    </w:r>
    <w:r w:rsidR="00577AC7">
      <w:rPr>
        <w:noProof/>
      </w:rPr>
      <w:drawing>
        <wp:anchor distT="0" distB="0" distL="114300" distR="114300" simplePos="0" relativeHeight="251673600" behindDoc="1" locked="0" layoutInCell="1" allowOverlap="1" wp14:anchorId="33B61A13" wp14:editId="6C13166D">
          <wp:simplePos x="0" y="0"/>
          <wp:positionH relativeFrom="column">
            <wp:posOffset>5637530</wp:posOffset>
          </wp:positionH>
          <wp:positionV relativeFrom="paragraph">
            <wp:posOffset>-363220</wp:posOffset>
          </wp:positionV>
          <wp:extent cx="1524000" cy="713740"/>
          <wp:effectExtent l="0" t="0" r="0" b="0"/>
          <wp:wrapTight wrapText="bothSides">
            <wp:wrapPolygon edited="0">
              <wp:start x="0" y="0"/>
              <wp:lineTo x="0" y="20754"/>
              <wp:lineTo x="21330" y="20754"/>
              <wp:lineTo x="21330" y="0"/>
              <wp:lineTo x="0" y="0"/>
            </wp:wrapPolygon>
          </wp:wrapTight>
          <wp:docPr id="19" name="Obrázek 19" descr="C:\Users\Lenka Zubalíková\AppData\Local\Microsoft\Windows\INetCache\Content.Word\P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ka Zubalíková\AppData\Local\Microsoft\Windows\INetCache\Content.Word\Pas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713740"/>
                  </a:xfrm>
                  <a:prstGeom prst="rect">
                    <a:avLst/>
                  </a:prstGeom>
                  <a:noFill/>
                  <a:ln>
                    <a:noFill/>
                  </a:ln>
                </pic:spPr>
              </pic:pic>
            </a:graphicData>
          </a:graphic>
        </wp:anchor>
      </w:drawing>
    </w:r>
    <w:r>
      <w:rPr>
        <w:noProof/>
      </w:rPr>
      <mc:AlternateContent>
        <mc:Choice Requires="wps">
          <w:drawing>
            <wp:anchor distT="0" distB="0" distL="114300" distR="114300" simplePos="0" relativeHeight="251674624" behindDoc="0" locked="0" layoutInCell="1" allowOverlap="1" wp14:anchorId="33505766" wp14:editId="2C35AB03">
              <wp:simplePos x="0" y="0"/>
              <wp:positionH relativeFrom="column">
                <wp:posOffset>5132705</wp:posOffset>
              </wp:positionH>
              <wp:positionV relativeFrom="paragraph">
                <wp:posOffset>-163195</wp:posOffset>
              </wp:positionV>
              <wp:extent cx="1562100" cy="2667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66700"/>
                      </a:xfrm>
                      <a:prstGeom prst="rect">
                        <a:avLst/>
                      </a:prstGeom>
                      <a:solidFill>
                        <a:schemeClr val="lt1"/>
                      </a:solidFill>
                      <a:ln w="6350">
                        <a:noFill/>
                      </a:ln>
                    </wps:spPr>
                    <wps:txbx>
                      <w:txbxContent>
                        <w:p w14:paraId="4C09F34F" w14:textId="77777777" w:rsidR="005573D1" w:rsidRPr="00507F2B" w:rsidRDefault="005573D1"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14:paraId="34C8082C" w14:textId="77777777" w:rsidR="005573D1" w:rsidRDefault="005573D1" w:rsidP="00507F2B">
                          <w:pPr>
                            <w:ind w:right="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505766" id="Textové pole 13" o:spid="_x0000_s1027" type="#_x0000_t202" style="position:absolute;left:0;text-align:left;margin-left:404.15pt;margin-top:-12.85pt;width:123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" fillcolor="white [3201]" stroked="f" strokeweight=".5pt">
              <v:textbox>
                <w:txbxContent>
                  <w:p w14:paraId="4C09F34F" w14:textId="77777777" w:rsidR="005573D1" w:rsidRPr="00507F2B" w:rsidRDefault="005573D1"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14:paraId="34C8082C" w14:textId="77777777" w:rsidR="005573D1" w:rsidRDefault="005573D1" w:rsidP="00507F2B">
                    <w:pPr>
                      <w:ind w:right="197"/>
                    </w:pPr>
                  </w:p>
                </w:txbxContent>
              </v:textbox>
            </v:shape>
          </w:pict>
        </mc:Fallback>
      </mc:AlternateContent>
    </w:r>
    <w:r w:rsidR="005F27A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8C4B" w14:textId="77777777" w:rsidR="007D3168" w:rsidRDefault="007D3168" w:rsidP="00DB5A50">
      <w:pPr>
        <w:spacing w:after="0" w:line="240" w:lineRule="auto"/>
      </w:pPr>
      <w:r>
        <w:separator/>
      </w:r>
    </w:p>
  </w:footnote>
  <w:footnote w:type="continuationSeparator" w:id="0">
    <w:p w14:paraId="7128EA5A" w14:textId="77777777" w:rsidR="007D3168" w:rsidRDefault="007D3168" w:rsidP="00DB5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A33E" w14:textId="77777777" w:rsidR="00D203D4" w:rsidRDefault="00A7234F" w:rsidP="00444F33">
    <w:pPr>
      <w:pStyle w:val="Zhlav"/>
      <w:tabs>
        <w:tab w:val="left" w:pos="3190"/>
      </w:tabs>
      <w:jc w:val="center"/>
    </w:pPr>
    <w:r>
      <w:rPr>
        <w:noProof/>
      </w:rPr>
      <w:drawing>
        <wp:anchor distT="0" distB="0" distL="114300" distR="114300" simplePos="0" relativeHeight="251669504" behindDoc="1" locked="0" layoutInCell="1" allowOverlap="1" wp14:anchorId="5E2E436C" wp14:editId="2FDD683E">
          <wp:simplePos x="0" y="0"/>
          <wp:positionH relativeFrom="margin">
            <wp:align>center</wp:align>
          </wp:positionH>
          <wp:positionV relativeFrom="paragraph">
            <wp:posOffset>-567055</wp:posOffset>
          </wp:positionV>
          <wp:extent cx="2584800" cy="792000"/>
          <wp:effectExtent l="0" t="0" r="6350" b="8255"/>
          <wp:wrapSquare wrapText="bothSides"/>
          <wp:docPr id="11"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ka Zubalíková\AppData\Local\Microsoft\Windows\INetCache\Content.Word\Cosmotr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800" cy="79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D80"/>
    <w:multiLevelType w:val="multilevel"/>
    <w:tmpl w:val="274E54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BF1093"/>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8E29A5"/>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1C3B1D"/>
    <w:multiLevelType w:val="hybridMultilevel"/>
    <w:tmpl w:val="A2E84C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F10F3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3950F4"/>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401E6C"/>
    <w:multiLevelType w:val="hybridMultilevel"/>
    <w:tmpl w:val="A8B6C6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3C6C2C"/>
    <w:multiLevelType w:val="hybridMultilevel"/>
    <w:tmpl w:val="422624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BB6F7F"/>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E507D43"/>
    <w:multiLevelType w:val="multilevel"/>
    <w:tmpl w:val="7A0237A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B206834"/>
    <w:multiLevelType w:val="hybridMultilevel"/>
    <w:tmpl w:val="A2E84C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2422972"/>
    <w:multiLevelType w:val="hybridMultilevel"/>
    <w:tmpl w:val="19344956"/>
    <w:lvl w:ilvl="0" w:tplc="D734754A">
      <w:start w:val="2"/>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495369B"/>
    <w:multiLevelType w:val="hybridMultilevel"/>
    <w:tmpl w:val="11BE1CDA"/>
    <w:lvl w:ilvl="0" w:tplc="8EF48E7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0"/>
  </w:num>
  <w:num w:numId="4">
    <w:abstractNumId w:val="9"/>
  </w:num>
  <w:num w:numId="5">
    <w:abstractNumId w:val="7"/>
  </w:num>
  <w:num w:numId="6">
    <w:abstractNumId w:val="11"/>
  </w:num>
  <w:num w:numId="7">
    <w:abstractNumId w:val="10"/>
  </w:num>
  <w:num w:numId="8">
    <w:abstractNumId w:val="1"/>
  </w:num>
  <w:num w:numId="9">
    <w:abstractNumId w:val="5"/>
  </w:num>
  <w:num w:numId="10">
    <w:abstractNumId w:val="8"/>
  </w:num>
  <w:num w:numId="11">
    <w:abstractNumId w:val="3"/>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124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A50"/>
    <w:rsid w:val="0001244E"/>
    <w:rsid w:val="000142EC"/>
    <w:rsid w:val="00016360"/>
    <w:rsid w:val="00041563"/>
    <w:rsid w:val="00065502"/>
    <w:rsid w:val="00086EBC"/>
    <w:rsid w:val="00094580"/>
    <w:rsid w:val="000C1FF7"/>
    <w:rsid w:val="000E479B"/>
    <w:rsid w:val="00104873"/>
    <w:rsid w:val="0012677A"/>
    <w:rsid w:val="00144A63"/>
    <w:rsid w:val="00151664"/>
    <w:rsid w:val="00153DA2"/>
    <w:rsid w:val="00154BF2"/>
    <w:rsid w:val="00182367"/>
    <w:rsid w:val="001B556A"/>
    <w:rsid w:val="002049C7"/>
    <w:rsid w:val="002276E5"/>
    <w:rsid w:val="0023332B"/>
    <w:rsid w:val="00233713"/>
    <w:rsid w:val="0024133C"/>
    <w:rsid w:val="00241845"/>
    <w:rsid w:val="002602A2"/>
    <w:rsid w:val="00277DEC"/>
    <w:rsid w:val="00280A2A"/>
    <w:rsid w:val="0029442B"/>
    <w:rsid w:val="00297280"/>
    <w:rsid w:val="002A38D0"/>
    <w:rsid w:val="002A6FC0"/>
    <w:rsid w:val="002C1CC9"/>
    <w:rsid w:val="002E30EF"/>
    <w:rsid w:val="002E7153"/>
    <w:rsid w:val="002F00A7"/>
    <w:rsid w:val="002F644D"/>
    <w:rsid w:val="0032538E"/>
    <w:rsid w:val="003276E8"/>
    <w:rsid w:val="00344DF9"/>
    <w:rsid w:val="00351211"/>
    <w:rsid w:val="003607E0"/>
    <w:rsid w:val="00374B77"/>
    <w:rsid w:val="003A3DEB"/>
    <w:rsid w:val="003D07F8"/>
    <w:rsid w:val="003F15C9"/>
    <w:rsid w:val="00421198"/>
    <w:rsid w:val="00441904"/>
    <w:rsid w:val="00444F33"/>
    <w:rsid w:val="00464562"/>
    <w:rsid w:val="00471238"/>
    <w:rsid w:val="004829CB"/>
    <w:rsid w:val="004A0E3F"/>
    <w:rsid w:val="004F005B"/>
    <w:rsid w:val="00506826"/>
    <w:rsid w:val="00507480"/>
    <w:rsid w:val="00507F2B"/>
    <w:rsid w:val="00553656"/>
    <w:rsid w:val="005573D1"/>
    <w:rsid w:val="00575F78"/>
    <w:rsid w:val="00577AC7"/>
    <w:rsid w:val="005912DA"/>
    <w:rsid w:val="005E3CCE"/>
    <w:rsid w:val="005F2568"/>
    <w:rsid w:val="005F27A2"/>
    <w:rsid w:val="00605420"/>
    <w:rsid w:val="00612906"/>
    <w:rsid w:val="00641EF0"/>
    <w:rsid w:val="00642162"/>
    <w:rsid w:val="0064702F"/>
    <w:rsid w:val="00664983"/>
    <w:rsid w:val="00694EB2"/>
    <w:rsid w:val="006966EA"/>
    <w:rsid w:val="006C083F"/>
    <w:rsid w:val="006D683A"/>
    <w:rsid w:val="0072326D"/>
    <w:rsid w:val="0072448D"/>
    <w:rsid w:val="007A3917"/>
    <w:rsid w:val="007A737C"/>
    <w:rsid w:val="007C1230"/>
    <w:rsid w:val="007D0FF0"/>
    <w:rsid w:val="007D3168"/>
    <w:rsid w:val="007D6CF7"/>
    <w:rsid w:val="00830BB0"/>
    <w:rsid w:val="00844955"/>
    <w:rsid w:val="00854613"/>
    <w:rsid w:val="00860EE6"/>
    <w:rsid w:val="008643F9"/>
    <w:rsid w:val="008651BF"/>
    <w:rsid w:val="00865254"/>
    <w:rsid w:val="00873170"/>
    <w:rsid w:val="008C1240"/>
    <w:rsid w:val="008E2527"/>
    <w:rsid w:val="00907BCD"/>
    <w:rsid w:val="00911917"/>
    <w:rsid w:val="00923BE3"/>
    <w:rsid w:val="00981B8A"/>
    <w:rsid w:val="009860B3"/>
    <w:rsid w:val="009B2EDD"/>
    <w:rsid w:val="009B6458"/>
    <w:rsid w:val="009D5AC6"/>
    <w:rsid w:val="009D7EBD"/>
    <w:rsid w:val="00A215DA"/>
    <w:rsid w:val="00A24872"/>
    <w:rsid w:val="00A27B12"/>
    <w:rsid w:val="00A61760"/>
    <w:rsid w:val="00A7234F"/>
    <w:rsid w:val="00A96802"/>
    <w:rsid w:val="00AA1F0A"/>
    <w:rsid w:val="00AA77F1"/>
    <w:rsid w:val="00AB7A74"/>
    <w:rsid w:val="00AD044B"/>
    <w:rsid w:val="00AD61AB"/>
    <w:rsid w:val="00AE3914"/>
    <w:rsid w:val="00AF7E81"/>
    <w:rsid w:val="00B2068C"/>
    <w:rsid w:val="00B379FD"/>
    <w:rsid w:val="00B40F7F"/>
    <w:rsid w:val="00B43072"/>
    <w:rsid w:val="00B61078"/>
    <w:rsid w:val="00B7416D"/>
    <w:rsid w:val="00BA0280"/>
    <w:rsid w:val="00BD0174"/>
    <w:rsid w:val="00BD7481"/>
    <w:rsid w:val="00C23A5A"/>
    <w:rsid w:val="00C61192"/>
    <w:rsid w:val="00C63838"/>
    <w:rsid w:val="00C82E1F"/>
    <w:rsid w:val="00CA2D73"/>
    <w:rsid w:val="00CA75ED"/>
    <w:rsid w:val="00CB4C86"/>
    <w:rsid w:val="00CD5386"/>
    <w:rsid w:val="00CE6BCD"/>
    <w:rsid w:val="00D03F43"/>
    <w:rsid w:val="00D11ECC"/>
    <w:rsid w:val="00D203D4"/>
    <w:rsid w:val="00D542DF"/>
    <w:rsid w:val="00D730C2"/>
    <w:rsid w:val="00D75B9A"/>
    <w:rsid w:val="00D80341"/>
    <w:rsid w:val="00D9522C"/>
    <w:rsid w:val="00DB4E2E"/>
    <w:rsid w:val="00DB5A50"/>
    <w:rsid w:val="00DE2F0C"/>
    <w:rsid w:val="00DE6952"/>
    <w:rsid w:val="00E073EA"/>
    <w:rsid w:val="00E17F2E"/>
    <w:rsid w:val="00E36063"/>
    <w:rsid w:val="00E60E30"/>
    <w:rsid w:val="00EE032F"/>
    <w:rsid w:val="00EE4BE4"/>
    <w:rsid w:val="00EE598B"/>
    <w:rsid w:val="00F23F88"/>
    <w:rsid w:val="00F77B7D"/>
    <w:rsid w:val="00F94CB4"/>
    <w:rsid w:val="00FA1B12"/>
    <w:rsid w:val="00FA4CE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693D0"/>
  <w15:docId w15:val="{AAB7BB9E-C6C6-4E66-B472-F95D0156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C08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semiHidden/>
    <w:unhideWhenUsed/>
    <w:qFormat/>
    <w:rsid w:val="008643F9"/>
    <w:pPr>
      <w:keepNext/>
      <w:keepLines/>
      <w:suppressAutoHyphens/>
      <w:spacing w:before="40" w:after="0" w:line="240" w:lineRule="auto"/>
      <w:outlineLvl w:val="1"/>
    </w:pPr>
    <w:rPr>
      <w:rFonts w:asciiTheme="majorHAnsi" w:eastAsiaTheme="majorEastAsia" w:hAnsiTheme="majorHAnsi" w:cstheme="majorBidi"/>
      <w:color w:val="365F91" w:themeColor="accent1" w:themeShade="BF"/>
      <w:sz w:val="26"/>
      <w:szCs w:val="26"/>
      <w:lang w:eastAsia="zh-CN"/>
    </w:rPr>
  </w:style>
  <w:style w:type="paragraph" w:styleId="Nadpis5">
    <w:name w:val="heading 5"/>
    <w:basedOn w:val="Normln"/>
    <w:next w:val="Normln"/>
    <w:link w:val="Nadpis5Char"/>
    <w:uiPriority w:val="9"/>
    <w:semiHidden/>
    <w:unhideWhenUsed/>
    <w:qFormat/>
    <w:rsid w:val="006C083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B5A5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5A50"/>
    <w:rPr>
      <w:rFonts w:ascii="Tahoma" w:hAnsi="Tahoma" w:cs="Tahoma"/>
      <w:sz w:val="16"/>
      <w:szCs w:val="16"/>
    </w:rPr>
  </w:style>
  <w:style w:type="paragraph" w:styleId="Zhlav">
    <w:name w:val="header"/>
    <w:basedOn w:val="Normln"/>
    <w:link w:val="ZhlavChar"/>
    <w:unhideWhenUsed/>
    <w:rsid w:val="00DB5A50"/>
    <w:pPr>
      <w:tabs>
        <w:tab w:val="center" w:pos="4536"/>
        <w:tab w:val="right" w:pos="9072"/>
      </w:tabs>
      <w:spacing w:after="0" w:line="240" w:lineRule="auto"/>
    </w:pPr>
  </w:style>
  <w:style w:type="character" w:customStyle="1" w:styleId="ZhlavChar">
    <w:name w:val="Záhlaví Char"/>
    <w:basedOn w:val="Standardnpsmoodstavce"/>
    <w:link w:val="Zhlav"/>
    <w:rsid w:val="00DB5A50"/>
  </w:style>
  <w:style w:type="paragraph" w:styleId="Zpat">
    <w:name w:val="footer"/>
    <w:basedOn w:val="Normln"/>
    <w:link w:val="ZpatChar"/>
    <w:uiPriority w:val="99"/>
    <w:unhideWhenUsed/>
    <w:rsid w:val="00DB5A50"/>
    <w:pPr>
      <w:tabs>
        <w:tab w:val="center" w:pos="4536"/>
        <w:tab w:val="right" w:pos="9072"/>
      </w:tabs>
      <w:spacing w:after="0" w:line="240" w:lineRule="auto"/>
    </w:pPr>
  </w:style>
  <w:style w:type="character" w:customStyle="1" w:styleId="ZpatChar">
    <w:name w:val="Zápatí Char"/>
    <w:basedOn w:val="Standardnpsmoodstavce"/>
    <w:link w:val="Zpat"/>
    <w:uiPriority w:val="99"/>
    <w:rsid w:val="00DB5A50"/>
  </w:style>
  <w:style w:type="paragraph" w:styleId="Bezmezer">
    <w:name w:val="No Spacing"/>
    <w:uiPriority w:val="1"/>
    <w:qFormat/>
    <w:rsid w:val="009B2EDD"/>
    <w:pPr>
      <w:spacing w:after="0" w:line="240" w:lineRule="auto"/>
    </w:pPr>
  </w:style>
  <w:style w:type="character" w:styleId="Hypertextovodkaz">
    <w:name w:val="Hyperlink"/>
    <w:basedOn w:val="Standardnpsmoodstavce"/>
    <w:uiPriority w:val="99"/>
    <w:unhideWhenUsed/>
    <w:rsid w:val="009B2EDD"/>
    <w:rPr>
      <w:color w:val="0000FF" w:themeColor="hyperlink"/>
      <w:u w:val="single"/>
    </w:rPr>
  </w:style>
  <w:style w:type="character" w:customStyle="1" w:styleId="Nevyeenzmnka1">
    <w:name w:val="Nevyřešená zmínka1"/>
    <w:basedOn w:val="Standardnpsmoodstavce"/>
    <w:uiPriority w:val="99"/>
    <w:semiHidden/>
    <w:unhideWhenUsed/>
    <w:rsid w:val="003276E8"/>
    <w:rPr>
      <w:color w:val="808080"/>
      <w:shd w:val="clear" w:color="auto" w:fill="E6E6E6"/>
    </w:rPr>
  </w:style>
  <w:style w:type="paragraph" w:styleId="Podnadpis">
    <w:name w:val="Subtitle"/>
    <w:basedOn w:val="Normln"/>
    <w:next w:val="Normln"/>
    <w:link w:val="PodnadpisChar"/>
    <w:uiPriority w:val="11"/>
    <w:qFormat/>
    <w:rsid w:val="00923BE3"/>
    <w:pPr>
      <w:numPr>
        <w:ilvl w:val="1"/>
      </w:numPr>
      <w:spacing w:after="160"/>
    </w:pPr>
    <w:rPr>
      <w:color w:val="5A5A5A" w:themeColor="text1" w:themeTint="A5"/>
      <w:spacing w:val="15"/>
    </w:rPr>
  </w:style>
  <w:style w:type="character" w:customStyle="1" w:styleId="PodnadpisChar">
    <w:name w:val="Podnadpis Char"/>
    <w:basedOn w:val="Standardnpsmoodstavce"/>
    <w:link w:val="Podnadpis"/>
    <w:uiPriority w:val="11"/>
    <w:rsid w:val="00923BE3"/>
    <w:rPr>
      <w:rFonts w:eastAsiaTheme="minorEastAsia"/>
      <w:color w:val="5A5A5A" w:themeColor="text1" w:themeTint="A5"/>
      <w:spacing w:val="15"/>
    </w:rPr>
  </w:style>
  <w:style w:type="character" w:customStyle="1" w:styleId="Nadpis2Char">
    <w:name w:val="Nadpis 2 Char"/>
    <w:basedOn w:val="Standardnpsmoodstavce"/>
    <w:link w:val="Nadpis2"/>
    <w:semiHidden/>
    <w:rsid w:val="008643F9"/>
    <w:rPr>
      <w:rFonts w:asciiTheme="majorHAnsi" w:eastAsiaTheme="majorEastAsia" w:hAnsiTheme="majorHAnsi" w:cstheme="majorBidi"/>
      <w:color w:val="365F91" w:themeColor="accent1" w:themeShade="BF"/>
      <w:sz w:val="26"/>
      <w:szCs w:val="26"/>
      <w:lang w:eastAsia="zh-CN"/>
    </w:rPr>
  </w:style>
  <w:style w:type="paragraph" w:styleId="Zkladntext">
    <w:name w:val="Body Text"/>
    <w:basedOn w:val="Normln"/>
    <w:link w:val="ZkladntextChar"/>
    <w:uiPriority w:val="99"/>
    <w:rsid w:val="008643F9"/>
    <w:pPr>
      <w:suppressAutoHyphens/>
      <w:spacing w:after="120" w:line="240" w:lineRule="auto"/>
    </w:pPr>
    <w:rPr>
      <w:rFonts w:ascii="Times New Roman" w:eastAsia="Times New Roman" w:hAnsi="Times New Roman" w:cs="Times New Roman"/>
      <w:sz w:val="24"/>
      <w:szCs w:val="24"/>
      <w:lang w:eastAsia="zh-CN"/>
    </w:rPr>
  </w:style>
  <w:style w:type="character" w:customStyle="1" w:styleId="ZkladntextChar">
    <w:name w:val="Základní text Char"/>
    <w:basedOn w:val="Standardnpsmoodstavce"/>
    <w:link w:val="Zkladntext"/>
    <w:uiPriority w:val="99"/>
    <w:rsid w:val="008643F9"/>
    <w:rPr>
      <w:rFonts w:ascii="Times New Roman" w:eastAsia="Times New Roman" w:hAnsi="Times New Roman" w:cs="Times New Roman"/>
      <w:sz w:val="24"/>
      <w:szCs w:val="24"/>
      <w:lang w:eastAsia="zh-CN"/>
    </w:rPr>
  </w:style>
  <w:style w:type="paragraph" w:styleId="Odstavecseseznamem">
    <w:name w:val="List Paragraph"/>
    <w:basedOn w:val="Normln"/>
    <w:uiPriority w:val="99"/>
    <w:qFormat/>
    <w:rsid w:val="008643F9"/>
    <w:pPr>
      <w:suppressAutoHyphens/>
      <w:spacing w:after="0" w:line="240" w:lineRule="auto"/>
      <w:ind w:left="720"/>
    </w:pPr>
    <w:rPr>
      <w:rFonts w:ascii="Times New Roman" w:eastAsia="Times New Roman" w:hAnsi="Times New Roman" w:cs="Times New Roman"/>
      <w:sz w:val="24"/>
      <w:szCs w:val="24"/>
      <w:lang w:eastAsia="zh-CN"/>
    </w:rPr>
  </w:style>
  <w:style w:type="paragraph" w:styleId="Seznam2">
    <w:name w:val="List 2"/>
    <w:basedOn w:val="Normln"/>
    <w:uiPriority w:val="99"/>
    <w:semiHidden/>
    <w:unhideWhenUsed/>
    <w:rsid w:val="008643F9"/>
    <w:pPr>
      <w:suppressAutoHyphens/>
      <w:spacing w:after="0" w:line="240" w:lineRule="auto"/>
      <w:ind w:left="566" w:hanging="283"/>
      <w:contextualSpacing/>
    </w:pPr>
    <w:rPr>
      <w:rFonts w:ascii="Times New Roman" w:eastAsia="Times New Roman" w:hAnsi="Times New Roman" w:cs="Times New Roman"/>
      <w:sz w:val="24"/>
      <w:szCs w:val="24"/>
      <w:lang w:eastAsia="zh-CN"/>
    </w:rPr>
  </w:style>
  <w:style w:type="character" w:customStyle="1" w:styleId="page-content">
    <w:name w:val="page-content"/>
    <w:rsid w:val="008643F9"/>
  </w:style>
  <w:style w:type="table" w:styleId="Mkatabulky">
    <w:name w:val="Table Grid"/>
    <w:basedOn w:val="Normlntabulka"/>
    <w:rsid w:val="008643F9"/>
    <w:pPr>
      <w:spacing w:after="0" w:line="240" w:lineRule="auto"/>
    </w:pPr>
    <w:rPr>
      <w:rFonts w:ascii="Times New Roman" w:eastAsia="Times New Roman" w:hAnsi="Times New Roman" w:cs="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C82E1F"/>
    <w:rPr>
      <w:sz w:val="16"/>
      <w:szCs w:val="16"/>
    </w:rPr>
  </w:style>
  <w:style w:type="paragraph" w:styleId="Textkomente">
    <w:name w:val="annotation text"/>
    <w:basedOn w:val="Normln"/>
    <w:link w:val="TextkomenteChar"/>
    <w:uiPriority w:val="99"/>
    <w:semiHidden/>
    <w:unhideWhenUsed/>
    <w:rsid w:val="00C82E1F"/>
    <w:pPr>
      <w:spacing w:line="240" w:lineRule="auto"/>
    </w:pPr>
    <w:rPr>
      <w:sz w:val="20"/>
      <w:szCs w:val="20"/>
    </w:rPr>
  </w:style>
  <w:style w:type="character" w:customStyle="1" w:styleId="TextkomenteChar">
    <w:name w:val="Text komentáře Char"/>
    <w:basedOn w:val="Standardnpsmoodstavce"/>
    <w:link w:val="Textkomente"/>
    <w:uiPriority w:val="99"/>
    <w:semiHidden/>
    <w:rsid w:val="00C82E1F"/>
    <w:rPr>
      <w:sz w:val="20"/>
      <w:szCs w:val="20"/>
    </w:rPr>
  </w:style>
  <w:style w:type="paragraph" w:styleId="Pedmtkomente">
    <w:name w:val="annotation subject"/>
    <w:basedOn w:val="Textkomente"/>
    <w:next w:val="Textkomente"/>
    <w:link w:val="PedmtkomenteChar"/>
    <w:uiPriority w:val="99"/>
    <w:semiHidden/>
    <w:unhideWhenUsed/>
    <w:rsid w:val="00C82E1F"/>
    <w:rPr>
      <w:b/>
      <w:bCs/>
    </w:rPr>
  </w:style>
  <w:style w:type="character" w:customStyle="1" w:styleId="PedmtkomenteChar">
    <w:name w:val="Předmět komentáře Char"/>
    <w:basedOn w:val="TextkomenteChar"/>
    <w:link w:val="Pedmtkomente"/>
    <w:uiPriority w:val="99"/>
    <w:semiHidden/>
    <w:rsid w:val="00C82E1F"/>
    <w:rPr>
      <w:b/>
      <w:bCs/>
      <w:sz w:val="20"/>
      <w:szCs w:val="20"/>
    </w:rPr>
  </w:style>
  <w:style w:type="character" w:customStyle="1" w:styleId="Nadpis1Char">
    <w:name w:val="Nadpis 1 Char"/>
    <w:basedOn w:val="Standardnpsmoodstavce"/>
    <w:link w:val="Nadpis1"/>
    <w:uiPriority w:val="9"/>
    <w:rsid w:val="006C083F"/>
    <w:rPr>
      <w:rFonts w:asciiTheme="majorHAnsi" w:eastAsiaTheme="majorEastAsia" w:hAnsiTheme="majorHAnsi" w:cstheme="majorBidi"/>
      <w:color w:val="365F91" w:themeColor="accent1" w:themeShade="BF"/>
      <w:sz w:val="32"/>
      <w:szCs w:val="32"/>
    </w:rPr>
  </w:style>
  <w:style w:type="character" w:customStyle="1" w:styleId="Nadpis5Char">
    <w:name w:val="Nadpis 5 Char"/>
    <w:basedOn w:val="Standardnpsmoodstavce"/>
    <w:link w:val="Nadpis5"/>
    <w:uiPriority w:val="9"/>
    <w:semiHidden/>
    <w:rsid w:val="006C083F"/>
    <w:rPr>
      <w:rFonts w:asciiTheme="majorHAnsi" w:eastAsiaTheme="majorEastAsia" w:hAnsiTheme="majorHAnsi" w:cstheme="majorBidi"/>
      <w:color w:val="365F91" w:themeColor="accent1" w:themeShade="BF"/>
    </w:rPr>
  </w:style>
  <w:style w:type="paragraph" w:customStyle="1" w:styleId="Pa0">
    <w:name w:val="Pa0"/>
    <w:basedOn w:val="Normln"/>
    <w:next w:val="Normln"/>
    <w:rsid w:val="00144A63"/>
    <w:pPr>
      <w:autoSpaceDE w:val="0"/>
      <w:autoSpaceDN w:val="0"/>
      <w:adjustRightInd w:val="0"/>
      <w:spacing w:after="0" w:line="241" w:lineRule="atLeast"/>
    </w:pPr>
    <w:rPr>
      <w:rFonts w:ascii="ERPYQY+LinotypeErgo-MediumItali" w:eastAsia="Times New Roman" w:hAnsi="ERPYQY+LinotypeErgo-MediumItali"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90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firma@cosmotron.cz" TargetMode="External"/><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hyperlink" Target="mailto:firma@cosmotr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C14E4-6158-4E7A-9D77-04682200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931</Words>
  <Characters>5495</Characters>
  <Application>Microsoft Office Word</Application>
  <DocSecurity>0</DocSecurity>
  <Lines>45</Lines>
  <Paragraphs>12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Microsoft</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Pavlína Lukešová</dc:creator>
  <cp:lastModifiedBy>Pavel Zajíc</cp:lastModifiedBy>
  <cp:revision>3</cp:revision>
  <cp:lastPrinted>2024-06-11T09:48:00Z</cp:lastPrinted>
  <dcterms:created xsi:type="dcterms:W3CDTF">2024-06-11T11:10:00Z</dcterms:created>
  <dcterms:modified xsi:type="dcterms:W3CDTF">2024-06-11T11:42:00Z</dcterms:modified>
</cp:coreProperties>
</file>