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2024-V30-023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64583562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5493</wp:posOffset>
            </wp:positionV>
            <wp:extent cx="1027543" cy="11689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7543" cy="116897"/>
                    </a:xfrm>
                    <a:custGeom>
                      <a:rect l="l" t="t" r="r" b="b"/>
                      <a:pathLst>
                        <a:path w="1027543" h="116897">
                          <a:moveTo>
                            <a:pt x="0" y="116897"/>
                          </a:moveTo>
                          <a:lnTo>
                            <a:pt x="1027543" y="116897"/>
                          </a:lnTo>
                          <a:lnTo>
                            <a:pt x="10275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5" w:after="0" w:line="254" w:lineRule="exact"/>
        <w:ind w:left="0" w:right="-4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5533638</wp:posOffset>
            </wp:positionH>
            <wp:positionV relativeFrom="line">
              <wp:posOffset>-193256</wp:posOffset>
            </wp:positionV>
            <wp:extent cx="854162" cy="12598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4162" cy="125984"/>
                    </a:xfrm>
                    <a:custGeom>
                      <a:rect l="l" t="t" r="r" b="b"/>
                      <a:pathLst>
                        <a:path w="854162" h="125984">
                          <a:moveTo>
                            <a:pt x="0" y="125984"/>
                          </a:moveTo>
                          <a:lnTo>
                            <a:pt x="854162" y="125984"/>
                          </a:lnTo>
                          <a:lnTo>
                            <a:pt x="8541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98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MEDTRONIC CZECHI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Prosek Point, Budova B, 6. pat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Prosecká 852/66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190 00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74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14.05.2024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14.05.2024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819"/>
          <w:tab w:val="left" w:pos="8680"/>
          <w:tab w:val="left" w:pos="10108"/>
        </w:tabs>
        <w:spacing w:before="173" w:after="0" w:line="166" w:lineRule="exact"/>
        <w:ind w:left="192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  <w:tab w:val="left" w:pos="9549"/>
        </w:tabs>
        <w:spacing w:before="45" w:after="0" w:line="271" w:lineRule="exact"/>
        <w:ind w:left="434" w:right="519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46246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42689</wp:posOffset>
            </wp:positionV>
            <wp:extent cx="43688" cy="1976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47262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47262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47262</wp:posOffset>
            </wp:positionV>
            <wp:extent cx="34544" cy="19303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42689</wp:posOffset>
            </wp:positionV>
            <wp:extent cx="43688" cy="1976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EGIAUSTND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EGI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AUSTND ENDOGI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UNIV  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APLER 12mm (3ks/bal)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    </w:t>
      </w:r>
      <w:r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24529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24529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24529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24529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24529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51807</wp:posOffset>
            </wp:positionV>
            <wp:extent cx="659303" cy="20874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51807"/>
                      <a:ext cx="54500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EGIA60A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Endo Gia 60mm (6ks/bal)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60.012,72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2154</wp:posOffset>
            </wp:positionV>
            <wp:extent cx="45720" cy="3134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2154</wp:posOffset>
            </wp:positionV>
            <wp:extent cx="51307" cy="3134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130678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35849</wp:posOffset>
                  </wp:positionH>
                  <wp:positionV relativeFrom="paragraph">
                    <wp:posOffset>16161</wp:posOffset>
                  </wp:positionV>
                  <wp:extent cx="1452391" cy="152810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52391" cy="152810"/>
                          </a:xfrm>
                          <a:custGeom>
                            <a:rect l="l" t="t" r="r" b="b"/>
                            <a:pathLst>
                              <a:path w="1452391" h="152810">
                                <a:moveTo>
                                  <a:pt x="0" y="152810"/>
                                </a:moveTo>
                                <a:lnTo>
                                  <a:pt x="1452391" y="152810"/>
                                </a:lnTo>
                                <a:lnTo>
                                  <a:pt x="14523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281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hyperlink" TargetMode="External" Target="http://www.saul-is.cz"/><Relationship Id="rId153" Type="http://schemas.openxmlformats.org/officeDocument/2006/relationships/image" Target="media/image1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2024-06-11T08:37:50Z</dcterms:created>
  <dcterms:modified xsi:type="dcterms:W3CDTF">2024-06-11T08:37:50Z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