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43" w:rsidRPr="004D5EE0" w:rsidRDefault="00EE6B43" w:rsidP="004D5EE0">
      <w:pPr>
        <w:spacing w:line="360" w:lineRule="auto"/>
        <w:jc w:val="center"/>
        <w:rPr>
          <w:rFonts w:ascii="Arial" w:hAnsi="Arial" w:cs="Arial"/>
          <w:b/>
          <w:sz w:val="36"/>
          <w:szCs w:val="36"/>
        </w:rPr>
      </w:pPr>
      <w:r w:rsidRPr="004D5EE0">
        <w:rPr>
          <w:rFonts w:ascii="Arial" w:hAnsi="Arial" w:cs="Arial"/>
          <w:b/>
          <w:sz w:val="36"/>
          <w:szCs w:val="36"/>
        </w:rPr>
        <w:t>Smlouva o dílo</w:t>
      </w:r>
    </w:p>
    <w:p w:rsidR="00EE6B43" w:rsidRPr="004D5EE0" w:rsidRDefault="00EE6B43" w:rsidP="004D5EE0">
      <w:pPr>
        <w:spacing w:line="360" w:lineRule="auto"/>
        <w:jc w:val="center"/>
        <w:rPr>
          <w:rFonts w:ascii="Arial" w:hAnsi="Arial" w:cs="Arial"/>
          <w:sz w:val="20"/>
          <w:szCs w:val="20"/>
        </w:rPr>
      </w:pPr>
    </w:p>
    <w:p w:rsidR="00EE6B43" w:rsidRPr="004D5EE0" w:rsidRDefault="00EE6B43" w:rsidP="004D5EE0">
      <w:pPr>
        <w:spacing w:line="360" w:lineRule="auto"/>
        <w:jc w:val="center"/>
        <w:rPr>
          <w:rFonts w:ascii="Arial" w:hAnsi="Arial" w:cs="Arial"/>
          <w:sz w:val="22"/>
          <w:szCs w:val="22"/>
        </w:rPr>
      </w:pPr>
      <w:r w:rsidRPr="004D5EE0">
        <w:rPr>
          <w:rFonts w:ascii="Arial" w:hAnsi="Arial" w:cs="Arial"/>
          <w:sz w:val="22"/>
          <w:szCs w:val="22"/>
        </w:rPr>
        <w:t xml:space="preserve">na provedení stavby s názvem </w:t>
      </w:r>
    </w:p>
    <w:p w:rsidR="00EE6B43" w:rsidRDefault="00EE6B43" w:rsidP="004D5EE0">
      <w:pPr>
        <w:jc w:val="center"/>
        <w:rPr>
          <w:rFonts w:ascii="Arial" w:hAnsi="Arial" w:cs="Arial"/>
          <w:b/>
          <w:sz w:val="32"/>
          <w:szCs w:val="32"/>
        </w:rPr>
      </w:pPr>
      <w:r w:rsidRPr="005D2158">
        <w:rPr>
          <w:rFonts w:ascii="Arial" w:hAnsi="Arial" w:cs="Arial"/>
          <w:b/>
          <w:sz w:val="32"/>
          <w:szCs w:val="32"/>
        </w:rPr>
        <w:t>„Nový Atletický areál v Ostrově“</w:t>
      </w:r>
    </w:p>
    <w:p w:rsidR="00EE6B43" w:rsidRPr="004D5EE0" w:rsidRDefault="00EE6B43" w:rsidP="004D5EE0">
      <w:pPr>
        <w:jc w:val="center"/>
        <w:rPr>
          <w:rFonts w:ascii="Arial" w:hAnsi="Arial" w:cs="Arial"/>
          <w:caps/>
          <w:sz w:val="20"/>
          <w:szCs w:val="20"/>
        </w:rPr>
      </w:pPr>
    </w:p>
    <w:p w:rsidR="00EE6B43" w:rsidRPr="004D5EE0" w:rsidRDefault="00EE6B43" w:rsidP="004D5EE0">
      <w:pPr>
        <w:jc w:val="center"/>
        <w:rPr>
          <w:rFonts w:ascii="Arial" w:hAnsi="Arial" w:cs="Arial"/>
          <w:sz w:val="22"/>
          <w:szCs w:val="22"/>
        </w:rPr>
      </w:pPr>
      <w:r w:rsidRPr="004D5EE0">
        <w:rPr>
          <w:rFonts w:ascii="Arial" w:hAnsi="Arial" w:cs="Arial"/>
          <w:sz w:val="22"/>
          <w:szCs w:val="22"/>
        </w:rPr>
        <w:t>uzavřená dle ustanovení §2586 a násl., zákona č. 89/2012 Sb., Občanský zákoník, v platném znění (dále jen „</w:t>
      </w:r>
      <w:r w:rsidRPr="004D5EE0">
        <w:rPr>
          <w:rFonts w:ascii="Arial" w:hAnsi="Arial" w:cs="Arial"/>
          <w:b/>
          <w:sz w:val="22"/>
          <w:szCs w:val="22"/>
        </w:rPr>
        <w:t>Občanský zákoník</w:t>
      </w:r>
      <w:r w:rsidRPr="004D5EE0">
        <w:rPr>
          <w:rFonts w:ascii="Arial" w:hAnsi="Arial" w:cs="Arial"/>
          <w:sz w:val="22"/>
          <w:szCs w:val="22"/>
        </w:rPr>
        <w:t>“)</w:t>
      </w:r>
    </w:p>
    <w:p w:rsidR="00EE6B43" w:rsidRPr="004D5EE0" w:rsidRDefault="00EE6B43" w:rsidP="004D5EE0">
      <w:pPr>
        <w:pStyle w:val="Zkladntext"/>
        <w:rPr>
          <w:rFonts w:ascii="Arial" w:hAnsi="Arial" w:cs="Arial"/>
          <w:sz w:val="22"/>
          <w:szCs w:val="22"/>
        </w:rPr>
      </w:pPr>
    </w:p>
    <w:p w:rsidR="00EE6B43" w:rsidRPr="004D5EE0" w:rsidRDefault="00EE6B43" w:rsidP="004D5EE0">
      <w:pPr>
        <w:pStyle w:val="Zkladntext"/>
        <w:rPr>
          <w:rFonts w:ascii="Arial" w:hAnsi="Arial" w:cs="Arial"/>
          <w:b/>
          <w:sz w:val="22"/>
          <w:szCs w:val="22"/>
          <w:u w:val="single"/>
        </w:rPr>
      </w:pPr>
      <w:r w:rsidRPr="004D5EE0">
        <w:rPr>
          <w:rFonts w:ascii="Arial" w:hAnsi="Arial" w:cs="Arial"/>
          <w:b/>
          <w:sz w:val="22"/>
          <w:szCs w:val="22"/>
          <w:u w:val="single"/>
        </w:rPr>
        <w:t>Smluvní strany:</w:t>
      </w:r>
    </w:p>
    <w:p w:rsidR="00EE6B43" w:rsidRPr="004D5EE0" w:rsidRDefault="00EE6B43" w:rsidP="004D5EE0">
      <w:pPr>
        <w:pStyle w:val="Zkladntext"/>
        <w:rPr>
          <w:rFonts w:ascii="Arial" w:hAnsi="Arial" w:cs="Arial"/>
          <w:b/>
          <w:sz w:val="20"/>
          <w:szCs w:val="20"/>
          <w:u w:val="single"/>
        </w:rPr>
      </w:pPr>
    </w:p>
    <w:p w:rsidR="00EE6B43" w:rsidRPr="004D5EE0" w:rsidRDefault="00EE6B43" w:rsidP="004D5EE0">
      <w:pPr>
        <w:pStyle w:val="Zkladntext"/>
        <w:rPr>
          <w:rFonts w:ascii="Arial" w:hAnsi="Arial" w:cs="Arial"/>
          <w:b/>
          <w:caps/>
          <w:sz w:val="22"/>
          <w:szCs w:val="22"/>
        </w:rPr>
      </w:pPr>
      <w:r w:rsidRPr="004D5EE0">
        <w:rPr>
          <w:rFonts w:ascii="Arial" w:hAnsi="Arial" w:cs="Arial"/>
          <w:b/>
          <w:caps/>
          <w:sz w:val="22"/>
          <w:szCs w:val="22"/>
        </w:rPr>
        <w:t>Objednatel:</w:t>
      </w:r>
      <w:r w:rsidRPr="004D5EE0">
        <w:rPr>
          <w:rFonts w:ascii="Arial" w:hAnsi="Arial" w:cs="Arial"/>
          <w:b/>
          <w:caps/>
          <w:sz w:val="22"/>
          <w:szCs w:val="22"/>
        </w:rPr>
        <w:tab/>
      </w:r>
      <w:r w:rsidRPr="004D5EE0">
        <w:rPr>
          <w:rFonts w:ascii="Arial" w:hAnsi="Arial" w:cs="Arial"/>
          <w:b/>
          <w:caps/>
          <w:sz w:val="22"/>
          <w:szCs w:val="22"/>
        </w:rPr>
        <w:tab/>
        <w:t>Město Ostrov</w:t>
      </w:r>
    </w:p>
    <w:p w:rsidR="00EE6B43" w:rsidRPr="004D5EE0" w:rsidRDefault="00EE6B43" w:rsidP="004D5EE0">
      <w:pPr>
        <w:pStyle w:val="Zkladntext"/>
        <w:rPr>
          <w:rFonts w:ascii="Arial" w:hAnsi="Arial" w:cs="Arial"/>
          <w:sz w:val="22"/>
          <w:szCs w:val="22"/>
        </w:rPr>
      </w:pPr>
      <w:r w:rsidRPr="004D5EE0">
        <w:rPr>
          <w:rFonts w:ascii="Arial" w:hAnsi="Arial" w:cs="Arial"/>
          <w:sz w:val="22"/>
          <w:szCs w:val="22"/>
        </w:rPr>
        <w:t>Se sídlem:</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r w:rsidR="000A2BE0">
        <w:rPr>
          <w:rFonts w:ascii="Arial" w:hAnsi="Arial" w:cs="Arial"/>
          <w:sz w:val="22"/>
          <w:szCs w:val="22"/>
        </w:rPr>
        <w:t>Jáchymovská 1</w:t>
      </w:r>
      <w:r w:rsidRPr="004D5EE0">
        <w:rPr>
          <w:rFonts w:ascii="Arial" w:hAnsi="Arial" w:cs="Arial"/>
          <w:sz w:val="22"/>
          <w:szCs w:val="22"/>
        </w:rPr>
        <w:t>, 363 01, Ostrov</w:t>
      </w:r>
    </w:p>
    <w:p w:rsidR="00EE6B43" w:rsidRPr="004D5EE0" w:rsidRDefault="00EE6B43" w:rsidP="004D5EE0">
      <w:pPr>
        <w:pStyle w:val="Zkladntext"/>
        <w:rPr>
          <w:rFonts w:ascii="Arial" w:hAnsi="Arial" w:cs="Arial"/>
          <w:sz w:val="22"/>
          <w:szCs w:val="22"/>
        </w:rPr>
      </w:pPr>
      <w:r w:rsidRPr="004D5EE0">
        <w:rPr>
          <w:rFonts w:ascii="Arial" w:hAnsi="Arial" w:cs="Arial"/>
          <w:sz w:val="22"/>
          <w:szCs w:val="22"/>
        </w:rPr>
        <w:t>Zastoupený:</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t>Bc. Pavlem Čekanem, starostou města</w:t>
      </w:r>
    </w:p>
    <w:p w:rsidR="00EE6B43" w:rsidRPr="004D5EE0" w:rsidRDefault="00EE6B43" w:rsidP="004D5EE0">
      <w:pPr>
        <w:pStyle w:val="Zkladntext"/>
        <w:rPr>
          <w:rFonts w:ascii="Arial" w:hAnsi="Arial" w:cs="Arial"/>
          <w:sz w:val="22"/>
          <w:szCs w:val="22"/>
        </w:rPr>
      </w:pPr>
      <w:r w:rsidRPr="004D5EE0">
        <w:rPr>
          <w:rFonts w:ascii="Arial" w:hAnsi="Arial" w:cs="Arial"/>
          <w:sz w:val="22"/>
          <w:szCs w:val="22"/>
        </w:rPr>
        <w:t>IČ:</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smartTag w:uri="urn:schemas-microsoft-com:office:smarttags" w:element="phone">
        <w:smartTagPr>
          <w:attr w:name="ls" w:val="trans"/>
        </w:smartTagPr>
        <w:r w:rsidRPr="004D5EE0">
          <w:rPr>
            <w:rFonts w:ascii="Arial" w:hAnsi="Arial" w:cs="Arial"/>
            <w:sz w:val="22"/>
            <w:szCs w:val="22"/>
          </w:rPr>
          <w:t>00254843</w:t>
        </w:r>
      </w:smartTag>
    </w:p>
    <w:p w:rsidR="00EE6B43" w:rsidRPr="004D5EE0" w:rsidRDefault="00EE6B43" w:rsidP="004D5EE0">
      <w:pPr>
        <w:pStyle w:val="Zkladntext"/>
        <w:rPr>
          <w:rFonts w:ascii="Arial" w:hAnsi="Arial" w:cs="Arial"/>
          <w:sz w:val="22"/>
          <w:szCs w:val="22"/>
        </w:rPr>
      </w:pPr>
      <w:r w:rsidRPr="004D5EE0">
        <w:rPr>
          <w:rFonts w:ascii="Arial" w:hAnsi="Arial" w:cs="Arial"/>
          <w:sz w:val="22"/>
          <w:szCs w:val="22"/>
        </w:rPr>
        <w:t>DIČ:</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t>CZ00254843</w:t>
      </w:r>
    </w:p>
    <w:p w:rsidR="00EE6B43" w:rsidRPr="004D5EE0" w:rsidRDefault="00EE6B43" w:rsidP="004D5EE0">
      <w:pPr>
        <w:rPr>
          <w:rFonts w:ascii="Arial" w:hAnsi="Arial" w:cs="Arial"/>
          <w:sz w:val="22"/>
          <w:szCs w:val="22"/>
        </w:rPr>
      </w:pPr>
      <w:r w:rsidRPr="004D5EE0">
        <w:rPr>
          <w:rFonts w:ascii="Arial" w:hAnsi="Arial" w:cs="Arial"/>
          <w:sz w:val="22"/>
          <w:szCs w:val="22"/>
        </w:rPr>
        <w:t>Bankovní spojení:</w:t>
      </w:r>
      <w:r w:rsidRPr="004D5EE0">
        <w:rPr>
          <w:rFonts w:ascii="Arial" w:hAnsi="Arial" w:cs="Arial"/>
          <w:sz w:val="22"/>
          <w:szCs w:val="22"/>
        </w:rPr>
        <w:tab/>
      </w:r>
      <w:r w:rsidRPr="004D5EE0">
        <w:rPr>
          <w:rFonts w:ascii="Arial" w:hAnsi="Arial" w:cs="Arial"/>
          <w:sz w:val="22"/>
          <w:szCs w:val="22"/>
        </w:rPr>
        <w:tab/>
        <w:t xml:space="preserve">KB, a.s. Karlovy Vary, </w:t>
      </w:r>
      <w:proofErr w:type="spellStart"/>
      <w:r w:rsidRPr="004D5EE0">
        <w:rPr>
          <w:rFonts w:ascii="Arial" w:hAnsi="Arial" w:cs="Arial"/>
          <w:sz w:val="22"/>
          <w:szCs w:val="22"/>
        </w:rPr>
        <w:t>exp</w:t>
      </w:r>
      <w:proofErr w:type="spellEnd"/>
      <w:r w:rsidRPr="004D5EE0">
        <w:rPr>
          <w:rFonts w:ascii="Arial" w:hAnsi="Arial" w:cs="Arial"/>
          <w:sz w:val="22"/>
          <w:szCs w:val="22"/>
        </w:rPr>
        <w:t>. Ostrov</w:t>
      </w:r>
    </w:p>
    <w:p w:rsidR="00EE6B43" w:rsidRPr="004D5EE0" w:rsidRDefault="00EE6B43" w:rsidP="004D5EE0">
      <w:pPr>
        <w:rPr>
          <w:rFonts w:ascii="Arial" w:hAnsi="Arial" w:cs="Arial"/>
          <w:sz w:val="22"/>
          <w:szCs w:val="22"/>
        </w:rPr>
      </w:pPr>
      <w:r w:rsidRPr="004D5EE0">
        <w:rPr>
          <w:rFonts w:ascii="Arial" w:hAnsi="Arial" w:cs="Arial"/>
          <w:sz w:val="22"/>
          <w:szCs w:val="22"/>
        </w:rPr>
        <w:t>Číslo účtu:</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t>920-341/0100</w:t>
      </w:r>
    </w:p>
    <w:p w:rsidR="00EE6B43" w:rsidRPr="004D5EE0" w:rsidRDefault="00EE6B43" w:rsidP="004D5EE0">
      <w:pPr>
        <w:pStyle w:val="Zkladntext"/>
        <w:rPr>
          <w:rFonts w:ascii="Arial" w:hAnsi="Arial" w:cs="Arial"/>
          <w:sz w:val="22"/>
          <w:szCs w:val="22"/>
        </w:rPr>
      </w:pPr>
    </w:p>
    <w:p w:rsidR="00EE6B43" w:rsidRDefault="00EE6B43" w:rsidP="004D5EE0">
      <w:pPr>
        <w:rPr>
          <w:rFonts w:ascii="Arial" w:hAnsi="Arial" w:cs="Arial"/>
          <w:sz w:val="22"/>
          <w:szCs w:val="22"/>
        </w:rPr>
      </w:pPr>
      <w:r w:rsidRPr="004D5EE0">
        <w:rPr>
          <w:rFonts w:ascii="Arial" w:hAnsi="Arial" w:cs="Arial"/>
          <w:sz w:val="22"/>
          <w:szCs w:val="22"/>
        </w:rPr>
        <w:t>Za objednatele jsou k jednání a podepisování jeho jménem oprávněny tyto osoby:</w:t>
      </w:r>
    </w:p>
    <w:p w:rsidR="00EE6B43" w:rsidRPr="004D5EE0" w:rsidRDefault="00EE6B43" w:rsidP="004D5EE0">
      <w:pPr>
        <w:rPr>
          <w:rFonts w:ascii="Arial" w:hAnsi="Arial" w:cs="Arial"/>
          <w:sz w:val="22"/>
          <w:szCs w:val="22"/>
        </w:rPr>
      </w:pPr>
    </w:p>
    <w:p w:rsidR="00EE6B43" w:rsidRPr="004D5EE0" w:rsidRDefault="00EE6B43" w:rsidP="004D5EE0">
      <w:pPr>
        <w:rPr>
          <w:rFonts w:ascii="Arial" w:eastAsia="MS Mincho" w:hAnsi="Arial" w:cs="Arial"/>
          <w:sz w:val="22"/>
          <w:szCs w:val="22"/>
        </w:rPr>
      </w:pPr>
      <w:r w:rsidRPr="004D5EE0">
        <w:rPr>
          <w:rFonts w:ascii="Arial" w:hAnsi="Arial" w:cs="Arial"/>
          <w:sz w:val="22"/>
          <w:szCs w:val="22"/>
        </w:rPr>
        <w:t>a) ve věcech smluvních</w:t>
      </w:r>
      <w:r>
        <w:rPr>
          <w:rFonts w:ascii="Arial" w:hAnsi="Arial" w:cs="Arial"/>
          <w:sz w:val="22"/>
          <w:szCs w:val="22"/>
        </w:rPr>
        <w:t>:</w:t>
      </w:r>
      <w:r>
        <w:rPr>
          <w:rFonts w:ascii="Arial" w:hAnsi="Arial" w:cs="Arial"/>
          <w:sz w:val="22"/>
          <w:szCs w:val="22"/>
        </w:rPr>
        <w:tab/>
      </w:r>
      <w:r w:rsidRPr="004D5EE0">
        <w:rPr>
          <w:rFonts w:ascii="Arial" w:hAnsi="Arial" w:cs="Arial"/>
          <w:sz w:val="22"/>
          <w:szCs w:val="22"/>
        </w:rPr>
        <w:t>Bc. Pavel Čekan</w:t>
      </w:r>
      <w:r w:rsidRPr="004D5EE0">
        <w:rPr>
          <w:rFonts w:ascii="Arial" w:eastAsia="MS Mincho" w:hAnsi="Arial" w:cs="Arial"/>
          <w:sz w:val="22"/>
          <w:szCs w:val="22"/>
        </w:rPr>
        <w:t>, starosta města</w:t>
      </w:r>
    </w:p>
    <w:p w:rsidR="00EE6B43" w:rsidRPr="004D5EE0" w:rsidRDefault="00EE6B43" w:rsidP="004D5EE0">
      <w:pPr>
        <w:rPr>
          <w:rFonts w:ascii="Arial" w:hAnsi="Arial" w:cs="Arial"/>
          <w:sz w:val="22"/>
          <w:szCs w:val="22"/>
        </w:rPr>
      </w:pPr>
      <w:r w:rsidRPr="004D5EE0">
        <w:rPr>
          <w:rFonts w:ascii="Arial" w:hAnsi="Arial" w:cs="Arial"/>
          <w:sz w:val="22"/>
          <w:szCs w:val="22"/>
        </w:rPr>
        <w:t>b) ve věcech technických</w:t>
      </w:r>
      <w:r>
        <w:rPr>
          <w:rFonts w:ascii="Arial" w:hAnsi="Arial" w:cs="Arial"/>
          <w:sz w:val="22"/>
          <w:szCs w:val="22"/>
        </w:rPr>
        <w:t>:</w:t>
      </w:r>
      <w:r>
        <w:rPr>
          <w:rFonts w:ascii="Arial" w:hAnsi="Arial" w:cs="Arial"/>
          <w:sz w:val="22"/>
          <w:szCs w:val="22"/>
        </w:rPr>
        <w:tab/>
      </w:r>
      <w:r w:rsidRPr="004D5EE0">
        <w:rPr>
          <w:rFonts w:ascii="Arial" w:hAnsi="Arial" w:cs="Arial"/>
          <w:sz w:val="22"/>
          <w:szCs w:val="22"/>
        </w:rPr>
        <w:t xml:space="preserve">Jiří </w:t>
      </w:r>
      <w:proofErr w:type="spellStart"/>
      <w:r w:rsidRPr="004D5EE0">
        <w:rPr>
          <w:rFonts w:ascii="Arial" w:hAnsi="Arial" w:cs="Arial"/>
          <w:sz w:val="22"/>
          <w:szCs w:val="22"/>
        </w:rPr>
        <w:t>Šuster</w:t>
      </w:r>
      <w:proofErr w:type="spellEnd"/>
      <w:r w:rsidRPr="004D5EE0">
        <w:rPr>
          <w:rFonts w:ascii="Arial" w:hAnsi="Arial" w:cs="Arial"/>
          <w:sz w:val="22"/>
          <w:szCs w:val="22"/>
        </w:rPr>
        <w:t xml:space="preserve">, vedoucí odboru </w:t>
      </w:r>
      <w:proofErr w:type="gramStart"/>
      <w:r w:rsidRPr="004D5EE0">
        <w:rPr>
          <w:rFonts w:ascii="Arial" w:hAnsi="Arial" w:cs="Arial"/>
          <w:sz w:val="22"/>
          <w:szCs w:val="22"/>
        </w:rPr>
        <w:t xml:space="preserve">investic, </w:t>
      </w:r>
      <w:r w:rsidR="00BD3694">
        <w:rPr>
          <w:rFonts w:ascii="Arial" w:hAnsi="Arial" w:cs="Arial"/>
          <w:sz w:val="22"/>
          <w:szCs w:val="22"/>
        </w:rPr>
        <w:t xml:space="preserve">        </w:t>
      </w:r>
      <w:r w:rsidRPr="004D5EE0">
        <w:rPr>
          <w:rFonts w:ascii="Arial" w:hAnsi="Arial" w:cs="Arial"/>
          <w:sz w:val="22"/>
          <w:szCs w:val="22"/>
        </w:rPr>
        <w:t>tel.</w:t>
      </w:r>
      <w:proofErr w:type="gramEnd"/>
      <w:r w:rsidRPr="004D5EE0">
        <w:rPr>
          <w:rFonts w:ascii="Arial" w:hAnsi="Arial" w:cs="Arial"/>
          <w:sz w:val="22"/>
          <w:szCs w:val="22"/>
        </w:rPr>
        <w:t xml:space="preserve">: </w:t>
      </w:r>
      <w:r w:rsidR="000A2BE0">
        <w:rPr>
          <w:rFonts w:ascii="Arial" w:hAnsi="Arial" w:cs="Arial"/>
          <w:sz w:val="22"/>
          <w:szCs w:val="22"/>
        </w:rPr>
        <w:t xml:space="preserve"> </w:t>
      </w:r>
      <w:bookmarkStart w:id="0" w:name="_GoBack"/>
      <w:bookmarkEnd w:id="0"/>
      <w:r w:rsidRPr="004D5EE0">
        <w:rPr>
          <w:rFonts w:ascii="Arial" w:hAnsi="Arial" w:cs="Arial"/>
          <w:sz w:val="22"/>
          <w:szCs w:val="22"/>
        </w:rPr>
        <w:t xml:space="preserve">777 766 006                   </w:t>
      </w:r>
    </w:p>
    <w:p w:rsidR="00EE6B43" w:rsidRPr="004D5EE0" w:rsidRDefault="00EE6B43" w:rsidP="004D5EE0">
      <w:pPr>
        <w:rPr>
          <w:rFonts w:ascii="Arial" w:hAnsi="Arial" w:cs="Arial"/>
          <w:sz w:val="22"/>
          <w:szCs w:val="22"/>
        </w:rPr>
      </w:pPr>
      <w:r w:rsidRPr="004D5EE0">
        <w:rPr>
          <w:rFonts w:ascii="Arial" w:hAnsi="Arial" w:cs="Arial"/>
          <w:sz w:val="22"/>
          <w:szCs w:val="22"/>
        </w:rPr>
        <w:t xml:space="preserve">                                                                                                 </w:t>
      </w:r>
      <w:r>
        <w:rPr>
          <w:rFonts w:ascii="Arial" w:hAnsi="Arial" w:cs="Arial"/>
          <w:sz w:val="22"/>
          <w:szCs w:val="22"/>
        </w:rPr>
        <w:t xml:space="preserve">              </w:t>
      </w:r>
      <w:r w:rsidR="00BD3694">
        <w:rPr>
          <w:rFonts w:ascii="Arial" w:hAnsi="Arial" w:cs="Arial"/>
          <w:sz w:val="22"/>
          <w:szCs w:val="22"/>
        </w:rPr>
        <w:t xml:space="preserve">         </w:t>
      </w:r>
      <w:r w:rsidRPr="004D5EE0">
        <w:rPr>
          <w:rFonts w:ascii="Arial" w:hAnsi="Arial" w:cs="Arial"/>
          <w:sz w:val="22"/>
          <w:szCs w:val="22"/>
        </w:rPr>
        <w:t>354 224 820</w:t>
      </w:r>
      <w:r w:rsidRPr="004D5EE0">
        <w:rPr>
          <w:rFonts w:ascii="Arial" w:hAnsi="Arial" w:cs="Arial"/>
          <w:sz w:val="22"/>
          <w:szCs w:val="22"/>
        </w:rPr>
        <w:tab/>
      </w:r>
    </w:p>
    <w:p w:rsidR="00EE6B43" w:rsidRPr="004D5EE0" w:rsidRDefault="00EE6B43" w:rsidP="004D5EE0">
      <w:pPr>
        <w:rPr>
          <w:rFonts w:ascii="Arial" w:eastAsia="MS Mincho" w:hAnsi="Arial" w:cs="Arial"/>
          <w:sz w:val="22"/>
          <w:szCs w:val="22"/>
        </w:rPr>
      </w:pP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t>Vladislav Lupač, referent odboru investic, tel.: 354 224 815</w:t>
      </w:r>
    </w:p>
    <w:p w:rsidR="00EE6B43" w:rsidRPr="004D5EE0" w:rsidRDefault="00EE6B43" w:rsidP="004D5EE0">
      <w:pPr>
        <w:ind w:left="2268" w:hanging="2268"/>
        <w:rPr>
          <w:rFonts w:ascii="Arial" w:hAnsi="Arial" w:cs="Arial"/>
          <w:sz w:val="22"/>
          <w:szCs w:val="22"/>
        </w:rPr>
      </w:pPr>
      <w:r w:rsidRPr="004D5EE0">
        <w:rPr>
          <w:rFonts w:ascii="Arial" w:hAnsi="Arial" w:cs="Arial"/>
          <w:sz w:val="22"/>
          <w:szCs w:val="22"/>
        </w:rPr>
        <w:t>c) technický dozor objednatele (dále jen „</w:t>
      </w:r>
      <w:r w:rsidRPr="004D5EE0">
        <w:rPr>
          <w:rFonts w:ascii="Arial" w:hAnsi="Arial" w:cs="Arial"/>
          <w:b/>
          <w:sz w:val="22"/>
          <w:szCs w:val="22"/>
        </w:rPr>
        <w:t>TDO</w:t>
      </w:r>
      <w:r w:rsidRPr="004D5EE0">
        <w:rPr>
          <w:rFonts w:ascii="Arial" w:hAnsi="Arial" w:cs="Arial"/>
          <w:sz w:val="22"/>
          <w:szCs w:val="22"/>
        </w:rPr>
        <w:t>“):</w:t>
      </w:r>
    </w:p>
    <w:p w:rsidR="00EE6B43" w:rsidRPr="004D5EE0" w:rsidRDefault="00EE6B43" w:rsidP="004D5EE0">
      <w:pPr>
        <w:ind w:left="2268" w:hanging="2268"/>
        <w:rPr>
          <w:rFonts w:ascii="Arial" w:hAnsi="Arial" w:cs="Arial"/>
          <w:sz w:val="22"/>
          <w:szCs w:val="22"/>
        </w:rPr>
      </w:pPr>
    </w:p>
    <w:p w:rsidR="00EE6B43" w:rsidRPr="004D5EE0" w:rsidRDefault="00EE6B43" w:rsidP="004D5EE0">
      <w:pPr>
        <w:ind w:left="2268" w:hanging="2268"/>
        <w:rPr>
          <w:rFonts w:ascii="Arial" w:hAnsi="Arial" w:cs="Arial"/>
          <w:sz w:val="22"/>
          <w:szCs w:val="22"/>
        </w:rPr>
      </w:pPr>
      <w:r w:rsidRPr="004D5EE0">
        <w:rPr>
          <w:rFonts w:ascii="Arial" w:hAnsi="Arial" w:cs="Arial"/>
          <w:sz w:val="22"/>
          <w:szCs w:val="22"/>
        </w:rPr>
        <w:t>(dále jen „</w:t>
      </w:r>
      <w:r w:rsidRPr="004D5EE0">
        <w:rPr>
          <w:rFonts w:ascii="Arial" w:hAnsi="Arial" w:cs="Arial"/>
          <w:b/>
          <w:sz w:val="22"/>
          <w:szCs w:val="22"/>
        </w:rPr>
        <w:t>objednatel</w:t>
      </w:r>
      <w:r w:rsidRPr="004D5EE0">
        <w:rPr>
          <w:rFonts w:ascii="Arial" w:hAnsi="Arial" w:cs="Arial"/>
          <w:sz w:val="22"/>
          <w:szCs w:val="22"/>
        </w:rPr>
        <w:t>“)</w:t>
      </w:r>
    </w:p>
    <w:p w:rsidR="00EE6B43" w:rsidRPr="004D5EE0" w:rsidRDefault="00EE6B43" w:rsidP="004D5EE0">
      <w:pPr>
        <w:pStyle w:val="Zkladntext"/>
        <w:rPr>
          <w:rFonts w:ascii="Arial" w:hAnsi="Arial" w:cs="Arial"/>
          <w:b/>
          <w:sz w:val="20"/>
          <w:szCs w:val="20"/>
        </w:rPr>
      </w:pPr>
    </w:p>
    <w:p w:rsidR="00EE6B43" w:rsidRPr="004D5EE0" w:rsidRDefault="00EE6B43" w:rsidP="004D5EE0">
      <w:pPr>
        <w:pStyle w:val="Zkladntext"/>
        <w:rPr>
          <w:rFonts w:ascii="Arial" w:hAnsi="Arial" w:cs="Arial"/>
          <w:b/>
          <w:sz w:val="20"/>
          <w:szCs w:val="20"/>
        </w:rPr>
      </w:pPr>
      <w:r w:rsidRPr="004D5EE0">
        <w:rPr>
          <w:rFonts w:ascii="Arial" w:hAnsi="Arial" w:cs="Arial"/>
          <w:b/>
          <w:sz w:val="20"/>
          <w:szCs w:val="20"/>
        </w:rPr>
        <w:t>a</w:t>
      </w:r>
    </w:p>
    <w:p w:rsidR="00EE6B43" w:rsidRPr="004D5EE0" w:rsidRDefault="00EE6B43" w:rsidP="004D5EE0">
      <w:pPr>
        <w:pStyle w:val="Zkladntext"/>
        <w:rPr>
          <w:rFonts w:ascii="Arial" w:hAnsi="Arial" w:cs="Arial"/>
          <w:b/>
          <w:sz w:val="20"/>
          <w:szCs w:val="20"/>
        </w:rPr>
      </w:pPr>
    </w:p>
    <w:p w:rsidR="00EE6B43" w:rsidRPr="006E700E" w:rsidRDefault="00EE6B43" w:rsidP="000A2BE0">
      <w:pPr>
        <w:spacing w:line="360" w:lineRule="auto"/>
        <w:rPr>
          <w:rFonts w:ascii="Arial" w:hAnsi="Arial" w:cs="Arial"/>
          <w:b/>
          <w:caps/>
          <w:sz w:val="22"/>
          <w:szCs w:val="22"/>
        </w:rPr>
      </w:pPr>
      <w:r w:rsidRPr="004D5EE0">
        <w:rPr>
          <w:rFonts w:ascii="Arial" w:hAnsi="Arial" w:cs="Arial"/>
          <w:b/>
          <w:caps/>
          <w:sz w:val="22"/>
          <w:szCs w:val="22"/>
        </w:rPr>
        <w:t>Zhotovitel:</w:t>
      </w:r>
      <w:r w:rsidRPr="004D5EE0">
        <w:rPr>
          <w:rFonts w:ascii="Arial" w:hAnsi="Arial" w:cs="Arial"/>
          <w:b/>
          <w:caps/>
          <w:sz w:val="22"/>
          <w:szCs w:val="22"/>
        </w:rPr>
        <w:tab/>
      </w:r>
      <w:r w:rsidRPr="004D5EE0">
        <w:rPr>
          <w:rFonts w:ascii="Arial" w:hAnsi="Arial" w:cs="Arial"/>
          <w:b/>
          <w:caps/>
          <w:sz w:val="22"/>
          <w:szCs w:val="22"/>
        </w:rPr>
        <w:tab/>
      </w:r>
      <w:r>
        <w:rPr>
          <w:rFonts w:ascii="Arial" w:hAnsi="Arial" w:cs="Arial"/>
          <w:b/>
          <w:caps/>
          <w:sz w:val="22"/>
          <w:szCs w:val="22"/>
        </w:rPr>
        <w:t>ALGON, a.s.</w:t>
      </w:r>
      <w:r w:rsidRPr="006E700E">
        <w:rPr>
          <w:rFonts w:ascii="Arial" w:hAnsi="Arial" w:cs="Arial"/>
          <w:b/>
          <w:caps/>
          <w:sz w:val="22"/>
          <w:szCs w:val="22"/>
        </w:rPr>
        <w:tab/>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t>Ringhofferova 1/115, 155 21 Praha 5</w:t>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Petrem </w:t>
      </w:r>
      <w:proofErr w:type="spellStart"/>
      <w:r>
        <w:rPr>
          <w:rFonts w:ascii="Arial" w:hAnsi="Arial" w:cs="Arial"/>
          <w:sz w:val="22"/>
          <w:szCs w:val="22"/>
        </w:rPr>
        <w:t>Študlarem</w:t>
      </w:r>
      <w:proofErr w:type="spellEnd"/>
      <w:r>
        <w:rPr>
          <w:rFonts w:ascii="Arial" w:hAnsi="Arial" w:cs="Arial"/>
          <w:sz w:val="22"/>
          <w:szCs w:val="22"/>
        </w:rPr>
        <w:t>, předsedou představenstva</w:t>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IČ:</w:t>
      </w:r>
      <w:r w:rsidRPr="006E700E">
        <w:rPr>
          <w:rFonts w:ascii="Arial" w:hAnsi="Arial" w:cs="Arial"/>
          <w:sz w:val="22"/>
          <w:szCs w:val="22"/>
        </w:rPr>
        <w:tab/>
      </w:r>
      <w:r w:rsidRPr="006E700E">
        <w:rPr>
          <w:rFonts w:ascii="Arial" w:hAnsi="Arial" w:cs="Arial"/>
          <w:sz w:val="22"/>
          <w:szCs w:val="22"/>
        </w:rPr>
        <w:tab/>
      </w:r>
      <w:r w:rsidRPr="006E700E">
        <w:rPr>
          <w:rFonts w:ascii="Arial" w:hAnsi="Arial" w:cs="Arial"/>
          <w:sz w:val="22"/>
          <w:szCs w:val="22"/>
        </w:rPr>
        <w:tab/>
      </w:r>
      <w:r w:rsidRPr="006E700E">
        <w:rPr>
          <w:rFonts w:ascii="Arial" w:hAnsi="Arial" w:cs="Arial"/>
          <w:sz w:val="22"/>
          <w:szCs w:val="22"/>
        </w:rPr>
        <w:tab/>
      </w:r>
      <w:r>
        <w:rPr>
          <w:rFonts w:ascii="Arial" w:hAnsi="Arial" w:cs="Arial"/>
          <w:caps/>
          <w:sz w:val="22"/>
          <w:szCs w:val="22"/>
        </w:rPr>
        <w:t>28420403</w:t>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DIČ:</w:t>
      </w:r>
      <w:r w:rsidRPr="006E700E">
        <w:rPr>
          <w:rFonts w:ascii="Arial" w:hAnsi="Arial" w:cs="Arial"/>
          <w:sz w:val="22"/>
          <w:szCs w:val="22"/>
        </w:rPr>
        <w:tab/>
      </w:r>
      <w:r w:rsidRPr="006E700E">
        <w:rPr>
          <w:rFonts w:ascii="Arial" w:hAnsi="Arial" w:cs="Arial"/>
          <w:sz w:val="22"/>
          <w:szCs w:val="22"/>
        </w:rPr>
        <w:tab/>
      </w:r>
      <w:r w:rsidRPr="006E700E">
        <w:rPr>
          <w:rFonts w:ascii="Arial" w:hAnsi="Arial" w:cs="Arial"/>
          <w:sz w:val="22"/>
          <w:szCs w:val="22"/>
        </w:rPr>
        <w:tab/>
      </w:r>
      <w:r w:rsidRPr="006E700E">
        <w:rPr>
          <w:rFonts w:ascii="Arial" w:hAnsi="Arial" w:cs="Arial"/>
          <w:sz w:val="22"/>
          <w:szCs w:val="22"/>
        </w:rPr>
        <w:tab/>
      </w:r>
      <w:r>
        <w:rPr>
          <w:rFonts w:ascii="Arial" w:hAnsi="Arial" w:cs="Arial"/>
          <w:caps/>
          <w:sz w:val="22"/>
          <w:szCs w:val="22"/>
        </w:rPr>
        <w:t>cz28420403</w:t>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Bankovní spojení:</w:t>
      </w:r>
      <w:r>
        <w:rPr>
          <w:rFonts w:ascii="Arial" w:hAnsi="Arial" w:cs="Arial"/>
          <w:sz w:val="22"/>
          <w:szCs w:val="22"/>
        </w:rPr>
        <w:tab/>
      </w:r>
      <w:r>
        <w:rPr>
          <w:rFonts w:ascii="Arial" w:hAnsi="Arial" w:cs="Arial"/>
          <w:sz w:val="22"/>
          <w:szCs w:val="22"/>
        </w:rPr>
        <w:tab/>
        <w:t>KB, a.s.                                /RFB a.s.</w:t>
      </w:r>
    </w:p>
    <w:p w:rsidR="00EE6B43" w:rsidRPr="006E700E" w:rsidRDefault="00EE6B43" w:rsidP="000A2BE0">
      <w:pPr>
        <w:spacing w:line="360" w:lineRule="auto"/>
        <w:rPr>
          <w:rFonts w:ascii="Arial" w:hAnsi="Arial" w:cs="Arial"/>
          <w:sz w:val="22"/>
          <w:szCs w:val="22"/>
        </w:rPr>
      </w:pPr>
      <w:r w:rsidRPr="006E700E">
        <w:rPr>
          <w:rFonts w:ascii="Arial" w:hAnsi="Arial" w:cs="Arial"/>
          <w:sz w:val="22"/>
          <w:szCs w:val="22"/>
        </w:rPr>
        <w:t>Číslo účtu:</w:t>
      </w:r>
      <w:r w:rsidRPr="006E700E">
        <w:rPr>
          <w:rFonts w:ascii="Arial" w:hAnsi="Arial" w:cs="Arial"/>
          <w:sz w:val="22"/>
          <w:szCs w:val="22"/>
        </w:rPr>
        <w:tab/>
      </w:r>
      <w:r w:rsidRPr="006E700E">
        <w:rPr>
          <w:rFonts w:ascii="Arial" w:hAnsi="Arial" w:cs="Arial"/>
          <w:sz w:val="22"/>
          <w:szCs w:val="22"/>
        </w:rPr>
        <w:tab/>
      </w:r>
      <w:r w:rsidRPr="006E700E">
        <w:rPr>
          <w:rFonts w:ascii="Arial" w:hAnsi="Arial" w:cs="Arial"/>
          <w:sz w:val="22"/>
          <w:szCs w:val="22"/>
        </w:rPr>
        <w:tab/>
      </w:r>
      <w:r>
        <w:rPr>
          <w:rFonts w:ascii="Arial" w:hAnsi="Arial" w:cs="Arial"/>
          <w:caps/>
          <w:sz w:val="22"/>
          <w:szCs w:val="22"/>
        </w:rPr>
        <w:t>78-2124090297/0100           5023013253/5500</w:t>
      </w:r>
    </w:p>
    <w:p w:rsidR="00EE6B43" w:rsidRPr="004D5EE0" w:rsidRDefault="00EE6B43" w:rsidP="000A2BE0">
      <w:pPr>
        <w:spacing w:line="360" w:lineRule="auto"/>
        <w:rPr>
          <w:rFonts w:ascii="Arial" w:hAnsi="Arial" w:cs="Arial"/>
          <w:sz w:val="22"/>
          <w:szCs w:val="22"/>
        </w:rPr>
      </w:pPr>
      <w:r w:rsidRPr="006E700E">
        <w:rPr>
          <w:rFonts w:ascii="Arial" w:hAnsi="Arial" w:cs="Arial"/>
          <w:sz w:val="22"/>
          <w:szCs w:val="22"/>
        </w:rPr>
        <w:t>Zapsána</w:t>
      </w:r>
      <w:r>
        <w:rPr>
          <w:rFonts w:ascii="Arial" w:hAnsi="Arial" w:cs="Arial"/>
          <w:sz w:val="22"/>
          <w:szCs w:val="22"/>
        </w:rPr>
        <w:tab/>
      </w:r>
      <w:r>
        <w:rPr>
          <w:rFonts w:ascii="Arial" w:hAnsi="Arial" w:cs="Arial"/>
          <w:sz w:val="22"/>
          <w:szCs w:val="22"/>
        </w:rPr>
        <w:tab/>
      </w:r>
      <w:r>
        <w:rPr>
          <w:rFonts w:ascii="Arial" w:hAnsi="Arial" w:cs="Arial"/>
          <w:sz w:val="22"/>
          <w:szCs w:val="22"/>
        </w:rPr>
        <w:tab/>
        <w:t>v OR u MS v Praze, oddíl B, vložka 14403</w:t>
      </w:r>
      <w:r>
        <w:rPr>
          <w:rFonts w:ascii="Arial" w:hAnsi="Arial" w:cs="Arial"/>
          <w:caps/>
          <w:sz w:val="22"/>
          <w:szCs w:val="22"/>
        </w:rPr>
        <w:t xml:space="preserve"> </w:t>
      </w:r>
    </w:p>
    <w:p w:rsidR="00EE6B43" w:rsidRPr="004D5EE0" w:rsidRDefault="00EE6B43" w:rsidP="004D5EE0">
      <w:pPr>
        <w:pStyle w:val="Zkladntextodsazen2"/>
        <w:spacing w:after="0" w:line="240" w:lineRule="auto"/>
        <w:ind w:left="0"/>
        <w:rPr>
          <w:rFonts w:ascii="Arial" w:hAnsi="Arial" w:cs="Arial"/>
          <w:sz w:val="22"/>
          <w:szCs w:val="22"/>
        </w:rPr>
      </w:pPr>
    </w:p>
    <w:p w:rsidR="00EE6B43" w:rsidRPr="004D5EE0" w:rsidRDefault="00EE6B43" w:rsidP="004D5EE0">
      <w:pPr>
        <w:pStyle w:val="Zkladntextodsazen2"/>
        <w:spacing w:after="0" w:line="240" w:lineRule="auto"/>
        <w:ind w:left="0"/>
        <w:rPr>
          <w:rFonts w:ascii="Arial" w:hAnsi="Arial" w:cs="Arial"/>
          <w:sz w:val="22"/>
          <w:szCs w:val="22"/>
        </w:rPr>
      </w:pPr>
      <w:r w:rsidRPr="004D5EE0">
        <w:rPr>
          <w:rFonts w:ascii="Arial" w:hAnsi="Arial" w:cs="Arial"/>
          <w:sz w:val="22"/>
          <w:szCs w:val="22"/>
        </w:rPr>
        <w:t>Za zhotovitele jsou k jednání a podepisování jeho jménem oprávněny tyto osoby:</w:t>
      </w:r>
    </w:p>
    <w:p w:rsidR="00EE6B43" w:rsidRPr="001915B6" w:rsidRDefault="00EE6B43" w:rsidP="004D5EE0">
      <w:pPr>
        <w:rPr>
          <w:rFonts w:ascii="Arial" w:hAnsi="Arial" w:cs="Arial"/>
          <w:sz w:val="22"/>
          <w:szCs w:val="22"/>
        </w:rPr>
      </w:pPr>
      <w:r w:rsidRPr="004D5EE0">
        <w:rPr>
          <w:rFonts w:ascii="Arial" w:hAnsi="Arial" w:cs="Arial"/>
          <w:sz w:val="22"/>
          <w:szCs w:val="22"/>
        </w:rPr>
        <w:t>a) ve věcech smluvních:</w:t>
      </w:r>
      <w:r>
        <w:rPr>
          <w:rFonts w:ascii="Arial" w:hAnsi="Arial" w:cs="Arial"/>
          <w:sz w:val="22"/>
          <w:szCs w:val="22"/>
        </w:rPr>
        <w:tab/>
      </w:r>
      <w:r>
        <w:rPr>
          <w:rFonts w:ascii="Arial" w:hAnsi="Arial" w:cs="Arial"/>
          <w:sz w:val="22"/>
          <w:szCs w:val="22"/>
        </w:rPr>
        <w:tab/>
        <w:t xml:space="preserve">Petr </w:t>
      </w:r>
      <w:proofErr w:type="spellStart"/>
      <w:r>
        <w:rPr>
          <w:rFonts w:ascii="Arial" w:hAnsi="Arial" w:cs="Arial"/>
          <w:sz w:val="22"/>
          <w:szCs w:val="22"/>
        </w:rPr>
        <w:t>Študlar</w:t>
      </w:r>
      <w:proofErr w:type="spellEnd"/>
      <w:r>
        <w:rPr>
          <w:rFonts w:ascii="Arial" w:hAnsi="Arial" w:cs="Arial"/>
          <w:sz w:val="22"/>
          <w:szCs w:val="22"/>
        </w:rPr>
        <w:t>, předseda představenstva</w:t>
      </w:r>
    </w:p>
    <w:p w:rsidR="00EE6B43" w:rsidRPr="004D5EE0" w:rsidRDefault="00EE6B43" w:rsidP="004D5EE0">
      <w:pPr>
        <w:rPr>
          <w:rFonts w:ascii="Arial" w:hAnsi="Arial" w:cs="Arial"/>
          <w:sz w:val="22"/>
          <w:szCs w:val="22"/>
        </w:rPr>
      </w:pPr>
      <w:r w:rsidRPr="001915B6">
        <w:rPr>
          <w:rFonts w:ascii="Arial" w:hAnsi="Arial" w:cs="Arial"/>
          <w:sz w:val="22"/>
          <w:szCs w:val="22"/>
        </w:rPr>
        <w:t>b) ve věcech technických:</w:t>
      </w:r>
      <w:r>
        <w:rPr>
          <w:rFonts w:ascii="Arial" w:hAnsi="Arial" w:cs="Arial"/>
          <w:sz w:val="22"/>
          <w:szCs w:val="22"/>
        </w:rPr>
        <w:tab/>
      </w:r>
      <w:r>
        <w:rPr>
          <w:rFonts w:ascii="Arial" w:hAnsi="Arial" w:cs="Arial"/>
          <w:sz w:val="22"/>
          <w:szCs w:val="22"/>
        </w:rPr>
        <w:tab/>
        <w:t>Pavel Kesl, ředitel společnosti</w:t>
      </w:r>
    </w:p>
    <w:p w:rsidR="00EE6B43" w:rsidRPr="004D5EE0" w:rsidRDefault="00EE6B43" w:rsidP="004D5EE0">
      <w:pPr>
        <w:rPr>
          <w:rFonts w:ascii="Arial" w:hAnsi="Arial" w:cs="Arial"/>
          <w:sz w:val="22"/>
          <w:szCs w:val="22"/>
        </w:rPr>
      </w:pPr>
    </w:p>
    <w:p w:rsidR="00EE6B43" w:rsidRPr="004D5EE0" w:rsidRDefault="00EE6B43" w:rsidP="004D5EE0">
      <w:pPr>
        <w:rPr>
          <w:rFonts w:ascii="Arial" w:hAnsi="Arial" w:cs="Arial"/>
          <w:sz w:val="22"/>
          <w:szCs w:val="22"/>
        </w:rPr>
      </w:pPr>
      <w:r w:rsidRPr="004D5EE0">
        <w:rPr>
          <w:rFonts w:ascii="Arial" w:hAnsi="Arial" w:cs="Arial"/>
          <w:sz w:val="22"/>
          <w:szCs w:val="22"/>
        </w:rPr>
        <w:t>(dále jen „</w:t>
      </w:r>
      <w:r w:rsidRPr="004D5EE0">
        <w:rPr>
          <w:rFonts w:ascii="Arial" w:hAnsi="Arial" w:cs="Arial"/>
          <w:b/>
          <w:sz w:val="22"/>
          <w:szCs w:val="22"/>
        </w:rPr>
        <w:t>zhotovitel</w:t>
      </w:r>
      <w:r w:rsidRPr="004D5EE0">
        <w:rPr>
          <w:rFonts w:ascii="Arial" w:hAnsi="Arial" w:cs="Arial"/>
          <w:sz w:val="22"/>
          <w:szCs w:val="22"/>
        </w:rPr>
        <w:t>“)</w:t>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r>
      <w:r w:rsidRPr="004D5EE0">
        <w:rPr>
          <w:rFonts w:ascii="Arial" w:hAnsi="Arial" w:cs="Arial"/>
          <w:sz w:val="22"/>
          <w:szCs w:val="22"/>
        </w:rPr>
        <w:tab/>
        <w:t xml:space="preserve"> </w:t>
      </w:r>
    </w:p>
    <w:p w:rsidR="00EE6B43" w:rsidRDefault="00EE6B43"/>
    <w:p w:rsidR="00EE6B43" w:rsidRPr="003A0810" w:rsidRDefault="00EE6B43" w:rsidP="004D5EE0">
      <w:pPr>
        <w:pStyle w:val="Nadpis1"/>
        <w:spacing w:before="0"/>
        <w:jc w:val="center"/>
        <w:rPr>
          <w:rFonts w:ascii="Arial" w:hAnsi="Arial" w:cs="Arial"/>
          <w:color w:val="auto"/>
          <w:sz w:val="24"/>
          <w:szCs w:val="24"/>
        </w:rPr>
      </w:pPr>
      <w:r>
        <w:rPr>
          <w:rFonts w:ascii="Arial" w:hAnsi="Arial" w:cs="Arial"/>
          <w:color w:val="auto"/>
          <w:sz w:val="24"/>
          <w:szCs w:val="24"/>
        </w:rPr>
        <w:t>I.</w:t>
      </w:r>
      <w:r w:rsidRPr="003A0810">
        <w:rPr>
          <w:rFonts w:ascii="Arial" w:hAnsi="Arial" w:cs="Arial"/>
          <w:color w:val="auto"/>
          <w:sz w:val="24"/>
          <w:szCs w:val="24"/>
        </w:rPr>
        <w:t xml:space="preserve">. </w:t>
      </w:r>
      <w:r w:rsidRPr="003A0810">
        <w:rPr>
          <w:rFonts w:ascii="Arial" w:hAnsi="Arial" w:cs="Arial"/>
          <w:caps/>
          <w:color w:val="auto"/>
          <w:sz w:val="24"/>
          <w:szCs w:val="24"/>
        </w:rPr>
        <w:t>Preambule</w:t>
      </w:r>
    </w:p>
    <w:p w:rsidR="00EE6B43" w:rsidRPr="001F30B0" w:rsidRDefault="00EE6B43" w:rsidP="004D5EE0">
      <w:pPr>
        <w:rPr>
          <w:rFonts w:ascii="Arial" w:hAnsi="Arial" w:cs="Arial"/>
          <w:sz w:val="22"/>
          <w:szCs w:val="22"/>
        </w:rPr>
      </w:pPr>
    </w:p>
    <w:p w:rsidR="00EE6B43" w:rsidRPr="000B1406" w:rsidRDefault="00EE6B43" w:rsidP="000B1406">
      <w:pPr>
        <w:jc w:val="both"/>
        <w:rPr>
          <w:rFonts w:ascii="Arial" w:hAnsi="Arial" w:cs="Arial"/>
          <w:b/>
          <w:snapToGrid w:val="0"/>
          <w:sz w:val="22"/>
          <w:szCs w:val="22"/>
        </w:rPr>
      </w:pPr>
      <w:r w:rsidRPr="000B1406">
        <w:rPr>
          <w:rFonts w:ascii="Arial" w:hAnsi="Arial" w:cs="Arial"/>
          <w:sz w:val="22"/>
          <w:szCs w:val="22"/>
        </w:rPr>
        <w:t xml:space="preserve">Zhotovitel byl vybrán v souladu se zákonem č. 137/2006 Sb., o veřejných zakázkách v platném znění, v otevřeném zadávacím řízení podlimitní veřejné zakázky na stavební práce s názvem </w:t>
      </w:r>
      <w:r w:rsidRPr="000B1406">
        <w:rPr>
          <w:rFonts w:ascii="Arial" w:hAnsi="Arial" w:cs="Arial"/>
          <w:b/>
          <w:sz w:val="22"/>
          <w:szCs w:val="22"/>
        </w:rPr>
        <w:t xml:space="preserve">„Nový Atletický areál v Ostrově“, </w:t>
      </w:r>
      <w:r w:rsidRPr="000B1406">
        <w:rPr>
          <w:rFonts w:ascii="Arial" w:hAnsi="Arial" w:cs="Arial"/>
          <w:sz w:val="22"/>
          <w:szCs w:val="22"/>
        </w:rPr>
        <w:t xml:space="preserve">vyhlášeném objednatelem. Oznámení o zahájení zadávacího řízení bylo uveřejněno v „Informačním systému o zadávání veřejných zakázek - </w:t>
      </w:r>
      <w:proofErr w:type="spellStart"/>
      <w:r w:rsidRPr="000B1406">
        <w:rPr>
          <w:rFonts w:ascii="Arial" w:hAnsi="Arial" w:cs="Arial"/>
          <w:sz w:val="22"/>
          <w:szCs w:val="22"/>
        </w:rPr>
        <w:t>uveřejňovací</w:t>
      </w:r>
      <w:proofErr w:type="spellEnd"/>
      <w:r w:rsidRPr="000B1406">
        <w:rPr>
          <w:rFonts w:ascii="Arial" w:hAnsi="Arial" w:cs="Arial"/>
          <w:sz w:val="22"/>
          <w:szCs w:val="22"/>
        </w:rPr>
        <w:t xml:space="preserve"> subsystém (ISVZ US)“.</w:t>
      </w:r>
    </w:p>
    <w:p w:rsidR="00EE6B43" w:rsidRPr="000B1406" w:rsidRDefault="00EE6B43" w:rsidP="000B1406">
      <w:pPr>
        <w:jc w:val="both"/>
        <w:rPr>
          <w:rFonts w:ascii="Arial" w:hAnsi="Arial" w:cs="Arial"/>
          <w:sz w:val="22"/>
          <w:szCs w:val="22"/>
        </w:rPr>
      </w:pPr>
    </w:p>
    <w:p w:rsidR="00EE6B43" w:rsidRPr="00A34069" w:rsidRDefault="00EE6B43" w:rsidP="00A34069">
      <w:pPr>
        <w:jc w:val="both"/>
        <w:rPr>
          <w:rFonts w:ascii="Arial" w:hAnsi="Arial" w:cs="Arial"/>
          <w:sz w:val="22"/>
          <w:szCs w:val="22"/>
        </w:rPr>
      </w:pPr>
      <w:r w:rsidRPr="00A34069">
        <w:rPr>
          <w:rFonts w:ascii="Arial" w:hAnsi="Arial" w:cs="Arial"/>
          <w:sz w:val="22"/>
          <w:szCs w:val="22"/>
        </w:rPr>
        <w:t xml:space="preserve">Zhotovitel se zavazuje provést dílo v souladu s podmínkami této smlouvy a s podmínkami shora uvedeného zadávacího řízení, a to  vlastním jménem, na vlastní náklady a na vlastní odpovědnost a objednatel </w:t>
      </w:r>
      <w:r w:rsidRPr="00A34069">
        <w:rPr>
          <w:rFonts w:ascii="Arial" w:hAnsi="Arial" w:cs="Arial"/>
          <w:iCs/>
          <w:sz w:val="22"/>
          <w:szCs w:val="22"/>
        </w:rPr>
        <w:t>se zavazuje, že předmět díla bez vad a nedodělků převezme a zaplatí sjednanou cenu.</w:t>
      </w:r>
      <w:r>
        <w:rPr>
          <w:rFonts w:ascii="Arial" w:hAnsi="Arial" w:cs="Arial"/>
          <w:iCs/>
          <w:sz w:val="22"/>
          <w:szCs w:val="22"/>
        </w:rPr>
        <w:t xml:space="preserve"> </w:t>
      </w:r>
      <w:r w:rsidRPr="00A34069">
        <w:rPr>
          <w:rFonts w:ascii="Arial" w:hAnsi="Arial" w:cs="Arial"/>
          <w:sz w:val="22"/>
          <w:szCs w:val="22"/>
        </w:rPr>
        <w:t>Obě smluvní strany se zavazují plnit podmínky obsažené v následujících ustanoveních této smlouvy.</w:t>
      </w:r>
    </w:p>
    <w:p w:rsidR="00EE6B43" w:rsidRPr="000B1406" w:rsidRDefault="00EE6B43" w:rsidP="000B1406">
      <w:pPr>
        <w:jc w:val="both"/>
        <w:rPr>
          <w:rFonts w:ascii="Arial" w:hAnsi="Arial" w:cs="Arial"/>
          <w:sz w:val="22"/>
          <w:szCs w:val="22"/>
        </w:rPr>
      </w:pPr>
    </w:p>
    <w:p w:rsidR="00EE6B43" w:rsidRPr="000B1406" w:rsidRDefault="00EE6B43" w:rsidP="000B1406">
      <w:pPr>
        <w:jc w:val="both"/>
        <w:rPr>
          <w:rFonts w:ascii="Arial" w:hAnsi="Arial" w:cs="Arial"/>
          <w:sz w:val="22"/>
          <w:szCs w:val="22"/>
        </w:rPr>
      </w:pPr>
      <w:r w:rsidRPr="000B1406">
        <w:rPr>
          <w:rFonts w:ascii="Arial" w:hAnsi="Arial" w:cs="Arial"/>
          <w:sz w:val="22"/>
          <w:szCs w:val="22"/>
        </w:rPr>
        <w:t>Následující přílohy této Smlouvy jsou nedílnou součástí této Smlouvy. Všechny Přílohy společně s touto Smlouvou tvoří vzájemně se doplňující smluvní dokumenty. V případě rozporu mezi Přílohami a touto Smlouvou má přednost znění této Smlouvy :</w:t>
      </w:r>
    </w:p>
    <w:p w:rsidR="00EE6B43" w:rsidRPr="000B1406" w:rsidRDefault="00EE6B43" w:rsidP="004D5EE0">
      <w:pPr>
        <w:jc w:val="both"/>
        <w:rPr>
          <w:rFonts w:ascii="Arial" w:hAnsi="Arial" w:cs="Arial"/>
          <w:sz w:val="22"/>
          <w:szCs w:val="22"/>
        </w:rPr>
      </w:pPr>
    </w:p>
    <w:p w:rsidR="00EE6B43" w:rsidRPr="00115C5D" w:rsidRDefault="00EE6B43" w:rsidP="00115C5D">
      <w:pPr>
        <w:pStyle w:val="499textodrazeny"/>
        <w:ind w:left="1080" w:hanging="1080"/>
        <w:jc w:val="both"/>
        <w:rPr>
          <w:rFonts w:ascii="Times New Roman" w:hAnsi="Times New Roman" w:cs="Times New Roman"/>
          <w:b/>
          <w:i/>
          <w:color w:val="auto"/>
          <w:sz w:val="24"/>
          <w:szCs w:val="24"/>
        </w:rPr>
      </w:pPr>
      <w:r w:rsidRPr="000B1406">
        <w:rPr>
          <w:sz w:val="22"/>
          <w:szCs w:val="22"/>
        </w:rPr>
        <w:t xml:space="preserve">Příloha 1: </w:t>
      </w:r>
      <w:r w:rsidRPr="000B1406">
        <w:rPr>
          <w:sz w:val="22"/>
          <w:szCs w:val="22"/>
        </w:rPr>
        <w:tab/>
      </w:r>
      <w:r w:rsidRPr="00115C5D">
        <w:rPr>
          <w:sz w:val="22"/>
          <w:szCs w:val="22"/>
        </w:rPr>
        <w:t xml:space="preserve">Projektová dokumentace pro provádění Stavby </w:t>
      </w:r>
      <w:r>
        <w:rPr>
          <w:sz w:val="22"/>
          <w:szCs w:val="22"/>
        </w:rPr>
        <w:t>s </w:t>
      </w:r>
      <w:proofErr w:type="gramStart"/>
      <w:r>
        <w:rPr>
          <w:sz w:val="22"/>
          <w:szCs w:val="22"/>
        </w:rPr>
        <w:t xml:space="preserve">názvem </w:t>
      </w:r>
      <w:r w:rsidRPr="00115C5D">
        <w:rPr>
          <w:sz w:val="22"/>
          <w:szCs w:val="22"/>
        </w:rPr>
        <w:t xml:space="preserve"> Nový</w:t>
      </w:r>
      <w:proofErr w:type="gramEnd"/>
      <w:r w:rsidRPr="00115C5D">
        <w:rPr>
          <w:sz w:val="22"/>
          <w:szCs w:val="22"/>
        </w:rPr>
        <w:t xml:space="preserve"> atletický areál </w:t>
      </w:r>
      <w:r w:rsidR="00BD3694">
        <w:rPr>
          <w:sz w:val="22"/>
          <w:szCs w:val="22"/>
        </w:rPr>
        <w:t xml:space="preserve">    </w:t>
      </w:r>
      <w:r w:rsidRPr="00115C5D">
        <w:rPr>
          <w:sz w:val="22"/>
          <w:szCs w:val="22"/>
        </w:rPr>
        <w:t>v</w:t>
      </w:r>
      <w:r>
        <w:rPr>
          <w:sz w:val="22"/>
          <w:szCs w:val="22"/>
        </w:rPr>
        <w:t> </w:t>
      </w:r>
      <w:r w:rsidRPr="00115C5D">
        <w:rPr>
          <w:sz w:val="22"/>
          <w:szCs w:val="22"/>
        </w:rPr>
        <w:t>Ostrově</w:t>
      </w:r>
      <w:r>
        <w:rPr>
          <w:sz w:val="22"/>
          <w:szCs w:val="22"/>
        </w:rPr>
        <w:t xml:space="preserve">, </w:t>
      </w:r>
      <w:r w:rsidRPr="00115C5D">
        <w:rPr>
          <w:sz w:val="22"/>
          <w:szCs w:val="22"/>
        </w:rPr>
        <w:t xml:space="preserve"> vyhotovená projekční společností </w:t>
      </w:r>
      <w:r w:rsidRPr="00115C5D">
        <w:rPr>
          <w:color w:val="auto"/>
          <w:sz w:val="22"/>
          <w:szCs w:val="22"/>
        </w:rPr>
        <w:t>BPO, spol.</w:t>
      </w:r>
      <w:r>
        <w:rPr>
          <w:color w:val="auto"/>
          <w:sz w:val="22"/>
          <w:szCs w:val="22"/>
        </w:rPr>
        <w:t xml:space="preserve"> </w:t>
      </w:r>
      <w:proofErr w:type="spellStart"/>
      <w:r w:rsidRPr="00115C5D">
        <w:rPr>
          <w:color w:val="auto"/>
          <w:sz w:val="22"/>
          <w:szCs w:val="22"/>
        </w:rPr>
        <w:t>s.r.o</w:t>
      </w:r>
      <w:proofErr w:type="spellEnd"/>
      <w:r w:rsidRPr="00115C5D">
        <w:rPr>
          <w:color w:val="auto"/>
          <w:sz w:val="22"/>
          <w:szCs w:val="22"/>
        </w:rPr>
        <w:t xml:space="preserve">, Lidická 1269, 363 17 </w:t>
      </w:r>
      <w:r w:rsidR="00BD3694">
        <w:rPr>
          <w:color w:val="auto"/>
          <w:sz w:val="22"/>
          <w:szCs w:val="22"/>
        </w:rPr>
        <w:t xml:space="preserve"> </w:t>
      </w:r>
      <w:r w:rsidRPr="00115C5D">
        <w:rPr>
          <w:color w:val="auto"/>
          <w:sz w:val="22"/>
          <w:szCs w:val="22"/>
        </w:rPr>
        <w:t>Ostrov, IČ 18224920, Hlavní inženýr projek</w:t>
      </w:r>
      <w:r>
        <w:rPr>
          <w:color w:val="auto"/>
          <w:sz w:val="22"/>
          <w:szCs w:val="22"/>
        </w:rPr>
        <w:t xml:space="preserve">tu </w:t>
      </w:r>
      <w:r w:rsidRPr="00115C5D">
        <w:rPr>
          <w:color w:val="auto"/>
          <w:sz w:val="22"/>
          <w:szCs w:val="22"/>
        </w:rPr>
        <w:t xml:space="preserve">ing. Jan Dušek </w:t>
      </w:r>
      <w:r w:rsidRPr="00115C5D">
        <w:rPr>
          <w:sz w:val="22"/>
          <w:szCs w:val="22"/>
        </w:rPr>
        <w:t>– v elektronické podobě na CD</w:t>
      </w:r>
    </w:p>
    <w:p w:rsidR="00EE6B43" w:rsidRPr="00115C5D" w:rsidRDefault="00EE6B43" w:rsidP="00115C5D">
      <w:pPr>
        <w:ind w:left="1134" w:hanging="1134"/>
        <w:jc w:val="both"/>
        <w:rPr>
          <w:rFonts w:ascii="Arial" w:hAnsi="Arial" w:cs="Arial"/>
          <w:b/>
          <w:sz w:val="22"/>
          <w:szCs w:val="22"/>
        </w:rPr>
      </w:pPr>
      <w:r>
        <w:rPr>
          <w:rFonts w:ascii="Arial" w:hAnsi="Arial" w:cs="Arial"/>
          <w:sz w:val="22"/>
          <w:szCs w:val="22"/>
        </w:rPr>
        <w:t>Příloha 2:  N</w:t>
      </w:r>
      <w:r w:rsidRPr="004E539F">
        <w:rPr>
          <w:rFonts w:ascii="Arial" w:hAnsi="Arial" w:cs="Arial"/>
          <w:sz w:val="22"/>
          <w:szCs w:val="22"/>
        </w:rPr>
        <w:t xml:space="preserve">abídka zhotovitele ze dne </w:t>
      </w:r>
      <w:proofErr w:type="gramStart"/>
      <w:r>
        <w:rPr>
          <w:rFonts w:ascii="Arial" w:hAnsi="Arial" w:cs="Arial"/>
          <w:sz w:val="22"/>
          <w:szCs w:val="22"/>
        </w:rPr>
        <w:t>26.7.2016</w:t>
      </w:r>
      <w:proofErr w:type="gramEnd"/>
      <w:r>
        <w:rPr>
          <w:rFonts w:ascii="Arial" w:hAnsi="Arial" w:cs="Arial"/>
          <w:sz w:val="22"/>
          <w:szCs w:val="22"/>
        </w:rPr>
        <w:t xml:space="preserve"> </w:t>
      </w:r>
      <w:r w:rsidRPr="004E539F">
        <w:rPr>
          <w:rFonts w:ascii="Arial" w:hAnsi="Arial" w:cs="Arial"/>
          <w:sz w:val="22"/>
          <w:szCs w:val="22"/>
        </w:rPr>
        <w:t>podaná zho</w:t>
      </w:r>
      <w:r w:rsidR="00BD3694">
        <w:rPr>
          <w:rFonts w:ascii="Arial" w:hAnsi="Arial" w:cs="Arial"/>
          <w:sz w:val="22"/>
          <w:szCs w:val="22"/>
        </w:rPr>
        <w:t xml:space="preserve">tovitelem ve veřejné zakázce na </w:t>
      </w:r>
      <w:r w:rsidRPr="004E539F">
        <w:rPr>
          <w:rFonts w:ascii="Arial" w:hAnsi="Arial" w:cs="Arial"/>
          <w:sz w:val="22"/>
          <w:szCs w:val="22"/>
        </w:rPr>
        <w:t xml:space="preserve">stavební práce s názvem </w:t>
      </w:r>
      <w:r w:rsidRPr="004E539F">
        <w:rPr>
          <w:rFonts w:ascii="Arial" w:hAnsi="Arial" w:cs="Arial"/>
          <w:b/>
          <w:sz w:val="22"/>
          <w:szCs w:val="22"/>
        </w:rPr>
        <w:t>„Nový Atletický areál v Ostrově“</w:t>
      </w:r>
      <w:r w:rsidRPr="004E539F">
        <w:rPr>
          <w:rFonts w:ascii="Arial" w:hAnsi="Arial" w:cs="Arial"/>
          <w:sz w:val="22"/>
          <w:szCs w:val="22"/>
        </w:rPr>
        <w:t xml:space="preserve"> (dále jen „</w:t>
      </w:r>
      <w:r w:rsidRPr="004E539F">
        <w:rPr>
          <w:rFonts w:ascii="Arial" w:hAnsi="Arial" w:cs="Arial"/>
          <w:b/>
          <w:sz w:val="22"/>
          <w:szCs w:val="22"/>
        </w:rPr>
        <w:t>Nabídka</w:t>
      </w:r>
      <w:r w:rsidRPr="004E539F">
        <w:rPr>
          <w:rFonts w:ascii="Arial" w:hAnsi="Arial" w:cs="Arial"/>
          <w:sz w:val="22"/>
          <w:szCs w:val="22"/>
        </w:rPr>
        <w:t>“), o jejímž přijetí rozhodla Rada města Ostrov usnesením</w:t>
      </w:r>
      <w:r w:rsidR="00ED09D5">
        <w:rPr>
          <w:rFonts w:ascii="Arial" w:hAnsi="Arial" w:cs="Arial"/>
          <w:sz w:val="22"/>
          <w:szCs w:val="22"/>
        </w:rPr>
        <w:t>, RM č. 857/16</w:t>
      </w:r>
      <w:r w:rsidRPr="004E539F">
        <w:rPr>
          <w:rFonts w:ascii="Arial" w:hAnsi="Arial" w:cs="Arial"/>
          <w:sz w:val="22"/>
          <w:szCs w:val="22"/>
        </w:rPr>
        <w:t xml:space="preserve"> ze dne </w:t>
      </w:r>
      <w:r w:rsidR="00ED09D5">
        <w:rPr>
          <w:rFonts w:ascii="Arial" w:hAnsi="Arial" w:cs="Arial"/>
          <w:sz w:val="22"/>
          <w:szCs w:val="22"/>
        </w:rPr>
        <w:t>22</w:t>
      </w:r>
      <w:r>
        <w:rPr>
          <w:rFonts w:ascii="Arial" w:hAnsi="Arial" w:cs="Arial"/>
          <w:caps/>
          <w:sz w:val="22"/>
          <w:szCs w:val="22"/>
        </w:rPr>
        <w:t>.</w:t>
      </w:r>
      <w:r w:rsidR="00ED09D5">
        <w:rPr>
          <w:rFonts w:ascii="Arial" w:hAnsi="Arial" w:cs="Arial"/>
          <w:caps/>
          <w:sz w:val="22"/>
          <w:szCs w:val="22"/>
        </w:rPr>
        <w:t>8</w:t>
      </w:r>
      <w:r>
        <w:rPr>
          <w:rFonts w:ascii="Arial" w:hAnsi="Arial" w:cs="Arial"/>
          <w:caps/>
          <w:sz w:val="22"/>
          <w:szCs w:val="22"/>
        </w:rPr>
        <w:t xml:space="preserve">.2016. </w:t>
      </w:r>
      <w:r w:rsidRPr="004E539F">
        <w:rPr>
          <w:rFonts w:ascii="Arial" w:hAnsi="Arial" w:cs="Arial"/>
          <w:sz w:val="22"/>
          <w:szCs w:val="22"/>
        </w:rPr>
        <w:t xml:space="preserve"> Součástí Nabídky je oceněný výkaz výměr (položkový </w:t>
      </w:r>
      <w:proofErr w:type="gramStart"/>
      <w:r w:rsidRPr="004E539F">
        <w:rPr>
          <w:rFonts w:ascii="Arial" w:hAnsi="Arial" w:cs="Arial"/>
          <w:sz w:val="22"/>
          <w:szCs w:val="22"/>
        </w:rPr>
        <w:t>rozpočet) . Tento</w:t>
      </w:r>
      <w:proofErr w:type="gramEnd"/>
      <w:r w:rsidRPr="004E539F">
        <w:rPr>
          <w:rFonts w:ascii="Arial" w:hAnsi="Arial" w:cs="Arial"/>
          <w:sz w:val="22"/>
          <w:szCs w:val="22"/>
        </w:rPr>
        <w:t xml:space="preserve"> oceněný výkaz výměr bude</w:t>
      </w:r>
      <w:r>
        <w:rPr>
          <w:rFonts w:ascii="Arial" w:hAnsi="Arial" w:cs="Arial"/>
          <w:sz w:val="22"/>
          <w:szCs w:val="22"/>
        </w:rPr>
        <w:t xml:space="preserve"> současně</w:t>
      </w:r>
      <w:r w:rsidRPr="004E539F">
        <w:rPr>
          <w:rFonts w:ascii="Arial" w:hAnsi="Arial" w:cs="Arial"/>
          <w:sz w:val="22"/>
          <w:szCs w:val="22"/>
        </w:rPr>
        <w:t xml:space="preserve"> tvořit </w:t>
      </w:r>
      <w:r>
        <w:rPr>
          <w:rFonts w:ascii="Arial" w:hAnsi="Arial" w:cs="Arial"/>
          <w:sz w:val="22"/>
          <w:szCs w:val="22"/>
        </w:rPr>
        <w:t xml:space="preserve">i </w:t>
      </w:r>
      <w:r w:rsidRPr="004E539F">
        <w:rPr>
          <w:rFonts w:ascii="Arial" w:hAnsi="Arial" w:cs="Arial"/>
          <w:sz w:val="22"/>
          <w:szCs w:val="22"/>
        </w:rPr>
        <w:t>nedílnou součást této smlouvy (dále jen „</w:t>
      </w:r>
      <w:r w:rsidRPr="004E539F">
        <w:rPr>
          <w:rFonts w:ascii="Arial" w:hAnsi="Arial" w:cs="Arial"/>
          <w:b/>
          <w:sz w:val="22"/>
          <w:szCs w:val="22"/>
        </w:rPr>
        <w:t>Smlouva</w:t>
      </w:r>
      <w:r w:rsidRPr="004E539F">
        <w:rPr>
          <w:rFonts w:ascii="Arial" w:hAnsi="Arial" w:cs="Arial"/>
          <w:sz w:val="22"/>
          <w:szCs w:val="22"/>
        </w:rPr>
        <w:t xml:space="preserve">“) jako její příloha č. 3; </w:t>
      </w:r>
    </w:p>
    <w:p w:rsidR="00EE6B43" w:rsidRPr="000B1406" w:rsidRDefault="00EE6B43" w:rsidP="00ED09D5">
      <w:pPr>
        <w:autoSpaceDE w:val="0"/>
        <w:autoSpaceDN w:val="0"/>
        <w:adjustRightInd w:val="0"/>
        <w:ind w:left="1134" w:hanging="1134"/>
        <w:rPr>
          <w:rFonts w:ascii="Arial" w:hAnsi="Arial" w:cs="Arial"/>
          <w:sz w:val="22"/>
          <w:szCs w:val="22"/>
        </w:rPr>
      </w:pPr>
      <w:r>
        <w:rPr>
          <w:rFonts w:ascii="Arial" w:hAnsi="Arial" w:cs="Arial"/>
          <w:sz w:val="22"/>
          <w:szCs w:val="22"/>
        </w:rPr>
        <w:t>Příloha 3</w:t>
      </w:r>
      <w:r w:rsidRPr="000B1406">
        <w:rPr>
          <w:rFonts w:ascii="Arial" w:hAnsi="Arial" w:cs="Arial"/>
          <w:sz w:val="22"/>
          <w:szCs w:val="22"/>
        </w:rPr>
        <w:t>:</w:t>
      </w:r>
      <w:r>
        <w:rPr>
          <w:rFonts w:ascii="Arial" w:hAnsi="Arial" w:cs="Arial"/>
          <w:sz w:val="22"/>
          <w:szCs w:val="22"/>
        </w:rPr>
        <w:t xml:space="preserve">  </w:t>
      </w:r>
      <w:r w:rsidRPr="000B1406">
        <w:rPr>
          <w:rFonts w:ascii="Arial" w:hAnsi="Arial" w:cs="Arial"/>
          <w:sz w:val="22"/>
          <w:szCs w:val="22"/>
        </w:rPr>
        <w:t xml:space="preserve">Zadávací dokumentace </w:t>
      </w:r>
      <w:r>
        <w:rPr>
          <w:rFonts w:ascii="Arial" w:hAnsi="Arial" w:cs="Arial"/>
          <w:sz w:val="22"/>
          <w:szCs w:val="22"/>
        </w:rPr>
        <w:t xml:space="preserve">předmětné veřejné zakázky </w:t>
      </w:r>
      <w:r w:rsidRPr="000B1406">
        <w:rPr>
          <w:rFonts w:ascii="Arial" w:hAnsi="Arial" w:cs="Arial"/>
          <w:sz w:val="22"/>
          <w:szCs w:val="22"/>
        </w:rPr>
        <w:t>vč. Příloh</w:t>
      </w:r>
      <w:r>
        <w:rPr>
          <w:rFonts w:ascii="Arial" w:hAnsi="Arial" w:cs="Arial"/>
          <w:sz w:val="22"/>
          <w:szCs w:val="22"/>
        </w:rPr>
        <w:t xml:space="preserve"> </w:t>
      </w:r>
      <w:r w:rsidRPr="000B1406">
        <w:rPr>
          <w:rFonts w:ascii="Arial" w:hAnsi="Arial" w:cs="Arial"/>
          <w:sz w:val="22"/>
          <w:szCs w:val="22"/>
        </w:rPr>
        <w:t>- v</w:t>
      </w:r>
      <w:r>
        <w:rPr>
          <w:rFonts w:ascii="Arial" w:hAnsi="Arial" w:cs="Arial"/>
          <w:sz w:val="22"/>
          <w:szCs w:val="22"/>
        </w:rPr>
        <w:t> </w:t>
      </w:r>
      <w:proofErr w:type="gramStart"/>
      <w:r w:rsidRPr="000B1406">
        <w:rPr>
          <w:rFonts w:ascii="Arial" w:hAnsi="Arial" w:cs="Arial"/>
          <w:sz w:val="22"/>
          <w:szCs w:val="22"/>
        </w:rPr>
        <w:t>elektr</w:t>
      </w:r>
      <w:r>
        <w:rPr>
          <w:rFonts w:ascii="Arial" w:hAnsi="Arial" w:cs="Arial"/>
          <w:sz w:val="22"/>
          <w:szCs w:val="22"/>
        </w:rPr>
        <w:t xml:space="preserve">onické </w:t>
      </w:r>
      <w:r w:rsidR="00ED09D5">
        <w:rPr>
          <w:rFonts w:ascii="Arial" w:hAnsi="Arial" w:cs="Arial"/>
          <w:sz w:val="22"/>
          <w:szCs w:val="22"/>
        </w:rPr>
        <w:t xml:space="preserve">  </w:t>
      </w:r>
      <w:r>
        <w:rPr>
          <w:rFonts w:ascii="Arial" w:hAnsi="Arial" w:cs="Arial"/>
          <w:sz w:val="22"/>
          <w:szCs w:val="22"/>
        </w:rPr>
        <w:t>podobě</w:t>
      </w:r>
      <w:proofErr w:type="gramEnd"/>
      <w:r>
        <w:rPr>
          <w:rFonts w:ascii="Arial" w:hAnsi="Arial" w:cs="Arial"/>
          <w:sz w:val="22"/>
          <w:szCs w:val="22"/>
        </w:rPr>
        <w:t xml:space="preserve"> </w:t>
      </w:r>
      <w:r w:rsidRPr="000B1406">
        <w:rPr>
          <w:rFonts w:ascii="Arial" w:hAnsi="Arial" w:cs="Arial"/>
          <w:sz w:val="22"/>
          <w:szCs w:val="22"/>
        </w:rPr>
        <w:t>na CD</w:t>
      </w:r>
    </w:p>
    <w:p w:rsidR="00EE6B43" w:rsidRDefault="00EE6B43" w:rsidP="00BE0B63">
      <w:pPr>
        <w:jc w:val="both"/>
        <w:rPr>
          <w:rFonts w:ascii="Arial" w:hAnsi="Arial" w:cs="Arial"/>
          <w:sz w:val="22"/>
          <w:szCs w:val="22"/>
        </w:rPr>
      </w:pPr>
    </w:p>
    <w:p w:rsidR="00EE6B43" w:rsidRDefault="00EE6B43" w:rsidP="003A0810">
      <w:pPr>
        <w:pStyle w:val="Nadpis02"/>
        <w:tabs>
          <w:tab w:val="clear" w:pos="360"/>
        </w:tabs>
        <w:spacing w:before="0"/>
        <w:jc w:val="center"/>
        <w:rPr>
          <w:sz w:val="24"/>
          <w:szCs w:val="24"/>
        </w:rPr>
      </w:pPr>
      <w:r>
        <w:rPr>
          <w:sz w:val="24"/>
          <w:szCs w:val="24"/>
        </w:rPr>
        <w:t xml:space="preserve">II.  </w:t>
      </w:r>
      <w:r w:rsidRPr="008B66CE">
        <w:rPr>
          <w:sz w:val="24"/>
          <w:szCs w:val="24"/>
        </w:rPr>
        <w:t>předmět smlouvy</w:t>
      </w:r>
      <w:r>
        <w:rPr>
          <w:sz w:val="24"/>
          <w:szCs w:val="24"/>
        </w:rPr>
        <w:t xml:space="preserve"> (díla) </w:t>
      </w:r>
    </w:p>
    <w:p w:rsidR="00EE6B43" w:rsidRPr="00664993" w:rsidRDefault="00EE6B43" w:rsidP="00BE0B63">
      <w:pPr>
        <w:rPr>
          <w:lang w:eastAsia="zh-CN"/>
        </w:rPr>
      </w:pPr>
    </w:p>
    <w:p w:rsidR="00EE6B43" w:rsidRPr="000B1406" w:rsidRDefault="00EE6B43" w:rsidP="00BE0B63">
      <w:pPr>
        <w:widowControl w:val="0"/>
        <w:numPr>
          <w:ilvl w:val="0"/>
          <w:numId w:val="2"/>
        </w:numPr>
        <w:jc w:val="both"/>
        <w:rPr>
          <w:rFonts w:ascii="Arial" w:hAnsi="Arial" w:cs="Arial"/>
          <w:sz w:val="22"/>
          <w:szCs w:val="22"/>
        </w:rPr>
      </w:pPr>
      <w:r w:rsidRPr="000B1406">
        <w:rPr>
          <w:rFonts w:ascii="Arial" w:hAnsi="Arial" w:cs="Arial"/>
          <w:sz w:val="22"/>
          <w:szCs w:val="22"/>
        </w:rPr>
        <w:t>Předmětem této Smlouvy o dílo  (dále jen „</w:t>
      </w:r>
      <w:r w:rsidRPr="000B1406">
        <w:rPr>
          <w:rFonts w:ascii="Arial" w:hAnsi="Arial" w:cs="Arial"/>
          <w:b/>
          <w:sz w:val="22"/>
          <w:szCs w:val="22"/>
        </w:rPr>
        <w:t>Předmět díla</w:t>
      </w:r>
      <w:r w:rsidRPr="000B1406">
        <w:rPr>
          <w:rFonts w:ascii="Arial" w:hAnsi="Arial" w:cs="Arial"/>
          <w:sz w:val="22"/>
          <w:szCs w:val="22"/>
        </w:rPr>
        <w:t>“) je provedení stavby (dále také jako „</w:t>
      </w:r>
      <w:r w:rsidRPr="000B1406">
        <w:rPr>
          <w:rFonts w:ascii="Arial" w:hAnsi="Arial" w:cs="Arial"/>
          <w:b/>
          <w:sz w:val="22"/>
          <w:szCs w:val="22"/>
        </w:rPr>
        <w:t>Stavba</w:t>
      </w:r>
      <w:r w:rsidRPr="000B1406">
        <w:rPr>
          <w:rFonts w:ascii="Arial" w:hAnsi="Arial" w:cs="Arial"/>
          <w:sz w:val="22"/>
          <w:szCs w:val="22"/>
        </w:rPr>
        <w:t>“) v rozsahu a za podmínek specifikovaných Projektovou dokumentací, touto  Smlouvou a dále v souladu s výchozími podklady</w:t>
      </w:r>
      <w:r>
        <w:rPr>
          <w:rFonts w:ascii="Arial" w:hAnsi="Arial" w:cs="Arial"/>
          <w:sz w:val="22"/>
          <w:szCs w:val="22"/>
        </w:rPr>
        <w:t xml:space="preserve"> – Přílohami č. 1- č. 3</w:t>
      </w:r>
      <w:r w:rsidRPr="000B1406">
        <w:rPr>
          <w:rFonts w:ascii="Arial" w:hAnsi="Arial" w:cs="Arial"/>
          <w:sz w:val="22"/>
          <w:szCs w:val="22"/>
        </w:rPr>
        <w:t xml:space="preserve"> specifikovanými v Preambuli., včetně obstarání veškerých prací a zhotovení děl nutných k úplnému dokončení a zprovoznění Stavby, k jehož provedení se za podmínek stanovených Smlouvou zhotovitel zavazuje. </w:t>
      </w:r>
    </w:p>
    <w:p w:rsidR="00EE6B43" w:rsidRPr="00115C5D" w:rsidRDefault="00EE6B43" w:rsidP="000B1406">
      <w:pPr>
        <w:widowControl w:val="0"/>
        <w:ind w:left="360"/>
        <w:jc w:val="both"/>
        <w:rPr>
          <w:rFonts w:ascii="Arial" w:hAnsi="Arial" w:cs="Arial"/>
          <w:sz w:val="22"/>
          <w:szCs w:val="22"/>
        </w:rPr>
      </w:pPr>
    </w:p>
    <w:p w:rsidR="00EE6B43" w:rsidRPr="00115C5D" w:rsidRDefault="00EE6B43" w:rsidP="00BE0B63">
      <w:pPr>
        <w:widowControl w:val="0"/>
        <w:numPr>
          <w:ilvl w:val="0"/>
          <w:numId w:val="2"/>
        </w:numPr>
        <w:jc w:val="both"/>
        <w:rPr>
          <w:rFonts w:ascii="Arial" w:hAnsi="Arial" w:cs="Arial"/>
          <w:sz w:val="22"/>
          <w:szCs w:val="22"/>
        </w:rPr>
      </w:pPr>
      <w:r w:rsidRPr="00115C5D">
        <w:rPr>
          <w:rFonts w:ascii="Arial" w:hAnsi="Arial" w:cs="Arial"/>
          <w:sz w:val="22"/>
          <w:szCs w:val="22"/>
        </w:rPr>
        <w:t xml:space="preserve">Místem provádění Předmětu díla je: sídlo zadavatele, resp. parcely v katastrálním či správním území Města Ostrov v rozsahu podle projektové dokumentace, která je přílohou č. 1 této Smlouvy. </w:t>
      </w:r>
    </w:p>
    <w:p w:rsidR="00EE6B43" w:rsidRPr="001A2631" w:rsidRDefault="00EE6B43" w:rsidP="00115C5D">
      <w:pPr>
        <w:widowControl w:val="0"/>
        <w:ind w:left="360"/>
        <w:jc w:val="both"/>
        <w:rPr>
          <w:rFonts w:ascii="Tahoma" w:hAnsi="Tahoma" w:cs="Tahoma"/>
          <w:sz w:val="18"/>
          <w:szCs w:val="18"/>
        </w:rPr>
      </w:pPr>
    </w:p>
    <w:p w:rsidR="00EE6B43" w:rsidRPr="00A34069" w:rsidRDefault="00EE6B43" w:rsidP="00BE0B63">
      <w:pPr>
        <w:widowControl w:val="0"/>
        <w:numPr>
          <w:ilvl w:val="0"/>
          <w:numId w:val="2"/>
        </w:numPr>
        <w:jc w:val="both"/>
        <w:rPr>
          <w:rFonts w:ascii="Arial" w:hAnsi="Arial" w:cs="Arial"/>
          <w:sz w:val="22"/>
          <w:szCs w:val="22"/>
        </w:rPr>
      </w:pPr>
      <w:r w:rsidRPr="00A34069">
        <w:rPr>
          <w:rFonts w:ascii="Arial" w:hAnsi="Arial" w:cs="Arial"/>
          <w:sz w:val="22"/>
          <w:szCs w:val="22"/>
        </w:rPr>
        <w:t>Předmětem díla jsou rovněž činnosti, práce a dodávky, které nejsou ve výchozích podkladech uvedených v čl. I. Smlouvy výslovně zmíněny, ale o kterých zhotovitel věděl nebo podle svých odborných znalostí vědět měl a/nebo vědět mohl, že jsou k řádnému a kvalitnímu provedení Předmětu díla dané povahy třeba. Předmět díla dále zahrnuje provedení všech prací, dodání a zajištění všech činností, služeb, věcí a dodávek, nutných k realizaci díla,  a to zejména, nikoliv však výlučně:</w:t>
      </w:r>
    </w:p>
    <w:p w:rsidR="00EE6B43" w:rsidRPr="00C56CE5" w:rsidRDefault="00EE6B43" w:rsidP="00115C5D">
      <w:pPr>
        <w:widowControl w:val="0"/>
        <w:ind w:left="360"/>
        <w:jc w:val="both"/>
        <w:rPr>
          <w:rFonts w:ascii="Tahoma" w:hAnsi="Tahoma"/>
          <w:sz w:val="18"/>
          <w:szCs w:val="18"/>
        </w:rPr>
      </w:pPr>
    </w:p>
    <w:p w:rsidR="00EE6B43" w:rsidRPr="00A34069" w:rsidRDefault="00EE6B43" w:rsidP="00A3406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 xml:space="preserve">Dokumentaci skutečného provedení stavby dle vyhlášky č. 499/2006 Sb., o dokumentaci staveb, v platném znění, včetně dokladové části ve třech vyhotoveních v tištěné podobě; dokumentace skutečného provedení stavby bude zpracována pro všechny dílčí části; dokumentace skutečného provedení </w:t>
      </w:r>
      <w:r w:rsidRPr="00A34069">
        <w:rPr>
          <w:rFonts w:ascii="Arial" w:hAnsi="Arial" w:cs="Arial"/>
          <w:b/>
          <w:bCs/>
          <w:sz w:val="22"/>
          <w:szCs w:val="22"/>
        </w:rPr>
        <w:lastRenderedPageBreak/>
        <w:t>stavby bude rovněž předána v digitální podobě ve formátu *.</w:t>
      </w:r>
      <w:proofErr w:type="spellStart"/>
      <w:r w:rsidRPr="00A34069">
        <w:rPr>
          <w:rFonts w:ascii="Arial" w:hAnsi="Arial" w:cs="Arial"/>
          <w:b/>
          <w:bCs/>
          <w:sz w:val="22"/>
          <w:szCs w:val="22"/>
        </w:rPr>
        <w:t>dwg</w:t>
      </w:r>
      <w:proofErr w:type="spellEnd"/>
      <w:r w:rsidRPr="00A34069">
        <w:rPr>
          <w:rFonts w:ascii="Arial" w:hAnsi="Arial" w:cs="Arial"/>
          <w:b/>
          <w:bCs/>
          <w:sz w:val="22"/>
          <w:szCs w:val="22"/>
        </w:rPr>
        <w:t xml:space="preserve"> (otevřeném) a *.</w:t>
      </w:r>
      <w:proofErr w:type="spellStart"/>
      <w:r w:rsidRPr="00A34069">
        <w:rPr>
          <w:rFonts w:ascii="Arial" w:hAnsi="Arial" w:cs="Arial"/>
          <w:b/>
          <w:bCs/>
          <w:sz w:val="22"/>
          <w:szCs w:val="22"/>
        </w:rPr>
        <w:t>pdf</w:t>
      </w:r>
      <w:proofErr w:type="spellEnd"/>
      <w:r w:rsidRPr="00A34069">
        <w:rPr>
          <w:rFonts w:ascii="Arial" w:hAnsi="Arial" w:cs="Arial"/>
          <w:b/>
          <w:bCs/>
          <w:sz w:val="22"/>
          <w:szCs w:val="22"/>
        </w:rPr>
        <w:t xml:space="preserve"> na CD/DVD</w:t>
      </w:r>
      <w:r w:rsidRPr="00A34069">
        <w:rPr>
          <w:rFonts w:ascii="Arial" w:hAnsi="Arial" w:cs="Arial"/>
          <w:b/>
          <w:bCs/>
          <w:sz w:val="22"/>
          <w:szCs w:val="22"/>
          <w:lang w:val="en-US"/>
        </w:rPr>
        <w:t>;</w:t>
      </w:r>
    </w:p>
    <w:p w:rsidR="00EE6B43" w:rsidRPr="00A34069" w:rsidRDefault="00EE6B43" w:rsidP="00951BF9">
      <w:pPr>
        <w:widowControl w:val="0"/>
        <w:numPr>
          <w:ilvl w:val="0"/>
          <w:numId w:val="7"/>
        </w:numPr>
        <w:suppressAutoHyphens/>
        <w:ind w:left="709" w:hanging="425"/>
        <w:jc w:val="both"/>
        <w:rPr>
          <w:rFonts w:ascii="Arial" w:hAnsi="Arial" w:cs="Arial"/>
          <w:b/>
          <w:sz w:val="22"/>
          <w:szCs w:val="22"/>
        </w:rPr>
      </w:pPr>
      <w:r w:rsidRPr="00A34069">
        <w:rPr>
          <w:rFonts w:ascii="Arial" w:hAnsi="Arial" w:cs="Arial"/>
          <w:b/>
          <w:sz w:val="22"/>
          <w:szCs w:val="22"/>
        </w:rPr>
        <w:t xml:space="preserve">Geometrický plán a geodetické zaměření skutečného provedení díla, které bude provedeno a ověřeno oprávněným zeměměřičským inženýrem podle zák. 200/1994 Sb., ve znění pozdějších předpisů a bude předáno objednateli; geometrický plán šestkrát a geodetické zaměření třikrát v grafické podobě a vše jedenkrát v digitální podobě. </w:t>
      </w:r>
    </w:p>
    <w:p w:rsidR="00EE6B43" w:rsidRPr="00A34069" w:rsidRDefault="00EE6B43" w:rsidP="00951BF9">
      <w:pPr>
        <w:widowControl w:val="0"/>
        <w:numPr>
          <w:ilvl w:val="0"/>
          <w:numId w:val="7"/>
        </w:numPr>
        <w:suppressAutoHyphens/>
        <w:ind w:left="709" w:hanging="425"/>
        <w:jc w:val="both"/>
        <w:rPr>
          <w:rFonts w:ascii="Arial" w:hAnsi="Arial" w:cs="Arial"/>
          <w:b/>
          <w:sz w:val="22"/>
          <w:szCs w:val="22"/>
        </w:rPr>
      </w:pPr>
      <w:r w:rsidRPr="00A34069">
        <w:rPr>
          <w:rFonts w:ascii="Arial" w:hAnsi="Arial" w:cs="Arial"/>
          <w:b/>
          <w:sz w:val="22"/>
          <w:szCs w:val="22"/>
        </w:rPr>
        <w:t>zajištění vytýčení veškerých inženýrských sítí, odpovědnost za jejich neporušení během výstavby a zpětné protokolární předání jejich správcům,</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zajištění a provedení všech opatření organizačního a stavebně technologického charakteru k řádnému provedení předmětu díla,</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ostraha stavby a staveniště, zajištění bezpečnosti práce a ochrany životního prostředí,</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projednání a zajištění případného zvláštního užívání komunikací a veřejných ploch včetně úhrady případně vyměřených poplatků a nájemného,</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napToGrid w:val="0"/>
          <w:sz w:val="22"/>
          <w:szCs w:val="22"/>
        </w:rPr>
        <w:t>zajištění dopravního značení k případným dopravním omezením, jejich údržba, přemisťování a následné odstranění</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odvoz a uložení vybouraných hmot, stavební suti a stavebního odpadu na skládku včetně provedení úhrady poplatku za uskladnění, a to v souladu s ustanoveními zákona 185/2001 Sb. o odpadech a o změně některých dalších zákonů, v platném znění,</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vedení evidence odpadů i dokladů o jejich řádné likvidaci, které budou součástí předávaných dokladů ke kolaudaci;</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napToGrid w:val="0"/>
          <w:sz w:val="22"/>
          <w:szCs w:val="22"/>
        </w:rPr>
        <w:t xml:space="preserve">zajištění atestů a dokladů o požadovaných vlastnostech výrobků ke kolaudaci (i dle zákona  </w:t>
      </w:r>
    </w:p>
    <w:p w:rsidR="00EE6B43" w:rsidRPr="00A34069" w:rsidRDefault="00EE6B43" w:rsidP="00951BF9">
      <w:pPr>
        <w:pStyle w:val="Odstavecseseznamem"/>
        <w:numPr>
          <w:ilvl w:val="0"/>
          <w:numId w:val="7"/>
        </w:numPr>
        <w:ind w:left="709" w:hanging="425"/>
        <w:jc w:val="both"/>
        <w:rPr>
          <w:rFonts w:ascii="Arial" w:hAnsi="Arial" w:cs="Arial"/>
          <w:b/>
          <w:snapToGrid w:val="0"/>
          <w:sz w:val="22"/>
          <w:szCs w:val="22"/>
        </w:rPr>
      </w:pPr>
      <w:r w:rsidRPr="00A34069">
        <w:rPr>
          <w:rFonts w:ascii="Arial" w:hAnsi="Arial" w:cs="Arial"/>
          <w:b/>
          <w:snapToGrid w:val="0"/>
          <w:sz w:val="22"/>
          <w:szCs w:val="22"/>
        </w:rPr>
        <w:t>č. 22/1997 Sb. – prohlášení o shodě)</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sz w:val="22"/>
          <w:szCs w:val="22"/>
        </w:rPr>
        <w:t>věcná a časová koordinace činností všech subdodavatelů a poskytování odborné pomoci pro jejich činnost</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sz w:val="22"/>
          <w:szCs w:val="22"/>
        </w:rPr>
        <w:t xml:space="preserve">vybudování a provozování zařízení staveniště a jeho odstranění, </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zpracování nezbytné  dílenské a výrobní dokumentace vztahující se k předmětu díla</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z w:val="22"/>
          <w:szCs w:val="22"/>
        </w:rPr>
        <w:t>uvedení všech povrchů dotčených stavbou do původního stavu (komunikace, chodníky, zeleň, apod.)</w:t>
      </w:r>
    </w:p>
    <w:p w:rsidR="00EE6B43" w:rsidRPr="00A34069" w:rsidRDefault="00EE6B43" w:rsidP="00951BF9">
      <w:pPr>
        <w:numPr>
          <w:ilvl w:val="0"/>
          <w:numId w:val="7"/>
        </w:numPr>
        <w:ind w:left="709" w:hanging="425"/>
        <w:jc w:val="both"/>
        <w:rPr>
          <w:rFonts w:ascii="Arial" w:hAnsi="Arial" w:cs="Arial"/>
          <w:b/>
          <w:sz w:val="22"/>
          <w:szCs w:val="22"/>
        </w:rPr>
      </w:pPr>
      <w:r w:rsidRPr="00A34069">
        <w:rPr>
          <w:rFonts w:ascii="Arial" w:hAnsi="Arial" w:cs="Arial"/>
          <w:b/>
          <w:snapToGrid w:val="0"/>
          <w:sz w:val="22"/>
          <w:szCs w:val="22"/>
        </w:rPr>
        <w:t xml:space="preserve">spoluúčast </w:t>
      </w:r>
      <w:r w:rsidRPr="00A34069">
        <w:rPr>
          <w:rFonts w:ascii="Arial" w:hAnsi="Arial" w:cs="Arial"/>
          <w:b/>
          <w:sz w:val="22"/>
          <w:szCs w:val="22"/>
        </w:rPr>
        <w:t>zhotovitele na kolaudačním řízení a na dalších správních řízeních se stavbou souvisejících (jedná se o spoluúčast po vyzvání zadavatelem  na všech jednáních před správními orgány, zpracování písemných vyjádření vyžadovaných správními orgány a naplnění požadavků všech rozhodnutí vydaných správními orgány, pokud se týkají předmětu díla)</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veškeré práce a dodávky související s bezpečnostními opatřeními na ochranu lidí a majetku (zejména chodců a vozidel v místech dotčených stavbou);</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oznamování zahájení stavebních prací v souladu s platnými rozhodnutími, vyjádřeními, jakož i právními předpisy (např. správcům energetických a jiných sítí);</w:t>
      </w:r>
    </w:p>
    <w:p w:rsidR="00EE6B43" w:rsidRPr="00A34069" w:rsidRDefault="00EE6B43" w:rsidP="00951BF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obstarávání a zajištění vymezení ochranných pásem energetických zařízení (elektro, plyn, teplo, voda) a zabezpečení realizace podmínek stanovených správci energetických zařízení a daných inženýrských sítí;</w:t>
      </w:r>
    </w:p>
    <w:p w:rsidR="00EE6B43" w:rsidRPr="00A34069" w:rsidRDefault="00EE6B43" w:rsidP="00A34069">
      <w:pPr>
        <w:numPr>
          <w:ilvl w:val="0"/>
          <w:numId w:val="7"/>
        </w:numPr>
        <w:suppressAutoHyphens/>
        <w:ind w:left="709" w:hanging="425"/>
        <w:jc w:val="both"/>
        <w:rPr>
          <w:rFonts w:ascii="Arial" w:hAnsi="Arial" w:cs="Arial"/>
          <w:b/>
          <w:bCs/>
          <w:sz w:val="22"/>
          <w:szCs w:val="22"/>
        </w:rPr>
      </w:pPr>
      <w:r w:rsidRPr="00A34069">
        <w:rPr>
          <w:rFonts w:ascii="Arial" w:hAnsi="Arial" w:cs="Arial"/>
          <w:b/>
          <w:bCs/>
          <w:sz w:val="22"/>
          <w:szCs w:val="22"/>
        </w:rPr>
        <w:t xml:space="preserve">zaškolení obsluhy  </w:t>
      </w:r>
    </w:p>
    <w:p w:rsidR="00EE6B43" w:rsidRPr="00A34069" w:rsidRDefault="00EE6B43" w:rsidP="00A34069">
      <w:pPr>
        <w:numPr>
          <w:ilvl w:val="0"/>
          <w:numId w:val="7"/>
        </w:numPr>
        <w:suppressAutoHyphens/>
        <w:ind w:left="709" w:hanging="425"/>
        <w:jc w:val="both"/>
        <w:rPr>
          <w:rFonts w:ascii="Arial" w:hAnsi="Arial" w:cs="Arial"/>
          <w:b/>
          <w:bCs/>
          <w:sz w:val="22"/>
          <w:szCs w:val="22"/>
        </w:rPr>
      </w:pPr>
      <w:r w:rsidRPr="00A34069">
        <w:rPr>
          <w:rFonts w:ascii="Arial" w:hAnsi="Arial" w:cs="Arial"/>
          <w:b/>
          <w:sz w:val="22"/>
          <w:szCs w:val="22"/>
        </w:rPr>
        <w:t xml:space="preserve">zajištění všech činností souvisejících s komplexním vyzkoušením Stavby a jejím předáním objednateli. </w:t>
      </w:r>
    </w:p>
    <w:p w:rsidR="00EE6B43" w:rsidRPr="00A34069" w:rsidRDefault="00EE6B43" w:rsidP="00A34069">
      <w:pPr>
        <w:suppressAutoHyphens/>
        <w:ind w:left="709"/>
        <w:jc w:val="both"/>
        <w:rPr>
          <w:rFonts w:ascii="Arial" w:hAnsi="Arial" w:cs="Arial"/>
          <w:b/>
          <w:bCs/>
          <w:sz w:val="22"/>
          <w:szCs w:val="22"/>
        </w:rPr>
      </w:pPr>
    </w:p>
    <w:p w:rsidR="00EE6B43" w:rsidRDefault="00EE6B43" w:rsidP="00BE0B63">
      <w:pPr>
        <w:widowControl w:val="0"/>
        <w:numPr>
          <w:ilvl w:val="0"/>
          <w:numId w:val="2"/>
        </w:numPr>
        <w:jc w:val="both"/>
        <w:rPr>
          <w:rFonts w:ascii="Arial" w:hAnsi="Arial" w:cs="Arial"/>
          <w:sz w:val="22"/>
          <w:szCs w:val="22"/>
        </w:rPr>
      </w:pPr>
      <w:r w:rsidRPr="00B42F81">
        <w:rPr>
          <w:rFonts w:ascii="Arial" w:hAnsi="Arial" w:cs="Arial"/>
          <w:sz w:val="22"/>
          <w:szCs w:val="22"/>
        </w:rPr>
        <w:t>Veškerý materiál k provedení Předmětu díla je v Nabídce oceněn v 1. jakostní třídě a takto bude pro provádění Předmětu díla dodán.</w:t>
      </w:r>
    </w:p>
    <w:p w:rsidR="00EE6B43" w:rsidRPr="00B42F81" w:rsidRDefault="00EE6B43" w:rsidP="00B42F81">
      <w:pPr>
        <w:widowControl w:val="0"/>
        <w:ind w:left="360"/>
        <w:jc w:val="both"/>
        <w:rPr>
          <w:rFonts w:ascii="Arial" w:hAnsi="Arial" w:cs="Arial"/>
          <w:sz w:val="22"/>
          <w:szCs w:val="22"/>
        </w:rPr>
      </w:pPr>
    </w:p>
    <w:p w:rsidR="00EE6B43" w:rsidRDefault="00EE6B43" w:rsidP="00BE0B63">
      <w:pPr>
        <w:widowControl w:val="0"/>
        <w:numPr>
          <w:ilvl w:val="0"/>
          <w:numId w:val="2"/>
        </w:numPr>
        <w:jc w:val="both"/>
        <w:rPr>
          <w:rFonts w:ascii="Arial" w:hAnsi="Arial" w:cs="Arial"/>
          <w:sz w:val="22"/>
          <w:szCs w:val="22"/>
        </w:rPr>
      </w:pPr>
      <w:r w:rsidRPr="00B42F81">
        <w:rPr>
          <w:rFonts w:ascii="Arial" w:hAnsi="Arial" w:cs="Arial"/>
          <w:sz w:val="22"/>
          <w:szCs w:val="22"/>
        </w:rPr>
        <w:t>Materiály a technologie užité zhotovitelem k provedení Předmětu díla jsou uvedeny v Nabídce zhotovitele. Jiné materiály nebo technologie je zhotovitel oprávněn použít pouze s předchozím písemným souhlasem objednatele.</w:t>
      </w:r>
    </w:p>
    <w:p w:rsidR="00EE6B43" w:rsidRPr="00B42F81" w:rsidRDefault="00EE6B43" w:rsidP="00B42F81">
      <w:pPr>
        <w:widowControl w:val="0"/>
        <w:ind w:left="360"/>
        <w:jc w:val="both"/>
        <w:rPr>
          <w:rFonts w:ascii="Arial" w:hAnsi="Arial" w:cs="Arial"/>
          <w:sz w:val="22"/>
          <w:szCs w:val="22"/>
        </w:rPr>
      </w:pPr>
    </w:p>
    <w:p w:rsidR="00EE6B43" w:rsidRDefault="00EE6B43" w:rsidP="00BE0B63">
      <w:pPr>
        <w:widowControl w:val="0"/>
        <w:numPr>
          <w:ilvl w:val="0"/>
          <w:numId w:val="2"/>
        </w:numPr>
        <w:jc w:val="both"/>
        <w:rPr>
          <w:rFonts w:ascii="Arial" w:hAnsi="Arial" w:cs="Arial"/>
          <w:sz w:val="22"/>
          <w:szCs w:val="22"/>
        </w:rPr>
      </w:pPr>
      <w:r w:rsidRPr="00B42F81">
        <w:rPr>
          <w:rFonts w:ascii="Arial" w:hAnsi="Arial" w:cs="Arial"/>
          <w:sz w:val="22"/>
          <w:szCs w:val="22"/>
        </w:rPr>
        <w:t xml:space="preserve">Vyskytne-li se při provádění Předmětu díla potřeba rozšířit nebo zúžit rozsah Předmětu díla předpokládaný Smlouvou, zejména v důsledku podstatné změny okolností při provádění Předmětu díla, odborného posouzení ze strany zhotovitele potvrzeného projektantem, popř. TDO nebo v důsledku vad projektu, předloží zhotovitel objednateli soupis navrhovaných změn včetně jejich ocenění ve formě zadávacího listu (dále jen „Zadávací list“) objednateli k odsouhlasení. Lhůta pro odsouhlasení činí 5 (slovy: pět) dní ode dne předložení. Teprve po odsouhlasení Zadávacího listu má zhotovitel právo na realizaci těchto změn a na jejich úhradu v odpovídající výši. </w:t>
      </w:r>
    </w:p>
    <w:p w:rsidR="00EE6B43" w:rsidRDefault="00EE6B43" w:rsidP="001E7356">
      <w:pPr>
        <w:widowControl w:val="0"/>
        <w:ind w:left="360"/>
        <w:jc w:val="both"/>
        <w:rPr>
          <w:rFonts w:ascii="Arial" w:hAnsi="Arial" w:cs="Arial"/>
          <w:sz w:val="22"/>
          <w:szCs w:val="22"/>
        </w:rPr>
      </w:pPr>
      <w:r w:rsidRPr="00B42F81">
        <w:rPr>
          <w:rFonts w:ascii="Arial" w:hAnsi="Arial" w:cs="Arial"/>
          <w:sz w:val="22"/>
          <w:szCs w:val="22"/>
        </w:rPr>
        <w:t xml:space="preserve">Pokud tak zhotovitel neučiní, má se za to, že práce a dodávky jím realizované byly v Předmětu díla a v jeho ceně zahrnuty. Zadávací list bude vždy odsouhlasen objednatelem, zhotovitelem, zástupcem objednatele (TDO) a bude použit pro úpravu konečné ceny Předmětu díla. Zadávací list je podkladem k sepsání dodatku ke Smlouvě a bude tvořit nedílnou součást dodatku ke Smlouvě jako jeho příloha. Zadávacím listem je možno upravit pouze rozsah Předmětu díla Smlouvy a jeho cenu, bez vlivu na ostatní smluvní ujednání. Součástí Zadávacího listu může být i jednoduchý dodatek projektu, zpracovaný projektantem. </w:t>
      </w:r>
    </w:p>
    <w:p w:rsidR="00EE6B43" w:rsidRPr="00B42F81" w:rsidRDefault="00EE6B43" w:rsidP="00B42F81">
      <w:pPr>
        <w:widowControl w:val="0"/>
        <w:ind w:left="360"/>
        <w:jc w:val="both"/>
        <w:rPr>
          <w:rFonts w:ascii="Arial" w:hAnsi="Arial" w:cs="Arial"/>
          <w:sz w:val="22"/>
          <w:szCs w:val="22"/>
        </w:rPr>
      </w:pPr>
    </w:p>
    <w:p w:rsidR="00EE6B43" w:rsidRDefault="00EE6B43" w:rsidP="00BE0B63">
      <w:pPr>
        <w:widowControl w:val="0"/>
        <w:numPr>
          <w:ilvl w:val="0"/>
          <w:numId w:val="2"/>
        </w:numPr>
        <w:jc w:val="both"/>
        <w:rPr>
          <w:rFonts w:ascii="Arial" w:hAnsi="Arial" w:cs="Arial"/>
          <w:sz w:val="22"/>
          <w:szCs w:val="22"/>
        </w:rPr>
      </w:pPr>
      <w:r w:rsidRPr="00B42F81">
        <w:rPr>
          <w:rFonts w:ascii="Arial" w:hAnsi="Arial" w:cs="Arial"/>
          <w:sz w:val="22"/>
          <w:szCs w:val="22"/>
        </w:rPr>
        <w:t>Objednatel je oprávněn kdykoliv v průběhu provádění díla rozšířit nebo zúžit rozsah Předmětu díla, předpokládaný Smlouvou. Soupis navrhovaných změn objednatel předá zhotoviteli, který jej ocení v souladu s </w:t>
      </w:r>
      <w:proofErr w:type="spellStart"/>
      <w:r w:rsidRPr="00B42F81">
        <w:rPr>
          <w:rFonts w:ascii="Arial" w:hAnsi="Arial" w:cs="Arial"/>
          <w:sz w:val="22"/>
          <w:szCs w:val="22"/>
        </w:rPr>
        <w:t>ust</w:t>
      </w:r>
      <w:proofErr w:type="spellEnd"/>
      <w:r w:rsidRPr="00B42F81">
        <w:rPr>
          <w:rFonts w:ascii="Arial" w:hAnsi="Arial" w:cs="Arial"/>
          <w:sz w:val="22"/>
          <w:szCs w:val="22"/>
        </w:rPr>
        <w:t xml:space="preserve">. čl. IV. odst. 7 této Smlouvy. </w:t>
      </w:r>
      <w:r w:rsidRPr="00B42F81">
        <w:rPr>
          <w:rFonts w:ascii="Arial" w:hAnsi="Arial" w:cs="Arial"/>
          <w:strike/>
          <w:color w:val="FF0000"/>
          <w:sz w:val="22"/>
          <w:szCs w:val="22"/>
        </w:rPr>
        <w:t xml:space="preserve"> </w:t>
      </w:r>
      <w:r w:rsidRPr="00B42F81">
        <w:rPr>
          <w:rFonts w:ascii="Arial" w:hAnsi="Arial" w:cs="Arial"/>
          <w:sz w:val="22"/>
          <w:szCs w:val="22"/>
        </w:rPr>
        <w:t xml:space="preserve"> </w:t>
      </w:r>
    </w:p>
    <w:p w:rsidR="00EE6B43" w:rsidRPr="00B42F81" w:rsidRDefault="00EE6B43" w:rsidP="00B42F81">
      <w:pPr>
        <w:widowControl w:val="0"/>
        <w:ind w:left="360"/>
        <w:jc w:val="both"/>
        <w:rPr>
          <w:rFonts w:ascii="Arial" w:hAnsi="Arial" w:cs="Arial"/>
          <w:sz w:val="22"/>
          <w:szCs w:val="22"/>
        </w:rPr>
      </w:pPr>
    </w:p>
    <w:p w:rsidR="00EE6B43" w:rsidRDefault="00EE6B43" w:rsidP="00BE0B63">
      <w:pPr>
        <w:widowControl w:val="0"/>
        <w:numPr>
          <w:ilvl w:val="0"/>
          <w:numId w:val="2"/>
        </w:numPr>
        <w:jc w:val="both"/>
        <w:rPr>
          <w:rFonts w:ascii="Arial" w:hAnsi="Arial" w:cs="Arial"/>
          <w:sz w:val="22"/>
          <w:szCs w:val="22"/>
        </w:rPr>
      </w:pPr>
      <w:r w:rsidRPr="00B42F81">
        <w:rPr>
          <w:rFonts w:ascii="Arial" w:hAnsi="Arial" w:cs="Arial"/>
          <w:sz w:val="22"/>
          <w:szCs w:val="22"/>
        </w:rPr>
        <w:t>Objednatel si vyhrazuje právo odsouhlasit použité materiály a povrchové úpravy, vzorky vybavení a zařízení, nejsou-li v Projektové dokumentaci definovány konkrétně.</w:t>
      </w:r>
    </w:p>
    <w:p w:rsidR="00EE6B43" w:rsidRDefault="00EE6B43" w:rsidP="001E7356">
      <w:pPr>
        <w:widowControl w:val="0"/>
        <w:ind w:left="360"/>
        <w:jc w:val="both"/>
        <w:rPr>
          <w:rFonts w:ascii="Arial" w:hAnsi="Arial" w:cs="Arial"/>
          <w:sz w:val="22"/>
          <w:szCs w:val="22"/>
        </w:rPr>
      </w:pPr>
    </w:p>
    <w:p w:rsidR="00EE6B43" w:rsidRDefault="00EE6B43" w:rsidP="003A0810">
      <w:pPr>
        <w:widowControl w:val="0"/>
        <w:ind w:left="360"/>
        <w:jc w:val="both"/>
        <w:rPr>
          <w:rFonts w:ascii="Arial" w:hAnsi="Arial" w:cs="Arial"/>
          <w:sz w:val="22"/>
          <w:szCs w:val="22"/>
        </w:rPr>
      </w:pPr>
    </w:p>
    <w:p w:rsidR="00EE6B43" w:rsidRDefault="00EE6B43" w:rsidP="003A0810">
      <w:pPr>
        <w:widowControl w:val="0"/>
        <w:ind w:left="360"/>
        <w:jc w:val="center"/>
        <w:rPr>
          <w:rFonts w:ascii="Arial" w:hAnsi="Arial" w:cs="Arial"/>
          <w:b/>
          <w:caps/>
        </w:rPr>
      </w:pPr>
      <w:r>
        <w:rPr>
          <w:rFonts w:ascii="Arial" w:hAnsi="Arial" w:cs="Arial"/>
          <w:b/>
          <w:caps/>
        </w:rPr>
        <w:t>III.</w:t>
      </w:r>
      <w:r w:rsidRPr="003A0810">
        <w:rPr>
          <w:rFonts w:ascii="Arial" w:hAnsi="Arial" w:cs="Arial"/>
          <w:b/>
          <w:caps/>
        </w:rPr>
        <w:t>. Termíny plnění</w:t>
      </w:r>
    </w:p>
    <w:p w:rsidR="00EE6B43" w:rsidRPr="003A0810" w:rsidRDefault="00EE6B43" w:rsidP="003A0810">
      <w:pPr>
        <w:widowControl w:val="0"/>
        <w:ind w:left="360"/>
        <w:jc w:val="center"/>
        <w:rPr>
          <w:rFonts w:ascii="Arial" w:hAnsi="Arial" w:cs="Arial"/>
          <w:b/>
          <w:caps/>
        </w:rPr>
      </w:pPr>
    </w:p>
    <w:p w:rsidR="00EE6B43" w:rsidRPr="003A0810"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t xml:space="preserve">Předmět díla, specifikovaný v čl. II. Smlouvy, bude proveden v následujících termínech: </w:t>
      </w:r>
    </w:p>
    <w:p w:rsidR="00EE6B43" w:rsidRPr="00B904F2" w:rsidRDefault="00EE6B43" w:rsidP="00B904F2">
      <w:pPr>
        <w:widowControl w:val="0"/>
        <w:numPr>
          <w:ilvl w:val="0"/>
          <w:numId w:val="9"/>
        </w:numPr>
        <w:tabs>
          <w:tab w:val="left" w:pos="700"/>
        </w:tabs>
        <w:spacing w:before="120"/>
        <w:ind w:left="680" w:hanging="340"/>
        <w:jc w:val="both"/>
        <w:rPr>
          <w:rFonts w:ascii="Arial" w:hAnsi="Arial" w:cs="Arial"/>
          <w:sz w:val="22"/>
          <w:szCs w:val="22"/>
        </w:rPr>
      </w:pPr>
      <w:r w:rsidRPr="003A0810">
        <w:rPr>
          <w:rFonts w:ascii="Arial" w:hAnsi="Arial" w:cs="Arial"/>
          <w:sz w:val="22"/>
          <w:szCs w:val="22"/>
        </w:rPr>
        <w:t xml:space="preserve">Zahájení plnění Předmětu díla:  předpoklad </w:t>
      </w:r>
      <w:r w:rsidRPr="003A0810">
        <w:rPr>
          <w:rFonts w:ascii="Arial" w:hAnsi="Arial" w:cs="Arial"/>
          <w:sz w:val="22"/>
          <w:szCs w:val="22"/>
        </w:rPr>
        <w:tab/>
      </w:r>
      <w:r w:rsidRPr="003A0810">
        <w:rPr>
          <w:rFonts w:ascii="Arial" w:hAnsi="Arial" w:cs="Arial"/>
          <w:b/>
          <w:sz w:val="22"/>
          <w:szCs w:val="22"/>
        </w:rPr>
        <w:t>0</w:t>
      </w:r>
      <w:r>
        <w:rPr>
          <w:rFonts w:ascii="Arial" w:hAnsi="Arial" w:cs="Arial"/>
          <w:b/>
          <w:sz w:val="22"/>
          <w:szCs w:val="22"/>
        </w:rPr>
        <w:t>9</w:t>
      </w:r>
      <w:r w:rsidRPr="003A0810">
        <w:rPr>
          <w:rFonts w:ascii="Arial" w:hAnsi="Arial" w:cs="Arial"/>
          <w:b/>
          <w:sz w:val="22"/>
          <w:szCs w:val="22"/>
        </w:rPr>
        <w:t>/2016</w:t>
      </w:r>
    </w:p>
    <w:p w:rsidR="00EE6B43" w:rsidRPr="003A0810" w:rsidRDefault="00EE6B43" w:rsidP="003A0810">
      <w:pPr>
        <w:widowControl w:val="0"/>
        <w:numPr>
          <w:ilvl w:val="0"/>
          <w:numId w:val="9"/>
        </w:numPr>
        <w:tabs>
          <w:tab w:val="left" w:pos="700"/>
        </w:tabs>
        <w:spacing w:before="120"/>
        <w:ind w:left="680" w:hanging="340"/>
        <w:jc w:val="both"/>
        <w:rPr>
          <w:rFonts w:ascii="Arial" w:hAnsi="Arial" w:cs="Arial"/>
          <w:sz w:val="22"/>
          <w:szCs w:val="22"/>
        </w:rPr>
      </w:pPr>
      <w:r w:rsidRPr="003A0810">
        <w:rPr>
          <w:rFonts w:ascii="Arial" w:hAnsi="Arial" w:cs="Arial"/>
          <w:sz w:val="22"/>
          <w:szCs w:val="22"/>
        </w:rPr>
        <w:t xml:space="preserve">předání a převzetí provedeného, bezvadného, tj. prostého všech vad a nedodělků, a ukončeného Předmětu díla:  nejpozději do </w:t>
      </w:r>
      <w:r w:rsidRPr="003A0810">
        <w:rPr>
          <w:rFonts w:ascii="Arial" w:hAnsi="Arial" w:cs="Arial"/>
          <w:sz w:val="22"/>
          <w:szCs w:val="22"/>
        </w:rPr>
        <w:tab/>
      </w:r>
      <w:r>
        <w:rPr>
          <w:rFonts w:ascii="Arial" w:hAnsi="Arial" w:cs="Arial"/>
          <w:sz w:val="22"/>
          <w:szCs w:val="22"/>
        </w:rPr>
        <w:t xml:space="preserve">          </w:t>
      </w:r>
      <w:r w:rsidRPr="003A0810">
        <w:rPr>
          <w:rFonts w:ascii="Arial" w:hAnsi="Arial" w:cs="Arial"/>
          <w:b/>
          <w:sz w:val="22"/>
          <w:szCs w:val="22"/>
        </w:rPr>
        <w:t>3</w:t>
      </w:r>
      <w:r>
        <w:rPr>
          <w:rFonts w:ascii="Arial" w:hAnsi="Arial" w:cs="Arial"/>
          <w:b/>
          <w:sz w:val="22"/>
          <w:szCs w:val="22"/>
        </w:rPr>
        <w:t>1</w:t>
      </w:r>
      <w:r w:rsidRPr="003A0810">
        <w:rPr>
          <w:rFonts w:ascii="Arial" w:hAnsi="Arial" w:cs="Arial"/>
          <w:b/>
          <w:sz w:val="22"/>
          <w:szCs w:val="22"/>
        </w:rPr>
        <w:t>.</w:t>
      </w:r>
      <w:r>
        <w:rPr>
          <w:rFonts w:ascii="Arial" w:hAnsi="Arial" w:cs="Arial"/>
          <w:b/>
          <w:sz w:val="22"/>
          <w:szCs w:val="22"/>
        </w:rPr>
        <w:t>05</w:t>
      </w:r>
      <w:r w:rsidRPr="003A0810">
        <w:rPr>
          <w:rFonts w:ascii="Arial" w:hAnsi="Arial" w:cs="Arial"/>
          <w:b/>
          <w:sz w:val="22"/>
          <w:szCs w:val="22"/>
        </w:rPr>
        <w:t>.201</w:t>
      </w:r>
      <w:r>
        <w:rPr>
          <w:rFonts w:ascii="Arial" w:hAnsi="Arial" w:cs="Arial"/>
          <w:b/>
          <w:sz w:val="22"/>
          <w:szCs w:val="22"/>
        </w:rPr>
        <w:t>7</w:t>
      </w:r>
      <w:r w:rsidRPr="003A0810">
        <w:rPr>
          <w:rFonts w:ascii="Arial" w:hAnsi="Arial" w:cs="Arial"/>
          <w:b/>
          <w:sz w:val="22"/>
          <w:szCs w:val="22"/>
        </w:rPr>
        <w:t xml:space="preserve"> </w:t>
      </w:r>
    </w:p>
    <w:p w:rsidR="00EE6B43" w:rsidRPr="003A0810" w:rsidRDefault="00EE6B43" w:rsidP="003A0810">
      <w:pPr>
        <w:tabs>
          <w:tab w:val="left" w:pos="700"/>
        </w:tabs>
        <w:spacing w:before="120"/>
        <w:ind w:left="426" w:hanging="426"/>
        <w:jc w:val="both"/>
        <w:rPr>
          <w:rFonts w:ascii="Arial" w:hAnsi="Arial" w:cs="Arial"/>
          <w:sz w:val="22"/>
          <w:szCs w:val="22"/>
        </w:rPr>
      </w:pPr>
      <w:r w:rsidRPr="003A0810">
        <w:rPr>
          <w:rFonts w:ascii="Arial" w:hAnsi="Arial" w:cs="Arial"/>
          <w:sz w:val="22"/>
          <w:szCs w:val="22"/>
        </w:rPr>
        <w:t xml:space="preserve">       Termínem předání a převzetí provedeného, bezvadného, tj. prostého všech vad a nedodělků, a ukončeného Předmětu díla se rozumí den, kdy proběhne úspěšné převzetí Předmětu díla objednatelem od zhotovitele. O předání a převzetí provedeného</w:t>
      </w:r>
      <w:r>
        <w:rPr>
          <w:rFonts w:ascii="Arial" w:hAnsi="Arial" w:cs="Arial"/>
          <w:sz w:val="22"/>
          <w:szCs w:val="22"/>
        </w:rPr>
        <w:t xml:space="preserve">, </w:t>
      </w:r>
      <w:r w:rsidRPr="003A0810">
        <w:rPr>
          <w:rFonts w:ascii="Arial" w:hAnsi="Arial" w:cs="Arial"/>
          <w:sz w:val="22"/>
          <w:szCs w:val="22"/>
        </w:rPr>
        <w:t xml:space="preserve">bezvadného a ukončeného díla sepíší smluvní strany Protokol o předání a převzetí díla </w:t>
      </w:r>
      <w:r>
        <w:rPr>
          <w:rFonts w:ascii="Arial" w:hAnsi="Arial" w:cs="Arial"/>
          <w:sz w:val="22"/>
          <w:szCs w:val="22"/>
        </w:rPr>
        <w:t xml:space="preserve">  </w:t>
      </w:r>
      <w:r w:rsidRPr="003A0810">
        <w:rPr>
          <w:rFonts w:ascii="Arial" w:hAnsi="Arial" w:cs="Arial"/>
          <w:sz w:val="22"/>
          <w:szCs w:val="22"/>
        </w:rPr>
        <w:t>( dále jen „</w:t>
      </w:r>
      <w:r w:rsidRPr="003A0810">
        <w:rPr>
          <w:rFonts w:ascii="Arial" w:hAnsi="Arial" w:cs="Arial"/>
          <w:b/>
          <w:sz w:val="22"/>
          <w:szCs w:val="22"/>
        </w:rPr>
        <w:t>Protokol</w:t>
      </w:r>
      <w:r w:rsidRPr="003A0810">
        <w:rPr>
          <w:rFonts w:ascii="Arial" w:hAnsi="Arial" w:cs="Arial"/>
          <w:sz w:val="22"/>
          <w:szCs w:val="22"/>
        </w:rPr>
        <w:t>“), který bude podepsán oběma smluvními stranami.</w:t>
      </w:r>
    </w:p>
    <w:p w:rsidR="00EE6B43" w:rsidRPr="003A0810"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t>Předmět díla bude prováděn dle harmonogramu průběhu prací (dále jen ”</w:t>
      </w:r>
      <w:r w:rsidRPr="003A0810">
        <w:rPr>
          <w:rFonts w:ascii="Arial" w:hAnsi="Arial" w:cs="Arial"/>
          <w:b/>
          <w:sz w:val="22"/>
          <w:szCs w:val="22"/>
        </w:rPr>
        <w:t>Harmonogram</w:t>
      </w:r>
      <w:r w:rsidRPr="003A0810">
        <w:rPr>
          <w:rFonts w:ascii="Arial" w:hAnsi="Arial" w:cs="Arial"/>
          <w:sz w:val="22"/>
          <w:szCs w:val="22"/>
        </w:rPr>
        <w:t>”). Harmonogram obsahuje výčet základních druhů prací a stanovení klíčových termínů jejich realizace. Tyto klíčové termíny jsou pro zhotovitele závazné. Harmonogram tvoří nedílnou součást Smlouvy jako její příloha č. 4.</w:t>
      </w:r>
    </w:p>
    <w:p w:rsidR="00EE6B43" w:rsidRPr="003A0810"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t xml:space="preserve">Dodržení termínů při plnění Předmětu díla ze strany zhotovitele je závislé na poskytnutí součinnosti ze strany objednatele, dohodnutého v </w:t>
      </w:r>
      <w:proofErr w:type="spellStart"/>
      <w:r w:rsidRPr="003A0810">
        <w:rPr>
          <w:rFonts w:ascii="Arial" w:hAnsi="Arial" w:cs="Arial"/>
          <w:sz w:val="22"/>
          <w:szCs w:val="22"/>
        </w:rPr>
        <w:t>ust</w:t>
      </w:r>
      <w:proofErr w:type="spellEnd"/>
      <w:r w:rsidRPr="003A0810">
        <w:rPr>
          <w:rFonts w:ascii="Arial" w:hAnsi="Arial" w:cs="Arial"/>
          <w:sz w:val="22"/>
          <w:szCs w:val="22"/>
        </w:rPr>
        <w:t xml:space="preserve">. čl. VI. Smlouvy. Po dobu prodlení objednatele s poskytnutím součinnosti dle </w:t>
      </w:r>
      <w:proofErr w:type="spellStart"/>
      <w:r w:rsidRPr="003A0810">
        <w:rPr>
          <w:rFonts w:ascii="Arial" w:hAnsi="Arial" w:cs="Arial"/>
          <w:sz w:val="22"/>
          <w:szCs w:val="22"/>
        </w:rPr>
        <w:t>ust</w:t>
      </w:r>
      <w:proofErr w:type="spellEnd"/>
      <w:r w:rsidRPr="003A0810">
        <w:rPr>
          <w:rFonts w:ascii="Arial" w:hAnsi="Arial" w:cs="Arial"/>
          <w:sz w:val="22"/>
          <w:szCs w:val="22"/>
        </w:rPr>
        <w:t>. čl. VI. Smlouvy, není zhotovitel v prodlení se splněním závazku.</w:t>
      </w:r>
    </w:p>
    <w:p w:rsidR="00EE6B43" w:rsidRPr="003A0810"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t xml:space="preserve">Zhotovitel je oprávněn provést Předmět díla i před stanoveným termínem uvedeným v odst. 1. tohoto článku a objednatel se zavazuje řádně provedené a bezvadné dílo převzít i v dřívějším termínu. </w:t>
      </w:r>
    </w:p>
    <w:p w:rsidR="00EE6B43" w:rsidRPr="003A0810"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lastRenderedPageBreak/>
        <w:t>V případě, že v průběhu provádění Předmětu díla vyvstanou od třetích osob, specifikovaných v čl. VII. odst. 2 Smlouvy, specifické požadavky pro provedení Předmětu díla, které nebyly známy v době uzavření Smlouvy a které současně budou mít vliv na provedení Předmětu díla v termínu sjednaném Smlouvou, dohodnou se smluvní strany na změně termínu uvedeném v  odst. 1. tohoto článku.</w:t>
      </w:r>
    </w:p>
    <w:p w:rsidR="00EE6B43" w:rsidRDefault="00EE6B43" w:rsidP="003A0810">
      <w:pPr>
        <w:widowControl w:val="0"/>
        <w:numPr>
          <w:ilvl w:val="0"/>
          <w:numId w:val="10"/>
        </w:numPr>
        <w:spacing w:before="120"/>
        <w:jc w:val="both"/>
        <w:rPr>
          <w:rFonts w:ascii="Arial" w:hAnsi="Arial" w:cs="Arial"/>
          <w:sz w:val="22"/>
          <w:szCs w:val="22"/>
        </w:rPr>
      </w:pPr>
      <w:r w:rsidRPr="003A0810">
        <w:rPr>
          <w:rFonts w:ascii="Arial" w:hAnsi="Arial" w:cs="Arial"/>
          <w:sz w:val="22"/>
          <w:szCs w:val="22"/>
        </w:rPr>
        <w:t>Termíny plnění mohou být měněny pouze písemnými dodatky ke Smlouvě.</w:t>
      </w:r>
    </w:p>
    <w:p w:rsidR="00EE6B43" w:rsidRDefault="00EE6B43" w:rsidP="001E7356">
      <w:pPr>
        <w:widowControl w:val="0"/>
        <w:spacing w:before="120"/>
        <w:ind w:left="360"/>
        <w:jc w:val="both"/>
        <w:rPr>
          <w:rFonts w:ascii="Arial" w:hAnsi="Arial" w:cs="Arial"/>
          <w:sz w:val="22"/>
          <w:szCs w:val="22"/>
        </w:rPr>
      </w:pPr>
    </w:p>
    <w:p w:rsidR="00EE6B43" w:rsidRDefault="00EE6B43" w:rsidP="001E7356">
      <w:pPr>
        <w:widowControl w:val="0"/>
        <w:spacing w:before="120"/>
        <w:ind w:left="360"/>
        <w:jc w:val="center"/>
        <w:rPr>
          <w:rFonts w:ascii="Arial" w:hAnsi="Arial" w:cs="Arial"/>
          <w:b/>
        </w:rPr>
      </w:pPr>
      <w:r w:rsidRPr="001E7356">
        <w:rPr>
          <w:rFonts w:ascii="Arial" w:hAnsi="Arial" w:cs="Arial"/>
          <w:b/>
        </w:rPr>
        <w:t>IV. CENA DÍLA</w:t>
      </w:r>
    </w:p>
    <w:p w:rsidR="00EE6B43" w:rsidRPr="001E7356" w:rsidRDefault="00EE6B43" w:rsidP="001E7356">
      <w:pPr>
        <w:widowControl w:val="0"/>
        <w:spacing w:before="120"/>
        <w:ind w:left="360"/>
        <w:jc w:val="center"/>
        <w:rPr>
          <w:rFonts w:ascii="Arial" w:hAnsi="Arial" w:cs="Arial"/>
          <w:b/>
        </w:rPr>
      </w:pPr>
    </w:p>
    <w:p w:rsidR="00EE6B43" w:rsidRPr="001E7356" w:rsidRDefault="00EE6B43" w:rsidP="001E7356">
      <w:pPr>
        <w:widowControl w:val="0"/>
        <w:numPr>
          <w:ilvl w:val="0"/>
          <w:numId w:val="11"/>
        </w:numPr>
        <w:jc w:val="both"/>
        <w:rPr>
          <w:rFonts w:ascii="Arial" w:hAnsi="Arial" w:cs="Arial"/>
          <w:sz w:val="22"/>
          <w:szCs w:val="22"/>
        </w:rPr>
      </w:pPr>
      <w:r w:rsidRPr="001E7356">
        <w:rPr>
          <w:rFonts w:ascii="Arial" w:hAnsi="Arial" w:cs="Arial"/>
          <w:sz w:val="22"/>
          <w:szCs w:val="22"/>
        </w:rPr>
        <w:t xml:space="preserve">Cena za provedení Předmětu díla je stanovena v souladu s Nabídkou zhotovitele a je v členění:                                                        </w:t>
      </w:r>
    </w:p>
    <w:p w:rsidR="00EE6B43" w:rsidRPr="001915B6" w:rsidRDefault="00EE6B43" w:rsidP="001E7356">
      <w:pPr>
        <w:pStyle w:val="Zkladntextodsazen2"/>
        <w:numPr>
          <w:ilvl w:val="0"/>
          <w:numId w:val="13"/>
        </w:numPr>
        <w:tabs>
          <w:tab w:val="decimal" w:pos="3969"/>
        </w:tabs>
        <w:spacing w:before="60" w:after="0" w:line="240" w:lineRule="auto"/>
        <w:jc w:val="both"/>
        <w:rPr>
          <w:rFonts w:ascii="Arial" w:hAnsi="Arial" w:cs="Arial"/>
          <w:sz w:val="22"/>
          <w:szCs w:val="22"/>
        </w:rPr>
      </w:pPr>
      <w:r w:rsidRPr="001915B6">
        <w:rPr>
          <w:rFonts w:ascii="Arial" w:hAnsi="Arial" w:cs="Arial"/>
          <w:sz w:val="22"/>
          <w:szCs w:val="22"/>
        </w:rPr>
        <w:t xml:space="preserve">cena celkem bez </w:t>
      </w:r>
      <w:proofErr w:type="gramStart"/>
      <w:r w:rsidRPr="001915B6">
        <w:rPr>
          <w:rFonts w:ascii="Arial" w:hAnsi="Arial" w:cs="Arial"/>
          <w:sz w:val="22"/>
          <w:szCs w:val="22"/>
        </w:rPr>
        <w:t>DPH</w:t>
      </w:r>
      <w:r w:rsidR="00BD3694">
        <w:rPr>
          <w:rFonts w:ascii="Arial" w:hAnsi="Arial" w:cs="Arial"/>
          <w:sz w:val="22"/>
          <w:szCs w:val="22"/>
        </w:rPr>
        <w:t xml:space="preserve">       </w:t>
      </w:r>
      <w:r>
        <w:rPr>
          <w:rFonts w:ascii="Arial" w:hAnsi="Arial" w:cs="Arial"/>
          <w:sz w:val="22"/>
          <w:szCs w:val="22"/>
        </w:rPr>
        <w:t>39 338 964,60</w:t>
      </w:r>
      <w:proofErr w:type="gramEnd"/>
      <w:r w:rsidRPr="001915B6">
        <w:rPr>
          <w:rFonts w:ascii="Arial" w:hAnsi="Arial" w:cs="Arial"/>
          <w:sz w:val="22"/>
          <w:szCs w:val="22"/>
        </w:rPr>
        <w:t xml:space="preserve"> Kč </w:t>
      </w:r>
    </w:p>
    <w:p w:rsidR="00EE6B43" w:rsidRPr="001915B6" w:rsidRDefault="00EE6B43" w:rsidP="001E7356">
      <w:pPr>
        <w:numPr>
          <w:ilvl w:val="0"/>
          <w:numId w:val="13"/>
        </w:numPr>
        <w:tabs>
          <w:tab w:val="decimal" w:pos="3969"/>
        </w:tabs>
        <w:spacing w:before="60"/>
        <w:rPr>
          <w:rFonts w:ascii="Arial" w:hAnsi="Arial" w:cs="Arial"/>
          <w:sz w:val="22"/>
          <w:szCs w:val="22"/>
        </w:rPr>
      </w:pPr>
      <w:r w:rsidRPr="001915B6">
        <w:rPr>
          <w:rFonts w:ascii="Arial" w:hAnsi="Arial" w:cs="Arial"/>
          <w:sz w:val="22"/>
          <w:szCs w:val="22"/>
        </w:rPr>
        <w:t xml:space="preserve">vyčíslení DPH </w:t>
      </w:r>
      <w:r w:rsidRPr="001915B6">
        <w:rPr>
          <w:rFonts w:ascii="Arial" w:hAnsi="Arial" w:cs="Arial"/>
          <w:sz w:val="22"/>
          <w:szCs w:val="22"/>
        </w:rPr>
        <w:tab/>
        <w:t xml:space="preserve">            </w:t>
      </w:r>
      <w:r>
        <w:rPr>
          <w:rFonts w:ascii="Arial" w:hAnsi="Arial" w:cs="Arial"/>
          <w:sz w:val="22"/>
          <w:szCs w:val="22"/>
        </w:rPr>
        <w:t xml:space="preserve">      </w:t>
      </w:r>
      <w:r w:rsidR="00BD3694">
        <w:rPr>
          <w:rFonts w:ascii="Arial" w:hAnsi="Arial" w:cs="Arial"/>
          <w:sz w:val="22"/>
          <w:szCs w:val="22"/>
        </w:rPr>
        <w:t xml:space="preserve">    </w:t>
      </w:r>
      <w:r>
        <w:rPr>
          <w:rFonts w:ascii="Arial" w:hAnsi="Arial" w:cs="Arial"/>
          <w:sz w:val="22"/>
          <w:szCs w:val="22"/>
        </w:rPr>
        <w:t>8 261 182,57</w:t>
      </w:r>
      <w:r w:rsidRPr="001915B6">
        <w:rPr>
          <w:rFonts w:ascii="Arial" w:hAnsi="Arial" w:cs="Arial"/>
          <w:sz w:val="22"/>
          <w:szCs w:val="22"/>
        </w:rPr>
        <w:t xml:space="preserve"> Kč (v platné výši)</w:t>
      </w:r>
    </w:p>
    <w:p w:rsidR="00EE6B43" w:rsidRPr="001915B6" w:rsidRDefault="00EE6B43" w:rsidP="001E7356">
      <w:pPr>
        <w:pStyle w:val="Zkladntextodsazen2"/>
        <w:numPr>
          <w:ilvl w:val="0"/>
          <w:numId w:val="13"/>
        </w:numPr>
        <w:tabs>
          <w:tab w:val="decimal" w:pos="3969"/>
        </w:tabs>
        <w:spacing w:before="60" w:after="0" w:line="240" w:lineRule="auto"/>
        <w:jc w:val="both"/>
        <w:rPr>
          <w:rFonts w:ascii="Arial" w:hAnsi="Arial" w:cs="Arial"/>
          <w:b/>
          <w:sz w:val="22"/>
          <w:szCs w:val="22"/>
        </w:rPr>
      </w:pPr>
      <w:r w:rsidRPr="001915B6">
        <w:rPr>
          <w:rFonts w:ascii="Arial" w:hAnsi="Arial" w:cs="Arial"/>
          <w:b/>
          <w:sz w:val="22"/>
          <w:szCs w:val="22"/>
        </w:rPr>
        <w:t xml:space="preserve">cena celková vč. </w:t>
      </w:r>
      <w:proofErr w:type="gramStart"/>
      <w:r w:rsidRPr="001915B6">
        <w:rPr>
          <w:rFonts w:ascii="Arial" w:hAnsi="Arial" w:cs="Arial"/>
          <w:b/>
          <w:sz w:val="22"/>
          <w:szCs w:val="22"/>
        </w:rPr>
        <w:t>DPH</w:t>
      </w:r>
      <w:r w:rsidR="00BD3694">
        <w:rPr>
          <w:rFonts w:ascii="Arial" w:hAnsi="Arial" w:cs="Arial"/>
          <w:b/>
          <w:sz w:val="22"/>
          <w:szCs w:val="22"/>
        </w:rPr>
        <w:t xml:space="preserve"> </w:t>
      </w:r>
      <w:r w:rsidRPr="001915B6">
        <w:rPr>
          <w:rFonts w:ascii="Arial" w:hAnsi="Arial" w:cs="Arial"/>
          <w:b/>
          <w:sz w:val="22"/>
          <w:szCs w:val="22"/>
        </w:rPr>
        <w:t xml:space="preserve"> </w:t>
      </w:r>
      <w:r>
        <w:rPr>
          <w:rFonts w:ascii="Arial" w:hAnsi="Arial" w:cs="Arial"/>
          <w:b/>
          <w:sz w:val="22"/>
          <w:szCs w:val="22"/>
        </w:rPr>
        <w:t xml:space="preserve"> </w:t>
      </w:r>
      <w:r w:rsidR="00BD3694">
        <w:rPr>
          <w:rFonts w:ascii="Arial" w:hAnsi="Arial" w:cs="Arial"/>
          <w:b/>
          <w:sz w:val="22"/>
          <w:szCs w:val="22"/>
        </w:rPr>
        <w:t xml:space="preserve">   </w:t>
      </w:r>
      <w:r>
        <w:rPr>
          <w:rFonts w:ascii="Arial" w:hAnsi="Arial" w:cs="Arial"/>
          <w:b/>
          <w:sz w:val="22"/>
          <w:szCs w:val="22"/>
        </w:rPr>
        <w:t>47 600 147,17</w:t>
      </w:r>
      <w:proofErr w:type="gramEnd"/>
      <w:r>
        <w:rPr>
          <w:rFonts w:ascii="Arial" w:hAnsi="Arial" w:cs="Arial"/>
          <w:b/>
          <w:sz w:val="22"/>
          <w:szCs w:val="22"/>
        </w:rPr>
        <w:t xml:space="preserve"> </w:t>
      </w:r>
      <w:r w:rsidRPr="001915B6">
        <w:rPr>
          <w:rFonts w:ascii="Arial" w:hAnsi="Arial" w:cs="Arial"/>
          <w:b/>
          <w:sz w:val="22"/>
          <w:szCs w:val="22"/>
        </w:rPr>
        <w:t>Kč</w:t>
      </w:r>
    </w:p>
    <w:p w:rsidR="00EE6B43" w:rsidRPr="001E7356" w:rsidRDefault="00EE6B43" w:rsidP="001E7356">
      <w:pPr>
        <w:pStyle w:val="Zkladntextodsazen2"/>
        <w:tabs>
          <w:tab w:val="decimal" w:pos="1980"/>
        </w:tabs>
        <w:spacing w:before="60" w:after="0" w:line="360" w:lineRule="auto"/>
        <w:ind w:left="709"/>
        <w:rPr>
          <w:rFonts w:ascii="Arial" w:hAnsi="Arial" w:cs="Arial"/>
          <w:b/>
          <w:sz w:val="22"/>
          <w:szCs w:val="22"/>
        </w:rPr>
      </w:pPr>
      <w:r w:rsidRPr="001915B6">
        <w:rPr>
          <w:rFonts w:ascii="Arial" w:hAnsi="Arial" w:cs="Arial"/>
          <w:sz w:val="22"/>
          <w:szCs w:val="22"/>
        </w:rPr>
        <w:t>slovy celkem vč. DPH:</w:t>
      </w:r>
      <w:r>
        <w:rPr>
          <w:rFonts w:ascii="Arial" w:hAnsi="Arial" w:cs="Arial"/>
          <w:sz w:val="22"/>
          <w:szCs w:val="22"/>
        </w:rPr>
        <w:t xml:space="preserve"> </w:t>
      </w:r>
      <w:r w:rsidRPr="001F7DC2">
        <w:rPr>
          <w:rFonts w:ascii="Arial" w:hAnsi="Arial" w:cs="Arial"/>
          <w:b/>
          <w:sz w:val="22"/>
          <w:szCs w:val="22"/>
        </w:rPr>
        <w:t>čtyřicet sedm milionů šest set tisíc jedno sto čtyřicet sedm korun českých sedmnáct haléřů</w:t>
      </w:r>
    </w:p>
    <w:p w:rsidR="00EE6B43" w:rsidRPr="001E7356" w:rsidRDefault="00EE6B43" w:rsidP="001E7356">
      <w:pPr>
        <w:widowControl w:val="0"/>
        <w:numPr>
          <w:ilvl w:val="0"/>
          <w:numId w:val="11"/>
        </w:numPr>
        <w:jc w:val="both"/>
        <w:rPr>
          <w:rFonts w:ascii="Arial" w:hAnsi="Arial" w:cs="Arial"/>
          <w:sz w:val="22"/>
          <w:szCs w:val="22"/>
        </w:rPr>
      </w:pPr>
      <w:r w:rsidRPr="001E7356">
        <w:rPr>
          <w:rFonts w:ascii="Arial" w:hAnsi="Arial" w:cs="Arial"/>
          <w:sz w:val="22"/>
          <w:szCs w:val="22"/>
        </w:rPr>
        <w:t>Cena za provedení Předmětu díla je stanovena jako nejvýše přípustná pro rozsah Předmětu díla specifikovaný Smlouvou a je  doložena oceněným výkazem výměr (položkovým rozpočtem) , který byl součástí Nabídky. Položkový rozpočet je  komplexně vypracován tak, že obsahuje veškeré dodávky stavebních prací, materiálů a souvisejících činností, které jsou nezbytné pro řádné a bezvadné provedení a zprovoznění Předmětu díla ve smyslu podkladů uvedených v  čl. I. Smlouvy, a které mohl zhotovitel s přihlédnutím k odborné péči očekávat.</w:t>
      </w:r>
    </w:p>
    <w:p w:rsidR="00EE6B43" w:rsidRPr="00C56CE5" w:rsidRDefault="00EE6B43" w:rsidP="001E7356">
      <w:pPr>
        <w:widowControl w:val="0"/>
        <w:ind w:left="360"/>
        <w:jc w:val="both"/>
        <w:rPr>
          <w:rFonts w:ascii="Tahoma" w:hAnsi="Tahoma"/>
          <w:sz w:val="18"/>
          <w:szCs w:val="18"/>
        </w:rPr>
      </w:pPr>
    </w:p>
    <w:p w:rsidR="00EE6B43" w:rsidRPr="001E7356" w:rsidRDefault="00EE6B43" w:rsidP="001E7356">
      <w:pPr>
        <w:pStyle w:val="ZkladntextStandardparagraph"/>
        <w:numPr>
          <w:ilvl w:val="0"/>
          <w:numId w:val="11"/>
        </w:numPr>
        <w:spacing w:before="0"/>
        <w:rPr>
          <w:rFonts w:ascii="Arial" w:hAnsi="Arial" w:cs="Arial"/>
          <w:sz w:val="22"/>
          <w:szCs w:val="22"/>
        </w:rPr>
      </w:pPr>
      <w:r w:rsidRPr="001E7356">
        <w:rPr>
          <w:rFonts w:ascii="Arial" w:hAnsi="Arial" w:cs="Arial"/>
          <w:sz w:val="22"/>
          <w:szCs w:val="22"/>
        </w:rPr>
        <w:t>Cena díla obsahuje veškeré náklady nutné k realizaci díla, tj.: dodávku a montáž, materiál, vč. pomocného a spojovacího materiálu, náklady na vodorovné a svislé přesuny hmot, dopravu, skládkovné, popř. náklady na jiný způsob likvidace, vč. třídění, náklady na mechanizaci, lešení, zvedací zařízení, zařízení staveniště, energie, zajištění výkopů proti pádu nepovolaných osob, zřízení a odstranění pažení výkopů, dočasné dopravní značení po celou dobu výstavby, vč. nočního osvětlení, zajištění staveniště proti přístupu nepovolaných osob, ochrana stávajících konstrukcí, výrobní dokumentaci, zaměření, vedlejší rozpočtové náklady (dále jen „</w:t>
      </w:r>
      <w:r w:rsidRPr="001E7356">
        <w:rPr>
          <w:rFonts w:ascii="Arial" w:hAnsi="Arial" w:cs="Arial"/>
          <w:b/>
          <w:sz w:val="22"/>
          <w:szCs w:val="22"/>
        </w:rPr>
        <w:t>VRN</w:t>
      </w:r>
      <w:r w:rsidRPr="001E7356">
        <w:rPr>
          <w:rFonts w:ascii="Arial" w:hAnsi="Arial" w:cs="Arial"/>
          <w:sz w:val="22"/>
          <w:szCs w:val="22"/>
        </w:rPr>
        <w:t xml:space="preserve">“), apod.). </w:t>
      </w:r>
    </w:p>
    <w:p w:rsidR="00EE6B43" w:rsidRPr="00C56CE5" w:rsidRDefault="00EE6B43" w:rsidP="001E7356">
      <w:pPr>
        <w:pStyle w:val="ZkladntextStandardparagraph"/>
        <w:spacing w:before="0"/>
        <w:ind w:left="360"/>
        <w:rPr>
          <w:rFonts w:ascii="Tahoma" w:hAnsi="Tahoma"/>
          <w:sz w:val="18"/>
          <w:szCs w:val="18"/>
        </w:rPr>
      </w:pPr>
    </w:p>
    <w:p w:rsidR="00EE6B43" w:rsidRPr="001E7356" w:rsidRDefault="00EE6B43" w:rsidP="001E7356">
      <w:pPr>
        <w:widowControl w:val="0"/>
        <w:numPr>
          <w:ilvl w:val="0"/>
          <w:numId w:val="11"/>
        </w:numPr>
        <w:jc w:val="both"/>
        <w:rPr>
          <w:rFonts w:ascii="Arial" w:hAnsi="Arial" w:cs="Arial"/>
          <w:sz w:val="22"/>
          <w:szCs w:val="22"/>
        </w:rPr>
      </w:pPr>
      <w:r w:rsidRPr="001E7356">
        <w:rPr>
          <w:rFonts w:ascii="Arial" w:hAnsi="Arial" w:cs="Arial"/>
          <w:sz w:val="22"/>
          <w:szCs w:val="22"/>
        </w:rPr>
        <w:t xml:space="preserve">Do ceny díla zhotovitel zahrnul  veškeré náklady nutné k provedení Předmětu díla včetně nákladů na zřízení, provoz, údržbu a vyklizení staveniště, náklady na dopravu a uložení přebytečného výkopku na řízené skládce, poplatky za zábor veřejného prostranství a pozemků v majetku třetí osoby, případné překopy komunikací, náklady na vytýčení stavby včetně všech inženýrských sítí, náklady na energie, náklady související s kompletací díla, zkoušky, revize, apod. </w:t>
      </w:r>
    </w:p>
    <w:p w:rsidR="00EE6B43" w:rsidRPr="00E771F0" w:rsidRDefault="00EE6B43" w:rsidP="001E7356">
      <w:pPr>
        <w:widowControl w:val="0"/>
        <w:ind w:left="360"/>
        <w:jc w:val="both"/>
        <w:rPr>
          <w:rFonts w:ascii="Tahoma" w:hAnsi="Tahoma" w:cs="Tahoma"/>
          <w:sz w:val="18"/>
          <w:szCs w:val="18"/>
        </w:rPr>
      </w:pPr>
    </w:p>
    <w:p w:rsidR="00EE6B43" w:rsidRPr="001E7356" w:rsidRDefault="00EE6B43" w:rsidP="001E7356">
      <w:pPr>
        <w:widowControl w:val="0"/>
        <w:numPr>
          <w:ilvl w:val="0"/>
          <w:numId w:val="11"/>
        </w:numPr>
        <w:jc w:val="both"/>
        <w:rPr>
          <w:rFonts w:ascii="Arial" w:hAnsi="Arial" w:cs="Arial"/>
          <w:sz w:val="22"/>
          <w:szCs w:val="22"/>
        </w:rPr>
      </w:pPr>
      <w:r w:rsidRPr="001E7356">
        <w:rPr>
          <w:rFonts w:ascii="Arial" w:hAnsi="Arial" w:cs="Arial"/>
          <w:sz w:val="22"/>
          <w:szCs w:val="22"/>
        </w:rPr>
        <w:t xml:space="preserve">Zhotovitel je povinen v plném rozsahu seznámit se s rozsahem a povahou Předmětu díla a okolnostmi souvisejícími s jeho provedením. Všechny nejasné podmínky provedení Předmětu díla si vyjasnit s pověřeným zástupcem objednatele a při místním šetřením. </w:t>
      </w:r>
    </w:p>
    <w:p w:rsidR="00EE6B43" w:rsidRPr="00C56CE5" w:rsidRDefault="00EE6B43" w:rsidP="001E7356">
      <w:pPr>
        <w:widowControl w:val="0"/>
        <w:ind w:left="360"/>
        <w:jc w:val="both"/>
        <w:rPr>
          <w:rFonts w:ascii="Tahoma" w:hAnsi="Tahoma"/>
          <w:sz w:val="18"/>
          <w:szCs w:val="18"/>
        </w:rPr>
      </w:pPr>
    </w:p>
    <w:p w:rsidR="00EE6B43" w:rsidRDefault="00EE6B43" w:rsidP="001E7356">
      <w:pPr>
        <w:widowControl w:val="0"/>
        <w:numPr>
          <w:ilvl w:val="0"/>
          <w:numId w:val="11"/>
        </w:numPr>
        <w:jc w:val="both"/>
        <w:rPr>
          <w:rFonts w:ascii="Arial" w:hAnsi="Arial" w:cs="Arial"/>
          <w:sz w:val="22"/>
          <w:szCs w:val="22"/>
        </w:rPr>
      </w:pPr>
      <w:r w:rsidRPr="001E7356">
        <w:rPr>
          <w:rFonts w:ascii="Arial" w:hAnsi="Arial" w:cs="Arial"/>
          <w:sz w:val="22"/>
          <w:szCs w:val="22"/>
        </w:rPr>
        <w:t xml:space="preserve">Zhotovitel prohlašuje, že pečlivě prostudoval veškeré výkresy a technickou specifikaci, porozuměl plně Předmětu díla a v ceně díla zohlednil vše potřebné pro následné náležité provedení prací, tak aby předávaný Předmět díla byl kompletní co do rozsahu a .  Zhotovitel dále prohlašuje, že se seznámil s Projektovou dokumentací, že ji přezkoumal z hlediska její technické správnosti a dokonalosti a konstatuje, že tato Projektová dokumentace je úplná a umožňuje provést Předmět díla v rozsahu a způsobem stanoveným Projektovou dokumentací, a to za cenu a v termínech stanovených Smlouvou. Zhotovitel prohlašuje, že nepožaduje žádné doplnění Projektové dokumentace, kdy v ní </w:t>
      </w:r>
      <w:r w:rsidRPr="001E7356">
        <w:rPr>
          <w:rFonts w:ascii="Arial" w:hAnsi="Arial" w:cs="Arial"/>
          <w:sz w:val="22"/>
          <w:szCs w:val="22"/>
        </w:rPr>
        <w:lastRenderedPageBreak/>
        <w:t>nezjistil žádné podstatné nejasnosti ani závady.</w:t>
      </w:r>
    </w:p>
    <w:p w:rsidR="00EE6B43" w:rsidRPr="001E7356" w:rsidRDefault="00EE6B43" w:rsidP="001E7356">
      <w:pPr>
        <w:widowControl w:val="0"/>
        <w:jc w:val="both"/>
        <w:rPr>
          <w:rFonts w:ascii="Arial" w:hAnsi="Arial" w:cs="Arial"/>
          <w:sz w:val="22"/>
          <w:szCs w:val="22"/>
        </w:rPr>
      </w:pPr>
    </w:p>
    <w:p w:rsidR="00EE6B43" w:rsidRPr="005E052E" w:rsidRDefault="00EE6B43" w:rsidP="001E7356">
      <w:pPr>
        <w:widowControl w:val="0"/>
        <w:numPr>
          <w:ilvl w:val="0"/>
          <w:numId w:val="11"/>
        </w:numPr>
        <w:spacing w:before="120"/>
        <w:ind w:hanging="357"/>
        <w:jc w:val="both"/>
        <w:rPr>
          <w:rFonts w:ascii="Arial" w:hAnsi="Arial" w:cs="Arial"/>
          <w:sz w:val="22"/>
          <w:szCs w:val="22"/>
        </w:rPr>
      </w:pPr>
      <w:r w:rsidRPr="005E052E">
        <w:rPr>
          <w:rFonts w:ascii="Arial" w:hAnsi="Arial" w:cs="Arial"/>
          <w:sz w:val="22"/>
          <w:szCs w:val="22"/>
        </w:rPr>
        <w:t xml:space="preserve">Stanovenou cenu díla lze měnit v souladu s podmínkami Smlouvy, a to formou písemných dodatků ke Smlouvě. </w:t>
      </w:r>
    </w:p>
    <w:p w:rsidR="00EE6B43" w:rsidRPr="005E052E" w:rsidRDefault="00EE6B43" w:rsidP="001E7356">
      <w:pPr>
        <w:widowControl w:val="0"/>
        <w:numPr>
          <w:ilvl w:val="0"/>
          <w:numId w:val="11"/>
        </w:numPr>
        <w:tabs>
          <w:tab w:val="left" w:pos="0"/>
        </w:tabs>
        <w:spacing w:before="120"/>
        <w:ind w:hanging="357"/>
        <w:jc w:val="both"/>
        <w:rPr>
          <w:rFonts w:ascii="Arial" w:hAnsi="Arial" w:cs="Arial"/>
          <w:sz w:val="22"/>
          <w:szCs w:val="22"/>
        </w:rPr>
      </w:pPr>
      <w:r w:rsidRPr="005E052E">
        <w:rPr>
          <w:rFonts w:ascii="Arial" w:hAnsi="Arial" w:cs="Arial"/>
          <w:sz w:val="22"/>
          <w:szCs w:val="22"/>
        </w:rPr>
        <w:t xml:space="preserve">Jakékoliv vícepráce provedené zhotovitelem v rozporu s čl. II. odst. 6. a 7. Smlouvy se nepovažují za vícepráce, ale má se za to, že provedení těchto prací bylo zahrnuto v rozsahu Předmětu díla předpokládaného Smlouvou a cena těchto prací je zahrnuta v ceně díla. </w:t>
      </w:r>
    </w:p>
    <w:p w:rsidR="00EE6B43" w:rsidRPr="005E052E" w:rsidRDefault="00EE6B43" w:rsidP="001E7356">
      <w:pPr>
        <w:widowControl w:val="0"/>
        <w:numPr>
          <w:ilvl w:val="0"/>
          <w:numId w:val="11"/>
        </w:numPr>
        <w:spacing w:before="120"/>
        <w:ind w:hanging="357"/>
        <w:jc w:val="both"/>
        <w:rPr>
          <w:rFonts w:ascii="Arial" w:hAnsi="Arial" w:cs="Arial"/>
          <w:sz w:val="22"/>
          <w:szCs w:val="22"/>
        </w:rPr>
      </w:pPr>
      <w:r w:rsidRPr="005E052E">
        <w:rPr>
          <w:rFonts w:ascii="Arial" w:hAnsi="Arial" w:cs="Arial"/>
          <w:sz w:val="22"/>
          <w:szCs w:val="22"/>
        </w:rPr>
        <w:t xml:space="preserve">Veškeré odsouhlasené vícepráce a </w:t>
      </w:r>
      <w:proofErr w:type="spellStart"/>
      <w:r w:rsidRPr="005E052E">
        <w:rPr>
          <w:rFonts w:ascii="Arial" w:hAnsi="Arial" w:cs="Arial"/>
          <w:sz w:val="22"/>
          <w:szCs w:val="22"/>
        </w:rPr>
        <w:t>méněpráce</w:t>
      </w:r>
      <w:proofErr w:type="spellEnd"/>
      <w:r w:rsidRPr="005E052E">
        <w:rPr>
          <w:rFonts w:ascii="Arial" w:hAnsi="Arial" w:cs="Arial"/>
          <w:sz w:val="22"/>
          <w:szCs w:val="22"/>
        </w:rPr>
        <w:t xml:space="preserve"> budou zhotovitelem oceňovány v souladu s cenami uvedenými v Nabídce. Nebudou-li práce, které jsou předmětem víceprací obsaženy v Nabídce zhotovitele, budou oceněny následujícím způsobem:</w:t>
      </w:r>
    </w:p>
    <w:p w:rsidR="00EE6B43" w:rsidRPr="005E052E" w:rsidRDefault="00EE6B43" w:rsidP="001E7356">
      <w:pPr>
        <w:pStyle w:val="Zkladntext21"/>
        <w:numPr>
          <w:ilvl w:val="0"/>
          <w:numId w:val="12"/>
        </w:numPr>
        <w:tabs>
          <w:tab w:val="clear" w:pos="360"/>
          <w:tab w:val="num" w:pos="720"/>
        </w:tabs>
        <w:spacing w:before="120"/>
        <w:ind w:left="720" w:hanging="357"/>
        <w:rPr>
          <w:rFonts w:cs="Arial"/>
          <w:sz w:val="22"/>
          <w:szCs w:val="22"/>
        </w:rPr>
      </w:pPr>
      <w:r w:rsidRPr="005E052E">
        <w:rPr>
          <w:rFonts w:cs="Arial"/>
          <w:sz w:val="22"/>
          <w:szCs w:val="22"/>
        </w:rPr>
        <w:t>cena prací dle aktuálního ceníku ÚRS Praha platného v době provádění víceprací ve výši max. 80% těchto sborníkových cen,</w:t>
      </w:r>
    </w:p>
    <w:p w:rsidR="00EE6B43" w:rsidRPr="005E052E" w:rsidRDefault="00EE6B43" w:rsidP="001E7356">
      <w:pPr>
        <w:pStyle w:val="Zkladntext21"/>
        <w:numPr>
          <w:ilvl w:val="0"/>
          <w:numId w:val="12"/>
        </w:numPr>
        <w:tabs>
          <w:tab w:val="clear" w:pos="360"/>
          <w:tab w:val="num" w:pos="720"/>
        </w:tabs>
        <w:spacing w:before="120"/>
        <w:ind w:left="720" w:hanging="357"/>
        <w:rPr>
          <w:rFonts w:cs="Arial"/>
          <w:sz w:val="22"/>
          <w:szCs w:val="22"/>
        </w:rPr>
      </w:pPr>
      <w:r w:rsidRPr="005E052E">
        <w:rPr>
          <w:rFonts w:cs="Arial"/>
          <w:sz w:val="22"/>
          <w:szCs w:val="22"/>
        </w:rPr>
        <w:t>skutečná cena materiálu pořízeného v místě provádění díla včetně 3% přirážky zohledňující pořizovací náklady,</w:t>
      </w:r>
    </w:p>
    <w:p w:rsidR="00EE6B43" w:rsidRPr="005E052E" w:rsidRDefault="00EE6B43" w:rsidP="001E7356">
      <w:pPr>
        <w:pStyle w:val="Zkladntext21"/>
        <w:numPr>
          <w:ilvl w:val="0"/>
          <w:numId w:val="12"/>
        </w:numPr>
        <w:tabs>
          <w:tab w:val="clear" w:pos="360"/>
          <w:tab w:val="num" w:pos="720"/>
        </w:tabs>
        <w:spacing w:before="120"/>
        <w:ind w:left="720" w:hanging="357"/>
        <w:rPr>
          <w:rFonts w:cs="Arial"/>
          <w:sz w:val="22"/>
          <w:szCs w:val="22"/>
        </w:rPr>
      </w:pPr>
      <w:r w:rsidRPr="005E052E">
        <w:rPr>
          <w:rFonts w:cs="Arial"/>
          <w:sz w:val="22"/>
          <w:szCs w:val="22"/>
        </w:rPr>
        <w:t>cena dopravy materiálu, která bude kalkulována jako skutečné množství km x jednotková cena obvyklá na km pro daný druh vozidla.</w:t>
      </w:r>
    </w:p>
    <w:p w:rsidR="00EE6B43" w:rsidRPr="005E052E" w:rsidRDefault="00EE6B43" w:rsidP="001E7356">
      <w:pPr>
        <w:pStyle w:val="Zkladntext21"/>
        <w:numPr>
          <w:ilvl w:val="0"/>
          <w:numId w:val="11"/>
        </w:numPr>
        <w:spacing w:before="120"/>
        <w:ind w:hanging="357"/>
        <w:rPr>
          <w:rFonts w:cs="Arial"/>
          <w:sz w:val="22"/>
          <w:szCs w:val="22"/>
        </w:rPr>
      </w:pPr>
      <w:r w:rsidRPr="005E052E">
        <w:rPr>
          <w:rFonts w:cs="Arial"/>
          <w:sz w:val="22"/>
          <w:szCs w:val="22"/>
        </w:rPr>
        <w:t>DPH bude dopočtena dle platných předpisů v době zdanitelného plnění.</w:t>
      </w:r>
    </w:p>
    <w:p w:rsidR="00EE6B43" w:rsidRPr="005E052E" w:rsidRDefault="00EE6B43" w:rsidP="001E7356">
      <w:pPr>
        <w:widowControl w:val="0"/>
        <w:numPr>
          <w:ilvl w:val="0"/>
          <w:numId w:val="11"/>
        </w:numPr>
        <w:spacing w:before="120"/>
        <w:ind w:hanging="357"/>
        <w:jc w:val="both"/>
        <w:rPr>
          <w:rFonts w:ascii="Arial" w:hAnsi="Arial" w:cs="Arial"/>
          <w:sz w:val="22"/>
          <w:szCs w:val="22"/>
        </w:rPr>
      </w:pPr>
      <w:r w:rsidRPr="005E052E">
        <w:rPr>
          <w:rFonts w:ascii="Arial" w:hAnsi="Arial" w:cs="Arial"/>
          <w:sz w:val="22"/>
          <w:szCs w:val="22"/>
        </w:rPr>
        <w:t>V případě snížení rozsahu Předmětu díla v důsledku dohody smluvních stran nebo dle čl. II. odst. 6. nebo 7. Smlouvy bude cena díla úměrně snížena s použitím cen z oceněného výkazu výměr, který bude součástí Nabídky. Nedojde-li mezi smluvními stranami k dohodě při odsouhlasení množství nebo druhu provedených prací a dodávek, je zhotovitel oprávněn fakturovat pouze práce, u kterých nedošlo k rozporu.</w:t>
      </w:r>
    </w:p>
    <w:p w:rsidR="00EE6B43" w:rsidRPr="005E052E" w:rsidRDefault="00EE6B43" w:rsidP="001E7356">
      <w:pPr>
        <w:widowControl w:val="0"/>
        <w:numPr>
          <w:ilvl w:val="0"/>
          <w:numId w:val="11"/>
        </w:numPr>
        <w:spacing w:before="120"/>
        <w:ind w:hanging="357"/>
        <w:jc w:val="both"/>
        <w:rPr>
          <w:rFonts w:ascii="Arial" w:hAnsi="Arial" w:cs="Arial"/>
          <w:sz w:val="22"/>
          <w:szCs w:val="22"/>
        </w:rPr>
      </w:pPr>
      <w:r w:rsidRPr="005E052E">
        <w:rPr>
          <w:rFonts w:ascii="Arial" w:hAnsi="Arial" w:cs="Arial"/>
          <w:sz w:val="22"/>
          <w:szCs w:val="22"/>
        </w:rPr>
        <w:t>Zhotovitel je povinen bez zbytečného odkladu oznámit objednateli nezbytnost překročení stanovené ceny díla a výši požadovaného zvýšení ceny díla poté, kdy je zjistil, jinak mu zaniká nárok na zaplacení zvýšené ceny díla. Zvýšení ceny díla je možné pouze za podmínek sjednaných Smlouvou.</w:t>
      </w:r>
    </w:p>
    <w:p w:rsidR="00EE6B43" w:rsidRPr="005E052E" w:rsidRDefault="00EE6B43" w:rsidP="001E7356">
      <w:pPr>
        <w:widowControl w:val="0"/>
        <w:numPr>
          <w:ilvl w:val="0"/>
          <w:numId w:val="11"/>
        </w:numPr>
        <w:spacing w:before="120"/>
        <w:ind w:hanging="357"/>
        <w:jc w:val="both"/>
        <w:rPr>
          <w:rFonts w:ascii="Arial" w:hAnsi="Arial" w:cs="Arial"/>
          <w:sz w:val="22"/>
          <w:szCs w:val="22"/>
        </w:rPr>
      </w:pPr>
      <w:r w:rsidRPr="005E052E">
        <w:rPr>
          <w:rFonts w:ascii="Arial" w:hAnsi="Arial" w:cs="Arial"/>
          <w:sz w:val="22"/>
          <w:szCs w:val="22"/>
        </w:rPr>
        <w:t>Objednatel se zavazuje bezvadný Předmět díla provedený v souladu se Smlouvou převzít a zaplatit zhotoviteli za jeho provedení cenu stanovenou Smlouvou.</w:t>
      </w:r>
      <w:bookmarkStart w:id="1" w:name="_Ref317090440"/>
    </w:p>
    <w:bookmarkEnd w:id="1"/>
    <w:p w:rsidR="00EE6B43" w:rsidRDefault="00EE6B43" w:rsidP="003A0810">
      <w:pPr>
        <w:widowControl w:val="0"/>
        <w:ind w:left="360"/>
        <w:jc w:val="both"/>
        <w:rPr>
          <w:rFonts w:ascii="Arial" w:hAnsi="Arial" w:cs="Arial"/>
          <w:sz w:val="22"/>
          <w:szCs w:val="22"/>
        </w:rPr>
      </w:pPr>
    </w:p>
    <w:p w:rsidR="00EE6B43" w:rsidRDefault="00EE6B43" w:rsidP="005E052E">
      <w:pPr>
        <w:widowControl w:val="0"/>
        <w:ind w:left="360"/>
        <w:jc w:val="center"/>
        <w:rPr>
          <w:rFonts w:ascii="Arial" w:hAnsi="Arial" w:cs="Arial"/>
          <w:b/>
          <w:caps/>
          <w:szCs w:val="22"/>
        </w:rPr>
      </w:pPr>
      <w:r w:rsidRPr="005E052E">
        <w:rPr>
          <w:rFonts w:ascii="Arial" w:hAnsi="Arial" w:cs="Arial"/>
          <w:b/>
          <w:caps/>
          <w:szCs w:val="22"/>
        </w:rPr>
        <w:t>V.  Platební podmínky,</w:t>
      </w:r>
      <w:r>
        <w:rPr>
          <w:rFonts w:ascii="Arial" w:hAnsi="Arial" w:cs="Arial"/>
          <w:b/>
          <w:caps/>
          <w:szCs w:val="22"/>
        </w:rPr>
        <w:t xml:space="preserve"> </w:t>
      </w:r>
      <w:r w:rsidRPr="005E052E">
        <w:rPr>
          <w:rFonts w:ascii="Arial" w:hAnsi="Arial" w:cs="Arial"/>
          <w:b/>
          <w:caps/>
          <w:szCs w:val="22"/>
        </w:rPr>
        <w:t>fakturace</w:t>
      </w:r>
    </w:p>
    <w:p w:rsidR="00EE6B43" w:rsidRPr="005E052E" w:rsidRDefault="00EE6B43" w:rsidP="005E052E">
      <w:pPr>
        <w:widowControl w:val="0"/>
        <w:ind w:left="360"/>
        <w:jc w:val="center"/>
        <w:rPr>
          <w:rFonts w:ascii="Arial" w:hAnsi="Arial" w:cs="Arial"/>
          <w:b/>
          <w:caps/>
          <w:szCs w:val="22"/>
        </w:rPr>
      </w:pPr>
    </w:p>
    <w:p w:rsidR="00EE6B43" w:rsidRPr="005E052E" w:rsidRDefault="00EE6B43" w:rsidP="005E052E">
      <w:pPr>
        <w:widowControl w:val="0"/>
        <w:numPr>
          <w:ilvl w:val="0"/>
          <w:numId w:val="15"/>
        </w:numPr>
        <w:spacing w:before="120"/>
        <w:jc w:val="both"/>
        <w:rPr>
          <w:rFonts w:ascii="Arial" w:hAnsi="Arial" w:cs="Arial"/>
          <w:sz w:val="22"/>
          <w:szCs w:val="22"/>
        </w:rPr>
      </w:pPr>
      <w:r w:rsidRPr="005E052E">
        <w:rPr>
          <w:rFonts w:ascii="Arial" w:hAnsi="Arial" w:cs="Arial"/>
          <w:sz w:val="22"/>
          <w:szCs w:val="22"/>
        </w:rPr>
        <w:t>Objednatel nebude poskytovat zhotoviteli finanční zálohu.</w:t>
      </w:r>
    </w:p>
    <w:p w:rsidR="00EE6B43" w:rsidRPr="005E052E" w:rsidRDefault="00EE6B43" w:rsidP="005E052E">
      <w:pPr>
        <w:widowControl w:val="0"/>
        <w:numPr>
          <w:ilvl w:val="0"/>
          <w:numId w:val="15"/>
        </w:numPr>
        <w:spacing w:before="120"/>
        <w:jc w:val="both"/>
        <w:rPr>
          <w:rFonts w:ascii="Arial" w:hAnsi="Arial" w:cs="Arial"/>
          <w:sz w:val="22"/>
          <w:szCs w:val="22"/>
        </w:rPr>
      </w:pPr>
      <w:r w:rsidRPr="005E052E">
        <w:rPr>
          <w:rFonts w:ascii="Arial" w:hAnsi="Arial" w:cs="Arial"/>
          <w:sz w:val="22"/>
          <w:szCs w:val="22"/>
        </w:rPr>
        <w:t xml:space="preserve">Sjednaná cena díla bude objednatelem zhotoviteli uhrazena formou měsíční fakturace. Zhotovitel předloží jedenkrát měsíčně objednateli zjišťovací protokol, jehož přílohou bude soupis provedených prací a dodávek za uplynulý měsíc, oceněný v souladu s čl. IV. Smlouvy. Po jeho potvrzení pověřeným zástupcem objednatele vystaví zhotovitel fakturu. Přílohou faktury bude, pověřeným zástupcem objednatele potvrzený, zjišťovací protokol.  </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Jednotlivé faktury musí mít náležitosti řádného daňového dokladu podle příslušných ustanovení zákona č. 235/2004 Sb., o dani z přidané hodnoty, v platném znění. V případě obdržení dotace bude n</w:t>
      </w:r>
      <w:r w:rsidRPr="005E052E">
        <w:rPr>
          <w:rFonts w:ascii="Arial" w:hAnsi="Arial" w:cs="Arial"/>
          <w:color w:val="000000"/>
          <w:sz w:val="22"/>
          <w:szCs w:val="22"/>
        </w:rPr>
        <w:t>a každé faktuře uvedena identifikace dotačního projektu,</w:t>
      </w:r>
      <w:r w:rsidRPr="005E052E">
        <w:rPr>
          <w:rFonts w:ascii="Arial" w:hAnsi="Arial" w:cs="Arial"/>
          <w:sz w:val="22"/>
          <w:szCs w:val="22"/>
        </w:rPr>
        <w:t xml:space="preserve"> </w:t>
      </w:r>
      <w:r w:rsidRPr="005E052E">
        <w:rPr>
          <w:rFonts w:ascii="Arial" w:hAnsi="Arial" w:cs="Arial"/>
          <w:color w:val="000000"/>
          <w:sz w:val="22"/>
          <w:szCs w:val="22"/>
        </w:rPr>
        <w:t xml:space="preserve">a to název projektu  a jeho registrační číslo. </w:t>
      </w:r>
      <w:r w:rsidRPr="005E052E">
        <w:rPr>
          <w:rFonts w:ascii="Arial" w:hAnsi="Arial" w:cs="Arial"/>
          <w:sz w:val="22"/>
          <w:szCs w:val="22"/>
        </w:rPr>
        <w:t xml:space="preserve">Splatnost faktury je </w:t>
      </w:r>
      <w:r w:rsidRPr="005E052E">
        <w:rPr>
          <w:rFonts w:ascii="Arial" w:hAnsi="Arial" w:cs="Arial"/>
          <w:b/>
          <w:sz w:val="22"/>
          <w:szCs w:val="22"/>
        </w:rPr>
        <w:t>21</w:t>
      </w:r>
      <w:r w:rsidRPr="005E052E">
        <w:rPr>
          <w:rFonts w:ascii="Arial" w:hAnsi="Arial" w:cs="Arial"/>
          <w:sz w:val="22"/>
          <w:szCs w:val="22"/>
        </w:rPr>
        <w:t xml:space="preserve"> (slovy: dvacet jedna) kalendářních dnů ode dne prokazatelného data doručení objednateli.</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Do 15 (slovy: patnácti) dnů po předání a převzetí bezvadně provedeného a ukončeného Předmětu díla zhotovitel vystaví a objednateli předá konečný daňový doklad (vyúčtování ceny za provedení Předmětu díla).</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 xml:space="preserve">Zhotovitel je oprávněn průběžně fakturovat celkovou cenu díla pouze do výše 90 (slovy: devadesáti) % ceny díla. Zbývajících 10 (slovy: deset) % ceny díla zhotovitel vyúčtuje v konečné faktuře do 15 (slovy: patnácti) dnů po úspěšném předání a protokolárním převzetí </w:t>
      </w:r>
      <w:r w:rsidRPr="005E052E">
        <w:rPr>
          <w:rFonts w:ascii="Arial" w:hAnsi="Arial" w:cs="Arial"/>
          <w:sz w:val="22"/>
          <w:szCs w:val="22"/>
        </w:rPr>
        <w:lastRenderedPageBreak/>
        <w:t>dokončeného bezvadného Předmětu díla.</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V případě, že kterákoliv z faktur vystavených zhotovitelem objednateli nebude mít zákonem stanovené náležitosti a dále náležitosti stanovené Smlouvou, je objednatel oprávněn vrátit takovouto fakturu zhotoviteli k opravě. V tomto případě počíná běžet nová lhůta splatnosti, a to doručením opravené faktury zhotovitele objednateli.</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Objednatel je oprávněn pozastavit úhradu kterékoliv z faktur zhotovitele v případě že:</w:t>
      </w:r>
    </w:p>
    <w:p w:rsidR="00EE6B43" w:rsidRPr="005E052E" w:rsidRDefault="00EE6B43" w:rsidP="005E052E">
      <w:pPr>
        <w:widowControl w:val="0"/>
        <w:numPr>
          <w:ilvl w:val="0"/>
          <w:numId w:val="14"/>
        </w:numPr>
        <w:tabs>
          <w:tab w:val="left" w:pos="700"/>
        </w:tabs>
        <w:spacing w:before="120"/>
        <w:ind w:left="680" w:hanging="340"/>
        <w:jc w:val="both"/>
        <w:rPr>
          <w:rFonts w:ascii="Arial" w:hAnsi="Arial" w:cs="Arial"/>
          <w:sz w:val="22"/>
          <w:szCs w:val="22"/>
        </w:rPr>
      </w:pPr>
      <w:r w:rsidRPr="005E052E">
        <w:rPr>
          <w:rFonts w:ascii="Arial" w:hAnsi="Arial" w:cs="Arial"/>
          <w:sz w:val="22"/>
          <w:szCs w:val="22"/>
        </w:rPr>
        <w:t xml:space="preserve">zhotovitel neplní své splatné závazky ke svým subdodavatelům materiálu, zařízení či prací, nebo </w:t>
      </w:r>
    </w:p>
    <w:p w:rsidR="00EE6B43" w:rsidRPr="005E052E" w:rsidRDefault="00EE6B43" w:rsidP="005E052E">
      <w:pPr>
        <w:widowControl w:val="0"/>
        <w:numPr>
          <w:ilvl w:val="0"/>
          <w:numId w:val="14"/>
        </w:numPr>
        <w:tabs>
          <w:tab w:val="left" w:pos="700"/>
        </w:tabs>
        <w:spacing w:before="120"/>
        <w:ind w:left="680" w:hanging="340"/>
        <w:jc w:val="both"/>
        <w:rPr>
          <w:rFonts w:ascii="Arial" w:hAnsi="Arial" w:cs="Arial"/>
          <w:sz w:val="22"/>
          <w:szCs w:val="22"/>
        </w:rPr>
      </w:pPr>
      <w:r w:rsidRPr="005E052E">
        <w:rPr>
          <w:rFonts w:ascii="Arial" w:hAnsi="Arial" w:cs="Arial"/>
          <w:sz w:val="22"/>
          <w:szCs w:val="22"/>
        </w:rPr>
        <w:t>zhotovitel opětovně poruší kteroukoliv z povinností zhotoviteli stanovených Smlouvou, nebo zhotovitel provádí dílo v rozporu s ujednáními Smlouvy a těmito podmínkami, nebo</w:t>
      </w:r>
    </w:p>
    <w:p w:rsidR="00EE6B43" w:rsidRPr="005E052E" w:rsidRDefault="00EE6B43" w:rsidP="005E052E">
      <w:pPr>
        <w:widowControl w:val="0"/>
        <w:numPr>
          <w:ilvl w:val="0"/>
          <w:numId w:val="14"/>
        </w:numPr>
        <w:tabs>
          <w:tab w:val="left" w:pos="700"/>
        </w:tabs>
        <w:spacing w:before="120"/>
        <w:ind w:left="680" w:hanging="340"/>
        <w:jc w:val="both"/>
        <w:rPr>
          <w:rFonts w:ascii="Arial" w:hAnsi="Arial" w:cs="Arial"/>
          <w:sz w:val="22"/>
          <w:szCs w:val="22"/>
        </w:rPr>
      </w:pPr>
      <w:r w:rsidRPr="005E052E">
        <w:rPr>
          <w:rFonts w:ascii="Arial" w:hAnsi="Arial" w:cs="Arial"/>
          <w:sz w:val="22"/>
          <w:szCs w:val="22"/>
        </w:rPr>
        <w:t xml:space="preserve">zhotovitel nedodržuje čistotu a pořádek na staveništi, </w:t>
      </w:r>
    </w:p>
    <w:p w:rsidR="00EE6B43" w:rsidRPr="005E052E" w:rsidRDefault="00EE6B43" w:rsidP="005E052E">
      <w:pPr>
        <w:spacing w:before="120"/>
        <w:rPr>
          <w:rFonts w:ascii="Arial" w:hAnsi="Arial" w:cs="Arial"/>
          <w:sz w:val="22"/>
          <w:szCs w:val="22"/>
        </w:rPr>
      </w:pPr>
      <w:r>
        <w:rPr>
          <w:rFonts w:ascii="Arial" w:hAnsi="Arial" w:cs="Arial"/>
          <w:sz w:val="22"/>
          <w:szCs w:val="22"/>
        </w:rPr>
        <w:t xml:space="preserve">     </w:t>
      </w:r>
      <w:r w:rsidRPr="005E052E">
        <w:rPr>
          <w:rFonts w:ascii="Arial" w:hAnsi="Arial" w:cs="Arial"/>
          <w:sz w:val="22"/>
          <w:szCs w:val="22"/>
        </w:rPr>
        <w:t xml:space="preserve">a to až do odstranění těchto nedostatků. </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O pozastavení proplácení faktur je objednatel povinen zhotovitele písemně informovat včetně uvedení důvodů, pro které bylo proplácení faktur pozastaveno. Po odstranění výše uvedených nedostatků bude proplácení faktur obnoveno.</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 xml:space="preserve">V případě prodlení objednatele s uhrazením faktury je zhotovitel oprávněn účtovat objednateli smluvní pokutu ve výši </w:t>
      </w:r>
      <w:r w:rsidRPr="005E052E">
        <w:rPr>
          <w:rFonts w:ascii="Arial" w:hAnsi="Arial" w:cs="Arial"/>
          <w:b/>
          <w:sz w:val="22"/>
          <w:szCs w:val="22"/>
        </w:rPr>
        <w:t>0,1%</w:t>
      </w:r>
      <w:r w:rsidRPr="005E052E">
        <w:rPr>
          <w:rFonts w:ascii="Arial" w:hAnsi="Arial" w:cs="Arial"/>
          <w:sz w:val="22"/>
          <w:szCs w:val="22"/>
        </w:rPr>
        <w:t xml:space="preserve"> (slovy: jedné desetiny) z dlužné částky za každý i započatý den prodlení. Toto ustanovení však neplatí, bylo-li proplácení faktur pozastaveno v souladu s ustanovením čl. V odst. 7. a 8. Smlouvy.</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 xml:space="preserve">Zhotovitel je oprávněn přerušit provádění Předmětu díla v případě prodlení objednatele s placením jednotlivých faktur vyjma prodlení s placením faktur z důvodů stanovených v odst. 7 tohoto článku, je-li toto prodlení delší než 15 (slovy: patnáct) kalendářních dnů a o dobu každého prodlení se automaticky prodlužuje termín pro provedení Předmětu díla. </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 xml:space="preserve">Zhotovitel jako plátce DPH prohlašuje, že si je vědom své povinnosti přiznat a zaplatit daň z přidané hodnoty z ceny za poskytnuté zdanitelné plnění dle Smlouvy a dle zákona č. 235/2004 Sb., o dani z přidané hodnoty v platném znění (dále jen „zákon o dani z přidané hodnoty“), a že mu nejsou ke dni uskutečnění zdanitelných plnění dle Smlouvy známy žádné skutečnosti uvedené v § 109 zákona o dani z přidané hodnoty, které by splnění těchto povinností bránily. </w:t>
      </w:r>
    </w:p>
    <w:p w:rsidR="00EE6B43" w:rsidRPr="005E052E" w:rsidRDefault="00EE6B43" w:rsidP="005E052E">
      <w:pPr>
        <w:widowControl w:val="0"/>
        <w:numPr>
          <w:ilvl w:val="0"/>
          <w:numId w:val="15"/>
        </w:numPr>
        <w:spacing w:before="120"/>
        <w:ind w:left="340" w:hanging="340"/>
        <w:jc w:val="both"/>
        <w:rPr>
          <w:rFonts w:ascii="Arial" w:hAnsi="Arial" w:cs="Arial"/>
          <w:sz w:val="22"/>
          <w:szCs w:val="22"/>
        </w:rPr>
      </w:pPr>
      <w:r w:rsidRPr="005E052E">
        <w:rPr>
          <w:rFonts w:ascii="Arial" w:hAnsi="Arial" w:cs="Arial"/>
          <w:sz w:val="22"/>
          <w:szCs w:val="22"/>
        </w:rPr>
        <w:t>Zhotovitel dále prohlašuje, že bankovní účet jím určený pro zaplacení jakéhokoliv závazku či jeho části objednatele na základě Smlouvy je k datu účinnosti Smlouvy zveřejněn způsobem umožňující dálkový přístup ve smyslu § 96 odst. 2 zákona o dani z přidané hodnoty. Zhotovitel se dále zavazuje neprodleně informovat objednatele o skutečnosti, že tato podmínka není splněna a o skutečnosti, že zhotovitel byl označen správcem daně za nespolehlivého plátce ve smyslu § 106 písm. a) zákona o dani z přidané hodnoty spolu s uvedením data, kdy tyto skutečnosti nastaly. Dále je objednatel oprávněn provést platbu pouze na účet uveřejněný dle § 109 zákona o dani z přidané hodnoty. V případě, že má objednatel podezření, že by mohl za zhotovitele ručit za nezaplacenou daň z důvodů uvedených v § 109 zákona o dani z přidané hodnoty nebo pro případ, že bylo proti zhotoviteli zahájeno insolvenční řízení nebo se dostal do úpadku, má objednatel možnost bez souhlasu zhotovitele uplatnit postup zvláštního způsobu zajištění DPH podle § 109 písm. a) zákona o dani z přidané hodnoty, a je tedy oprávněn provést platbu za poskytnuté plnění ve výši bez DPH a DPH odvést na místně příslušný finanční úřad dle sídla zhotovitele. Při uplatnění zvláštního způsobu zajištění DPH uhradí objednatel částku DPH podle daňového dokladu vystaveného zhotovitelem na účet správce daně zhotovitele a jeho vyrozuměním o tomto kroku se závazek objednatele uhradit částku odpovídající výši takto zaplacené DPH vyplývající ze Smlouvy považuje za splněný. Zhotovitel se zavazuje neprodleně oznámit objednateli, zda takto provedená platba DPH je evidována jeho správcem daně.</w:t>
      </w:r>
    </w:p>
    <w:p w:rsidR="00EE6B43" w:rsidRDefault="00EE6B43" w:rsidP="003A0810">
      <w:pPr>
        <w:widowControl w:val="0"/>
        <w:ind w:left="360"/>
        <w:jc w:val="both"/>
        <w:rPr>
          <w:rFonts w:ascii="Arial" w:hAnsi="Arial" w:cs="Arial"/>
          <w:sz w:val="22"/>
          <w:szCs w:val="22"/>
        </w:rPr>
      </w:pPr>
    </w:p>
    <w:p w:rsidR="00EE6B43" w:rsidRDefault="00EE6B43" w:rsidP="003A0810">
      <w:pPr>
        <w:widowControl w:val="0"/>
        <w:ind w:left="360"/>
        <w:jc w:val="both"/>
        <w:rPr>
          <w:rFonts w:ascii="Arial" w:hAnsi="Arial" w:cs="Arial"/>
          <w:sz w:val="22"/>
          <w:szCs w:val="22"/>
        </w:rPr>
      </w:pPr>
    </w:p>
    <w:p w:rsidR="00EE6B43" w:rsidRDefault="00EE6B43" w:rsidP="003A0810">
      <w:pPr>
        <w:widowControl w:val="0"/>
        <w:ind w:left="360"/>
        <w:jc w:val="both"/>
        <w:rPr>
          <w:rFonts w:ascii="Arial" w:hAnsi="Arial" w:cs="Arial"/>
          <w:sz w:val="22"/>
          <w:szCs w:val="22"/>
        </w:rPr>
      </w:pPr>
    </w:p>
    <w:p w:rsidR="00EE6B43" w:rsidRPr="005E052E" w:rsidRDefault="00EE6B43" w:rsidP="005E052E">
      <w:pPr>
        <w:widowControl w:val="0"/>
        <w:ind w:left="360"/>
        <w:jc w:val="center"/>
        <w:rPr>
          <w:rFonts w:ascii="Arial" w:hAnsi="Arial" w:cs="Arial"/>
          <w:b/>
          <w:caps/>
          <w:sz w:val="22"/>
          <w:szCs w:val="22"/>
        </w:rPr>
      </w:pPr>
      <w:r w:rsidRPr="005E052E">
        <w:rPr>
          <w:rFonts w:ascii="Arial" w:hAnsi="Arial" w:cs="Arial"/>
          <w:b/>
          <w:caps/>
          <w:sz w:val="22"/>
          <w:szCs w:val="22"/>
        </w:rPr>
        <w:t xml:space="preserve">VI. </w:t>
      </w:r>
      <w:r>
        <w:rPr>
          <w:rFonts w:ascii="Arial" w:hAnsi="Arial" w:cs="Arial"/>
          <w:b/>
          <w:caps/>
          <w:sz w:val="22"/>
          <w:szCs w:val="22"/>
        </w:rPr>
        <w:t xml:space="preserve">  </w:t>
      </w:r>
      <w:r w:rsidRPr="005E052E">
        <w:rPr>
          <w:rFonts w:ascii="Arial" w:hAnsi="Arial" w:cs="Arial"/>
          <w:b/>
          <w:caps/>
          <w:sz w:val="22"/>
          <w:szCs w:val="22"/>
        </w:rPr>
        <w:t>Součinnost objednatele</w:t>
      </w:r>
    </w:p>
    <w:p w:rsidR="00EE6B43" w:rsidRPr="005E052E" w:rsidRDefault="00EE6B43" w:rsidP="005E052E">
      <w:pPr>
        <w:pStyle w:val="Nadpis2"/>
        <w:tabs>
          <w:tab w:val="left" w:pos="-1134"/>
        </w:tabs>
        <w:rPr>
          <w:rFonts w:ascii="Arial" w:hAnsi="Arial" w:cs="Arial"/>
          <w:b w:val="0"/>
          <w:i w:val="0"/>
          <w:sz w:val="22"/>
          <w:szCs w:val="22"/>
        </w:rPr>
      </w:pPr>
      <w:r w:rsidRPr="005E052E">
        <w:rPr>
          <w:rFonts w:ascii="Arial" w:hAnsi="Arial" w:cs="Arial"/>
          <w:b w:val="0"/>
          <w:i w:val="0"/>
          <w:sz w:val="22"/>
          <w:szCs w:val="22"/>
        </w:rPr>
        <w:t>Objednatel se zavazuje poskytnout zhotoviteli potřebnou součinnost pro provedení Předmětu díla, spočívající zejména v:</w:t>
      </w:r>
    </w:p>
    <w:p w:rsidR="00EE6B43" w:rsidRPr="005E052E" w:rsidRDefault="00EE6B43" w:rsidP="005E052E">
      <w:pPr>
        <w:pStyle w:val="Nadpis2"/>
        <w:widowControl w:val="0"/>
        <w:numPr>
          <w:ilvl w:val="0"/>
          <w:numId w:val="16"/>
        </w:numPr>
        <w:tabs>
          <w:tab w:val="left" w:pos="-1134"/>
          <w:tab w:val="left" w:pos="360"/>
        </w:tabs>
        <w:spacing w:before="0" w:after="0"/>
        <w:ind w:left="340" w:hanging="340"/>
        <w:jc w:val="both"/>
        <w:rPr>
          <w:rFonts w:ascii="Arial" w:hAnsi="Arial" w:cs="Arial"/>
          <w:b w:val="0"/>
          <w:i w:val="0"/>
          <w:sz w:val="22"/>
          <w:szCs w:val="22"/>
        </w:rPr>
      </w:pPr>
      <w:r w:rsidRPr="005E052E">
        <w:rPr>
          <w:rFonts w:ascii="Arial" w:hAnsi="Arial" w:cs="Arial"/>
          <w:b w:val="0"/>
          <w:i w:val="0"/>
          <w:sz w:val="22"/>
          <w:szCs w:val="22"/>
        </w:rPr>
        <w:t>předání staveniště pro provedení Předmětu díla za podmínek stanovených Smlouvou,</w:t>
      </w:r>
    </w:p>
    <w:p w:rsidR="00EE6B43" w:rsidRPr="005E052E" w:rsidRDefault="00EE6B43" w:rsidP="005E052E">
      <w:pPr>
        <w:pStyle w:val="Nadpis2"/>
        <w:widowControl w:val="0"/>
        <w:numPr>
          <w:ilvl w:val="0"/>
          <w:numId w:val="16"/>
        </w:numPr>
        <w:tabs>
          <w:tab w:val="left" w:pos="-1134"/>
          <w:tab w:val="left" w:pos="360"/>
        </w:tabs>
        <w:spacing w:before="0" w:after="0"/>
        <w:ind w:left="340" w:hanging="340"/>
        <w:jc w:val="both"/>
        <w:rPr>
          <w:rFonts w:ascii="Arial" w:hAnsi="Arial" w:cs="Arial"/>
          <w:b w:val="0"/>
          <w:i w:val="0"/>
          <w:sz w:val="22"/>
          <w:szCs w:val="22"/>
        </w:rPr>
      </w:pPr>
      <w:r w:rsidRPr="005E052E">
        <w:rPr>
          <w:rFonts w:ascii="Arial" w:hAnsi="Arial" w:cs="Arial"/>
          <w:b w:val="0"/>
          <w:i w:val="0"/>
          <w:sz w:val="22"/>
          <w:szCs w:val="22"/>
        </w:rPr>
        <w:t xml:space="preserve">předání kopie Stavebního povolení, </w:t>
      </w:r>
    </w:p>
    <w:p w:rsidR="00EE6B43" w:rsidRDefault="00EE6B43" w:rsidP="005E052E">
      <w:pPr>
        <w:pStyle w:val="Nadpis2"/>
        <w:widowControl w:val="0"/>
        <w:numPr>
          <w:ilvl w:val="0"/>
          <w:numId w:val="16"/>
        </w:numPr>
        <w:tabs>
          <w:tab w:val="left" w:pos="-1134"/>
          <w:tab w:val="left" w:pos="360"/>
        </w:tabs>
        <w:spacing w:before="0" w:after="0"/>
        <w:ind w:left="340" w:hanging="340"/>
        <w:jc w:val="both"/>
        <w:rPr>
          <w:rFonts w:ascii="Arial" w:hAnsi="Arial" w:cs="Arial"/>
          <w:b w:val="0"/>
          <w:i w:val="0"/>
          <w:sz w:val="22"/>
          <w:szCs w:val="22"/>
        </w:rPr>
      </w:pPr>
      <w:r w:rsidRPr="005E052E">
        <w:rPr>
          <w:rFonts w:ascii="Arial" w:hAnsi="Arial" w:cs="Arial"/>
          <w:b w:val="0"/>
          <w:i w:val="0"/>
          <w:sz w:val="22"/>
          <w:szCs w:val="22"/>
        </w:rPr>
        <w:t xml:space="preserve">předání Projektové dokumentace ve 3 (slovy: třech) vyhotoveních. </w:t>
      </w:r>
    </w:p>
    <w:p w:rsidR="00EE6B43" w:rsidRPr="005E052E" w:rsidRDefault="00EE6B43" w:rsidP="005E052E">
      <w:pPr>
        <w:jc w:val="center"/>
        <w:rPr>
          <w:rFonts w:ascii="Arial" w:hAnsi="Arial" w:cs="Arial"/>
          <w:b/>
          <w:caps/>
        </w:rPr>
      </w:pPr>
    </w:p>
    <w:p w:rsidR="00EE6B43" w:rsidRPr="005E052E" w:rsidRDefault="00EE6B43" w:rsidP="005E052E">
      <w:pPr>
        <w:jc w:val="center"/>
        <w:rPr>
          <w:rFonts w:ascii="Arial" w:hAnsi="Arial" w:cs="Arial"/>
          <w:b/>
          <w:caps/>
        </w:rPr>
      </w:pPr>
      <w:r w:rsidRPr="005E052E">
        <w:rPr>
          <w:rFonts w:ascii="Arial" w:hAnsi="Arial" w:cs="Arial"/>
          <w:b/>
          <w:caps/>
        </w:rPr>
        <w:t>VIII. Povinnosti zhotovitele</w:t>
      </w:r>
    </w:p>
    <w:p w:rsidR="00EE6B43" w:rsidRPr="005E052E" w:rsidRDefault="00EE6B43" w:rsidP="005E052E"/>
    <w:p w:rsidR="00EE6B43" w:rsidRPr="00B904F2" w:rsidRDefault="00EE6B43" w:rsidP="005E052E">
      <w:pPr>
        <w:widowControl w:val="0"/>
        <w:numPr>
          <w:ilvl w:val="0"/>
          <w:numId w:val="19"/>
        </w:numPr>
        <w:jc w:val="both"/>
        <w:rPr>
          <w:rFonts w:ascii="Arial" w:hAnsi="Arial" w:cs="Arial"/>
          <w:sz w:val="22"/>
          <w:szCs w:val="22"/>
        </w:rPr>
      </w:pPr>
      <w:r w:rsidRPr="00B904F2">
        <w:rPr>
          <w:rFonts w:ascii="Arial" w:hAnsi="Arial" w:cs="Arial"/>
          <w:sz w:val="22"/>
          <w:szCs w:val="22"/>
        </w:rPr>
        <w:t>Zhotovitel je povinen ve sjednaném termínu provést Předmět díla na svůj náklad a na své nebezpečí v souladu s touto  Smlouvou a s výchozími podklady uvedenými v ustanovení čl. I. Smlouvy. Zhotovitel je oprávněn provádět Předmět díla i prostřednictvím jiných k tomu způsobilých osob, které uvedl ve své nabídce.</w:t>
      </w:r>
    </w:p>
    <w:p w:rsidR="00EE6B43" w:rsidRPr="00B904F2" w:rsidRDefault="00EE6B43" w:rsidP="005D6EAE">
      <w:pPr>
        <w:widowControl w:val="0"/>
        <w:ind w:left="360"/>
        <w:jc w:val="both"/>
        <w:rPr>
          <w:rFonts w:ascii="Arial" w:hAnsi="Arial" w:cs="Arial"/>
          <w:sz w:val="22"/>
          <w:szCs w:val="22"/>
        </w:rPr>
      </w:pPr>
    </w:p>
    <w:p w:rsidR="00EE6B43" w:rsidRPr="00B904F2" w:rsidRDefault="00EE6B43" w:rsidP="005E052E">
      <w:pPr>
        <w:widowControl w:val="0"/>
        <w:numPr>
          <w:ilvl w:val="0"/>
          <w:numId w:val="19"/>
        </w:numPr>
        <w:ind w:left="340" w:hanging="340"/>
        <w:jc w:val="both"/>
        <w:rPr>
          <w:rFonts w:ascii="Arial" w:hAnsi="Arial" w:cs="Arial"/>
          <w:sz w:val="22"/>
          <w:szCs w:val="22"/>
        </w:rPr>
      </w:pPr>
      <w:r w:rsidRPr="00B904F2">
        <w:rPr>
          <w:rFonts w:ascii="Arial" w:hAnsi="Arial" w:cs="Arial"/>
          <w:sz w:val="22"/>
          <w:szCs w:val="22"/>
        </w:rPr>
        <w:t>Zhotovitel se zavazuje při provádění Předmětu díla postupovat s veškerou odbornou péčí, v souladu s touto Smlouvou, obecně závaznými právními předpisy, technickými normami, pokyny a technologickými postupy, vydanými jednotlivými výrobci materiálů a výrobků užitých k provedení díla a v souladu s rozhodnutími a vyjádřeními dotčených orgánů a organizací státní a veřejné správy. Pro účely provádění Předmětu díla dle Smlouvy jsou ČSN pro zhotovitele závazné, neurčí-li objednatel jinak.</w:t>
      </w:r>
    </w:p>
    <w:p w:rsidR="00EE6B43" w:rsidRPr="00C56CE5" w:rsidRDefault="00EE6B43" w:rsidP="005D6EAE">
      <w:pPr>
        <w:widowControl w:val="0"/>
        <w:ind w:left="340"/>
        <w:jc w:val="both"/>
        <w:rPr>
          <w:rFonts w:ascii="Tahoma" w:hAnsi="Tahoma"/>
          <w:sz w:val="18"/>
          <w:szCs w:val="18"/>
        </w:rPr>
      </w:pPr>
    </w:p>
    <w:p w:rsidR="00EE6B43" w:rsidRPr="00B279D7" w:rsidRDefault="00EE6B43" w:rsidP="005E052E">
      <w:pPr>
        <w:widowControl w:val="0"/>
        <w:numPr>
          <w:ilvl w:val="0"/>
          <w:numId w:val="19"/>
        </w:numPr>
        <w:ind w:left="340" w:hanging="340"/>
        <w:jc w:val="both"/>
        <w:rPr>
          <w:rFonts w:ascii="Arial" w:hAnsi="Arial" w:cs="Arial"/>
          <w:sz w:val="22"/>
          <w:szCs w:val="22"/>
        </w:rPr>
      </w:pPr>
      <w:r w:rsidRPr="00B279D7">
        <w:rPr>
          <w:rFonts w:ascii="Arial" w:hAnsi="Arial" w:cs="Arial"/>
          <w:sz w:val="22"/>
          <w:szCs w:val="22"/>
        </w:rPr>
        <w:t>Zhotovitel je povinen řídit se při provádění Předmětu díla pokyny objednatele a pokyny oprávněných a pověřených zástupců smluvních stran.</w:t>
      </w:r>
    </w:p>
    <w:p w:rsidR="00EE6B43" w:rsidRPr="00B279D7" w:rsidRDefault="00EE6B43" w:rsidP="005D6EAE">
      <w:pPr>
        <w:widowControl w:val="0"/>
        <w:ind w:left="340"/>
        <w:jc w:val="both"/>
        <w:rPr>
          <w:rFonts w:ascii="Arial" w:hAnsi="Arial" w:cs="Arial"/>
          <w:sz w:val="22"/>
          <w:szCs w:val="22"/>
        </w:rPr>
      </w:pPr>
    </w:p>
    <w:p w:rsidR="00EE6B43" w:rsidRPr="00B279D7" w:rsidRDefault="00EE6B43" w:rsidP="005E052E">
      <w:pPr>
        <w:widowControl w:val="0"/>
        <w:numPr>
          <w:ilvl w:val="0"/>
          <w:numId w:val="19"/>
        </w:numPr>
        <w:ind w:left="340" w:hanging="340"/>
        <w:jc w:val="both"/>
        <w:rPr>
          <w:rFonts w:ascii="Arial" w:hAnsi="Arial" w:cs="Arial"/>
          <w:sz w:val="22"/>
          <w:szCs w:val="22"/>
        </w:rPr>
      </w:pPr>
      <w:r w:rsidRPr="00B279D7">
        <w:rPr>
          <w:rFonts w:ascii="Arial" w:hAnsi="Arial" w:cs="Arial"/>
          <w:sz w:val="22"/>
          <w:szCs w:val="22"/>
        </w:rPr>
        <w:t>Zhotovitel se zavazuje zachovávat staveniště v pořádku a čistotě, řádně a v čistotě skladovat stavební materiál, odstraňovat na své náklady stavební zbytky, odpady a nečistoty vzniklé prováděním díla a zajistit jejich řádnou likvidaci dle zákona č. 185/2001 Sb. o odpadech, ve znění pozdějších předpisů.</w:t>
      </w:r>
    </w:p>
    <w:p w:rsidR="00EE6B43" w:rsidRPr="00B279D7" w:rsidRDefault="00EE6B43" w:rsidP="00B904F2">
      <w:pPr>
        <w:widowControl w:val="0"/>
        <w:ind w:left="340"/>
        <w:jc w:val="both"/>
        <w:rPr>
          <w:rFonts w:ascii="Arial" w:hAnsi="Arial" w:cs="Arial"/>
          <w:sz w:val="22"/>
          <w:szCs w:val="22"/>
        </w:rPr>
      </w:pPr>
    </w:p>
    <w:p w:rsidR="00EE6B43" w:rsidRPr="00B279D7" w:rsidRDefault="00EE6B43" w:rsidP="00B904F2">
      <w:pPr>
        <w:widowControl w:val="0"/>
        <w:numPr>
          <w:ilvl w:val="0"/>
          <w:numId w:val="19"/>
        </w:numPr>
        <w:ind w:left="340" w:hanging="340"/>
        <w:jc w:val="both"/>
        <w:rPr>
          <w:rFonts w:ascii="Arial" w:hAnsi="Arial" w:cs="Arial"/>
          <w:sz w:val="22"/>
          <w:szCs w:val="22"/>
        </w:rPr>
      </w:pPr>
      <w:r w:rsidRPr="00B279D7">
        <w:rPr>
          <w:rFonts w:ascii="Arial" w:hAnsi="Arial" w:cs="Arial"/>
          <w:sz w:val="22"/>
          <w:szCs w:val="22"/>
        </w:rPr>
        <w:t xml:space="preserve">Zhotovitel bude nejpozději v den předání staveniště pojištěn pro provádění Předmětu díla pojistnou smlouvou pro případ pojistné události související s prováděním Předmětu díla, a to zejména a minimálně v rozsahu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Předmětu díla, a to na hodnotu pojistné události minimálně ve výši ceny díla. Ve smyslu skutečností výše uvedených tak zhotovitel sjedná pojištění na krytí rizik poškození, případně zničení budovaného díla systémem ”ALL RISK”, a to až do výše ceny díla. </w:t>
      </w:r>
    </w:p>
    <w:p w:rsidR="00EE6B43" w:rsidRPr="00B279D7" w:rsidRDefault="00EE6B43" w:rsidP="00B904F2">
      <w:pPr>
        <w:widowControl w:val="0"/>
        <w:ind w:left="340"/>
        <w:jc w:val="both"/>
        <w:rPr>
          <w:rFonts w:ascii="Arial" w:hAnsi="Arial" w:cs="Arial"/>
          <w:sz w:val="22"/>
          <w:szCs w:val="22"/>
        </w:rPr>
      </w:pPr>
      <w:r w:rsidRPr="00B279D7">
        <w:rPr>
          <w:rFonts w:ascii="Arial" w:hAnsi="Arial" w:cs="Arial"/>
          <w:sz w:val="22"/>
          <w:szCs w:val="22"/>
        </w:rPr>
        <w:t>Dále zhotovitel  sjedná (pokud není jeho držitelem) a předloží objednateli v rámci řádné součinnosti dle</w:t>
      </w:r>
      <w:r>
        <w:rPr>
          <w:rFonts w:ascii="Arial" w:hAnsi="Arial" w:cs="Arial"/>
          <w:sz w:val="22"/>
          <w:szCs w:val="22"/>
        </w:rPr>
        <w:t xml:space="preserve"> § 82 odst.4 </w:t>
      </w:r>
      <w:r w:rsidRPr="00B279D7">
        <w:rPr>
          <w:rFonts w:ascii="Arial" w:hAnsi="Arial" w:cs="Arial"/>
          <w:sz w:val="22"/>
          <w:szCs w:val="22"/>
        </w:rPr>
        <w:t xml:space="preserve"> zákona o veřejných zakázkách,  ke dni  podpisu této smlouvy  i pojištění obecné odpovědnosti za škodu způsobenou třetím osobám při výkonu povolání s pojistným limitem min </w:t>
      </w:r>
      <w:r>
        <w:rPr>
          <w:rFonts w:ascii="Arial" w:hAnsi="Arial" w:cs="Arial"/>
          <w:sz w:val="22"/>
          <w:szCs w:val="22"/>
        </w:rPr>
        <w:t xml:space="preserve">30 </w:t>
      </w:r>
      <w:r w:rsidRPr="00B279D7">
        <w:rPr>
          <w:rFonts w:ascii="Arial" w:hAnsi="Arial" w:cs="Arial"/>
          <w:sz w:val="22"/>
          <w:szCs w:val="22"/>
        </w:rPr>
        <w:t>mil. Kč . Zhotovitel zajistí analogické pojištění v rozsahu jejich podílu na díle i na straně svých subdodavatelů.  Doklady o pojištění je povinen předložit na požádání objednateli</w:t>
      </w:r>
    </w:p>
    <w:p w:rsidR="00EE6B43" w:rsidRPr="00B279D7" w:rsidRDefault="00EE6B43" w:rsidP="00B904F2">
      <w:pPr>
        <w:widowControl w:val="0"/>
        <w:ind w:left="340"/>
        <w:jc w:val="both"/>
        <w:rPr>
          <w:rFonts w:ascii="Arial" w:hAnsi="Arial" w:cs="Arial"/>
          <w:sz w:val="22"/>
          <w:szCs w:val="22"/>
        </w:rPr>
      </w:pPr>
    </w:p>
    <w:p w:rsidR="00EE6B43" w:rsidRDefault="00EE6B43" w:rsidP="005E052E">
      <w:pPr>
        <w:widowControl w:val="0"/>
        <w:numPr>
          <w:ilvl w:val="0"/>
          <w:numId w:val="19"/>
        </w:numPr>
        <w:jc w:val="both"/>
        <w:rPr>
          <w:rFonts w:ascii="Arial" w:hAnsi="Arial" w:cs="Arial"/>
          <w:sz w:val="22"/>
          <w:szCs w:val="22"/>
        </w:rPr>
      </w:pPr>
      <w:r w:rsidRPr="00B279D7">
        <w:rPr>
          <w:rFonts w:ascii="Arial" w:hAnsi="Arial" w:cs="Arial"/>
          <w:sz w:val="22"/>
          <w:szCs w:val="22"/>
        </w:rPr>
        <w:t>Zhotovitel se zavazuje uhradit objednateli do 10 (slovy: deseti) dnů poté, kdy k tomu bude objednatelem písemně vyzván, veškeré pokuty či další sankce, které byly objednateli vyměřeny (pravomocným rozhodnutím) orgány veřejné a státní správy v souvislosti s prokázaným porušením povinností zhotovitele stanovených Smlouvou či obecně závaznými právními předpisy při provádění Předmětu díla. Úhrada bude provedena na účet objednatele a ve lhůtě uvedené v písemné výzvě.</w:t>
      </w:r>
    </w:p>
    <w:p w:rsidR="00EE6B43" w:rsidRDefault="00EE6B43" w:rsidP="00B279D7">
      <w:pPr>
        <w:widowControl w:val="0"/>
        <w:jc w:val="both"/>
        <w:rPr>
          <w:rFonts w:ascii="Arial" w:hAnsi="Arial" w:cs="Arial"/>
          <w:sz w:val="22"/>
          <w:szCs w:val="22"/>
        </w:rPr>
      </w:pPr>
    </w:p>
    <w:p w:rsidR="00EE6B43" w:rsidRDefault="00EE6B43" w:rsidP="00B279D7">
      <w:pPr>
        <w:widowControl w:val="0"/>
        <w:jc w:val="both"/>
        <w:rPr>
          <w:rFonts w:ascii="Arial" w:hAnsi="Arial" w:cs="Arial"/>
          <w:sz w:val="22"/>
          <w:szCs w:val="22"/>
        </w:rPr>
      </w:pPr>
    </w:p>
    <w:p w:rsidR="00EE6B43" w:rsidRPr="00B279D7" w:rsidRDefault="00EE6B43" w:rsidP="00B279D7">
      <w:pPr>
        <w:widowControl w:val="0"/>
        <w:jc w:val="both"/>
        <w:rPr>
          <w:rFonts w:ascii="Arial" w:hAnsi="Arial" w:cs="Arial"/>
          <w:sz w:val="22"/>
          <w:szCs w:val="22"/>
        </w:rPr>
      </w:pPr>
    </w:p>
    <w:p w:rsidR="00EE6B43" w:rsidRPr="00C56CE5" w:rsidRDefault="00EE6B43" w:rsidP="005D6EAE">
      <w:pPr>
        <w:widowControl w:val="0"/>
        <w:ind w:left="360"/>
        <w:jc w:val="both"/>
        <w:rPr>
          <w:rFonts w:ascii="Tahoma" w:hAnsi="Tahoma"/>
          <w:sz w:val="18"/>
          <w:szCs w:val="18"/>
        </w:rPr>
      </w:pPr>
    </w:p>
    <w:p w:rsidR="00EE6B43" w:rsidRDefault="00EE6B43" w:rsidP="005E052E">
      <w:pPr>
        <w:widowControl w:val="0"/>
        <w:numPr>
          <w:ilvl w:val="0"/>
          <w:numId w:val="19"/>
        </w:numPr>
        <w:jc w:val="both"/>
        <w:rPr>
          <w:rFonts w:ascii="Arial" w:hAnsi="Arial" w:cs="Arial"/>
          <w:sz w:val="22"/>
          <w:szCs w:val="22"/>
        </w:rPr>
      </w:pPr>
      <w:r w:rsidRPr="00B279D7">
        <w:rPr>
          <w:rFonts w:ascii="Arial" w:hAnsi="Arial" w:cs="Arial"/>
          <w:sz w:val="22"/>
          <w:szCs w:val="22"/>
        </w:rPr>
        <w:t>Jestliže zhotovitel narazí při provádění prací na archeologické nálezy, je povinen přerušit práce a informovat písemně objednatele a oprávněné orgány státní správy. Pokud tak neučiní, nese veškeré důsledky z toho plynoucí. O dobu, o kterou se v tomto případě prokazatelně zdrželo provádění Předmětu díla v důsledku přerušení prací, je zhotovitel oprávněn požadovat prodloužení termínu plnění. Jakékoliv posunutí konečného termínu plnění musí být řešeno písemným dodatkem ke</w:t>
      </w:r>
      <w:r w:rsidRPr="00B279D7" w:rsidDel="0040380E">
        <w:rPr>
          <w:rFonts w:ascii="Arial" w:hAnsi="Arial" w:cs="Arial"/>
          <w:sz w:val="22"/>
          <w:szCs w:val="22"/>
        </w:rPr>
        <w:t xml:space="preserve"> </w:t>
      </w:r>
      <w:r w:rsidRPr="00B279D7">
        <w:rPr>
          <w:rFonts w:ascii="Arial" w:hAnsi="Arial" w:cs="Arial"/>
          <w:sz w:val="22"/>
          <w:szCs w:val="22"/>
        </w:rPr>
        <w:t>Smlouvě, pod sankcí neplatnosti.</w:t>
      </w:r>
    </w:p>
    <w:p w:rsidR="00EE6B43" w:rsidRDefault="00EE6B43" w:rsidP="00A60BB5">
      <w:pPr>
        <w:widowControl w:val="0"/>
        <w:ind w:left="360"/>
        <w:jc w:val="both"/>
        <w:rPr>
          <w:rFonts w:ascii="Arial" w:hAnsi="Arial" w:cs="Arial"/>
          <w:sz w:val="22"/>
          <w:szCs w:val="22"/>
        </w:rPr>
      </w:pPr>
    </w:p>
    <w:p w:rsidR="00EE6B43" w:rsidRPr="00E10454" w:rsidRDefault="00EE6B43" w:rsidP="00A60BB5">
      <w:pPr>
        <w:numPr>
          <w:ilvl w:val="0"/>
          <w:numId w:val="19"/>
        </w:numPr>
        <w:tabs>
          <w:tab w:val="num" w:pos="851"/>
        </w:tabs>
        <w:jc w:val="both"/>
        <w:rPr>
          <w:rFonts w:ascii="Arial" w:hAnsi="Arial" w:cs="Arial"/>
          <w:sz w:val="22"/>
          <w:szCs w:val="22"/>
        </w:rPr>
      </w:pPr>
      <w:r w:rsidRPr="00E10454">
        <w:rPr>
          <w:rFonts w:ascii="Arial" w:hAnsi="Arial" w:cs="Arial"/>
          <w:sz w:val="22"/>
          <w:szCs w:val="22"/>
        </w:rPr>
        <w:t xml:space="preserve">Zhotovitel je povinen vést v průběhu plnění předmětu díla seznam veškerých svých subdodavatelů, a to včetně jejich podílu na plnění předmětu díla. </w:t>
      </w:r>
      <w:r w:rsidRPr="00E10454">
        <w:rPr>
          <w:rFonts w:ascii="Arial" w:hAnsi="Arial" w:cs="Arial"/>
          <w:bCs/>
          <w:sz w:val="22"/>
          <w:szCs w:val="22"/>
        </w:rPr>
        <w:t xml:space="preserve">Tento seznam subdodavatelů předloží zhotovitel objednateli, na základě jeho žádosti, kdykoliv v průběhu realizace díla. Konečný seznam, subdodavatelů včetně jejich podílu na plnění předmětu díla předloží zhotovitel objednateli nejpozději do 60 dnů od splnění Smlouvy, nebo 28. února následujícího kalendářního roku v případě, že plnění Smlouvy přesáhne 1 rok. </w:t>
      </w:r>
    </w:p>
    <w:p w:rsidR="00EE6B43" w:rsidRPr="00E10454" w:rsidRDefault="00EE6B43" w:rsidP="00A60BB5">
      <w:pPr>
        <w:ind w:left="360"/>
        <w:jc w:val="both"/>
        <w:rPr>
          <w:rFonts w:ascii="Arial" w:hAnsi="Arial" w:cs="Arial"/>
          <w:bCs/>
          <w:sz w:val="22"/>
          <w:szCs w:val="22"/>
        </w:rPr>
      </w:pPr>
      <w:r w:rsidRPr="00E10454">
        <w:rPr>
          <w:rFonts w:ascii="Arial" w:hAnsi="Arial" w:cs="Arial"/>
          <w:bCs/>
          <w:sz w:val="22"/>
          <w:szCs w:val="22"/>
        </w:rPr>
        <w:t>Má-li subdodavatel formu akciové společnosti, je přílohou seznamu i seznam vlastníků akcií, jejichž souhrnná jmenovitá hodnota přesahuje 10 % základního kapitálu, vyhotovený ve lhůtě 90 dnů před dnem předložení seznamu subdodavatelů.</w:t>
      </w:r>
    </w:p>
    <w:p w:rsidR="00EE6B43" w:rsidRDefault="00EE6B43" w:rsidP="00A60BB5">
      <w:pPr>
        <w:widowControl w:val="0"/>
        <w:ind w:left="360"/>
        <w:jc w:val="both"/>
        <w:rPr>
          <w:rFonts w:ascii="Arial" w:hAnsi="Arial" w:cs="Arial"/>
          <w:sz w:val="22"/>
          <w:szCs w:val="22"/>
        </w:rPr>
      </w:pPr>
    </w:p>
    <w:p w:rsidR="00EE6B43" w:rsidRDefault="00EE6B43" w:rsidP="00B279D7">
      <w:pPr>
        <w:widowControl w:val="0"/>
        <w:ind w:left="360"/>
        <w:jc w:val="both"/>
        <w:rPr>
          <w:rFonts w:ascii="Arial" w:hAnsi="Arial" w:cs="Arial"/>
          <w:sz w:val="22"/>
          <w:szCs w:val="22"/>
        </w:rPr>
      </w:pPr>
    </w:p>
    <w:p w:rsidR="00EE6B43" w:rsidRDefault="00EE6B43" w:rsidP="00B279D7">
      <w:pPr>
        <w:widowControl w:val="0"/>
        <w:ind w:left="360"/>
        <w:jc w:val="center"/>
        <w:rPr>
          <w:rFonts w:ascii="Arial" w:hAnsi="Arial" w:cs="Arial"/>
          <w:b/>
          <w:caps/>
        </w:rPr>
      </w:pPr>
      <w:r w:rsidRPr="00B279D7">
        <w:rPr>
          <w:rFonts w:ascii="Arial" w:hAnsi="Arial" w:cs="Arial"/>
          <w:b/>
          <w:caps/>
        </w:rPr>
        <w:t>VIII. STAVENIště</w:t>
      </w:r>
    </w:p>
    <w:p w:rsidR="00EE6B43" w:rsidRPr="00B279D7" w:rsidRDefault="00EE6B43" w:rsidP="00B279D7">
      <w:pPr>
        <w:widowControl w:val="0"/>
        <w:ind w:left="360"/>
        <w:jc w:val="center"/>
        <w:rPr>
          <w:rFonts w:ascii="Arial" w:hAnsi="Arial" w:cs="Arial"/>
          <w:b/>
          <w:caps/>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Objednatel je po podpisu smlouvy povinen předat zhotoviteli staveniště pro provádění Předmětu díla v dohodnutém termínu a ve stavu odpovídajícím podmínkám Smlouvy. O předání staveniště sepíší smluvní strany zápis, který podepíší jednotlivé smluvní strany.</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Provozní, sociální a případně i výrobní zařízení na staveništi zabezpečuje zhotovitel. Náklady na projekt skutečného provedení Předmětu díla (stavby), vybudování, údržbu, likvidaci a vyklizení zařízení staveniště jsou zahrnuty ve sjednané ceně díla.</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 xml:space="preserve">Zhotovitel je povinen na své náklady udržovat na převzatém staveništi pořádek a čistotu a je povinen odstraňovat odpady a nečistoty vzniklé jeho činností. V případě, že ani přes upozornění objednatele zápisem ve stavebním deníku nebude do 48 (slovy: čtyřiceti osmi) hodin po zápisu zhotovitelem zajištěn pořádek a čistota na staveništi, je objednatel oprávněn zajistit pořádek a čistotu na staveništi třetí osobou na náklady zhotovitele. </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 xml:space="preserve">Zhotovitel zajistí střežení staveniště a v případě potřeby i jeho oplocení nebo jiné vhodné zabezpečení. Náklady s tím spojené jsou zahrnuty ve sjednané ceně díla. </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Zhotovitel si zajistí na vlastní náklady odběrná místa energií včetně případného měření odběrů. Úhrada nákladů za odběr energií spotřebovaných prováděním Předmětu díla a zařízením staveniště je zhotovitelem zahrnuta v ceně díla specifikované v čl. IV. Smlouvy.</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widowControl w:val="0"/>
        <w:numPr>
          <w:ilvl w:val="0"/>
          <w:numId w:val="17"/>
        </w:numPr>
        <w:tabs>
          <w:tab w:val="left" w:pos="360"/>
        </w:tabs>
        <w:jc w:val="both"/>
        <w:rPr>
          <w:rFonts w:ascii="Arial" w:hAnsi="Arial" w:cs="Arial"/>
          <w:sz w:val="22"/>
          <w:szCs w:val="22"/>
        </w:rPr>
      </w:pPr>
      <w:r w:rsidRPr="00B279D7">
        <w:rPr>
          <w:rFonts w:ascii="Arial" w:hAnsi="Arial" w:cs="Arial"/>
          <w:sz w:val="22"/>
          <w:szCs w:val="22"/>
        </w:rPr>
        <w:t xml:space="preserve">Nejpozději do 10 (slovy: deseti) dnů po předání a převzetí Předmětu díla či odstranění poslední vady či nedodělku, zjištěných při předání a převzetí Předmětu díla, je zhotovitel povinen vyklidit staveniště a upravit jej tak, jak určuje Projektová dokumentace a Smlouva, a protokolárně jej předat objednateli. Současně s likvidací zařízení staveniště je zhotovitel povinen provést úklid a uvedení do původního stavu také plochy či prostory, které nebyly součástí staveniště, ale prováděním Předmětu díla byly dotčeny. Pokud staveniště a dotčené plochy a pozemky v dohodnutém termínu nevyklidí nebo pokud jej neuvede do sjednaného stavu, je objednatel oprávněn fakturovat zhotoviteli smluvní pokutu ve výši uvedené v čl. XIII. odst. 5 Smlouvy. </w:t>
      </w:r>
    </w:p>
    <w:p w:rsidR="00EE6B43" w:rsidRPr="00B279D7" w:rsidRDefault="00EE6B43" w:rsidP="00B279D7">
      <w:pPr>
        <w:widowControl w:val="0"/>
        <w:tabs>
          <w:tab w:val="left" w:pos="360"/>
        </w:tabs>
        <w:ind w:left="360"/>
        <w:jc w:val="both"/>
        <w:rPr>
          <w:rFonts w:ascii="Arial" w:hAnsi="Arial" w:cs="Arial"/>
          <w:sz w:val="22"/>
          <w:szCs w:val="22"/>
        </w:rPr>
      </w:pPr>
    </w:p>
    <w:p w:rsidR="00EE6B43" w:rsidRPr="00B279D7" w:rsidRDefault="00EE6B43" w:rsidP="005E052E">
      <w:pPr>
        <w:pStyle w:val="Zkladntext21"/>
        <w:numPr>
          <w:ilvl w:val="0"/>
          <w:numId w:val="17"/>
        </w:numPr>
        <w:tabs>
          <w:tab w:val="left" w:pos="360"/>
        </w:tabs>
        <w:rPr>
          <w:rFonts w:cs="Arial"/>
          <w:sz w:val="22"/>
          <w:szCs w:val="22"/>
        </w:rPr>
      </w:pPr>
      <w:r w:rsidRPr="00B279D7">
        <w:rPr>
          <w:rFonts w:cs="Arial"/>
          <w:sz w:val="22"/>
          <w:szCs w:val="22"/>
        </w:rPr>
        <w:t xml:space="preserve">Zhotovitel se zavazuje, že bez předchozího písemného souhlasu objednatele neumístí na staveniště, jeho zařízení či prostory se staveništěm související jakékoli reklamní zařízení, </w:t>
      </w:r>
      <w:r w:rsidRPr="00B279D7">
        <w:rPr>
          <w:rFonts w:cs="Arial"/>
          <w:sz w:val="22"/>
          <w:szCs w:val="22"/>
        </w:rPr>
        <w:lastRenderedPageBreak/>
        <w:t xml:space="preserve">ať již vlastní či ve vlastnictví třetí osoby. </w:t>
      </w:r>
    </w:p>
    <w:p w:rsidR="00EE6B43" w:rsidRPr="00B279D7" w:rsidRDefault="00EE6B43" w:rsidP="00B279D7">
      <w:pPr>
        <w:pStyle w:val="Zkladntext21"/>
        <w:tabs>
          <w:tab w:val="left" w:pos="360"/>
        </w:tabs>
        <w:ind w:left="360"/>
        <w:rPr>
          <w:rFonts w:cs="Arial"/>
          <w:sz w:val="22"/>
          <w:szCs w:val="22"/>
        </w:rPr>
      </w:pPr>
    </w:p>
    <w:p w:rsidR="00EE6B43" w:rsidRPr="00B279D7" w:rsidRDefault="00EE6B43" w:rsidP="005E052E">
      <w:pPr>
        <w:pStyle w:val="Zkladntext21"/>
        <w:numPr>
          <w:ilvl w:val="0"/>
          <w:numId w:val="17"/>
        </w:numPr>
        <w:tabs>
          <w:tab w:val="left" w:pos="360"/>
        </w:tabs>
        <w:rPr>
          <w:rFonts w:cs="Arial"/>
          <w:sz w:val="22"/>
          <w:szCs w:val="22"/>
        </w:rPr>
      </w:pPr>
      <w:r w:rsidRPr="00B279D7">
        <w:rPr>
          <w:rFonts w:cs="Arial"/>
          <w:sz w:val="22"/>
          <w:szCs w:val="22"/>
        </w:rPr>
        <w:t>Zhotovitel odpovídá za zajištění opatření pro zabezpečení bezpečnosti silničního provozu v souvislosti s omezeními spojenými s realizací díla a za osazení případného dočasného dopravního značení, včetně jeho údržby a čištění v průběhu provádění díla zhotovitel.</w:t>
      </w:r>
    </w:p>
    <w:p w:rsidR="00EE6B43" w:rsidRDefault="00EE6B43" w:rsidP="00B279D7">
      <w:pPr>
        <w:pStyle w:val="Zkladntext21"/>
        <w:tabs>
          <w:tab w:val="left" w:pos="360"/>
        </w:tabs>
        <w:ind w:left="360"/>
        <w:rPr>
          <w:rFonts w:ascii="Tahoma" w:hAnsi="Tahoma"/>
          <w:sz w:val="18"/>
          <w:szCs w:val="18"/>
        </w:rPr>
      </w:pPr>
    </w:p>
    <w:p w:rsidR="00EE6B43" w:rsidRDefault="00EE6B43" w:rsidP="00B279D7">
      <w:pPr>
        <w:pStyle w:val="Zkladntext21"/>
        <w:tabs>
          <w:tab w:val="left" w:pos="360"/>
        </w:tabs>
        <w:ind w:left="360"/>
        <w:rPr>
          <w:rFonts w:ascii="Tahoma" w:hAnsi="Tahoma"/>
          <w:sz w:val="18"/>
          <w:szCs w:val="18"/>
        </w:rPr>
      </w:pPr>
    </w:p>
    <w:p w:rsidR="00EE6B43" w:rsidRDefault="00EE6B43" w:rsidP="00B279D7">
      <w:pPr>
        <w:pStyle w:val="Zkladntext21"/>
        <w:tabs>
          <w:tab w:val="left" w:pos="360"/>
        </w:tabs>
        <w:ind w:left="360"/>
        <w:jc w:val="center"/>
        <w:rPr>
          <w:rFonts w:cs="Arial"/>
          <w:b/>
          <w:caps/>
          <w:sz w:val="24"/>
          <w:szCs w:val="24"/>
        </w:rPr>
      </w:pPr>
      <w:r w:rsidRPr="00B279D7">
        <w:rPr>
          <w:rFonts w:cs="Arial"/>
          <w:b/>
          <w:caps/>
          <w:sz w:val="24"/>
          <w:szCs w:val="24"/>
        </w:rPr>
        <w:t>IX. Stavební deník</w:t>
      </w:r>
    </w:p>
    <w:p w:rsidR="00EE6B43" w:rsidRPr="00B279D7" w:rsidRDefault="00EE6B43" w:rsidP="00B279D7">
      <w:pPr>
        <w:pStyle w:val="Zkladntext21"/>
        <w:tabs>
          <w:tab w:val="left" w:pos="360"/>
        </w:tabs>
        <w:ind w:left="360"/>
        <w:jc w:val="center"/>
        <w:rPr>
          <w:rFonts w:cs="Arial"/>
          <w:b/>
          <w:caps/>
          <w:sz w:val="22"/>
          <w:szCs w:val="22"/>
        </w:rPr>
      </w:pPr>
    </w:p>
    <w:p w:rsidR="00EE6B43" w:rsidRPr="00B279D7" w:rsidRDefault="00EE6B43" w:rsidP="005E052E">
      <w:pPr>
        <w:widowControl w:val="0"/>
        <w:numPr>
          <w:ilvl w:val="0"/>
          <w:numId w:val="20"/>
        </w:numPr>
        <w:jc w:val="both"/>
        <w:rPr>
          <w:rFonts w:ascii="Arial" w:hAnsi="Arial" w:cs="Arial"/>
          <w:sz w:val="22"/>
          <w:szCs w:val="22"/>
        </w:rPr>
      </w:pPr>
      <w:r w:rsidRPr="00B279D7">
        <w:rPr>
          <w:rFonts w:ascii="Arial" w:hAnsi="Arial" w:cs="Arial"/>
          <w:sz w:val="22"/>
          <w:szCs w:val="22"/>
        </w:rPr>
        <w:t xml:space="preserve">Zhotovitel je povinen ode dne, kdy zahájí práce na díle v souladu se Smlouvou vést stavební deník v souladu s ustanovením § 6 </w:t>
      </w:r>
      <w:proofErr w:type="spellStart"/>
      <w:r w:rsidRPr="00B279D7">
        <w:rPr>
          <w:rFonts w:ascii="Arial" w:hAnsi="Arial" w:cs="Arial"/>
          <w:sz w:val="22"/>
          <w:szCs w:val="22"/>
        </w:rPr>
        <w:t>vyhl</w:t>
      </w:r>
      <w:proofErr w:type="spellEnd"/>
      <w:r w:rsidRPr="00B279D7">
        <w:rPr>
          <w:rFonts w:ascii="Arial" w:hAnsi="Arial" w:cs="Arial"/>
          <w:sz w:val="22"/>
          <w:szCs w:val="22"/>
        </w:rPr>
        <w:t xml:space="preserve">. č. 499/2006 Sb., o dokumentaci staveb, do kterého je povinen zapisovat všechny důležité okolnosti týkající se Stavby, zejména časový postup prací, jejich jakost, zdůvodnění odchylek od Projektové dokumentace popř. od cenové nabídky apod. </w:t>
      </w:r>
    </w:p>
    <w:p w:rsidR="00EE6B43" w:rsidRPr="00B279D7" w:rsidRDefault="00EE6B43" w:rsidP="00B279D7">
      <w:pPr>
        <w:widowControl w:val="0"/>
        <w:ind w:left="36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 xml:space="preserve">Povinnost vést stavební deník končí předáním a převzetím bezvadně provedeného Předmětu díla nebo odstraněním vad a nedodělků z přejímacího řízení dle čl. XI. Smlouvy.  </w:t>
      </w:r>
    </w:p>
    <w:p w:rsidR="00EE6B43" w:rsidRPr="00B279D7" w:rsidRDefault="00EE6B43" w:rsidP="00B279D7">
      <w:pPr>
        <w:widowControl w:val="0"/>
        <w:ind w:left="34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Ve stavebním deníku musí být vedeno mimo jiné:</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název, sídlo, IČ zhotovitele,</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název, sídlo, IČ objednatele,</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název, sídlo, IČ zpracovatele Projektové dokumentace,</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název, sídlo, IČ firmy vykonávající technický dozor objednatele,</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přehled všech provedených zkoušek jakosti,</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seznam dokumentace Stavby včetně všech změn a doplňků,</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seznam dokladů a úředních opatření týkajících se Stavby,</w:t>
      </w:r>
    </w:p>
    <w:p w:rsidR="00EE6B43" w:rsidRPr="00B279D7" w:rsidRDefault="00EE6B43" w:rsidP="005E052E">
      <w:pPr>
        <w:widowControl w:val="0"/>
        <w:numPr>
          <w:ilvl w:val="0"/>
          <w:numId w:val="18"/>
        </w:numPr>
        <w:jc w:val="both"/>
        <w:rPr>
          <w:rFonts w:ascii="Arial" w:hAnsi="Arial" w:cs="Arial"/>
          <w:sz w:val="22"/>
          <w:szCs w:val="22"/>
        </w:rPr>
      </w:pPr>
      <w:r w:rsidRPr="00B279D7">
        <w:rPr>
          <w:rFonts w:ascii="Arial" w:hAnsi="Arial" w:cs="Arial"/>
          <w:sz w:val="22"/>
          <w:szCs w:val="22"/>
        </w:rPr>
        <w:t>seznam všech subdodavatelů s uvedením jejich názvů, sídel a IČ.</w:t>
      </w:r>
    </w:p>
    <w:p w:rsidR="00EE6B43" w:rsidRPr="00B279D7" w:rsidRDefault="00EE6B43" w:rsidP="00B279D7">
      <w:pPr>
        <w:widowControl w:val="0"/>
        <w:ind w:left="700"/>
        <w:jc w:val="both"/>
        <w:rPr>
          <w:rFonts w:ascii="Arial" w:hAnsi="Arial" w:cs="Arial"/>
          <w:sz w:val="22"/>
          <w:szCs w:val="22"/>
        </w:rPr>
      </w:pPr>
    </w:p>
    <w:p w:rsidR="00EE6B43" w:rsidRPr="00B279D7" w:rsidRDefault="00EE6B43" w:rsidP="005E052E">
      <w:pPr>
        <w:widowControl w:val="0"/>
        <w:numPr>
          <w:ilvl w:val="0"/>
          <w:numId w:val="20"/>
        </w:numPr>
        <w:jc w:val="both"/>
        <w:rPr>
          <w:rFonts w:ascii="Arial" w:hAnsi="Arial" w:cs="Arial"/>
          <w:sz w:val="22"/>
          <w:szCs w:val="22"/>
        </w:rPr>
      </w:pPr>
      <w:r w:rsidRPr="00B279D7">
        <w:rPr>
          <w:rFonts w:ascii="Arial" w:hAnsi="Arial" w:cs="Arial"/>
          <w:sz w:val="22"/>
          <w:szCs w:val="22"/>
        </w:rPr>
        <w:t>Zápisy do stavebního deníku čitelně zapisuje a podepisuje pověřený zástupce zhotovitele vždy ten den, kdy byly práce provedeny nebo kdy nastaly okolnosti, které jsou předmětem zápisu. Mimo pověřeného zástupce zhotovitele může do stavebního deníku provádět záznamy pouze pověřený zástupce objednatele nebo příslušné orgány státní či veřejné správy či dotčené odborné organizace, a to se souhlasem obou smluvních stran.</w:t>
      </w:r>
    </w:p>
    <w:p w:rsidR="00EE6B43" w:rsidRPr="00B279D7" w:rsidRDefault="00EE6B43" w:rsidP="00B279D7">
      <w:pPr>
        <w:widowControl w:val="0"/>
        <w:ind w:left="36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Nesouhlasí-li pověřený zástupce zhotovitele se zápisem, který učinil objednatel nebo jím pověřený zástupce do stavebního deníku, musí k tomuto zápisu připojit svoje stanovisko nejpozději do 3 (slovy: tří) pracovních dnů, jinak se má za to, že s uvedeným zápisem souhlasí.</w:t>
      </w:r>
    </w:p>
    <w:p w:rsidR="00EE6B43" w:rsidRPr="00B279D7" w:rsidRDefault="00EE6B43" w:rsidP="00B279D7">
      <w:pPr>
        <w:widowControl w:val="0"/>
        <w:ind w:left="34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Objednatel nebo jím pověřený zástupce je povinen se k zápisům ve stavebním deníku učiněných zhotovitelem vyjadřovat nejpozději do 3 (slovy: tří) pracovních dnů.</w:t>
      </w:r>
    </w:p>
    <w:p w:rsidR="00EE6B43" w:rsidRPr="00B279D7" w:rsidRDefault="00EE6B43" w:rsidP="00B279D7">
      <w:pPr>
        <w:widowControl w:val="0"/>
        <w:ind w:left="34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Zápisy ve stavebním deníku se nepovažují za změnu Smlouvy, ale jsou podkladem pro vypracování případných dodatků ke Smlouvě.</w:t>
      </w:r>
    </w:p>
    <w:p w:rsidR="00EE6B43" w:rsidRPr="00B279D7" w:rsidRDefault="00EE6B43" w:rsidP="00B279D7">
      <w:pPr>
        <w:widowControl w:val="0"/>
        <w:ind w:left="340"/>
        <w:jc w:val="both"/>
        <w:rPr>
          <w:rFonts w:ascii="Arial" w:hAnsi="Arial" w:cs="Arial"/>
          <w:sz w:val="22"/>
          <w:szCs w:val="22"/>
        </w:rPr>
      </w:pPr>
    </w:p>
    <w:p w:rsidR="00EE6B43" w:rsidRPr="00B279D7" w:rsidRDefault="00EE6B43" w:rsidP="005E052E">
      <w:pPr>
        <w:widowControl w:val="0"/>
        <w:numPr>
          <w:ilvl w:val="0"/>
          <w:numId w:val="20"/>
        </w:numPr>
        <w:ind w:left="340" w:hanging="340"/>
        <w:jc w:val="both"/>
        <w:rPr>
          <w:rFonts w:ascii="Arial" w:hAnsi="Arial" w:cs="Arial"/>
          <w:sz w:val="22"/>
          <w:szCs w:val="22"/>
        </w:rPr>
      </w:pPr>
      <w:r w:rsidRPr="00B279D7">
        <w:rPr>
          <w:rFonts w:ascii="Arial" w:hAnsi="Arial" w:cs="Arial"/>
          <w:sz w:val="22"/>
          <w:szCs w:val="22"/>
        </w:rPr>
        <w:t>Stavební deník musí být přístupný na Stavbě.</w:t>
      </w:r>
    </w:p>
    <w:p w:rsidR="00EE6B43" w:rsidRDefault="00EE6B43" w:rsidP="003A0810">
      <w:pPr>
        <w:widowControl w:val="0"/>
        <w:ind w:left="360"/>
        <w:jc w:val="both"/>
        <w:rPr>
          <w:rFonts w:ascii="Arial" w:hAnsi="Arial" w:cs="Arial"/>
          <w:sz w:val="22"/>
          <w:szCs w:val="22"/>
        </w:rPr>
      </w:pPr>
    </w:p>
    <w:p w:rsidR="00EE6B43" w:rsidRPr="00B279D7" w:rsidRDefault="00EE6B43" w:rsidP="00B279D7">
      <w:pPr>
        <w:widowControl w:val="0"/>
        <w:ind w:left="360"/>
        <w:jc w:val="center"/>
        <w:rPr>
          <w:rFonts w:ascii="Arial" w:hAnsi="Arial" w:cs="Arial"/>
          <w:b/>
          <w:caps/>
        </w:rPr>
      </w:pPr>
      <w:r w:rsidRPr="00B279D7">
        <w:rPr>
          <w:rFonts w:ascii="Arial" w:hAnsi="Arial" w:cs="Arial"/>
          <w:b/>
          <w:caps/>
        </w:rPr>
        <w:t>X. Provádění díla</w:t>
      </w:r>
    </w:p>
    <w:p w:rsidR="00EE6B43" w:rsidRPr="00B279D7" w:rsidRDefault="00EE6B43" w:rsidP="00B279D7">
      <w:pPr>
        <w:widowControl w:val="0"/>
        <w:ind w:left="360"/>
        <w:jc w:val="center"/>
        <w:rPr>
          <w:rFonts w:ascii="Arial" w:hAnsi="Arial" w:cs="Arial"/>
          <w:b/>
          <w:caps/>
          <w:sz w:val="22"/>
          <w:szCs w:val="22"/>
        </w:rPr>
      </w:pPr>
    </w:p>
    <w:p w:rsidR="00EE6B43" w:rsidRPr="006D5CF5" w:rsidRDefault="00EE6B43" w:rsidP="006D5CF5">
      <w:pPr>
        <w:widowControl w:val="0"/>
        <w:numPr>
          <w:ilvl w:val="0"/>
          <w:numId w:val="26"/>
        </w:numPr>
        <w:spacing w:before="120"/>
        <w:ind w:left="357" w:hanging="357"/>
        <w:jc w:val="both"/>
        <w:rPr>
          <w:rFonts w:ascii="Arial" w:hAnsi="Arial" w:cs="Arial"/>
          <w:sz w:val="22"/>
          <w:szCs w:val="22"/>
        </w:rPr>
      </w:pPr>
      <w:r w:rsidRPr="006D5CF5">
        <w:rPr>
          <w:rFonts w:ascii="Arial" w:hAnsi="Arial" w:cs="Arial"/>
          <w:sz w:val="22"/>
          <w:szCs w:val="22"/>
        </w:rPr>
        <w:t xml:space="preserve">Zhotovitel bude informovat objednatele o stavu rozpracovaného Předmětu díla na pravidelných poradách – kontrolních dnech, které bude zhotovitel organizovat v místě provádění Předmětu díla podle potřeby, nejméně však 1 x (slovy: jedenkrát) za 14 (slovy: čtrnáct) dní. </w:t>
      </w:r>
    </w:p>
    <w:p w:rsidR="00EE6B43" w:rsidRPr="006D5CF5" w:rsidRDefault="00EE6B43" w:rsidP="006D5CF5">
      <w:pPr>
        <w:widowControl w:val="0"/>
        <w:numPr>
          <w:ilvl w:val="0"/>
          <w:numId w:val="26"/>
        </w:numPr>
        <w:spacing w:before="120"/>
        <w:ind w:left="357" w:hanging="357"/>
        <w:jc w:val="both"/>
        <w:rPr>
          <w:rFonts w:ascii="Arial" w:hAnsi="Arial" w:cs="Arial"/>
          <w:sz w:val="22"/>
          <w:szCs w:val="22"/>
        </w:rPr>
      </w:pPr>
      <w:r w:rsidRPr="006D5CF5">
        <w:rPr>
          <w:rFonts w:ascii="Arial" w:hAnsi="Arial" w:cs="Arial"/>
          <w:sz w:val="22"/>
          <w:szCs w:val="22"/>
        </w:rPr>
        <w:t xml:space="preserve">Objednatel nebo jím pověřený zástupce je oprávněn kontrolovat provádění Předmětu díla. Zjistí-li objednatel nebo jeho pověřený zástupce, že zhotovitel provádí Předmět díla </w:t>
      </w:r>
      <w:r w:rsidRPr="006D5CF5">
        <w:rPr>
          <w:rFonts w:ascii="Arial" w:hAnsi="Arial" w:cs="Arial"/>
          <w:sz w:val="22"/>
          <w:szCs w:val="22"/>
        </w:rPr>
        <w:lastRenderedPageBreak/>
        <w:t xml:space="preserve">v rozporu se svými povinnostmi, je objednatel oprávněn dožadovat se toho, aby zhotovitel na své náklady odstranil vady vzniklé vadným prováděním a Předmět díla prováděl řádným způsobem. </w:t>
      </w:r>
    </w:p>
    <w:p w:rsidR="00EE6B43" w:rsidRPr="006D5CF5" w:rsidRDefault="00EE6B43" w:rsidP="006D5CF5">
      <w:pPr>
        <w:widowControl w:val="0"/>
        <w:numPr>
          <w:ilvl w:val="0"/>
          <w:numId w:val="26"/>
        </w:numPr>
        <w:spacing w:before="120"/>
        <w:ind w:left="357" w:hanging="357"/>
        <w:jc w:val="both"/>
        <w:rPr>
          <w:rFonts w:ascii="Arial" w:hAnsi="Arial" w:cs="Arial"/>
          <w:sz w:val="22"/>
          <w:szCs w:val="22"/>
        </w:rPr>
      </w:pPr>
      <w:r w:rsidRPr="006D5CF5">
        <w:rPr>
          <w:rFonts w:ascii="Arial" w:hAnsi="Arial" w:cs="Arial"/>
          <w:sz w:val="22"/>
          <w:szCs w:val="22"/>
        </w:rPr>
        <w:t>Zhotovitel je povinen vyzvat objednatele nebo jím pověřeného zástupce min. 3 (slovy: tři) pracovní dny předem zápisem do stavebního deníku ke kontrole a k prověření prací, které budou v dalším postupu při provádění Předmětu díla zakryty nebo se stanou nepřístupnými. Neučiní-li tak, je povinen na svůj náklad na žádost objednatele odkrýt práce, které byly zakryty nebo které se staly nepřístupnými.</w:t>
      </w:r>
    </w:p>
    <w:p w:rsidR="00EE6B43" w:rsidRPr="006D5CF5" w:rsidRDefault="00EE6B43" w:rsidP="006D5CF5">
      <w:pPr>
        <w:widowControl w:val="0"/>
        <w:numPr>
          <w:ilvl w:val="0"/>
          <w:numId w:val="26"/>
        </w:numPr>
        <w:spacing w:before="120"/>
        <w:ind w:left="357" w:hanging="357"/>
        <w:jc w:val="both"/>
        <w:rPr>
          <w:rFonts w:ascii="Arial" w:hAnsi="Arial" w:cs="Arial"/>
          <w:sz w:val="22"/>
          <w:szCs w:val="22"/>
        </w:rPr>
      </w:pPr>
      <w:r w:rsidRPr="006D5CF5">
        <w:rPr>
          <w:rFonts w:ascii="Arial" w:hAnsi="Arial" w:cs="Arial"/>
          <w:sz w:val="22"/>
          <w:szCs w:val="22"/>
        </w:rPr>
        <w:t>Pokud se objednatel nebo jím pověřený zástupce ke kontrole přes včasné písemné vyzvání bez uvedení závažných důvodů nedostaví, je zhotovitel oprávněn předmětné práce zakrýt. 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 zakrytím.</w:t>
      </w:r>
    </w:p>
    <w:p w:rsidR="00EE6B43" w:rsidRDefault="00EE6B43" w:rsidP="006D5CF5">
      <w:pPr>
        <w:widowControl w:val="0"/>
        <w:numPr>
          <w:ilvl w:val="0"/>
          <w:numId w:val="26"/>
        </w:numPr>
        <w:spacing w:before="120"/>
        <w:ind w:left="357" w:hanging="357"/>
        <w:jc w:val="both"/>
        <w:rPr>
          <w:rFonts w:ascii="Arial" w:hAnsi="Arial" w:cs="Arial"/>
          <w:sz w:val="22"/>
          <w:szCs w:val="22"/>
        </w:rPr>
      </w:pPr>
      <w:r w:rsidRPr="006D5CF5">
        <w:rPr>
          <w:rFonts w:ascii="Arial" w:hAnsi="Arial" w:cs="Arial"/>
          <w:sz w:val="22"/>
          <w:szCs w:val="22"/>
        </w:rPr>
        <w:t>Zhotovitel odpovídá za to, že veškeré odborné práce vykonávají zaměstnanci zhotovitele nebo jeho subdodavatelů, mající příslušnou kvalifikaci. Doklad o kvalifikaci zaměstnanců je zhotovitel na požádání předložit objednateli.</w:t>
      </w:r>
    </w:p>
    <w:p w:rsidR="00EE6B43" w:rsidRPr="006D5CF5" w:rsidRDefault="00EE6B43" w:rsidP="006D5CF5">
      <w:pPr>
        <w:widowControl w:val="0"/>
        <w:spacing w:before="120"/>
        <w:ind w:left="357"/>
        <w:jc w:val="center"/>
        <w:rPr>
          <w:rFonts w:ascii="Arial" w:hAnsi="Arial" w:cs="Arial"/>
          <w:b/>
          <w:caps/>
        </w:rPr>
      </w:pPr>
    </w:p>
    <w:p w:rsidR="00EE6B43" w:rsidRDefault="00EE6B43" w:rsidP="006D5CF5">
      <w:pPr>
        <w:widowControl w:val="0"/>
        <w:spacing w:before="120"/>
        <w:ind w:left="357"/>
        <w:jc w:val="center"/>
        <w:rPr>
          <w:rFonts w:ascii="Arial" w:hAnsi="Arial" w:cs="Arial"/>
          <w:b/>
          <w:caps/>
        </w:rPr>
      </w:pPr>
      <w:r w:rsidRPr="006D5CF5">
        <w:rPr>
          <w:rFonts w:ascii="Arial" w:hAnsi="Arial" w:cs="Arial"/>
          <w:b/>
          <w:caps/>
        </w:rPr>
        <w:t>XI. Předání a převzetí díla</w:t>
      </w:r>
    </w:p>
    <w:p w:rsidR="00EE6B43" w:rsidRPr="006D5CF5" w:rsidRDefault="00EE6B43" w:rsidP="006D5CF5">
      <w:pPr>
        <w:widowControl w:val="0"/>
        <w:spacing w:before="120"/>
        <w:ind w:left="357"/>
        <w:jc w:val="center"/>
        <w:rPr>
          <w:rFonts w:ascii="Arial" w:hAnsi="Arial" w:cs="Arial"/>
          <w:b/>
          <w:caps/>
          <w:sz w:val="22"/>
          <w:szCs w:val="22"/>
        </w:rPr>
      </w:pPr>
    </w:p>
    <w:p w:rsidR="00EE6B43" w:rsidRPr="006D5CF5"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Předmět díla je proveden jeho řádným dokončením a předáním provedeného a dokončeného Předmětu díla zhotovitelem objednateli v souladu se Smlouvou.</w:t>
      </w:r>
    </w:p>
    <w:p w:rsidR="00EE6B43" w:rsidRPr="006D5CF5"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Zhotovitel je povinen nejpozději 10 (slovy: deset) dnů předem doručit objednateli písemné oznámení, kdy bude dokončený Předmět díla připraven k předání a převzetí. Objednatel je pak povinen nejpozději do 3 (slovy: tří) pracovních dnů od termínu stanoveného zhotovitelem zahájit přejímací řízení a řádně v něm pokračovat.</w:t>
      </w:r>
    </w:p>
    <w:p w:rsidR="00EE6B43" w:rsidRPr="006D5CF5"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Zhotovitel je povinen připravit a doložit u přejímacího řízení seznam výrobků a dodávek, na které se vztahuje kratší záruční lhůta, než je stanovena Smlouvou.</w:t>
      </w:r>
    </w:p>
    <w:p w:rsidR="00EE6B43" w:rsidRPr="006D5CF5"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Předmět díla je považován za dokončený, pokud jsou veškeré práce určené Smlouvou provedeny řádně v souladu se Smlouvou a pokud všechny plochy a pozemky tvořící staveniště jsou vyčištěny, upraveny, zbaveny odpadu.</w:t>
      </w:r>
    </w:p>
    <w:p w:rsidR="00EE6B43" w:rsidRPr="006D5CF5"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Objednatel je oprávněn, nikoliv však povinen, převzít i Předmět díla, který vykazuje drobné vady a nedodělky, které samy o sobě ani ve spojení s jinými nebrání řádnému a bezpečnému užívání Předmětu díla. Zhotovitel je povinen odstranit tyto vady a nedodělky v termínu uvedeném v Protokolu. Zhotovitel je povinen ve lhůtě uvedené v předchozí větě odstranit vady nebo nedodělky, i když tvrdí, že za uvedené vady a nedodělky díla neodpovídá. Náklady na odstranění těchto vad a nedodělků nese zhotovitel, nedohodnou-li se smluvní strany jinak. Nepřistoupí-li zhotovitel k odstraňování vad a nedodělků díla nejpozději do 3 (slovy: tří) dnů ode dne neúspěšného pokusu o předání Předmětu díla zhotovitelem objednateli, je objednatel oprávněn nechat vady či nedodělky odstranit jinou způsobilou právnickou nebo fyzickou osobu, a to na náklady zhotovitele.</w:t>
      </w:r>
    </w:p>
    <w:p w:rsidR="00EE6B43" w:rsidRPr="006D5CF5" w:rsidRDefault="00EE6B43" w:rsidP="006D5CF5">
      <w:pPr>
        <w:pStyle w:val="Zkladntext22"/>
        <w:numPr>
          <w:ilvl w:val="0"/>
          <w:numId w:val="21"/>
        </w:numPr>
        <w:tabs>
          <w:tab w:val="left" w:pos="360"/>
        </w:tabs>
        <w:spacing w:before="120"/>
        <w:rPr>
          <w:rFonts w:cs="Arial"/>
          <w:sz w:val="22"/>
          <w:szCs w:val="22"/>
        </w:rPr>
      </w:pPr>
      <w:r w:rsidRPr="006D5CF5">
        <w:rPr>
          <w:rFonts w:cs="Arial"/>
          <w:sz w:val="22"/>
          <w:szCs w:val="22"/>
        </w:rPr>
        <w:t xml:space="preserve">O průběhu přejímacího řízení sepíší obě strany Protokol, ve kterém bude mimo jiné uveden i soupis případných vad a nedodělků s uvedením termínu jejich odstranění. Pokud objednatel odmítne Předmět díla převzít, je povinen uvést do zápisu svoje výhrady. V případě, že je objednatelem přebírán dokončený Předmět díla, skutečnost, že Předmět díla  je dokončen co do množství, jakosti, kompletnosti a schopnosti trvalého užívání, prokazuje zhotovitel a za tím účelem předkládá nezbytné písemné doklady objednateli. Zhotovitel předá objednateli před zahájením přejímacího řízení dokumentaci skutečného provedení Předmětu díla ve 2 (slovy: dvou) vyhotoveních, včetně dokladové části, geodetické zaměření díla (výškopis a polohopis) vč. digitální podoby ve formátech </w:t>
      </w:r>
      <w:proofErr w:type="spellStart"/>
      <w:r w:rsidRPr="006D5CF5">
        <w:rPr>
          <w:rFonts w:cs="Arial"/>
          <w:sz w:val="22"/>
          <w:szCs w:val="22"/>
        </w:rPr>
        <w:t>dgn</w:t>
      </w:r>
      <w:proofErr w:type="spellEnd"/>
      <w:r w:rsidRPr="006D5CF5">
        <w:rPr>
          <w:rFonts w:cs="Arial"/>
          <w:sz w:val="22"/>
          <w:szCs w:val="22"/>
        </w:rPr>
        <w:t xml:space="preserve">, </w:t>
      </w:r>
      <w:proofErr w:type="spellStart"/>
      <w:r w:rsidRPr="006D5CF5">
        <w:rPr>
          <w:rFonts w:cs="Arial"/>
          <w:sz w:val="22"/>
          <w:szCs w:val="22"/>
        </w:rPr>
        <w:lastRenderedPageBreak/>
        <w:t>shp</w:t>
      </w:r>
      <w:proofErr w:type="spellEnd"/>
      <w:r w:rsidRPr="006D5CF5">
        <w:rPr>
          <w:rFonts w:cs="Arial"/>
          <w:sz w:val="22"/>
          <w:szCs w:val="22"/>
        </w:rPr>
        <w:t xml:space="preserve">, </w:t>
      </w:r>
      <w:proofErr w:type="spellStart"/>
      <w:r w:rsidRPr="006D5CF5">
        <w:rPr>
          <w:rFonts w:cs="Arial"/>
          <w:sz w:val="22"/>
          <w:szCs w:val="22"/>
        </w:rPr>
        <w:t>dwg</w:t>
      </w:r>
      <w:proofErr w:type="spellEnd"/>
      <w:r w:rsidRPr="006D5CF5">
        <w:rPr>
          <w:rFonts w:cs="Arial"/>
          <w:sz w:val="22"/>
          <w:szCs w:val="22"/>
        </w:rPr>
        <w:t>,</w:t>
      </w:r>
      <w:r w:rsidRPr="006D5CF5">
        <w:rPr>
          <w:rFonts w:cs="Arial"/>
          <w:color w:val="FF0000"/>
          <w:sz w:val="22"/>
          <w:szCs w:val="22"/>
        </w:rPr>
        <w:t xml:space="preserve"> </w:t>
      </w:r>
      <w:proofErr w:type="spellStart"/>
      <w:r w:rsidRPr="006D5CF5">
        <w:rPr>
          <w:rFonts w:cs="Arial"/>
          <w:sz w:val="22"/>
          <w:szCs w:val="22"/>
        </w:rPr>
        <w:t>dxf</w:t>
      </w:r>
      <w:proofErr w:type="spellEnd"/>
      <w:r w:rsidRPr="006D5CF5">
        <w:rPr>
          <w:rFonts w:cs="Arial"/>
          <w:sz w:val="22"/>
          <w:szCs w:val="22"/>
        </w:rPr>
        <w:t xml:space="preserve"> nebo </w:t>
      </w:r>
      <w:proofErr w:type="spellStart"/>
      <w:r w:rsidRPr="006D5CF5">
        <w:rPr>
          <w:rFonts w:cs="Arial"/>
          <w:sz w:val="22"/>
          <w:szCs w:val="22"/>
        </w:rPr>
        <w:t>dkm</w:t>
      </w:r>
      <w:proofErr w:type="spellEnd"/>
      <w:r w:rsidRPr="006D5CF5">
        <w:rPr>
          <w:rFonts w:cs="Arial"/>
          <w:sz w:val="22"/>
          <w:szCs w:val="22"/>
        </w:rPr>
        <w:t xml:space="preserve">, stavební deník, veškerá osvědčení o zkouškách a certifikaci použitých materiálů a výrobků, prohlášení o shodě, revizní zprávy zařízení komplementovaných do Předmětu díla, protokoly o provedení tlakových zkoušek potrubí, desinfekce vodovodního potrubí a zkoušek zhutnění zásypů, zápisy (např. ve Stavebním deníku) o kontrole před záhozem nových inženýrských sítí (např. </w:t>
      </w:r>
      <w:proofErr w:type="spellStart"/>
      <w:r w:rsidRPr="006D5CF5">
        <w:rPr>
          <w:rFonts w:cs="Arial"/>
          <w:sz w:val="22"/>
          <w:szCs w:val="22"/>
        </w:rPr>
        <w:t>napojovacích</w:t>
      </w:r>
      <w:proofErr w:type="spellEnd"/>
      <w:r w:rsidRPr="006D5CF5">
        <w:rPr>
          <w:rFonts w:cs="Arial"/>
          <w:sz w:val="22"/>
          <w:szCs w:val="22"/>
        </w:rPr>
        <w:t xml:space="preserve"> bodů) jejich jednotlivými správci, doklad o uložení výkopku a vybouraného materiálu (zvláště kontaminovaného) na řízené skládce, potvrzené záruční listy, provozní řády a protokoly o zaškolení obsluhy, doklady o ověření funkčnosti dodaných zařízení k provedení díla a dodávek podle Projektové dokumentace a platných právních předpisů. Předání uvedených dokladů je podmínkou pro zahájení přejímacího řízení.</w:t>
      </w:r>
    </w:p>
    <w:p w:rsidR="00EE6B43" w:rsidRDefault="00EE6B43" w:rsidP="006D5CF5">
      <w:pPr>
        <w:widowControl w:val="0"/>
        <w:numPr>
          <w:ilvl w:val="0"/>
          <w:numId w:val="21"/>
        </w:numPr>
        <w:tabs>
          <w:tab w:val="left" w:pos="360"/>
        </w:tabs>
        <w:spacing w:before="120"/>
        <w:jc w:val="both"/>
        <w:rPr>
          <w:rFonts w:ascii="Arial" w:hAnsi="Arial" w:cs="Arial"/>
          <w:sz w:val="22"/>
          <w:szCs w:val="22"/>
        </w:rPr>
      </w:pPr>
      <w:r w:rsidRPr="006D5CF5">
        <w:rPr>
          <w:rFonts w:ascii="Arial" w:hAnsi="Arial" w:cs="Arial"/>
          <w:sz w:val="22"/>
          <w:szCs w:val="22"/>
        </w:rPr>
        <w:t xml:space="preserve">Vadou se pro účely Smlouvy rozumí odchylka v kvalitě, rozsahu nebo parametrech díla, vyžadovaných Smlouvou. Nedodělkem se rozumí neprovedení Předmětu díla v celém rozsahu předpokládaném Smlouvou. </w:t>
      </w:r>
    </w:p>
    <w:p w:rsidR="00EE6B43" w:rsidRDefault="00EE6B43" w:rsidP="006D5CF5">
      <w:pPr>
        <w:widowControl w:val="0"/>
        <w:tabs>
          <w:tab w:val="left" w:pos="360"/>
        </w:tabs>
        <w:spacing w:before="120"/>
        <w:ind w:left="360"/>
        <w:jc w:val="both"/>
        <w:rPr>
          <w:rFonts w:ascii="Arial" w:hAnsi="Arial" w:cs="Arial"/>
          <w:sz w:val="22"/>
          <w:szCs w:val="22"/>
        </w:rPr>
      </w:pPr>
    </w:p>
    <w:p w:rsidR="00EE6B43" w:rsidRDefault="00EE6B43" w:rsidP="006D5CF5">
      <w:pPr>
        <w:widowControl w:val="0"/>
        <w:tabs>
          <w:tab w:val="left" w:pos="360"/>
        </w:tabs>
        <w:spacing w:before="120"/>
        <w:ind w:left="360"/>
        <w:jc w:val="center"/>
        <w:rPr>
          <w:rFonts w:ascii="Arial" w:hAnsi="Arial" w:cs="Arial"/>
          <w:b/>
          <w:caps/>
          <w:szCs w:val="22"/>
        </w:rPr>
      </w:pPr>
      <w:r w:rsidRPr="006D5CF5">
        <w:rPr>
          <w:rFonts w:ascii="Arial" w:hAnsi="Arial" w:cs="Arial"/>
          <w:b/>
          <w:caps/>
          <w:szCs w:val="22"/>
        </w:rPr>
        <w:t>XII. Odpovědnost za vady</w:t>
      </w:r>
    </w:p>
    <w:p w:rsidR="00EE6B43" w:rsidRPr="006D5CF5" w:rsidRDefault="00EE6B43" w:rsidP="006D5CF5">
      <w:pPr>
        <w:widowControl w:val="0"/>
        <w:tabs>
          <w:tab w:val="left" w:pos="360"/>
        </w:tabs>
        <w:spacing w:before="120"/>
        <w:ind w:left="360"/>
        <w:jc w:val="center"/>
        <w:rPr>
          <w:rFonts w:ascii="Arial" w:hAnsi="Arial" w:cs="Arial"/>
          <w:b/>
          <w:caps/>
          <w:szCs w:val="22"/>
        </w:rPr>
      </w:pP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 xml:space="preserve">Zhotovitel odpovídá za to, že Předmět díla je proveden v souladu se  Smlouvou. </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Zhotovitel odpovídá za vady Předmětu díla, které má Předmět díla v době jeho předání objednateli. Za vady Předmětu díla, na něž se vztahuje záruka za jakost, odpovídá zhotovitel po dobu trvání této záruky.</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Zhotovitel neodpovídá za vady Předmětu díla, které byly způsobeny použitím podkladů a věcí poskytnutých objednatelem a zhotovitel ani při vynaložení veškeré odborné péče nemohl zjistit jejich nevhodnost, anebo na ně upozornil objednatele, který na jejich použití trval.</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 xml:space="preserve">Záruka za jakost Předmětu díla - celé stavby je v délce </w:t>
      </w:r>
      <w:r w:rsidRPr="007E0043">
        <w:rPr>
          <w:rFonts w:ascii="Arial" w:hAnsi="Arial" w:cs="Arial"/>
          <w:b/>
          <w:sz w:val="22"/>
          <w:szCs w:val="22"/>
        </w:rPr>
        <w:t>min. 60 měsíců</w:t>
      </w:r>
      <w:r w:rsidRPr="007E0043">
        <w:rPr>
          <w:rFonts w:ascii="Arial" w:hAnsi="Arial" w:cs="Arial"/>
          <w:sz w:val="22"/>
          <w:szCs w:val="22"/>
        </w:rPr>
        <w:t>.</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Záruka počíná běžet dnem převzetí dokončeného Předmětu díla objednatelem v případě, že Předmět díla nevykazuje vady a nedodělky nebo dnem odstranění poslední vady a nedodělku vyplývajícího z Protokolu.</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Objednatel je povinen vady Předmětu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EE6B43" w:rsidRPr="007E0043" w:rsidRDefault="00EE6B43" w:rsidP="007E0043">
      <w:pPr>
        <w:widowControl w:val="0"/>
        <w:numPr>
          <w:ilvl w:val="0"/>
          <w:numId w:val="22"/>
        </w:numPr>
        <w:tabs>
          <w:tab w:val="left" w:pos="700"/>
        </w:tabs>
        <w:spacing w:before="120"/>
        <w:ind w:left="680" w:hanging="340"/>
        <w:jc w:val="both"/>
        <w:rPr>
          <w:rFonts w:ascii="Arial" w:hAnsi="Arial" w:cs="Arial"/>
          <w:sz w:val="22"/>
          <w:szCs w:val="22"/>
        </w:rPr>
      </w:pPr>
      <w:r w:rsidRPr="007E0043">
        <w:rPr>
          <w:rFonts w:ascii="Arial" w:hAnsi="Arial" w:cs="Arial"/>
          <w:sz w:val="22"/>
          <w:szCs w:val="22"/>
        </w:rPr>
        <w:t>odstranění vady dodáním náhradního plnění (u vad materiálů, zařizovacích předmětů, apod.),</w:t>
      </w:r>
    </w:p>
    <w:p w:rsidR="00EE6B43" w:rsidRPr="007E0043" w:rsidRDefault="00EE6B43" w:rsidP="007E0043">
      <w:pPr>
        <w:widowControl w:val="0"/>
        <w:numPr>
          <w:ilvl w:val="0"/>
          <w:numId w:val="22"/>
        </w:numPr>
        <w:tabs>
          <w:tab w:val="left" w:pos="700"/>
        </w:tabs>
        <w:spacing w:before="120"/>
        <w:ind w:left="680" w:hanging="340"/>
        <w:jc w:val="both"/>
        <w:rPr>
          <w:rFonts w:ascii="Arial" w:hAnsi="Arial" w:cs="Arial"/>
          <w:sz w:val="22"/>
          <w:szCs w:val="22"/>
        </w:rPr>
      </w:pPr>
      <w:r w:rsidRPr="007E0043">
        <w:rPr>
          <w:rFonts w:ascii="Arial" w:hAnsi="Arial" w:cs="Arial"/>
          <w:sz w:val="22"/>
          <w:szCs w:val="22"/>
        </w:rPr>
        <w:t>odstranění vady opravou, je-li vada opravitelná,</w:t>
      </w:r>
    </w:p>
    <w:p w:rsidR="00EE6B43" w:rsidRPr="007E0043" w:rsidRDefault="00EE6B43" w:rsidP="007E0043">
      <w:pPr>
        <w:widowControl w:val="0"/>
        <w:numPr>
          <w:ilvl w:val="0"/>
          <w:numId w:val="22"/>
        </w:numPr>
        <w:tabs>
          <w:tab w:val="left" w:pos="700"/>
        </w:tabs>
        <w:spacing w:before="120"/>
        <w:ind w:left="680" w:hanging="340"/>
        <w:jc w:val="both"/>
        <w:rPr>
          <w:rFonts w:ascii="Arial" w:hAnsi="Arial" w:cs="Arial"/>
          <w:sz w:val="22"/>
          <w:szCs w:val="22"/>
        </w:rPr>
      </w:pPr>
      <w:r w:rsidRPr="007E0043">
        <w:rPr>
          <w:rFonts w:ascii="Arial" w:hAnsi="Arial" w:cs="Arial"/>
          <w:sz w:val="22"/>
          <w:szCs w:val="22"/>
        </w:rPr>
        <w:t>přiměřenou slevu ze sjednané ceny díla.</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Zhotovitel je povinen nejpozději do 5 (slovy: pěti) dnů po obdržení reklamace sdělit objednateli, v jakém termínu začne s odstraňováním reklamované vady. Doba započetí s odstraňováním vady nesmí být delší 7 (slovy: sedm) kalendářních dnů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Předmětu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Nezačne-li zhotovitel s odstraňováním reklamované vady v termínu uvedeném v </w:t>
      </w:r>
      <w:proofErr w:type="spellStart"/>
      <w:r w:rsidRPr="007E0043">
        <w:rPr>
          <w:rFonts w:ascii="Arial" w:hAnsi="Arial" w:cs="Arial"/>
          <w:sz w:val="22"/>
          <w:szCs w:val="22"/>
        </w:rPr>
        <w:t>ust</w:t>
      </w:r>
      <w:proofErr w:type="spellEnd"/>
      <w:r w:rsidRPr="007E0043">
        <w:rPr>
          <w:rFonts w:ascii="Arial" w:hAnsi="Arial" w:cs="Arial"/>
          <w:sz w:val="22"/>
          <w:szCs w:val="22"/>
        </w:rPr>
        <w:t xml:space="preserve">. čl. XII. odst. 7. Smlouvy, je objednatel oprávněn nechat reklamovanou vadu odstranit jinou </w:t>
      </w:r>
      <w:r w:rsidRPr="007E0043">
        <w:rPr>
          <w:rFonts w:ascii="Arial" w:hAnsi="Arial" w:cs="Arial"/>
          <w:sz w:val="22"/>
          <w:szCs w:val="22"/>
        </w:rPr>
        <w:lastRenderedPageBreak/>
        <w:t>způsobilou právnickou nebo fyzickou osobu, a to na náklady zhotovitele.</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 xml:space="preserve">Jestliže objednatel v reklamaci výslovně uvede, že se jedná o havárii, je zhotovitel povinen začít s odstraňováním vady (havárie) nejpozději do 24 (slovy: dvaceti čtyř) hodin po obdržení reklamace. Pokud tak neučiní, je povinen zaplatit objednateli mimo náhrady škody a případný ušlý zisk, které vzniknou neodstraněním havárie v tomto termínu i smluvní pokutu ve výši 1.000,- Kč (slovy: jeden tisíc korun českých) za každý, byť i započatý, den prodlení se započetím odstraňování vady (havárie). </w:t>
      </w:r>
    </w:p>
    <w:p w:rsidR="00EE6B43" w:rsidRPr="007E00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 xml:space="preserve">Nejpozději při předání a převzetí celého Předmětu díla včetně odstranění vad a nedodělků předloží zhotovitel objednateli bezpodmínečnou neodvolatelnou bankovní záruku ZA </w:t>
      </w:r>
      <w:r w:rsidRPr="007E0043">
        <w:rPr>
          <w:rFonts w:ascii="Arial" w:hAnsi="Arial" w:cs="Arial"/>
          <w:caps/>
          <w:sz w:val="22"/>
          <w:szCs w:val="22"/>
        </w:rPr>
        <w:t>odstranění vad v průběhu záruční doby</w:t>
      </w:r>
      <w:r w:rsidRPr="007E0043">
        <w:rPr>
          <w:rFonts w:ascii="Arial" w:hAnsi="Arial" w:cs="Arial"/>
          <w:sz w:val="22"/>
          <w:szCs w:val="22"/>
        </w:rPr>
        <w:t xml:space="preserve">. Tato bankovní záruka bude vystavena na částku 2 (slovy: dvě) % z celkové ceny díla  vč. DPH. Tato bezpodmínečná neodvolatelná bankovní záruka musí být platná po celou dobu poskytnuté záruky podle Smlouvy o dílo, nebude – </w:t>
      </w:r>
      <w:proofErr w:type="spellStart"/>
      <w:r w:rsidRPr="007E0043">
        <w:rPr>
          <w:rFonts w:ascii="Arial" w:hAnsi="Arial" w:cs="Arial"/>
          <w:sz w:val="22"/>
          <w:szCs w:val="22"/>
        </w:rPr>
        <w:t>li</w:t>
      </w:r>
      <w:proofErr w:type="spellEnd"/>
      <w:r w:rsidRPr="007E0043">
        <w:rPr>
          <w:rFonts w:ascii="Arial" w:hAnsi="Arial" w:cs="Arial"/>
          <w:sz w:val="22"/>
          <w:szCs w:val="22"/>
        </w:rPr>
        <w:t xml:space="preserve"> záruční doba prodloužena. Tato bankovní záruka skončí 15. dne po uplynutí záruční doby či prodloužené záruční doby a nesmí být omezena žádnými jinými podmínkami.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Bankovní záruka bude vystavena jako bezpodmínečná a bude splatná na první výzvu objednatele a bez námitek, které by mohla uplatnit banka, která vystavila bankovní záruky, vůči objednateli. </w:t>
      </w:r>
    </w:p>
    <w:p w:rsidR="00EE6B43" w:rsidRDefault="00EE6B43" w:rsidP="007E0043">
      <w:pPr>
        <w:widowControl w:val="0"/>
        <w:numPr>
          <w:ilvl w:val="0"/>
          <w:numId w:val="27"/>
        </w:numPr>
        <w:spacing w:before="120"/>
        <w:jc w:val="both"/>
        <w:rPr>
          <w:rFonts w:ascii="Arial" w:hAnsi="Arial" w:cs="Arial"/>
          <w:sz w:val="22"/>
          <w:szCs w:val="22"/>
        </w:rPr>
      </w:pPr>
      <w:r w:rsidRPr="007E0043">
        <w:rPr>
          <w:rFonts w:ascii="Arial" w:hAnsi="Arial" w:cs="Arial"/>
          <w:sz w:val="22"/>
          <w:szCs w:val="22"/>
        </w:rPr>
        <w:t>V případě, že zhotovitel nepředloží bankovní záruku, sjednávají si smluvní strany, že zhotovitel poskytuje objednateli slevu z celkové smluvní ceny ve výši finančních prostředků, na kterou měla být bankovní záruka vystavena.</w:t>
      </w:r>
    </w:p>
    <w:p w:rsidR="00EE6B43" w:rsidRDefault="00EE6B43" w:rsidP="007E0043">
      <w:pPr>
        <w:widowControl w:val="0"/>
        <w:spacing w:before="120"/>
        <w:ind w:left="360"/>
        <w:jc w:val="both"/>
        <w:rPr>
          <w:rFonts w:ascii="Arial" w:hAnsi="Arial" w:cs="Arial"/>
          <w:sz w:val="22"/>
          <w:szCs w:val="22"/>
        </w:rPr>
      </w:pPr>
    </w:p>
    <w:p w:rsidR="00EE6B43" w:rsidRDefault="00EE6B43" w:rsidP="007E0043">
      <w:pPr>
        <w:widowControl w:val="0"/>
        <w:spacing w:before="120"/>
        <w:jc w:val="center"/>
        <w:rPr>
          <w:rFonts w:ascii="Arial" w:hAnsi="Arial" w:cs="Arial"/>
          <w:b/>
          <w:caps/>
        </w:rPr>
      </w:pPr>
      <w:r w:rsidRPr="007E0043">
        <w:rPr>
          <w:rFonts w:ascii="Arial" w:hAnsi="Arial" w:cs="Arial"/>
          <w:b/>
          <w:caps/>
        </w:rPr>
        <w:t>XIII. Sankční ujednání</w:t>
      </w:r>
    </w:p>
    <w:p w:rsidR="00EE6B43" w:rsidRPr="00543672" w:rsidRDefault="00EE6B43" w:rsidP="00543672">
      <w:pPr>
        <w:widowControl w:val="0"/>
        <w:spacing w:before="120"/>
        <w:jc w:val="center"/>
        <w:rPr>
          <w:rFonts w:ascii="Arial" w:hAnsi="Arial" w:cs="Arial"/>
          <w:b/>
          <w:caps/>
          <w:sz w:val="22"/>
          <w:szCs w:val="22"/>
        </w:rPr>
      </w:pP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Při prodlení zhotovitele s předáním provedeného a ukončeného Předmětu díla, vč. prodlení při nedodržení klíčových termínů na určité stavební úseky v termínu sjednaném v čl. III. Smlouvy, je objednatel oprávněn požadovat zaplacení smluvní pokuty ve výši 20.000,- Kč (slovy: dvacet tisíc korun českých) za každý i započatý den prodlení.</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Při prodlení zhotovitele s odstraněním drobných vad a nedodělků v dohodnutém termínu, uvedeném v Protokolu z přejímacího řízení dle čl. XI. odst. 6. Smlouvy, je objednatel oprávněn požadovat zaplacení smluvní pokuty ve výši 3 .000,- Kč (slovy: tři   tisíce korun českých) za každou neodstraněnou vadu nebo nedodělek a současně smluvní pokutu ve výši 5.000,- Kč (slovy: pět tisíc korun českých) za každý, byť i započatý, den prodlení s odstraněním vady či nedodělku.</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Při prodlení zhotovitele se započetím odstraňování reklamované vady v termínu dle čl. XII. odst. 7. Smlouvy, je objednatel oprávněn požadovat zaplacení smluvní pokuty ve výš 3.000,- Kč (slovy: tři tisíce korun českých) za každý, byť i započatý, den prodlení.</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 xml:space="preserve">Neodstraní-li zhotovitel reklamovanou vadu v termínu, sjednaném dle čl. XII. odst. 7. Smlouvy, je objednatel oprávněn požadovat zaplacení smluvní pokuty ve výši 3.000,- Kč (slovy: tři tisíce korun českých) za každou neodstraněnou vadu a současně smluvní pokutu ve výši 5.000,- Kč (slovy: pět tisíc korun českých) za každý, byť i započatý, den prodlení s odstraněním této vady. </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Při prodlení zhotovitele s vyklizením staveniště dle čl. VIII. odst. 6. Smlouvy, je objednatel oprávněn požadovat zaplacení smluvní pokuty ve výši 3.000,- Kč (slovy: tři tisíce korun českých) za každý, byť i započatý, den prodlení s vyklizením staveniště</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 xml:space="preserve">Za porušení povinnosti zhotovitele (neumožnění kontroly prací a konstrukcí před zakrytím) </w:t>
      </w:r>
      <w:r w:rsidRPr="00543672">
        <w:rPr>
          <w:rFonts w:ascii="Arial" w:hAnsi="Arial" w:cs="Arial"/>
          <w:sz w:val="22"/>
          <w:szCs w:val="22"/>
        </w:rPr>
        <w:lastRenderedPageBreak/>
        <w:t>zaplatí zhotovitel objednateli smluvní pokutu ve výši 10.000,- Kč (slovy: deset tisíc korun českých) za každé porušení takové povinnosti.</w:t>
      </w:r>
    </w:p>
    <w:p w:rsidR="00EE6B43" w:rsidRPr="00543672" w:rsidRDefault="00EE6B43" w:rsidP="00543672">
      <w:pPr>
        <w:widowControl w:val="0"/>
        <w:numPr>
          <w:ilvl w:val="0"/>
          <w:numId w:val="28"/>
        </w:numPr>
        <w:spacing w:before="120"/>
        <w:jc w:val="both"/>
        <w:rPr>
          <w:rFonts w:ascii="Arial" w:hAnsi="Arial" w:cs="Arial"/>
          <w:sz w:val="22"/>
          <w:szCs w:val="22"/>
        </w:rPr>
      </w:pPr>
      <w:r w:rsidRPr="00543672">
        <w:rPr>
          <w:rFonts w:ascii="Arial" w:hAnsi="Arial" w:cs="Arial"/>
          <w:sz w:val="22"/>
          <w:szCs w:val="22"/>
        </w:rPr>
        <w:t xml:space="preserve">Při prodlení zhotovitele s úhradou jakéhokoli splatného závazku zhotovitele vůči objednateli je objednatel oprávněn požadovat zaplacení úroku z prodlení ve výši 0,1 (slovy: jedné desetiny) % z dlužné částky za každý, byť i započatý, den prodlení. </w:t>
      </w:r>
    </w:p>
    <w:p w:rsidR="00EE6B43" w:rsidRPr="00543672" w:rsidRDefault="00EE6B43" w:rsidP="00543672">
      <w:pPr>
        <w:widowControl w:val="0"/>
        <w:numPr>
          <w:ilvl w:val="0"/>
          <w:numId w:val="28"/>
        </w:numPr>
        <w:spacing w:before="120"/>
        <w:ind w:left="340" w:hanging="340"/>
        <w:jc w:val="both"/>
        <w:rPr>
          <w:rFonts w:ascii="Arial" w:hAnsi="Arial" w:cs="Arial"/>
          <w:sz w:val="22"/>
          <w:szCs w:val="22"/>
        </w:rPr>
      </w:pPr>
      <w:r w:rsidRPr="00543672">
        <w:rPr>
          <w:rFonts w:ascii="Arial" w:hAnsi="Arial" w:cs="Arial"/>
          <w:sz w:val="22"/>
          <w:szCs w:val="22"/>
        </w:rPr>
        <w:t xml:space="preserve">Zaplacením smluvní pokuty není dotčeno právo objednatele na náhradu škody způsobenou zhotovitelem porušením smluvní povinnosti , a to v rozsahu, ve kterém není kryta smluvní pokutou. </w:t>
      </w:r>
    </w:p>
    <w:p w:rsidR="00EE6B43" w:rsidRDefault="00EE6B43" w:rsidP="00543672">
      <w:pPr>
        <w:widowControl w:val="0"/>
        <w:numPr>
          <w:ilvl w:val="0"/>
          <w:numId w:val="28"/>
        </w:numPr>
        <w:spacing w:before="120"/>
        <w:ind w:left="340" w:hanging="340"/>
        <w:jc w:val="both"/>
        <w:rPr>
          <w:rFonts w:ascii="Arial" w:hAnsi="Arial" w:cs="Arial"/>
          <w:sz w:val="22"/>
          <w:szCs w:val="22"/>
        </w:rPr>
      </w:pPr>
      <w:r w:rsidRPr="00543672">
        <w:rPr>
          <w:rFonts w:ascii="Arial" w:hAnsi="Arial" w:cs="Arial"/>
          <w:sz w:val="22"/>
          <w:szCs w:val="22"/>
        </w:rPr>
        <w:t xml:space="preserve">V případě, že objednateli vznikne nárok na smluvní pokutu nebo jinou majetkovou sankci vůči zhotoviteli, je objednatel oprávněn odečíst tuto částku z kteréhokoliv daňového dokladu a snížit o ni sjednanou cenu díla.          </w:t>
      </w:r>
    </w:p>
    <w:p w:rsidR="00EE6B43" w:rsidRDefault="00EE6B43" w:rsidP="00543672">
      <w:pPr>
        <w:widowControl w:val="0"/>
        <w:spacing w:before="120"/>
        <w:ind w:left="340"/>
        <w:jc w:val="both"/>
        <w:rPr>
          <w:rFonts w:ascii="Arial" w:hAnsi="Arial" w:cs="Arial"/>
          <w:sz w:val="22"/>
          <w:szCs w:val="22"/>
        </w:rPr>
      </w:pPr>
    </w:p>
    <w:p w:rsidR="00EE6B43" w:rsidRDefault="00EE6B43" w:rsidP="00543672">
      <w:pPr>
        <w:widowControl w:val="0"/>
        <w:spacing w:before="120"/>
        <w:ind w:left="340"/>
        <w:jc w:val="center"/>
        <w:rPr>
          <w:rFonts w:ascii="Arial" w:hAnsi="Arial" w:cs="Arial"/>
          <w:b/>
          <w:caps/>
          <w:szCs w:val="22"/>
        </w:rPr>
      </w:pPr>
      <w:r w:rsidRPr="00543672">
        <w:rPr>
          <w:rFonts w:ascii="Arial" w:hAnsi="Arial" w:cs="Arial"/>
          <w:b/>
          <w:caps/>
          <w:szCs w:val="22"/>
        </w:rPr>
        <w:t>XIV. Vyšší moc</w:t>
      </w:r>
    </w:p>
    <w:p w:rsidR="00EE6B43" w:rsidRPr="00543672" w:rsidRDefault="00EE6B43" w:rsidP="00543672">
      <w:pPr>
        <w:widowControl w:val="0"/>
        <w:spacing w:before="120"/>
        <w:ind w:left="340"/>
        <w:jc w:val="center"/>
        <w:rPr>
          <w:rFonts w:ascii="Arial" w:hAnsi="Arial" w:cs="Arial"/>
          <w:b/>
          <w:caps/>
          <w:sz w:val="22"/>
          <w:szCs w:val="22"/>
        </w:rPr>
      </w:pPr>
    </w:p>
    <w:p w:rsidR="00EE6B43" w:rsidRPr="00543672" w:rsidRDefault="00EE6B43" w:rsidP="00543672">
      <w:pPr>
        <w:widowControl w:val="0"/>
        <w:numPr>
          <w:ilvl w:val="0"/>
          <w:numId w:val="29"/>
        </w:numPr>
        <w:spacing w:before="120"/>
        <w:jc w:val="both"/>
        <w:rPr>
          <w:rFonts w:ascii="Arial" w:hAnsi="Arial" w:cs="Arial"/>
          <w:sz w:val="22"/>
          <w:szCs w:val="22"/>
        </w:rPr>
      </w:pPr>
      <w:r w:rsidRPr="00543672">
        <w:rPr>
          <w:rFonts w:ascii="Arial" w:hAnsi="Arial" w:cs="Arial"/>
          <w:sz w:val="22"/>
          <w:szCs w:val="22"/>
        </w:rPr>
        <w:t>Pokud se splnění Smlouvy stane nemožným v důsledku zásahu vyšší moci, strana, která se na zásah vyšší moci odvolává, požádá druhou stranu o úpravu Smlouvy ve vztahu k předmětu, ceně a době plnění. Pokud nedojde k dohodě, má strana, která se na zásah vyšší moci odvolává, právo odstoupit od Smlouvy.</w:t>
      </w:r>
    </w:p>
    <w:p w:rsidR="00EE6B43" w:rsidRPr="00543672" w:rsidRDefault="00EE6B43" w:rsidP="00543672">
      <w:pPr>
        <w:widowControl w:val="0"/>
        <w:numPr>
          <w:ilvl w:val="0"/>
          <w:numId w:val="29"/>
        </w:numPr>
        <w:spacing w:before="120"/>
        <w:jc w:val="both"/>
        <w:rPr>
          <w:rFonts w:ascii="Arial" w:hAnsi="Arial" w:cs="Arial"/>
          <w:sz w:val="22"/>
          <w:szCs w:val="22"/>
        </w:rPr>
      </w:pPr>
      <w:r w:rsidRPr="00543672">
        <w:rPr>
          <w:rFonts w:ascii="Arial" w:hAnsi="Arial" w:cs="Arial"/>
          <w:sz w:val="22"/>
          <w:szCs w:val="22"/>
        </w:rPr>
        <w:t>Pro účely Smlouvy se za zásahy vyšší moci považují události, které nejsou závislé na vůli smluvních stran, a jejichž škodlivé následky smluvní strany nemohou předvídat a odvrátit. Jedná se např. o válku, mobilizaci, povstání, živelné pohromy apod.</w:t>
      </w:r>
    </w:p>
    <w:p w:rsidR="00EE6B43" w:rsidRDefault="00EE6B43" w:rsidP="00543672">
      <w:pPr>
        <w:widowControl w:val="0"/>
        <w:jc w:val="both"/>
        <w:rPr>
          <w:rFonts w:ascii="Tahoma" w:hAnsi="Tahoma"/>
          <w:sz w:val="18"/>
          <w:szCs w:val="18"/>
        </w:rPr>
      </w:pPr>
    </w:p>
    <w:p w:rsidR="00EE6B43" w:rsidRDefault="00EE6B43" w:rsidP="00543672">
      <w:pPr>
        <w:widowControl w:val="0"/>
        <w:jc w:val="both"/>
        <w:rPr>
          <w:rFonts w:ascii="Tahoma" w:hAnsi="Tahoma"/>
          <w:sz w:val="18"/>
          <w:szCs w:val="18"/>
        </w:rPr>
      </w:pPr>
    </w:p>
    <w:p w:rsidR="00EE6B43" w:rsidRDefault="00EE6B43" w:rsidP="00543672">
      <w:pPr>
        <w:widowControl w:val="0"/>
        <w:jc w:val="center"/>
        <w:rPr>
          <w:rFonts w:ascii="Arial" w:hAnsi="Arial" w:cs="Arial"/>
          <w:b/>
          <w:caps/>
        </w:rPr>
      </w:pPr>
      <w:r w:rsidRPr="00543672">
        <w:rPr>
          <w:rFonts w:ascii="Arial" w:hAnsi="Arial" w:cs="Arial"/>
          <w:b/>
          <w:caps/>
        </w:rPr>
        <w:t>XV. Odstoupení od Smlouvy</w:t>
      </w:r>
    </w:p>
    <w:p w:rsidR="00EE6B43" w:rsidRPr="00543672" w:rsidRDefault="00EE6B43" w:rsidP="00543672">
      <w:pPr>
        <w:widowControl w:val="0"/>
        <w:jc w:val="center"/>
        <w:rPr>
          <w:rFonts w:ascii="Arial" w:hAnsi="Arial" w:cs="Arial"/>
          <w:b/>
          <w:caps/>
        </w:rPr>
      </w:pPr>
    </w:p>
    <w:p w:rsidR="00EE6B43" w:rsidRPr="00543672" w:rsidRDefault="00EE6B43" w:rsidP="00543672">
      <w:pPr>
        <w:widowControl w:val="0"/>
        <w:numPr>
          <w:ilvl w:val="0"/>
          <w:numId w:val="30"/>
        </w:numPr>
        <w:spacing w:before="120"/>
        <w:jc w:val="both"/>
        <w:rPr>
          <w:rFonts w:ascii="Arial" w:hAnsi="Arial" w:cs="Arial"/>
          <w:sz w:val="22"/>
          <w:szCs w:val="22"/>
        </w:rPr>
      </w:pPr>
      <w:r w:rsidRPr="00543672">
        <w:rPr>
          <w:rFonts w:ascii="Arial" w:hAnsi="Arial" w:cs="Arial"/>
          <w:sz w:val="22"/>
          <w:szCs w:val="22"/>
        </w:rPr>
        <w:t>Kterákoliv ze smluvních stran je oprávněna odstoupit od Smlouvy v případě podstatného porušení Smlouvy druhou smluvní stranou.</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sz w:val="22"/>
          <w:szCs w:val="22"/>
        </w:rPr>
        <w:t>Podstatným porušením Smlouvy ze strany zhotovitele je zejména:</w:t>
      </w:r>
    </w:p>
    <w:p w:rsidR="00EE6B43" w:rsidRPr="00543672" w:rsidRDefault="00EE6B43" w:rsidP="00543672">
      <w:pPr>
        <w:widowControl w:val="0"/>
        <w:numPr>
          <w:ilvl w:val="0"/>
          <w:numId w:val="23"/>
        </w:numPr>
        <w:tabs>
          <w:tab w:val="left" w:pos="700"/>
        </w:tabs>
        <w:spacing w:before="120"/>
        <w:ind w:left="680" w:hanging="340"/>
        <w:jc w:val="both"/>
        <w:rPr>
          <w:rFonts w:ascii="Arial" w:hAnsi="Arial" w:cs="Arial"/>
          <w:sz w:val="22"/>
          <w:szCs w:val="22"/>
        </w:rPr>
      </w:pPr>
      <w:r w:rsidRPr="00543672">
        <w:rPr>
          <w:rFonts w:ascii="Arial" w:hAnsi="Arial" w:cs="Arial"/>
          <w:sz w:val="22"/>
          <w:szCs w:val="22"/>
        </w:rPr>
        <w:t>nedodržení termínů stanovených ve Smlouvě o více než 10 (slovy: deset) kalendářních dnů, nebude-li toto prodlení ze strany objednatele odsouhlaseno,</w:t>
      </w:r>
    </w:p>
    <w:p w:rsidR="00EE6B43" w:rsidRPr="00543672" w:rsidRDefault="00EE6B43" w:rsidP="00543672">
      <w:pPr>
        <w:widowControl w:val="0"/>
        <w:numPr>
          <w:ilvl w:val="0"/>
          <w:numId w:val="23"/>
        </w:numPr>
        <w:tabs>
          <w:tab w:val="left" w:pos="700"/>
        </w:tabs>
        <w:spacing w:before="120"/>
        <w:ind w:left="680" w:hanging="340"/>
        <w:jc w:val="both"/>
        <w:rPr>
          <w:rFonts w:ascii="Arial" w:hAnsi="Arial" w:cs="Arial"/>
          <w:sz w:val="22"/>
          <w:szCs w:val="22"/>
        </w:rPr>
      </w:pPr>
      <w:r w:rsidRPr="00543672">
        <w:rPr>
          <w:rFonts w:ascii="Arial" w:hAnsi="Arial" w:cs="Arial"/>
          <w:sz w:val="22"/>
          <w:szCs w:val="22"/>
        </w:rPr>
        <w:t>nedodržení termínů zahájení nebo ukončení jednotlivých činností dle harmonogramu o více než 20 (slovy: dvacet) kalendářních dnů, nebude-li toto prodlení ze strany objednatele odsouhlaseno,</w:t>
      </w:r>
    </w:p>
    <w:p w:rsidR="00EE6B43" w:rsidRPr="00543672" w:rsidRDefault="00EE6B43" w:rsidP="00543672">
      <w:pPr>
        <w:widowControl w:val="0"/>
        <w:numPr>
          <w:ilvl w:val="0"/>
          <w:numId w:val="23"/>
        </w:numPr>
        <w:tabs>
          <w:tab w:val="left" w:pos="700"/>
        </w:tabs>
        <w:spacing w:before="120"/>
        <w:ind w:left="680" w:hanging="340"/>
        <w:jc w:val="both"/>
        <w:rPr>
          <w:rFonts w:ascii="Arial" w:hAnsi="Arial" w:cs="Arial"/>
          <w:sz w:val="22"/>
          <w:szCs w:val="22"/>
        </w:rPr>
      </w:pPr>
      <w:r w:rsidRPr="00543672">
        <w:rPr>
          <w:rFonts w:ascii="Arial" w:hAnsi="Arial" w:cs="Arial"/>
          <w:sz w:val="22"/>
          <w:szCs w:val="22"/>
        </w:rPr>
        <w:t xml:space="preserve">provádění Předmětu díla v rozporu se Smlouvou i přes písemné upozornění objednatele. </w:t>
      </w:r>
    </w:p>
    <w:p w:rsidR="00EE6B43" w:rsidRPr="00543672" w:rsidRDefault="00EE6B43" w:rsidP="00543672">
      <w:pPr>
        <w:widowControl w:val="0"/>
        <w:numPr>
          <w:ilvl w:val="0"/>
          <w:numId w:val="30"/>
        </w:numPr>
        <w:spacing w:before="120"/>
        <w:jc w:val="both"/>
        <w:rPr>
          <w:rFonts w:ascii="Arial" w:hAnsi="Arial" w:cs="Arial"/>
          <w:sz w:val="22"/>
          <w:szCs w:val="22"/>
        </w:rPr>
      </w:pPr>
      <w:r w:rsidRPr="00543672">
        <w:rPr>
          <w:rFonts w:ascii="Arial" w:hAnsi="Arial" w:cs="Arial"/>
          <w:sz w:val="22"/>
          <w:szCs w:val="22"/>
        </w:rPr>
        <w:t>Odstoupení musí být učiněno písemně s uvedením důvodů odstoupení.</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sz w:val="22"/>
          <w:szCs w:val="22"/>
        </w:rPr>
        <w:t xml:space="preserve">Odstoupením se Smlouva ruší a to s účinky ke dni, kdy písemné oznámení o odstoupení bylo doručeno druhé smluvní straně.  </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sz w:val="22"/>
          <w:szCs w:val="22"/>
        </w:rPr>
        <w:t>Odstoupí-li objednatel od Smlouvy v důsledku podstatného porušení Smlouvy zhotovitelem, je oprávněn zadat provedení zbývající části díla třetí osobě. Pokud v důsledku toho dojde k navýšení ceny díla stanovené Smlouvou, uhradí takto vzniklý rozdíl zhotovitel. Objednateli rovněž vzniká nárok na náhradu škody způsobené nedodržením termínu dokončení předmětu díla.</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color w:val="000000"/>
          <w:sz w:val="22"/>
          <w:szCs w:val="22"/>
        </w:rPr>
        <w:t xml:space="preserve">Objednatel si vyhrazuje právo odstoupit od Smlouvy v případě, že mu nebude poskytnuta dotace z fondů </w:t>
      </w:r>
      <w:r>
        <w:rPr>
          <w:rFonts w:ascii="Arial" w:hAnsi="Arial" w:cs="Arial"/>
          <w:color w:val="000000"/>
          <w:sz w:val="22"/>
          <w:szCs w:val="22"/>
        </w:rPr>
        <w:t>MŠMT ČR</w:t>
      </w:r>
      <w:r w:rsidRPr="00543672">
        <w:rPr>
          <w:rFonts w:ascii="Arial" w:hAnsi="Arial" w:cs="Arial"/>
          <w:color w:val="000000"/>
          <w:sz w:val="22"/>
          <w:szCs w:val="22"/>
        </w:rPr>
        <w:t xml:space="preserve"> na realizaci Předmětu díla. V takovém případě nevzniká zhotoviteli nárok na náhradu škody nebo ušlého zisku a s tímto vědomím zhotovitel smlouvu podepisuje.</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sz w:val="22"/>
          <w:szCs w:val="22"/>
        </w:rPr>
        <w:lastRenderedPageBreak/>
        <w:t>Objednatel má rovněž právo bez jakýchkoli sankcí odstoupit od Smlouvy v případě, že výdaje, které by mu na základě Smlouvy měly vzniknout, budou ROP SZ, případně jiným kontrolním subjektem, označeny za nezpůsobilé.</w:t>
      </w:r>
    </w:p>
    <w:p w:rsidR="00EE6B43" w:rsidRPr="00543672" w:rsidRDefault="00EE6B43" w:rsidP="00543672">
      <w:pPr>
        <w:widowControl w:val="0"/>
        <w:numPr>
          <w:ilvl w:val="0"/>
          <w:numId w:val="30"/>
        </w:numPr>
        <w:spacing w:before="120"/>
        <w:ind w:left="340" w:hanging="340"/>
        <w:jc w:val="both"/>
        <w:rPr>
          <w:rFonts w:ascii="Arial" w:hAnsi="Arial" w:cs="Arial"/>
          <w:sz w:val="22"/>
          <w:szCs w:val="22"/>
        </w:rPr>
      </w:pPr>
      <w:r w:rsidRPr="00543672">
        <w:rPr>
          <w:rFonts w:ascii="Arial" w:hAnsi="Arial" w:cs="Arial"/>
          <w:sz w:val="22"/>
          <w:szCs w:val="22"/>
        </w:rPr>
        <w:t>Pro případ odstoupení od Smlouvy některou ze smluvních stran se smluvní strany dohodly na následujícím:</w:t>
      </w:r>
    </w:p>
    <w:p w:rsidR="00EE6B43" w:rsidRPr="00543672" w:rsidRDefault="00EE6B43" w:rsidP="00543672">
      <w:pPr>
        <w:widowControl w:val="0"/>
        <w:numPr>
          <w:ilvl w:val="0"/>
          <w:numId w:val="24"/>
        </w:numPr>
        <w:tabs>
          <w:tab w:val="left" w:pos="700"/>
        </w:tabs>
        <w:spacing w:before="120"/>
        <w:ind w:left="680" w:hanging="340"/>
        <w:jc w:val="both"/>
        <w:rPr>
          <w:rFonts w:ascii="Arial" w:hAnsi="Arial" w:cs="Arial"/>
          <w:sz w:val="22"/>
          <w:szCs w:val="22"/>
        </w:rPr>
      </w:pPr>
      <w:r w:rsidRPr="00543672">
        <w:rPr>
          <w:rFonts w:ascii="Arial" w:hAnsi="Arial" w:cs="Arial"/>
          <w:sz w:val="22"/>
          <w:szCs w:val="22"/>
        </w:rPr>
        <w:t>zhotovitel provede soupis všech provedených prací, oceněných v souladu s příslušnými ustanoveními Smlouvy,</w:t>
      </w:r>
    </w:p>
    <w:p w:rsidR="00EE6B43" w:rsidRPr="00543672" w:rsidRDefault="00EE6B43" w:rsidP="00543672">
      <w:pPr>
        <w:widowControl w:val="0"/>
        <w:numPr>
          <w:ilvl w:val="0"/>
          <w:numId w:val="24"/>
        </w:numPr>
        <w:tabs>
          <w:tab w:val="left" w:pos="700"/>
        </w:tabs>
        <w:spacing w:before="120"/>
        <w:ind w:left="680" w:hanging="340"/>
        <w:jc w:val="both"/>
        <w:rPr>
          <w:rFonts w:ascii="Arial" w:hAnsi="Arial" w:cs="Arial"/>
          <w:sz w:val="22"/>
          <w:szCs w:val="22"/>
        </w:rPr>
      </w:pPr>
      <w:r w:rsidRPr="00543672">
        <w:rPr>
          <w:rFonts w:ascii="Arial" w:hAnsi="Arial" w:cs="Arial"/>
          <w:sz w:val="22"/>
          <w:szCs w:val="22"/>
        </w:rPr>
        <w:t>zhotovitel v souladu s příslušnými ustanoveními Smlouvy provede finanční vyčíslení provedených prací a zpracuje „dílčí konečný daňový doklad“,</w:t>
      </w:r>
    </w:p>
    <w:p w:rsidR="00EE6B43" w:rsidRPr="00543672" w:rsidRDefault="00EE6B43" w:rsidP="00543672">
      <w:pPr>
        <w:widowControl w:val="0"/>
        <w:numPr>
          <w:ilvl w:val="0"/>
          <w:numId w:val="24"/>
        </w:numPr>
        <w:tabs>
          <w:tab w:val="left" w:pos="700"/>
        </w:tabs>
        <w:spacing w:before="120"/>
        <w:ind w:left="680" w:hanging="340"/>
        <w:jc w:val="both"/>
        <w:rPr>
          <w:rFonts w:ascii="Arial" w:hAnsi="Arial" w:cs="Arial"/>
          <w:sz w:val="22"/>
          <w:szCs w:val="22"/>
        </w:rPr>
      </w:pPr>
      <w:r w:rsidRPr="00543672">
        <w:rPr>
          <w:rFonts w:ascii="Arial" w:hAnsi="Arial" w:cs="Arial"/>
          <w:sz w:val="22"/>
          <w:szCs w:val="22"/>
        </w:rPr>
        <w:t xml:space="preserve">v souladu s příslušnými ustanoveními Smlouvy zhotovitel vyzve objednatele k „dílčímu předání a převzetí díla“ a objednatel do 3 (slovy: tří) dnů po obdržení výzvy zahájí „dílčí přejímací řízení“, </w:t>
      </w:r>
    </w:p>
    <w:p w:rsidR="00EE6B43" w:rsidRDefault="00EE6B43" w:rsidP="00543672">
      <w:pPr>
        <w:widowControl w:val="0"/>
        <w:numPr>
          <w:ilvl w:val="0"/>
          <w:numId w:val="24"/>
        </w:numPr>
        <w:tabs>
          <w:tab w:val="left" w:pos="700"/>
        </w:tabs>
        <w:spacing w:before="120"/>
        <w:ind w:left="680" w:hanging="340"/>
        <w:jc w:val="both"/>
        <w:rPr>
          <w:rFonts w:ascii="Arial" w:hAnsi="Arial" w:cs="Arial"/>
          <w:sz w:val="22"/>
          <w:szCs w:val="22"/>
        </w:rPr>
      </w:pPr>
      <w:r w:rsidRPr="00543672">
        <w:rPr>
          <w:rFonts w:ascii="Arial" w:hAnsi="Arial" w:cs="Arial"/>
          <w:sz w:val="22"/>
          <w:szCs w:val="22"/>
        </w:rPr>
        <w:t>při odstoupení kterékoliv strany od Smlouvy je zhotovitel povinen vyklidit staveniště do 14 (slovy: čtrnácti) kalendářních dní.</w:t>
      </w:r>
    </w:p>
    <w:p w:rsidR="00EE6B43" w:rsidRPr="00543672" w:rsidRDefault="00EE6B43" w:rsidP="00543672">
      <w:pPr>
        <w:widowControl w:val="0"/>
        <w:tabs>
          <w:tab w:val="left" w:pos="700"/>
        </w:tabs>
        <w:spacing w:before="120"/>
        <w:ind w:left="680"/>
        <w:jc w:val="both"/>
        <w:rPr>
          <w:rFonts w:ascii="Arial" w:hAnsi="Arial" w:cs="Arial"/>
          <w:sz w:val="22"/>
          <w:szCs w:val="22"/>
        </w:rPr>
      </w:pPr>
    </w:p>
    <w:p w:rsidR="00EE6B43" w:rsidRDefault="00EE6B43" w:rsidP="00543672">
      <w:pPr>
        <w:widowControl w:val="0"/>
        <w:tabs>
          <w:tab w:val="left" w:pos="700"/>
        </w:tabs>
        <w:ind w:left="680"/>
        <w:jc w:val="both"/>
        <w:rPr>
          <w:rFonts w:ascii="Tahoma" w:hAnsi="Tahoma"/>
          <w:sz w:val="18"/>
          <w:szCs w:val="18"/>
        </w:rPr>
      </w:pPr>
    </w:p>
    <w:p w:rsidR="00EE6B43" w:rsidRDefault="00EE6B43" w:rsidP="00543672">
      <w:pPr>
        <w:widowControl w:val="0"/>
        <w:tabs>
          <w:tab w:val="left" w:pos="700"/>
        </w:tabs>
        <w:spacing w:before="120"/>
        <w:ind w:left="680"/>
        <w:jc w:val="center"/>
        <w:rPr>
          <w:rFonts w:ascii="Arial" w:hAnsi="Arial" w:cs="Arial"/>
          <w:b/>
          <w:caps/>
        </w:rPr>
      </w:pPr>
      <w:r w:rsidRPr="00543672">
        <w:rPr>
          <w:rFonts w:ascii="Arial" w:hAnsi="Arial" w:cs="Arial"/>
          <w:b/>
          <w:caps/>
        </w:rPr>
        <w:t>XVI. Ostatní ujednání</w:t>
      </w:r>
    </w:p>
    <w:p w:rsidR="00EE6B43" w:rsidRPr="00543672" w:rsidRDefault="00EE6B43" w:rsidP="00543672">
      <w:pPr>
        <w:widowControl w:val="0"/>
        <w:tabs>
          <w:tab w:val="left" w:pos="700"/>
        </w:tabs>
        <w:spacing w:before="120"/>
        <w:ind w:left="680"/>
        <w:jc w:val="center"/>
        <w:rPr>
          <w:rFonts w:ascii="Arial" w:hAnsi="Arial" w:cs="Arial"/>
          <w:b/>
          <w:caps/>
        </w:rPr>
      </w:pP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Zhotovitel bere na vědomí, že obsah Smlouvy nebude předmětem obchodního ani veřejného tajemství a bude volně k dispozici.</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Nastanou-li u některé ze smluvních stran skutečnosti bránící řádnému plnění Smlouvy, je povinna to ihned bez zbytečného odkladu oznámit straně druhé a vyvolat jednání pověřených zástupců obou smluvních stran.</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Smluvní strany se dohodly, že nebezpečí škody na zhotovovaném díle od doby převzetí staveniště až do doby převzetí provedeného a dokončeného Předmětu díla bez vad a nedodělků objednatelem nese zhotovitel. Stejně tak zhotovitel odpovídá za škody způsobené svou činností objednateli nebo třetí osobě na majetku. V případě jakéhokoliv narušení či poškození majetku zhotovitele nebo třetí osoby je zhotovitel povinen bez zbytečného odkladu tuto škodu odstranit a není-li to možné, tak finančně uhradit.</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Vlastnické právo k zhotovované věci, přechází na objednatele postupným zhotovováním Předmětu díla.</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Smluvní strany se zavazují, že nebudou provádět žádné úkony či vykonávat žádné činnosti, ať už přímo nebo nepřímo, sám nebo prostřednictvím třetích osob, kterými by škodily druhé smluvní straně nebo ji jakkoliv jinak znevýhodňovaly.</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 xml:space="preserve">Smluvní strany jsou povinny </w:t>
      </w:r>
      <w:r w:rsidRPr="00543672">
        <w:rPr>
          <w:rFonts w:ascii="Arial" w:hAnsi="Arial" w:cs="Arial"/>
          <w:snapToGrid w:val="0"/>
          <w:sz w:val="22"/>
          <w:szCs w:val="22"/>
        </w:rPr>
        <w:t>uchovávat odpovídajícím způsobem po dobu 10 (slovy: deseti) let od ukončení financování akce originál Smlouvy včetně jejích dodatků, veškeré účetní doklady a další dokumenty související s realizací Předmětu díla.</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Zhotovitel je povinen průběžně a dále kdykoliv na žádost objednatele informovat objednatele o stavu úkonů a činností vykonávaných na základě Smlouvy a sdělovat objednateli bez zbytečného odkladu veškeré informace a okolnosti významné z hlediska výkonu činnosti dle Smlouvy či jinak významné pro činnost objednatele.</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 xml:space="preserve">Zhotovitel se zavazuje, že bude spolupůsobit v souladu se zákonem č. 320/2001 Sb., o finanční kontrole ve veřejné správě a o změně některých zákonů (zákon o finanční kontrole), ve znění pozdějších předpisů při výkonu finanční kontroly. </w:t>
      </w:r>
    </w:p>
    <w:p w:rsidR="00EE6B43" w:rsidRPr="00543672"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lastRenderedPageBreak/>
        <w:t>Při plnění Smlouvy je zhotovitel povinen dodržovat obecně závazné předpisy, technické normy a ujednání Smlouvy a bude se řídit výchozími podklady objednatele, zápisy, dohodami a stanovisky veřejnoprávních orgánů a organizací. Práva a povinnosti výslovně neupravené Smlouvou se řídí příslušnými ustanoveními Občanského zákoníku.</w:t>
      </w:r>
    </w:p>
    <w:p w:rsidR="00EE6B43" w:rsidRDefault="00EE6B43" w:rsidP="00543672">
      <w:pPr>
        <w:widowControl w:val="0"/>
        <w:numPr>
          <w:ilvl w:val="0"/>
          <w:numId w:val="25"/>
        </w:numPr>
        <w:spacing w:before="120"/>
        <w:ind w:left="357" w:hanging="357"/>
        <w:jc w:val="both"/>
        <w:rPr>
          <w:rFonts w:ascii="Arial" w:hAnsi="Arial" w:cs="Arial"/>
          <w:sz w:val="22"/>
          <w:szCs w:val="22"/>
        </w:rPr>
      </w:pPr>
      <w:r w:rsidRPr="00543672">
        <w:rPr>
          <w:rFonts w:ascii="Arial" w:hAnsi="Arial" w:cs="Arial"/>
          <w:sz w:val="22"/>
          <w:szCs w:val="22"/>
        </w:rPr>
        <w:t xml:space="preserve">Faktury vystavené dodavatelem budou obsahovat náležitosti v souladu se zákonem č. 563/1991 Sb., o účetnictví, v platném znění, název akce, a výčet činností určených k úhradě. </w:t>
      </w:r>
    </w:p>
    <w:p w:rsidR="00EE6B43" w:rsidRDefault="00EE6B43" w:rsidP="00543672">
      <w:pPr>
        <w:widowControl w:val="0"/>
        <w:spacing w:before="120"/>
        <w:jc w:val="both"/>
        <w:rPr>
          <w:rFonts w:ascii="Arial" w:hAnsi="Arial" w:cs="Arial"/>
          <w:sz w:val="22"/>
          <w:szCs w:val="22"/>
        </w:rPr>
      </w:pPr>
    </w:p>
    <w:p w:rsidR="00EE6B43" w:rsidRDefault="00EE6B43" w:rsidP="00A60BB5">
      <w:pPr>
        <w:keepNext/>
        <w:tabs>
          <w:tab w:val="left" w:pos="567"/>
        </w:tabs>
        <w:ind w:left="360"/>
        <w:jc w:val="center"/>
        <w:rPr>
          <w:rFonts w:ascii="Arial" w:hAnsi="Arial" w:cs="Arial"/>
          <w:b/>
          <w:caps/>
          <w:szCs w:val="20"/>
        </w:rPr>
      </w:pPr>
      <w:r w:rsidRPr="00A60BB5">
        <w:rPr>
          <w:rFonts w:ascii="Arial" w:hAnsi="Arial" w:cs="Arial"/>
          <w:b/>
          <w:caps/>
          <w:szCs w:val="20"/>
        </w:rPr>
        <w:t>XVII. Licenční ujednání</w:t>
      </w:r>
    </w:p>
    <w:p w:rsidR="00EE6B43" w:rsidRPr="00A60BB5" w:rsidRDefault="00EE6B43" w:rsidP="00A60BB5">
      <w:pPr>
        <w:keepNext/>
        <w:tabs>
          <w:tab w:val="left" w:pos="567"/>
        </w:tabs>
        <w:ind w:left="360"/>
        <w:jc w:val="center"/>
        <w:rPr>
          <w:rFonts w:ascii="Arial" w:hAnsi="Arial" w:cs="Arial"/>
          <w:b/>
          <w:caps/>
          <w:szCs w:val="20"/>
        </w:rPr>
      </w:pPr>
    </w:p>
    <w:p w:rsidR="00EE6B43" w:rsidRPr="00A60BB5" w:rsidRDefault="00EE6B43" w:rsidP="00A60BB5">
      <w:pPr>
        <w:tabs>
          <w:tab w:val="num" w:pos="851"/>
        </w:tabs>
        <w:spacing w:before="120"/>
        <w:ind w:left="425" w:hanging="425"/>
        <w:jc w:val="both"/>
        <w:rPr>
          <w:rFonts w:ascii="Arial" w:hAnsi="Arial" w:cs="Arial"/>
          <w:sz w:val="22"/>
          <w:szCs w:val="22"/>
        </w:rPr>
      </w:pPr>
      <w:r w:rsidRPr="00A60BB5">
        <w:rPr>
          <w:rFonts w:ascii="Arial" w:hAnsi="Arial" w:cs="Arial"/>
          <w:sz w:val="22"/>
          <w:szCs w:val="22"/>
        </w:rPr>
        <w:t xml:space="preserve">   1. Zhotovitel </w:t>
      </w:r>
      <w:r>
        <w:rPr>
          <w:rFonts w:ascii="Arial" w:hAnsi="Arial" w:cs="Arial"/>
          <w:sz w:val="22"/>
          <w:szCs w:val="22"/>
        </w:rPr>
        <w:t>předmětu díla poskytuje o</w:t>
      </w:r>
      <w:r w:rsidRPr="00A60BB5">
        <w:rPr>
          <w:rFonts w:ascii="Arial" w:hAnsi="Arial" w:cs="Arial"/>
          <w:sz w:val="22"/>
          <w:szCs w:val="22"/>
        </w:rPr>
        <w:t xml:space="preserve">bjednateli </w:t>
      </w:r>
      <w:r>
        <w:rPr>
          <w:rFonts w:ascii="Arial" w:hAnsi="Arial" w:cs="Arial"/>
          <w:sz w:val="22"/>
          <w:szCs w:val="22"/>
        </w:rPr>
        <w:t xml:space="preserve">předmětu díla </w:t>
      </w:r>
      <w:r w:rsidRPr="00A60BB5">
        <w:rPr>
          <w:rFonts w:ascii="Arial" w:hAnsi="Arial" w:cs="Arial"/>
          <w:sz w:val="22"/>
          <w:szCs w:val="22"/>
        </w:rPr>
        <w:t xml:space="preserve">licenci -  oprávnění ke všem v úvahu přicházejícím způsobům užití </w:t>
      </w:r>
      <w:r>
        <w:rPr>
          <w:rFonts w:ascii="Arial" w:hAnsi="Arial" w:cs="Arial"/>
          <w:sz w:val="22"/>
          <w:szCs w:val="22"/>
        </w:rPr>
        <w:t>d</w:t>
      </w:r>
      <w:r w:rsidRPr="00A60BB5">
        <w:rPr>
          <w:rFonts w:ascii="Arial" w:hAnsi="Arial" w:cs="Arial"/>
          <w:sz w:val="22"/>
          <w:szCs w:val="22"/>
        </w:rPr>
        <w:t>íla a bez jakéhokoli omezení, a to zejména pokud jde o územní, časový nebo množstevní rozsah užití.</w:t>
      </w:r>
    </w:p>
    <w:p w:rsidR="00EE6B43" w:rsidRPr="00A60BB5" w:rsidRDefault="00EE6B43" w:rsidP="00A60BB5">
      <w:pPr>
        <w:tabs>
          <w:tab w:val="num" w:pos="851"/>
        </w:tabs>
        <w:spacing w:before="120"/>
        <w:ind w:left="425" w:hanging="425"/>
        <w:jc w:val="both"/>
        <w:rPr>
          <w:rFonts w:ascii="Arial" w:hAnsi="Arial" w:cs="Arial"/>
          <w:sz w:val="22"/>
          <w:szCs w:val="22"/>
        </w:rPr>
      </w:pPr>
      <w:r w:rsidRPr="00A60BB5">
        <w:rPr>
          <w:rFonts w:ascii="Arial" w:hAnsi="Arial" w:cs="Arial"/>
          <w:sz w:val="22"/>
          <w:szCs w:val="22"/>
        </w:rPr>
        <w:t xml:space="preserve">   2.  Zhotovitel </w:t>
      </w:r>
      <w:r>
        <w:rPr>
          <w:rFonts w:ascii="Arial" w:hAnsi="Arial" w:cs="Arial"/>
          <w:sz w:val="22"/>
          <w:szCs w:val="22"/>
        </w:rPr>
        <w:t>d</w:t>
      </w:r>
      <w:r w:rsidRPr="00A60BB5">
        <w:rPr>
          <w:rFonts w:ascii="Arial" w:hAnsi="Arial" w:cs="Arial"/>
          <w:sz w:val="22"/>
          <w:szCs w:val="22"/>
        </w:rPr>
        <w:t xml:space="preserve">íla poskytuje tuto licenci  </w:t>
      </w:r>
      <w:r>
        <w:rPr>
          <w:rFonts w:ascii="Arial" w:hAnsi="Arial" w:cs="Arial"/>
          <w:sz w:val="22"/>
          <w:szCs w:val="22"/>
        </w:rPr>
        <w:t>o</w:t>
      </w:r>
      <w:r w:rsidRPr="00A60BB5">
        <w:rPr>
          <w:rFonts w:ascii="Arial" w:hAnsi="Arial" w:cs="Arial"/>
          <w:sz w:val="22"/>
          <w:szCs w:val="22"/>
        </w:rPr>
        <w:t>bjednateli (nabyvateli licence) bezúplatně.</w:t>
      </w:r>
    </w:p>
    <w:p w:rsidR="00EE6B43" w:rsidRPr="00A60BB5" w:rsidRDefault="00EE6B43" w:rsidP="00A60BB5">
      <w:pPr>
        <w:tabs>
          <w:tab w:val="num" w:pos="851"/>
        </w:tabs>
        <w:spacing w:before="120"/>
        <w:ind w:left="425" w:hanging="425"/>
        <w:jc w:val="both"/>
        <w:rPr>
          <w:rFonts w:ascii="Arial" w:hAnsi="Arial" w:cs="Arial"/>
          <w:sz w:val="22"/>
          <w:szCs w:val="22"/>
        </w:rPr>
      </w:pPr>
      <w:r w:rsidRPr="00A60BB5">
        <w:rPr>
          <w:rFonts w:ascii="Arial" w:hAnsi="Arial" w:cs="Arial"/>
          <w:sz w:val="22"/>
          <w:szCs w:val="22"/>
        </w:rPr>
        <w:t xml:space="preserve">   3. Zhotovitel </w:t>
      </w:r>
      <w:r>
        <w:rPr>
          <w:rFonts w:ascii="Arial" w:hAnsi="Arial" w:cs="Arial"/>
          <w:sz w:val="22"/>
          <w:szCs w:val="22"/>
        </w:rPr>
        <w:t>předmětu d</w:t>
      </w:r>
      <w:r w:rsidRPr="00A60BB5">
        <w:rPr>
          <w:rFonts w:ascii="Arial" w:hAnsi="Arial" w:cs="Arial"/>
          <w:sz w:val="22"/>
          <w:szCs w:val="22"/>
        </w:rPr>
        <w:t xml:space="preserve">íla poskytuje licenci </w:t>
      </w:r>
      <w:r>
        <w:rPr>
          <w:rFonts w:ascii="Arial" w:hAnsi="Arial" w:cs="Arial"/>
          <w:sz w:val="22"/>
          <w:szCs w:val="22"/>
        </w:rPr>
        <w:t>o</w:t>
      </w:r>
      <w:r w:rsidRPr="00A60BB5">
        <w:rPr>
          <w:rFonts w:ascii="Arial" w:hAnsi="Arial" w:cs="Arial"/>
          <w:sz w:val="22"/>
          <w:szCs w:val="22"/>
        </w:rPr>
        <w:t xml:space="preserve">bjednateli (nabyvateli licence) jako výhradní, kdy se zavazuje neposkytnout licenci třetí osobě a </w:t>
      </w:r>
      <w:r>
        <w:rPr>
          <w:rFonts w:ascii="Arial" w:hAnsi="Arial" w:cs="Arial"/>
          <w:sz w:val="22"/>
          <w:szCs w:val="22"/>
        </w:rPr>
        <w:t>d</w:t>
      </w:r>
      <w:r w:rsidRPr="00A60BB5">
        <w:rPr>
          <w:rFonts w:ascii="Arial" w:hAnsi="Arial" w:cs="Arial"/>
          <w:sz w:val="22"/>
          <w:szCs w:val="22"/>
        </w:rPr>
        <w:t>ílo sám neužít.</w:t>
      </w:r>
    </w:p>
    <w:p w:rsidR="00EE6B43" w:rsidRPr="00A60BB5" w:rsidRDefault="00EE6B43" w:rsidP="00A60BB5">
      <w:pPr>
        <w:tabs>
          <w:tab w:val="num" w:pos="851"/>
        </w:tabs>
        <w:spacing w:before="120"/>
        <w:ind w:left="425" w:hanging="425"/>
        <w:jc w:val="both"/>
        <w:rPr>
          <w:rFonts w:ascii="Arial" w:hAnsi="Arial" w:cs="Arial"/>
          <w:sz w:val="22"/>
          <w:szCs w:val="22"/>
        </w:rPr>
      </w:pPr>
      <w:r w:rsidRPr="00A60BB5">
        <w:rPr>
          <w:rFonts w:ascii="Arial" w:hAnsi="Arial" w:cs="Arial"/>
          <w:sz w:val="22"/>
          <w:szCs w:val="22"/>
        </w:rPr>
        <w:t xml:space="preserve">   4. Objednatel </w:t>
      </w:r>
      <w:r>
        <w:rPr>
          <w:rFonts w:ascii="Arial" w:hAnsi="Arial" w:cs="Arial"/>
          <w:sz w:val="22"/>
          <w:szCs w:val="22"/>
        </w:rPr>
        <w:t>d</w:t>
      </w:r>
      <w:r w:rsidRPr="00A60BB5">
        <w:rPr>
          <w:rFonts w:ascii="Arial" w:hAnsi="Arial" w:cs="Arial"/>
          <w:sz w:val="22"/>
          <w:szCs w:val="22"/>
        </w:rPr>
        <w:t>íla (nabyvatel licence) je oprávněn práva tvořící součást licence zcela nebo zčásti jako podlicenci poskytnout třetí osobě.</w:t>
      </w:r>
    </w:p>
    <w:p w:rsidR="00EE6B43" w:rsidRPr="00A60BB5" w:rsidRDefault="00EE6B43" w:rsidP="00A60BB5">
      <w:pPr>
        <w:tabs>
          <w:tab w:val="num" w:pos="851"/>
        </w:tabs>
        <w:spacing w:before="120"/>
        <w:ind w:left="425" w:hanging="425"/>
        <w:jc w:val="both"/>
        <w:rPr>
          <w:rFonts w:ascii="Arial" w:hAnsi="Arial" w:cs="Arial"/>
          <w:sz w:val="22"/>
          <w:szCs w:val="22"/>
        </w:rPr>
      </w:pPr>
      <w:r w:rsidRPr="00A60BB5">
        <w:rPr>
          <w:rFonts w:ascii="Arial" w:hAnsi="Arial" w:cs="Arial"/>
          <w:sz w:val="22"/>
          <w:szCs w:val="22"/>
        </w:rPr>
        <w:t xml:space="preserve">   5. Objednatel </w:t>
      </w:r>
      <w:r>
        <w:rPr>
          <w:rFonts w:ascii="Arial" w:hAnsi="Arial" w:cs="Arial"/>
          <w:sz w:val="22"/>
          <w:szCs w:val="22"/>
        </w:rPr>
        <w:t>předmětu d</w:t>
      </w:r>
      <w:r w:rsidRPr="00A60BB5">
        <w:rPr>
          <w:rFonts w:ascii="Arial" w:hAnsi="Arial" w:cs="Arial"/>
          <w:sz w:val="22"/>
          <w:szCs w:val="22"/>
        </w:rPr>
        <w:t xml:space="preserve">íla (nabyvatel licence) je oprávněn upravit či jinak měnit </w:t>
      </w:r>
      <w:r>
        <w:rPr>
          <w:rFonts w:ascii="Arial" w:hAnsi="Arial" w:cs="Arial"/>
          <w:sz w:val="22"/>
          <w:szCs w:val="22"/>
        </w:rPr>
        <w:t>předmět díla</w:t>
      </w:r>
      <w:r w:rsidRPr="00A60BB5">
        <w:rPr>
          <w:rFonts w:ascii="Arial" w:hAnsi="Arial" w:cs="Arial"/>
          <w:sz w:val="22"/>
          <w:szCs w:val="22"/>
        </w:rPr>
        <w:t xml:space="preserve">, jeho název nebo značení autorů, stejně jako spojit </w:t>
      </w:r>
      <w:r>
        <w:rPr>
          <w:rFonts w:ascii="Arial" w:hAnsi="Arial" w:cs="Arial"/>
          <w:sz w:val="22"/>
          <w:szCs w:val="22"/>
        </w:rPr>
        <w:t>předmět díla</w:t>
      </w:r>
      <w:r w:rsidRPr="00A60BB5">
        <w:rPr>
          <w:rFonts w:ascii="Arial" w:hAnsi="Arial" w:cs="Arial"/>
          <w:sz w:val="22"/>
          <w:szCs w:val="22"/>
        </w:rPr>
        <w:t xml:space="preserve"> s jiným dílem nebo zařadit </w:t>
      </w:r>
      <w:r>
        <w:rPr>
          <w:rFonts w:ascii="Arial" w:hAnsi="Arial" w:cs="Arial"/>
          <w:sz w:val="22"/>
          <w:szCs w:val="22"/>
        </w:rPr>
        <w:t xml:space="preserve">předmět díla </w:t>
      </w:r>
      <w:r w:rsidRPr="00A60BB5">
        <w:rPr>
          <w:rFonts w:ascii="Arial" w:hAnsi="Arial" w:cs="Arial"/>
          <w:sz w:val="22"/>
          <w:szCs w:val="22"/>
        </w:rPr>
        <w:t>do díla souborného, a to přímo nebo prostřednictvím třetích osob.</w:t>
      </w:r>
    </w:p>
    <w:p w:rsidR="00EE6B43" w:rsidRDefault="00EE6B43" w:rsidP="00543672">
      <w:pPr>
        <w:widowControl w:val="0"/>
        <w:spacing w:before="120"/>
        <w:jc w:val="both"/>
        <w:rPr>
          <w:rFonts w:ascii="Arial" w:hAnsi="Arial" w:cs="Arial"/>
          <w:sz w:val="22"/>
          <w:szCs w:val="22"/>
        </w:rPr>
      </w:pPr>
    </w:p>
    <w:p w:rsidR="00EE6B43" w:rsidRPr="00A60BB5" w:rsidRDefault="00EE6B43" w:rsidP="00A60BB5">
      <w:pPr>
        <w:widowControl w:val="0"/>
        <w:spacing w:before="120"/>
        <w:jc w:val="center"/>
        <w:rPr>
          <w:rFonts w:ascii="Arial" w:hAnsi="Arial" w:cs="Arial"/>
          <w:b/>
          <w:caps/>
        </w:rPr>
      </w:pPr>
      <w:r w:rsidRPr="00A60BB5">
        <w:rPr>
          <w:rFonts w:ascii="Arial" w:hAnsi="Arial" w:cs="Arial"/>
          <w:b/>
          <w:caps/>
        </w:rPr>
        <w:t>XVIII. Závěrečné ustanovení</w:t>
      </w:r>
    </w:p>
    <w:p w:rsidR="00EE6B43" w:rsidRPr="00543672" w:rsidRDefault="00EE6B43" w:rsidP="00543672">
      <w:pPr>
        <w:widowControl w:val="0"/>
        <w:spacing w:before="120"/>
        <w:jc w:val="both"/>
        <w:rPr>
          <w:rFonts w:ascii="Arial" w:hAnsi="Arial" w:cs="Arial"/>
          <w:sz w:val="22"/>
          <w:szCs w:val="22"/>
        </w:rPr>
      </w:pPr>
    </w:p>
    <w:p w:rsidR="00EE6B43" w:rsidRPr="00A60BB5" w:rsidRDefault="00EE6B43" w:rsidP="00A60BB5">
      <w:pPr>
        <w:widowControl w:val="0"/>
        <w:numPr>
          <w:ilvl w:val="0"/>
          <w:numId w:val="31"/>
        </w:numPr>
        <w:spacing w:before="120"/>
        <w:jc w:val="both"/>
        <w:rPr>
          <w:rFonts w:ascii="Arial" w:hAnsi="Arial" w:cs="Arial"/>
          <w:sz w:val="22"/>
          <w:szCs w:val="22"/>
        </w:rPr>
      </w:pPr>
      <w:r w:rsidRPr="00A60BB5">
        <w:rPr>
          <w:rFonts w:ascii="Arial" w:hAnsi="Arial" w:cs="Arial"/>
          <w:sz w:val="22"/>
          <w:szCs w:val="22"/>
        </w:rPr>
        <w:t>Právní vztahy založené Smlouvou se řídí příslušnými ustanoveními Občanského zákoníku.</w:t>
      </w:r>
    </w:p>
    <w:p w:rsidR="00EE6B43" w:rsidRPr="00A60BB5" w:rsidRDefault="00EE6B43" w:rsidP="00A60BB5">
      <w:pPr>
        <w:pStyle w:val="Zkladntext22"/>
        <w:numPr>
          <w:ilvl w:val="0"/>
          <w:numId w:val="31"/>
        </w:numPr>
        <w:spacing w:before="120"/>
        <w:ind w:left="340" w:hanging="340"/>
        <w:rPr>
          <w:rFonts w:cs="Arial"/>
          <w:sz w:val="22"/>
          <w:szCs w:val="22"/>
        </w:rPr>
      </w:pPr>
      <w:r w:rsidRPr="00A60BB5">
        <w:rPr>
          <w:rFonts w:cs="Arial"/>
          <w:sz w:val="22"/>
          <w:szCs w:val="22"/>
        </w:rPr>
        <w:t>Měnit nebo doplňovat text Smlouvy je možné jen formou písemných vzestupně číslovaných dodatků ke Smlouvě podepsaných oprávněnými zástupci obou smluvních stran ve věcech smluvních, pod sankcí neplatnosti</w:t>
      </w:r>
    </w:p>
    <w:p w:rsidR="00EE6B43" w:rsidRPr="00A60BB5" w:rsidRDefault="00EE6B43" w:rsidP="00A60BB5">
      <w:pPr>
        <w:widowControl w:val="0"/>
        <w:numPr>
          <w:ilvl w:val="0"/>
          <w:numId w:val="31"/>
        </w:numPr>
        <w:spacing w:before="120"/>
        <w:ind w:left="340" w:hanging="340"/>
        <w:jc w:val="both"/>
        <w:rPr>
          <w:rFonts w:ascii="Arial" w:hAnsi="Arial" w:cs="Arial"/>
          <w:sz w:val="22"/>
          <w:szCs w:val="22"/>
        </w:rPr>
      </w:pPr>
      <w:r w:rsidRPr="00A60BB5">
        <w:rPr>
          <w:rFonts w:ascii="Arial" w:hAnsi="Arial" w:cs="Arial"/>
          <w:sz w:val="22"/>
          <w:szCs w:val="22"/>
        </w:rPr>
        <w:t>K návrhu dodatku Smlouvy se druhá smluvní strana vyjádří písemně ve lhůtě 15 (slovy: patnácti) dní po jeho doručení. Po tuto dobu je strana, která návrh předložila, tímto návrhem vázána.</w:t>
      </w:r>
    </w:p>
    <w:p w:rsidR="00EE6B43" w:rsidRPr="00A60BB5" w:rsidRDefault="00EE6B43" w:rsidP="00A60BB5">
      <w:pPr>
        <w:widowControl w:val="0"/>
        <w:numPr>
          <w:ilvl w:val="0"/>
          <w:numId w:val="31"/>
        </w:numPr>
        <w:spacing w:before="120"/>
        <w:jc w:val="both"/>
        <w:rPr>
          <w:rFonts w:ascii="Arial" w:hAnsi="Arial" w:cs="Arial"/>
          <w:sz w:val="22"/>
          <w:szCs w:val="22"/>
        </w:rPr>
      </w:pPr>
      <w:r w:rsidRPr="00A60BB5">
        <w:rPr>
          <w:rFonts w:ascii="Arial" w:hAnsi="Arial" w:cs="Arial"/>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w:t>
      </w:r>
    </w:p>
    <w:p w:rsidR="00EE6B43" w:rsidRPr="00A60BB5" w:rsidRDefault="00EE6B43" w:rsidP="00A60BB5">
      <w:pPr>
        <w:widowControl w:val="0"/>
        <w:numPr>
          <w:ilvl w:val="0"/>
          <w:numId w:val="31"/>
        </w:numPr>
        <w:spacing w:before="120"/>
        <w:jc w:val="both"/>
        <w:rPr>
          <w:rFonts w:ascii="Arial" w:hAnsi="Arial" w:cs="Arial"/>
          <w:sz w:val="22"/>
          <w:szCs w:val="22"/>
        </w:rPr>
      </w:pPr>
      <w:r w:rsidRPr="00A60BB5">
        <w:rPr>
          <w:rFonts w:ascii="Arial" w:hAnsi="Arial" w:cs="Arial"/>
          <w:sz w:val="22"/>
          <w:szCs w:val="22"/>
        </w:rPr>
        <w:t>Obě strany prohlašují, že došlo k dohodě o celém rozsahu Smlouvy, že se seznámily s celým textem Smlouvy včetně jejich příloh a s celým obsahem Smlouvy souhlasí. Současně prohlašují, že Smlouva nebyla sjednána v tísni ani za jinak jednostranně nevýhodných podmínek.</w:t>
      </w:r>
    </w:p>
    <w:p w:rsidR="00EE6B43" w:rsidRPr="00A60BB5" w:rsidRDefault="00EE6B43" w:rsidP="00A60BB5">
      <w:pPr>
        <w:widowControl w:val="0"/>
        <w:numPr>
          <w:ilvl w:val="0"/>
          <w:numId w:val="31"/>
        </w:numPr>
        <w:spacing w:before="120"/>
        <w:jc w:val="both"/>
        <w:rPr>
          <w:rFonts w:ascii="Arial" w:hAnsi="Arial" w:cs="Arial"/>
          <w:sz w:val="22"/>
          <w:szCs w:val="22"/>
        </w:rPr>
      </w:pPr>
      <w:r w:rsidRPr="00A60BB5">
        <w:rPr>
          <w:rFonts w:ascii="Arial" w:hAnsi="Arial" w:cs="Arial"/>
          <w:sz w:val="22"/>
          <w:szCs w:val="22"/>
        </w:rPr>
        <w:t>Smlouva je sepsána v českém jazyce ve 4 (slovy: čtyřech) vyhotoveních s platností originálu, z nichž zhotovitel obdrží 2 (slovy: dva) a objednatel 2 (slovy: dva) potvrzené výtisky.</w:t>
      </w:r>
    </w:p>
    <w:p w:rsidR="00EE6B43" w:rsidRDefault="00EE6B43" w:rsidP="00A60BB5">
      <w:pPr>
        <w:widowControl w:val="0"/>
        <w:numPr>
          <w:ilvl w:val="0"/>
          <w:numId w:val="31"/>
        </w:numPr>
        <w:spacing w:before="120"/>
        <w:jc w:val="both"/>
        <w:rPr>
          <w:rFonts w:ascii="Arial" w:hAnsi="Arial" w:cs="Arial"/>
          <w:sz w:val="22"/>
          <w:szCs w:val="22"/>
        </w:rPr>
      </w:pPr>
      <w:r w:rsidRPr="00A60BB5">
        <w:rPr>
          <w:rFonts w:ascii="Arial" w:hAnsi="Arial" w:cs="Arial"/>
          <w:sz w:val="22"/>
          <w:szCs w:val="22"/>
        </w:rPr>
        <w:t>Smlouva nabývá platnosti a účinnosti dnem podpisu oběma smluvními stranami.</w:t>
      </w: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r>
        <w:rPr>
          <w:rFonts w:ascii="Arial" w:hAnsi="Arial" w:cs="Arial"/>
          <w:sz w:val="22"/>
          <w:szCs w:val="22"/>
        </w:rPr>
        <w:lastRenderedPageBreak/>
        <w:t xml:space="preserve">Přílohy: </w:t>
      </w:r>
    </w:p>
    <w:p w:rsidR="00EE6B43" w:rsidRPr="00115C5D" w:rsidRDefault="00EE6B43" w:rsidP="00C5295E">
      <w:pPr>
        <w:pStyle w:val="499textodrazeny"/>
        <w:ind w:left="1080" w:hanging="1080"/>
        <w:jc w:val="both"/>
        <w:rPr>
          <w:rFonts w:ascii="Times New Roman" w:hAnsi="Times New Roman" w:cs="Times New Roman"/>
          <w:b/>
          <w:i/>
          <w:color w:val="auto"/>
          <w:sz w:val="24"/>
          <w:szCs w:val="24"/>
        </w:rPr>
      </w:pPr>
      <w:r w:rsidRPr="000B1406">
        <w:rPr>
          <w:sz w:val="22"/>
          <w:szCs w:val="22"/>
        </w:rPr>
        <w:t xml:space="preserve">Příloha 1: </w:t>
      </w:r>
      <w:r w:rsidRPr="000B1406">
        <w:rPr>
          <w:sz w:val="22"/>
          <w:szCs w:val="22"/>
        </w:rPr>
        <w:tab/>
      </w:r>
      <w:r w:rsidRPr="00115C5D">
        <w:rPr>
          <w:sz w:val="22"/>
          <w:szCs w:val="22"/>
        </w:rPr>
        <w:t xml:space="preserve">Projektová dokumentace pro provádění Stavby </w:t>
      </w:r>
      <w:r>
        <w:rPr>
          <w:sz w:val="22"/>
          <w:szCs w:val="22"/>
        </w:rPr>
        <w:t xml:space="preserve">s názvem </w:t>
      </w:r>
      <w:r w:rsidRPr="00115C5D">
        <w:rPr>
          <w:sz w:val="22"/>
          <w:szCs w:val="22"/>
        </w:rPr>
        <w:t xml:space="preserve"> Nový atletický areál v</w:t>
      </w:r>
      <w:r>
        <w:rPr>
          <w:sz w:val="22"/>
          <w:szCs w:val="22"/>
        </w:rPr>
        <w:t> </w:t>
      </w:r>
      <w:r w:rsidRPr="00115C5D">
        <w:rPr>
          <w:sz w:val="22"/>
          <w:szCs w:val="22"/>
        </w:rPr>
        <w:t>Ostrově</w:t>
      </w:r>
      <w:r>
        <w:rPr>
          <w:sz w:val="22"/>
          <w:szCs w:val="22"/>
        </w:rPr>
        <w:t xml:space="preserve">, </w:t>
      </w:r>
      <w:r w:rsidRPr="00115C5D">
        <w:rPr>
          <w:sz w:val="22"/>
          <w:szCs w:val="22"/>
        </w:rPr>
        <w:t xml:space="preserve"> vyhotovená projekční společností </w:t>
      </w:r>
      <w:r w:rsidRPr="00115C5D">
        <w:rPr>
          <w:color w:val="auto"/>
          <w:sz w:val="22"/>
          <w:szCs w:val="22"/>
        </w:rPr>
        <w:t>BPO, spol.</w:t>
      </w:r>
      <w:r>
        <w:rPr>
          <w:color w:val="auto"/>
          <w:sz w:val="22"/>
          <w:szCs w:val="22"/>
        </w:rPr>
        <w:t xml:space="preserve"> </w:t>
      </w:r>
      <w:proofErr w:type="spellStart"/>
      <w:r w:rsidRPr="00115C5D">
        <w:rPr>
          <w:color w:val="auto"/>
          <w:sz w:val="22"/>
          <w:szCs w:val="22"/>
        </w:rPr>
        <w:t>s.r.o</w:t>
      </w:r>
      <w:proofErr w:type="spellEnd"/>
      <w:r w:rsidRPr="00115C5D">
        <w:rPr>
          <w:color w:val="auto"/>
          <w:sz w:val="22"/>
          <w:szCs w:val="22"/>
        </w:rPr>
        <w:t>, Lidická 1269, 363 17 Ostrov, IČ 18224920, Hlavní inženýr projek</w:t>
      </w:r>
      <w:r>
        <w:rPr>
          <w:color w:val="auto"/>
          <w:sz w:val="22"/>
          <w:szCs w:val="22"/>
        </w:rPr>
        <w:t xml:space="preserve">tu </w:t>
      </w:r>
      <w:r w:rsidRPr="00115C5D">
        <w:rPr>
          <w:color w:val="auto"/>
          <w:sz w:val="22"/>
          <w:szCs w:val="22"/>
        </w:rPr>
        <w:t xml:space="preserve">ing. Jan Dušek </w:t>
      </w:r>
      <w:r w:rsidRPr="00115C5D">
        <w:rPr>
          <w:sz w:val="22"/>
          <w:szCs w:val="22"/>
        </w:rPr>
        <w:t>– v elektronické podobě na CD</w:t>
      </w:r>
    </w:p>
    <w:p w:rsidR="00EE6B43" w:rsidRPr="00115C5D" w:rsidRDefault="00EE6B43" w:rsidP="00C5295E">
      <w:pPr>
        <w:ind w:left="1134" w:hanging="1134"/>
        <w:jc w:val="both"/>
        <w:rPr>
          <w:rFonts w:ascii="Arial" w:hAnsi="Arial" w:cs="Arial"/>
          <w:b/>
          <w:sz w:val="22"/>
          <w:szCs w:val="22"/>
        </w:rPr>
      </w:pPr>
      <w:r>
        <w:rPr>
          <w:rFonts w:ascii="Arial" w:hAnsi="Arial" w:cs="Arial"/>
          <w:sz w:val="22"/>
          <w:szCs w:val="22"/>
        </w:rPr>
        <w:t>Příloha 2:  N</w:t>
      </w:r>
      <w:r w:rsidRPr="004E539F">
        <w:rPr>
          <w:rFonts w:ascii="Arial" w:hAnsi="Arial" w:cs="Arial"/>
          <w:sz w:val="22"/>
          <w:szCs w:val="22"/>
        </w:rPr>
        <w:t xml:space="preserve">abídka zhotovitele ze dne </w:t>
      </w:r>
      <w:r>
        <w:rPr>
          <w:rFonts w:ascii="Arial" w:hAnsi="Arial" w:cs="Arial"/>
          <w:sz w:val="22"/>
          <w:szCs w:val="22"/>
        </w:rPr>
        <w:t>26.7.2016</w:t>
      </w:r>
      <w:r w:rsidRPr="004E539F">
        <w:rPr>
          <w:rFonts w:ascii="Arial" w:hAnsi="Arial" w:cs="Arial"/>
          <w:sz w:val="22"/>
          <w:szCs w:val="22"/>
        </w:rPr>
        <w:t xml:space="preserve"> podaná zhotovitelem ve veřejné zakázce na stavební práce s názvem </w:t>
      </w:r>
      <w:r w:rsidRPr="004E539F">
        <w:rPr>
          <w:rFonts w:ascii="Arial" w:hAnsi="Arial" w:cs="Arial"/>
          <w:b/>
          <w:sz w:val="22"/>
          <w:szCs w:val="22"/>
        </w:rPr>
        <w:t>„Nový Atletický areál v Ostrově“</w:t>
      </w:r>
      <w:r w:rsidRPr="004E539F">
        <w:rPr>
          <w:rFonts w:ascii="Arial" w:hAnsi="Arial" w:cs="Arial"/>
          <w:sz w:val="22"/>
          <w:szCs w:val="22"/>
        </w:rPr>
        <w:t xml:space="preserve"> (dále jen „</w:t>
      </w:r>
      <w:r w:rsidRPr="004E539F">
        <w:rPr>
          <w:rFonts w:ascii="Arial" w:hAnsi="Arial" w:cs="Arial"/>
          <w:b/>
          <w:sz w:val="22"/>
          <w:szCs w:val="22"/>
        </w:rPr>
        <w:t>Nabídka</w:t>
      </w:r>
      <w:r w:rsidRPr="004E539F">
        <w:rPr>
          <w:rFonts w:ascii="Arial" w:hAnsi="Arial" w:cs="Arial"/>
          <w:sz w:val="22"/>
          <w:szCs w:val="22"/>
        </w:rPr>
        <w:t xml:space="preserve">“), o jejímž přijetí rozhodla Rada města Ostrov usnesením ze dne </w:t>
      </w:r>
      <w:r>
        <w:rPr>
          <w:rFonts w:ascii="Arial" w:hAnsi="Arial" w:cs="Arial"/>
          <w:caps/>
          <w:sz w:val="22"/>
          <w:szCs w:val="22"/>
        </w:rPr>
        <w:t>30.3.2016.</w:t>
      </w:r>
      <w:r w:rsidRPr="004E539F">
        <w:rPr>
          <w:rFonts w:ascii="Arial" w:hAnsi="Arial" w:cs="Arial"/>
          <w:sz w:val="22"/>
          <w:szCs w:val="22"/>
        </w:rPr>
        <w:t xml:space="preserve"> Součástí Nabídky je oceněný výkaz výměr (položkový rozpočet) . Tento oceněný výkaz výměr bude</w:t>
      </w:r>
      <w:r>
        <w:rPr>
          <w:rFonts w:ascii="Arial" w:hAnsi="Arial" w:cs="Arial"/>
          <w:sz w:val="22"/>
          <w:szCs w:val="22"/>
        </w:rPr>
        <w:t xml:space="preserve"> současně</w:t>
      </w:r>
      <w:r w:rsidRPr="004E539F">
        <w:rPr>
          <w:rFonts w:ascii="Arial" w:hAnsi="Arial" w:cs="Arial"/>
          <w:sz w:val="22"/>
          <w:szCs w:val="22"/>
        </w:rPr>
        <w:t xml:space="preserve"> tvořit </w:t>
      </w:r>
      <w:r>
        <w:rPr>
          <w:rFonts w:ascii="Arial" w:hAnsi="Arial" w:cs="Arial"/>
          <w:sz w:val="22"/>
          <w:szCs w:val="22"/>
        </w:rPr>
        <w:t xml:space="preserve">i </w:t>
      </w:r>
      <w:r w:rsidRPr="004E539F">
        <w:rPr>
          <w:rFonts w:ascii="Arial" w:hAnsi="Arial" w:cs="Arial"/>
          <w:sz w:val="22"/>
          <w:szCs w:val="22"/>
        </w:rPr>
        <w:t>nedílnou součást této smlouvy (dále jen „</w:t>
      </w:r>
      <w:r w:rsidRPr="004E539F">
        <w:rPr>
          <w:rFonts w:ascii="Arial" w:hAnsi="Arial" w:cs="Arial"/>
          <w:b/>
          <w:sz w:val="22"/>
          <w:szCs w:val="22"/>
        </w:rPr>
        <w:t>Smlouva</w:t>
      </w:r>
      <w:r w:rsidRPr="004E539F">
        <w:rPr>
          <w:rFonts w:ascii="Arial" w:hAnsi="Arial" w:cs="Arial"/>
          <w:sz w:val="22"/>
          <w:szCs w:val="22"/>
        </w:rPr>
        <w:t xml:space="preserve">“) jako její příloha č. 3; </w:t>
      </w:r>
    </w:p>
    <w:p w:rsidR="00EE6B43" w:rsidRDefault="00EE6B43" w:rsidP="00C5295E">
      <w:pPr>
        <w:autoSpaceDE w:val="0"/>
        <w:autoSpaceDN w:val="0"/>
        <w:adjustRightInd w:val="0"/>
        <w:spacing w:line="360" w:lineRule="auto"/>
        <w:ind w:left="1418" w:hanging="1418"/>
        <w:rPr>
          <w:rFonts w:ascii="Arial" w:hAnsi="Arial" w:cs="Arial"/>
          <w:sz w:val="22"/>
          <w:szCs w:val="22"/>
        </w:rPr>
      </w:pPr>
      <w:r>
        <w:rPr>
          <w:rFonts w:ascii="Arial" w:hAnsi="Arial" w:cs="Arial"/>
          <w:sz w:val="22"/>
          <w:szCs w:val="22"/>
        </w:rPr>
        <w:t>Příloha 3</w:t>
      </w:r>
      <w:r w:rsidRPr="000B1406">
        <w:rPr>
          <w:rFonts w:ascii="Arial" w:hAnsi="Arial" w:cs="Arial"/>
          <w:sz w:val="22"/>
          <w:szCs w:val="22"/>
        </w:rPr>
        <w:t>:</w:t>
      </w:r>
      <w:r>
        <w:rPr>
          <w:rFonts w:ascii="Arial" w:hAnsi="Arial" w:cs="Arial"/>
          <w:sz w:val="22"/>
          <w:szCs w:val="22"/>
        </w:rPr>
        <w:t xml:space="preserve">    </w:t>
      </w:r>
      <w:r w:rsidRPr="000B1406">
        <w:rPr>
          <w:rFonts w:ascii="Arial" w:hAnsi="Arial" w:cs="Arial"/>
          <w:sz w:val="22"/>
          <w:szCs w:val="22"/>
        </w:rPr>
        <w:t>Zadávací dokumentace vč. Příloh</w:t>
      </w:r>
      <w:r>
        <w:rPr>
          <w:rFonts w:ascii="Arial" w:hAnsi="Arial" w:cs="Arial"/>
          <w:sz w:val="22"/>
          <w:szCs w:val="22"/>
        </w:rPr>
        <w:t xml:space="preserve">, </w:t>
      </w:r>
      <w:r w:rsidRPr="000B1406">
        <w:rPr>
          <w:rFonts w:ascii="Arial" w:hAnsi="Arial" w:cs="Arial"/>
          <w:sz w:val="22"/>
          <w:szCs w:val="22"/>
        </w:rPr>
        <w:t>- v elektronické podobě na CD</w:t>
      </w:r>
    </w:p>
    <w:p w:rsidR="00EE6B43" w:rsidRPr="000B1406" w:rsidRDefault="00EE6B43" w:rsidP="00C5295E">
      <w:pPr>
        <w:autoSpaceDE w:val="0"/>
        <w:autoSpaceDN w:val="0"/>
        <w:adjustRightInd w:val="0"/>
        <w:spacing w:line="360" w:lineRule="auto"/>
        <w:ind w:left="1134" w:hanging="1134"/>
        <w:rPr>
          <w:rFonts w:ascii="Arial" w:hAnsi="Arial" w:cs="Arial"/>
          <w:sz w:val="22"/>
          <w:szCs w:val="22"/>
        </w:rPr>
      </w:pPr>
      <w:r>
        <w:rPr>
          <w:rFonts w:ascii="Arial" w:hAnsi="Arial" w:cs="Arial"/>
          <w:sz w:val="22"/>
          <w:szCs w:val="22"/>
        </w:rPr>
        <w:t xml:space="preserve">Příloha 4:   </w:t>
      </w:r>
      <w:r w:rsidRPr="00C5295E">
        <w:rPr>
          <w:rFonts w:ascii="Arial" w:hAnsi="Arial" w:cs="Arial"/>
          <w:sz w:val="22"/>
          <w:szCs w:val="22"/>
        </w:rPr>
        <w:t>Harmonogram stavebních prací</w:t>
      </w:r>
      <w:r>
        <w:rPr>
          <w:rFonts w:ascii="Arial" w:hAnsi="Arial" w:cs="Arial"/>
          <w:sz w:val="22"/>
          <w:szCs w:val="22"/>
        </w:rPr>
        <w:t xml:space="preserve"> (identický s nabídkou zhotovitele v zadávacím řízení)</w:t>
      </w: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p w:rsidR="00EE6B43" w:rsidRDefault="00EE6B43" w:rsidP="00C5295E">
      <w:pPr>
        <w:widowControl w:val="0"/>
        <w:spacing w:before="120"/>
        <w:jc w:val="both"/>
        <w:rPr>
          <w:rFonts w:ascii="Arial" w:hAnsi="Arial" w:cs="Arial"/>
          <w:sz w:val="22"/>
          <w:szCs w:val="22"/>
        </w:rPr>
      </w:pPr>
    </w:p>
    <w:tbl>
      <w:tblPr>
        <w:tblW w:w="0" w:type="auto"/>
        <w:tblInd w:w="2" w:type="dxa"/>
        <w:tblCellMar>
          <w:left w:w="70" w:type="dxa"/>
          <w:right w:w="70" w:type="dxa"/>
        </w:tblCellMar>
        <w:tblLook w:val="0000" w:firstRow="0" w:lastRow="0" w:firstColumn="0" w:lastColumn="0" w:noHBand="0" w:noVBand="0"/>
      </w:tblPr>
      <w:tblGrid>
        <w:gridCol w:w="3850"/>
        <w:gridCol w:w="1260"/>
        <w:gridCol w:w="4102"/>
      </w:tblGrid>
      <w:tr w:rsidR="00EE6B43" w:rsidRPr="00C5295E" w:rsidTr="00841289">
        <w:tc>
          <w:tcPr>
            <w:tcW w:w="3850" w:type="dxa"/>
          </w:tcPr>
          <w:p w:rsidR="00EE6B43" w:rsidRPr="00C5295E" w:rsidRDefault="00EE6B43" w:rsidP="00841289">
            <w:pPr>
              <w:pStyle w:val="Zkladntext"/>
              <w:rPr>
                <w:rFonts w:ascii="Arial" w:hAnsi="Arial" w:cs="Arial"/>
                <w:i/>
                <w:iCs/>
              </w:rPr>
            </w:pPr>
            <w:r w:rsidRPr="00C5295E">
              <w:rPr>
                <w:rFonts w:ascii="Arial" w:hAnsi="Arial" w:cs="Arial"/>
              </w:rPr>
              <w:t xml:space="preserve">V Ostrově dne: </w:t>
            </w:r>
            <w:bookmarkStart w:id="2" w:name="Text27"/>
            <w:r w:rsidRPr="00C5295E">
              <w:rPr>
                <w:rFonts w:ascii="Arial" w:hAnsi="Arial" w:cs="Arial"/>
                <w:highlight w:val="yellow"/>
              </w:rPr>
              <w:fldChar w:fldCharType="begin">
                <w:ffData>
                  <w:name w:val="Text27"/>
                  <w:enabled/>
                  <w:calcOnExit w:val="0"/>
                  <w:textInput>
                    <w:type w:val="number"/>
                    <w:maxLength w:val="2"/>
                  </w:textInput>
                </w:ffData>
              </w:fldChar>
            </w:r>
            <w:r w:rsidRPr="00C5295E">
              <w:rPr>
                <w:rFonts w:ascii="Arial" w:hAnsi="Arial" w:cs="Arial"/>
                <w:highlight w:val="yellow"/>
              </w:rPr>
              <w:instrText xml:space="preserve"> FORMTEXT </w:instrText>
            </w:r>
            <w:r w:rsidRPr="00C5295E">
              <w:rPr>
                <w:rFonts w:ascii="Arial" w:hAnsi="Arial" w:cs="Arial"/>
                <w:highlight w:val="yellow"/>
              </w:rPr>
            </w:r>
            <w:r w:rsidRPr="00C5295E">
              <w:rPr>
                <w:rFonts w:ascii="Arial" w:hAnsi="Arial" w:cs="Arial"/>
                <w:highlight w:val="yellow"/>
              </w:rPr>
              <w:fldChar w:fldCharType="separate"/>
            </w:r>
            <w:r w:rsidRPr="00C5295E">
              <w:rPr>
                <w:rFonts w:ascii="Arial" w:hAnsi="Arial" w:cs="Arial"/>
                <w:noProof/>
                <w:highlight w:val="yellow"/>
              </w:rPr>
              <w:t> </w:t>
            </w:r>
            <w:r w:rsidRPr="00C5295E">
              <w:rPr>
                <w:rFonts w:ascii="Arial" w:hAnsi="Arial" w:cs="Arial"/>
                <w:noProof/>
                <w:highlight w:val="yellow"/>
              </w:rPr>
              <w:t> </w:t>
            </w:r>
            <w:r w:rsidRPr="00C5295E">
              <w:rPr>
                <w:rFonts w:ascii="Arial" w:hAnsi="Arial" w:cs="Arial"/>
                <w:highlight w:val="yellow"/>
              </w:rPr>
              <w:fldChar w:fldCharType="end"/>
            </w:r>
            <w:bookmarkEnd w:id="2"/>
            <w:r w:rsidRPr="00C5295E">
              <w:rPr>
                <w:rFonts w:ascii="Arial" w:hAnsi="Arial" w:cs="Arial"/>
              </w:rPr>
              <w:t>/</w:t>
            </w:r>
            <w:bookmarkStart w:id="3" w:name="Text28"/>
            <w:r w:rsidRPr="00C5295E">
              <w:rPr>
                <w:rFonts w:ascii="Arial" w:hAnsi="Arial" w:cs="Arial"/>
                <w:highlight w:val="yellow"/>
              </w:rPr>
              <w:fldChar w:fldCharType="begin">
                <w:ffData>
                  <w:name w:val="Text28"/>
                  <w:enabled/>
                  <w:calcOnExit w:val="0"/>
                  <w:textInput>
                    <w:type w:val="number"/>
                    <w:maxLength w:val="2"/>
                  </w:textInput>
                </w:ffData>
              </w:fldChar>
            </w:r>
            <w:r w:rsidRPr="00C5295E">
              <w:rPr>
                <w:rFonts w:ascii="Arial" w:hAnsi="Arial" w:cs="Arial"/>
                <w:highlight w:val="yellow"/>
              </w:rPr>
              <w:instrText xml:space="preserve"> FORMTEXT </w:instrText>
            </w:r>
            <w:r w:rsidRPr="00C5295E">
              <w:rPr>
                <w:rFonts w:ascii="Arial" w:hAnsi="Arial" w:cs="Arial"/>
                <w:highlight w:val="yellow"/>
              </w:rPr>
            </w:r>
            <w:r w:rsidRPr="00C5295E">
              <w:rPr>
                <w:rFonts w:ascii="Arial" w:hAnsi="Arial" w:cs="Arial"/>
                <w:highlight w:val="yellow"/>
              </w:rPr>
              <w:fldChar w:fldCharType="separate"/>
            </w:r>
            <w:r w:rsidRPr="00C5295E">
              <w:rPr>
                <w:rFonts w:ascii="Arial" w:hAnsi="Arial" w:cs="Arial"/>
                <w:noProof/>
                <w:highlight w:val="yellow"/>
              </w:rPr>
              <w:t> </w:t>
            </w:r>
            <w:r w:rsidRPr="00C5295E">
              <w:rPr>
                <w:rFonts w:ascii="Arial" w:hAnsi="Arial" w:cs="Arial"/>
                <w:noProof/>
                <w:highlight w:val="yellow"/>
              </w:rPr>
              <w:t> </w:t>
            </w:r>
            <w:r w:rsidRPr="00C5295E">
              <w:rPr>
                <w:rFonts w:ascii="Arial" w:hAnsi="Arial" w:cs="Arial"/>
                <w:highlight w:val="yellow"/>
              </w:rPr>
              <w:fldChar w:fldCharType="end"/>
            </w:r>
            <w:bookmarkEnd w:id="3"/>
            <w:r w:rsidRPr="00C5295E">
              <w:rPr>
                <w:rFonts w:ascii="Arial" w:hAnsi="Arial" w:cs="Arial"/>
              </w:rPr>
              <w:t>/</w:t>
            </w:r>
            <w:bookmarkStart w:id="4" w:name="Text29"/>
            <w:r w:rsidRPr="00C5295E">
              <w:rPr>
                <w:rFonts w:ascii="Arial" w:hAnsi="Arial" w:cs="Arial"/>
                <w:highlight w:val="yellow"/>
              </w:rPr>
              <w:fldChar w:fldCharType="begin">
                <w:ffData>
                  <w:name w:val="Text29"/>
                  <w:enabled/>
                  <w:calcOnExit w:val="0"/>
                  <w:textInput>
                    <w:type w:val="number"/>
                    <w:maxLength w:val="4"/>
                  </w:textInput>
                </w:ffData>
              </w:fldChar>
            </w:r>
            <w:r w:rsidRPr="00C5295E">
              <w:rPr>
                <w:rFonts w:ascii="Arial" w:hAnsi="Arial" w:cs="Arial"/>
                <w:highlight w:val="yellow"/>
              </w:rPr>
              <w:instrText xml:space="preserve"> FORMTEXT </w:instrText>
            </w:r>
            <w:r w:rsidRPr="00C5295E">
              <w:rPr>
                <w:rFonts w:ascii="Arial" w:hAnsi="Arial" w:cs="Arial"/>
                <w:highlight w:val="yellow"/>
              </w:rPr>
            </w:r>
            <w:r w:rsidRPr="00C5295E">
              <w:rPr>
                <w:rFonts w:ascii="Arial" w:hAnsi="Arial" w:cs="Arial"/>
                <w:highlight w:val="yellow"/>
              </w:rPr>
              <w:fldChar w:fldCharType="separate"/>
            </w:r>
            <w:r w:rsidRPr="00C5295E">
              <w:rPr>
                <w:rFonts w:ascii="Arial" w:hAnsi="Arial" w:cs="Arial"/>
                <w:noProof/>
                <w:highlight w:val="yellow"/>
              </w:rPr>
              <w:t> </w:t>
            </w:r>
            <w:r w:rsidRPr="00C5295E">
              <w:rPr>
                <w:rFonts w:ascii="Arial" w:hAnsi="Arial" w:cs="Arial"/>
                <w:noProof/>
                <w:highlight w:val="yellow"/>
              </w:rPr>
              <w:t> </w:t>
            </w:r>
            <w:r w:rsidRPr="00C5295E">
              <w:rPr>
                <w:rFonts w:ascii="Arial" w:hAnsi="Arial" w:cs="Arial"/>
                <w:noProof/>
                <w:highlight w:val="yellow"/>
              </w:rPr>
              <w:t> </w:t>
            </w:r>
            <w:r w:rsidRPr="00C5295E">
              <w:rPr>
                <w:rFonts w:ascii="Arial" w:hAnsi="Arial" w:cs="Arial"/>
                <w:noProof/>
                <w:highlight w:val="yellow"/>
              </w:rPr>
              <w:t> </w:t>
            </w:r>
            <w:r w:rsidRPr="00C5295E">
              <w:rPr>
                <w:rFonts w:ascii="Arial" w:hAnsi="Arial" w:cs="Arial"/>
                <w:highlight w:val="yellow"/>
              </w:rPr>
              <w:fldChar w:fldCharType="end"/>
            </w:r>
            <w:bookmarkEnd w:id="4"/>
          </w:p>
        </w:tc>
        <w:tc>
          <w:tcPr>
            <w:tcW w:w="1260" w:type="dxa"/>
          </w:tcPr>
          <w:p w:rsidR="00EE6B43" w:rsidRPr="00C5295E" w:rsidRDefault="00EE6B43" w:rsidP="00841289">
            <w:pPr>
              <w:pStyle w:val="Zkladntext"/>
              <w:rPr>
                <w:rFonts w:ascii="Arial" w:hAnsi="Arial" w:cs="Arial"/>
              </w:rPr>
            </w:pPr>
            <w:r w:rsidRPr="00C5295E">
              <w:rPr>
                <w:rFonts w:ascii="Arial" w:hAnsi="Arial" w:cs="Arial"/>
              </w:rPr>
              <w:t xml:space="preserve"> </w:t>
            </w:r>
          </w:p>
        </w:tc>
        <w:tc>
          <w:tcPr>
            <w:tcW w:w="4102" w:type="dxa"/>
          </w:tcPr>
          <w:p w:rsidR="00EE6B43" w:rsidRPr="00C5295E" w:rsidRDefault="00EE6B43" w:rsidP="00841289">
            <w:pPr>
              <w:pStyle w:val="Zkladntext"/>
              <w:rPr>
                <w:rFonts w:ascii="Arial" w:hAnsi="Arial" w:cs="Arial"/>
                <w:i/>
                <w:iCs/>
              </w:rPr>
            </w:pPr>
            <w:r w:rsidRPr="00C5295E">
              <w:rPr>
                <w:rFonts w:ascii="Arial" w:hAnsi="Arial" w:cs="Arial"/>
              </w:rPr>
              <w:t xml:space="preserve">V  </w:t>
            </w:r>
            <w:bookmarkStart w:id="5" w:name="Text33"/>
            <w:r>
              <w:rPr>
                <w:rFonts w:ascii="Arial" w:hAnsi="Arial" w:cs="Arial"/>
              </w:rPr>
              <w:t>Praze</w:t>
            </w:r>
            <w:bookmarkEnd w:id="5"/>
            <w:r>
              <w:rPr>
                <w:rFonts w:ascii="Arial" w:hAnsi="Arial" w:cs="Arial"/>
              </w:rPr>
              <w:t xml:space="preserve"> </w:t>
            </w:r>
            <w:r w:rsidRPr="00C5295E">
              <w:rPr>
                <w:rFonts w:ascii="Arial" w:hAnsi="Arial" w:cs="Arial"/>
              </w:rPr>
              <w:t xml:space="preserve"> dne: </w:t>
            </w:r>
            <w:bookmarkStart w:id="6" w:name="Text30"/>
            <w:r>
              <w:rPr>
                <w:rFonts w:ascii="Arial" w:hAnsi="Arial" w:cs="Arial"/>
              </w:rPr>
              <w:t>26</w:t>
            </w:r>
            <w:bookmarkEnd w:id="6"/>
            <w:r w:rsidRPr="00C5295E">
              <w:rPr>
                <w:rFonts w:ascii="Arial" w:hAnsi="Arial" w:cs="Arial"/>
              </w:rPr>
              <w:t>/</w:t>
            </w:r>
            <w:bookmarkStart w:id="7" w:name="Text31"/>
            <w:r>
              <w:rPr>
                <w:rFonts w:ascii="Arial" w:hAnsi="Arial" w:cs="Arial"/>
              </w:rPr>
              <w:t>7</w:t>
            </w:r>
            <w:bookmarkEnd w:id="7"/>
            <w:r w:rsidRPr="00C5295E">
              <w:rPr>
                <w:rFonts w:ascii="Arial" w:hAnsi="Arial" w:cs="Arial"/>
              </w:rPr>
              <w:t>/</w:t>
            </w:r>
            <w:bookmarkStart w:id="8" w:name="Text32"/>
            <w:r>
              <w:rPr>
                <w:rFonts w:ascii="Arial" w:hAnsi="Arial" w:cs="Arial"/>
              </w:rPr>
              <w:t>2016</w:t>
            </w:r>
            <w:bookmarkEnd w:id="8"/>
          </w:p>
        </w:tc>
      </w:tr>
      <w:tr w:rsidR="00EE6B43" w:rsidRPr="00C5295E" w:rsidTr="00841289">
        <w:trPr>
          <w:trHeight w:val="924"/>
        </w:trPr>
        <w:tc>
          <w:tcPr>
            <w:tcW w:w="3850" w:type="dxa"/>
            <w:tcBorders>
              <w:bottom w:val="single" w:sz="4" w:space="0" w:color="auto"/>
            </w:tcBorders>
          </w:tcPr>
          <w:p w:rsidR="00EE6B43" w:rsidRPr="00C5295E" w:rsidRDefault="00EE6B43" w:rsidP="00841289">
            <w:pPr>
              <w:pStyle w:val="Zkladntext"/>
              <w:rPr>
                <w:rFonts w:ascii="Arial" w:hAnsi="Arial" w:cs="Arial"/>
              </w:rPr>
            </w:pPr>
          </w:p>
          <w:p w:rsidR="00EE6B43" w:rsidRPr="00C5295E" w:rsidRDefault="00EE6B43" w:rsidP="00841289">
            <w:pPr>
              <w:pStyle w:val="Zkladntext"/>
              <w:rPr>
                <w:rFonts w:ascii="Arial" w:hAnsi="Arial" w:cs="Arial"/>
              </w:rPr>
            </w:pPr>
          </w:p>
          <w:p w:rsidR="00EE6B43" w:rsidRPr="00C5295E" w:rsidRDefault="00EE6B43" w:rsidP="00841289">
            <w:pPr>
              <w:pStyle w:val="Zkladntext"/>
              <w:rPr>
                <w:rFonts w:ascii="Arial" w:hAnsi="Arial" w:cs="Arial"/>
              </w:rPr>
            </w:pPr>
          </w:p>
          <w:p w:rsidR="00EE6B43" w:rsidRPr="00C5295E" w:rsidRDefault="00EE6B43" w:rsidP="00841289">
            <w:pPr>
              <w:pStyle w:val="Zkladntext"/>
              <w:rPr>
                <w:rFonts w:ascii="Arial" w:hAnsi="Arial" w:cs="Arial"/>
              </w:rPr>
            </w:pPr>
          </w:p>
          <w:p w:rsidR="00EE6B43" w:rsidRPr="00C5295E" w:rsidRDefault="00EE6B43" w:rsidP="00841289">
            <w:pPr>
              <w:pStyle w:val="Zkladntext"/>
              <w:rPr>
                <w:rFonts w:ascii="Arial" w:hAnsi="Arial" w:cs="Arial"/>
              </w:rPr>
            </w:pPr>
          </w:p>
        </w:tc>
        <w:tc>
          <w:tcPr>
            <w:tcW w:w="1260" w:type="dxa"/>
          </w:tcPr>
          <w:p w:rsidR="00EE6B43" w:rsidRPr="00C5295E" w:rsidRDefault="00EE6B43" w:rsidP="00841289">
            <w:pPr>
              <w:pStyle w:val="Zkladntext"/>
              <w:rPr>
                <w:rFonts w:ascii="Arial" w:hAnsi="Arial" w:cs="Arial"/>
              </w:rPr>
            </w:pPr>
          </w:p>
        </w:tc>
        <w:tc>
          <w:tcPr>
            <w:tcW w:w="4102" w:type="dxa"/>
            <w:tcBorders>
              <w:bottom w:val="single" w:sz="4" w:space="0" w:color="auto"/>
            </w:tcBorders>
          </w:tcPr>
          <w:p w:rsidR="00EE6B43" w:rsidRPr="00C5295E" w:rsidRDefault="00EE6B43" w:rsidP="00841289">
            <w:pPr>
              <w:pStyle w:val="Zkladntext"/>
              <w:rPr>
                <w:rFonts w:ascii="Arial" w:hAnsi="Arial" w:cs="Arial"/>
                <w:i/>
                <w:iCs/>
              </w:rPr>
            </w:pPr>
          </w:p>
        </w:tc>
      </w:tr>
      <w:tr w:rsidR="00EE6B43" w:rsidRPr="00C5295E" w:rsidTr="00C5295E">
        <w:trPr>
          <w:trHeight w:val="70"/>
        </w:trPr>
        <w:tc>
          <w:tcPr>
            <w:tcW w:w="3850" w:type="dxa"/>
            <w:tcBorders>
              <w:top w:val="single" w:sz="4" w:space="0" w:color="auto"/>
            </w:tcBorders>
          </w:tcPr>
          <w:p w:rsidR="00EE6B43" w:rsidRPr="00C5295E" w:rsidRDefault="00EE6B43" w:rsidP="00841289">
            <w:pPr>
              <w:jc w:val="center"/>
              <w:rPr>
                <w:rFonts w:ascii="Arial" w:hAnsi="Arial" w:cs="Arial"/>
              </w:rPr>
            </w:pPr>
            <w:r w:rsidRPr="00C5295E">
              <w:rPr>
                <w:rFonts w:ascii="Arial" w:hAnsi="Arial" w:cs="Arial"/>
              </w:rPr>
              <w:t>za Objednatele</w:t>
            </w:r>
          </w:p>
          <w:p w:rsidR="00EE6B43" w:rsidRPr="00C5295E" w:rsidRDefault="00EE6B43" w:rsidP="00841289">
            <w:pPr>
              <w:jc w:val="center"/>
              <w:rPr>
                <w:rFonts w:ascii="Arial" w:hAnsi="Arial" w:cs="Arial"/>
                <w:b/>
              </w:rPr>
            </w:pPr>
            <w:r w:rsidRPr="00C5295E">
              <w:rPr>
                <w:rFonts w:ascii="Arial" w:hAnsi="Arial" w:cs="Arial"/>
                <w:b/>
              </w:rPr>
              <w:t>Bc. Pavel Čekan</w:t>
            </w:r>
          </w:p>
          <w:p w:rsidR="00EE6B43" w:rsidRPr="00C5295E" w:rsidRDefault="00EE6B43" w:rsidP="00841289">
            <w:pPr>
              <w:jc w:val="center"/>
              <w:rPr>
                <w:rFonts w:ascii="Arial" w:hAnsi="Arial" w:cs="Arial"/>
              </w:rPr>
            </w:pPr>
            <w:r w:rsidRPr="00C5295E">
              <w:rPr>
                <w:rFonts w:ascii="Arial" w:hAnsi="Arial" w:cs="Arial"/>
              </w:rPr>
              <w:t>starosta města</w:t>
            </w:r>
          </w:p>
        </w:tc>
        <w:tc>
          <w:tcPr>
            <w:tcW w:w="1260" w:type="dxa"/>
          </w:tcPr>
          <w:p w:rsidR="00EE6B43" w:rsidRPr="00C5295E" w:rsidRDefault="00EE6B43" w:rsidP="00841289">
            <w:pPr>
              <w:jc w:val="center"/>
              <w:rPr>
                <w:rFonts w:ascii="Arial" w:hAnsi="Arial" w:cs="Arial"/>
              </w:rPr>
            </w:pPr>
          </w:p>
        </w:tc>
        <w:tc>
          <w:tcPr>
            <w:tcW w:w="4102" w:type="dxa"/>
            <w:tcBorders>
              <w:top w:val="single" w:sz="4" w:space="0" w:color="auto"/>
            </w:tcBorders>
          </w:tcPr>
          <w:p w:rsidR="00EE6B43" w:rsidRPr="00C5295E" w:rsidRDefault="00EE6B43" w:rsidP="00841289">
            <w:pPr>
              <w:jc w:val="center"/>
              <w:rPr>
                <w:rFonts w:ascii="Arial" w:hAnsi="Arial" w:cs="Arial"/>
              </w:rPr>
            </w:pPr>
            <w:r w:rsidRPr="00C5295E">
              <w:rPr>
                <w:rFonts w:ascii="Arial" w:hAnsi="Arial" w:cs="Arial"/>
              </w:rPr>
              <w:t>za Zhotovitele</w:t>
            </w:r>
          </w:p>
          <w:p w:rsidR="00EE6B43" w:rsidRPr="00D741C6" w:rsidRDefault="00EE6B43" w:rsidP="00841289">
            <w:pPr>
              <w:jc w:val="center"/>
              <w:rPr>
                <w:rFonts w:ascii="Arial" w:hAnsi="Arial" w:cs="Arial"/>
                <w:b/>
              </w:rPr>
            </w:pPr>
            <w:bookmarkStart w:id="9" w:name="Text34"/>
            <w:r w:rsidRPr="00D741C6">
              <w:rPr>
                <w:rFonts w:ascii="Arial" w:hAnsi="Arial" w:cs="Arial"/>
                <w:b/>
              </w:rPr>
              <w:t xml:space="preserve">Petr </w:t>
            </w:r>
            <w:proofErr w:type="spellStart"/>
            <w:r w:rsidRPr="00D741C6">
              <w:rPr>
                <w:rFonts w:ascii="Arial" w:hAnsi="Arial" w:cs="Arial"/>
                <w:b/>
              </w:rPr>
              <w:t>Študlar</w:t>
            </w:r>
            <w:bookmarkEnd w:id="9"/>
            <w:proofErr w:type="spellEnd"/>
          </w:p>
          <w:p w:rsidR="00EE6B43" w:rsidRPr="00C5295E" w:rsidRDefault="00EE6B43" w:rsidP="00841289">
            <w:pPr>
              <w:jc w:val="center"/>
              <w:rPr>
                <w:rFonts w:ascii="Arial" w:hAnsi="Arial" w:cs="Arial"/>
              </w:rPr>
            </w:pPr>
            <w:bookmarkStart w:id="10" w:name="Text35"/>
            <w:r w:rsidRPr="00D741C6">
              <w:rPr>
                <w:rFonts w:ascii="Arial" w:hAnsi="Arial" w:cs="Arial"/>
              </w:rPr>
              <w:t>Předseda představenstva</w:t>
            </w:r>
            <w:bookmarkEnd w:id="10"/>
          </w:p>
        </w:tc>
      </w:tr>
    </w:tbl>
    <w:p w:rsidR="00EE6B43" w:rsidRPr="00A60BB5" w:rsidRDefault="00EE6B43" w:rsidP="00C5295E">
      <w:pPr>
        <w:widowControl w:val="0"/>
        <w:spacing w:before="120"/>
        <w:jc w:val="both"/>
        <w:rPr>
          <w:rFonts w:ascii="Arial" w:hAnsi="Arial" w:cs="Arial"/>
          <w:sz w:val="22"/>
          <w:szCs w:val="22"/>
        </w:rPr>
      </w:pPr>
    </w:p>
    <w:p w:rsidR="00EE6B43" w:rsidRDefault="00EE6B43" w:rsidP="003A0810">
      <w:pPr>
        <w:widowControl w:val="0"/>
        <w:ind w:left="360"/>
        <w:jc w:val="both"/>
        <w:rPr>
          <w:rFonts w:ascii="Arial" w:hAnsi="Arial" w:cs="Arial"/>
          <w:sz w:val="22"/>
          <w:szCs w:val="22"/>
        </w:rPr>
      </w:pPr>
    </w:p>
    <w:sectPr w:rsidR="00EE6B43" w:rsidSect="00BD3694">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8"/>
    <w:multiLevelType w:val="multilevel"/>
    <w:tmpl w:val="9E20B2A6"/>
    <w:name w:val="WW8Num8"/>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1943DF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nsid w:val="03D06E8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3E62E3E"/>
    <w:multiLevelType w:val="multilevel"/>
    <w:tmpl w:val="C38EA826"/>
    <w:lvl w:ilvl="0">
      <w:start w:val="1"/>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E78438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15981972"/>
    <w:multiLevelType w:val="hybridMultilevel"/>
    <w:tmpl w:val="D27A3DA2"/>
    <w:lvl w:ilvl="0" w:tplc="04050001">
      <w:start w:val="1"/>
      <w:numFmt w:val="bullet"/>
      <w:lvlText w:val=""/>
      <w:lvlJc w:val="left"/>
      <w:pPr>
        <w:ind w:left="1280" w:hanging="360"/>
      </w:pPr>
      <w:rPr>
        <w:rFonts w:ascii="Symbol" w:hAnsi="Symbol" w:hint="default"/>
      </w:rPr>
    </w:lvl>
    <w:lvl w:ilvl="1" w:tplc="04050003" w:tentative="1">
      <w:start w:val="1"/>
      <w:numFmt w:val="bullet"/>
      <w:lvlText w:val="o"/>
      <w:lvlJc w:val="left"/>
      <w:pPr>
        <w:ind w:left="2000" w:hanging="360"/>
      </w:pPr>
      <w:rPr>
        <w:rFonts w:ascii="Courier New" w:hAnsi="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7">
    <w:nsid w:val="1E112EF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nsid w:val="21672418"/>
    <w:multiLevelType w:val="singleLevel"/>
    <w:tmpl w:val="FEBACF2A"/>
    <w:lvl w:ilvl="0">
      <w:start w:val="1"/>
      <w:numFmt w:val="decimal"/>
      <w:lvlText w:val="%1."/>
      <w:legacy w:legacy="1" w:legacySpace="0" w:legacyIndent="360"/>
      <w:lvlJc w:val="left"/>
      <w:pPr>
        <w:ind w:left="360" w:hanging="360"/>
      </w:pPr>
      <w:rPr>
        <w:rFonts w:cs="Times New Roman"/>
      </w:rPr>
    </w:lvl>
  </w:abstractNum>
  <w:abstractNum w:abstractNumId="9">
    <w:nsid w:val="2731322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2AF357E8"/>
    <w:multiLevelType w:val="hybridMultilevel"/>
    <w:tmpl w:val="3D58E3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776F1F"/>
    <w:multiLevelType w:val="singleLevel"/>
    <w:tmpl w:val="E8E8A548"/>
    <w:lvl w:ilvl="0">
      <w:start w:val="1"/>
      <w:numFmt w:val="decimal"/>
      <w:lvlText w:val="%1."/>
      <w:lvlJc w:val="left"/>
      <w:pPr>
        <w:tabs>
          <w:tab w:val="num" w:pos="360"/>
        </w:tabs>
        <w:ind w:left="360" w:hanging="360"/>
      </w:pPr>
      <w:rPr>
        <w:rFonts w:cs="Times New Roman"/>
      </w:rPr>
    </w:lvl>
  </w:abstractNum>
  <w:abstractNum w:abstractNumId="12">
    <w:nsid w:val="3B99203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3D122A8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425744B3"/>
    <w:multiLevelType w:val="hybridMultilevel"/>
    <w:tmpl w:val="A3569400"/>
    <w:lvl w:ilvl="0" w:tplc="6C06AFD2">
      <w:start w:val="1"/>
      <w:numFmt w:val="decimal"/>
      <w:lvlText w:val="2.5.%1"/>
      <w:lvlJc w:val="left"/>
      <w:pPr>
        <w:ind w:left="1400" w:hanging="360"/>
      </w:pPr>
      <w:rPr>
        <w:rFonts w:cs="Times New Roman" w:hint="default"/>
      </w:rPr>
    </w:lvl>
    <w:lvl w:ilvl="1" w:tplc="04050019" w:tentative="1">
      <w:start w:val="1"/>
      <w:numFmt w:val="lowerLetter"/>
      <w:lvlText w:val="%2."/>
      <w:lvlJc w:val="left"/>
      <w:pPr>
        <w:ind w:left="2120" w:hanging="360"/>
      </w:pPr>
      <w:rPr>
        <w:rFonts w:cs="Times New Roman"/>
      </w:rPr>
    </w:lvl>
    <w:lvl w:ilvl="2" w:tplc="0405001B" w:tentative="1">
      <w:start w:val="1"/>
      <w:numFmt w:val="lowerRoman"/>
      <w:lvlText w:val="%3."/>
      <w:lvlJc w:val="right"/>
      <w:pPr>
        <w:ind w:left="2840" w:hanging="180"/>
      </w:pPr>
      <w:rPr>
        <w:rFonts w:cs="Times New Roman"/>
      </w:rPr>
    </w:lvl>
    <w:lvl w:ilvl="3" w:tplc="0405000F" w:tentative="1">
      <w:start w:val="1"/>
      <w:numFmt w:val="decimal"/>
      <w:lvlText w:val="%4."/>
      <w:lvlJc w:val="left"/>
      <w:pPr>
        <w:ind w:left="3560" w:hanging="360"/>
      </w:pPr>
      <w:rPr>
        <w:rFonts w:cs="Times New Roman"/>
      </w:rPr>
    </w:lvl>
    <w:lvl w:ilvl="4" w:tplc="04050019" w:tentative="1">
      <w:start w:val="1"/>
      <w:numFmt w:val="lowerLetter"/>
      <w:lvlText w:val="%5."/>
      <w:lvlJc w:val="left"/>
      <w:pPr>
        <w:ind w:left="4280" w:hanging="360"/>
      </w:pPr>
      <w:rPr>
        <w:rFonts w:cs="Times New Roman"/>
      </w:rPr>
    </w:lvl>
    <w:lvl w:ilvl="5" w:tplc="0405001B" w:tentative="1">
      <w:start w:val="1"/>
      <w:numFmt w:val="lowerRoman"/>
      <w:lvlText w:val="%6."/>
      <w:lvlJc w:val="right"/>
      <w:pPr>
        <w:ind w:left="5000" w:hanging="180"/>
      </w:pPr>
      <w:rPr>
        <w:rFonts w:cs="Times New Roman"/>
      </w:rPr>
    </w:lvl>
    <w:lvl w:ilvl="6" w:tplc="0405000F" w:tentative="1">
      <w:start w:val="1"/>
      <w:numFmt w:val="decimal"/>
      <w:lvlText w:val="%7."/>
      <w:lvlJc w:val="left"/>
      <w:pPr>
        <w:ind w:left="5720" w:hanging="360"/>
      </w:pPr>
      <w:rPr>
        <w:rFonts w:cs="Times New Roman"/>
      </w:rPr>
    </w:lvl>
    <w:lvl w:ilvl="7" w:tplc="04050019" w:tentative="1">
      <w:start w:val="1"/>
      <w:numFmt w:val="lowerLetter"/>
      <w:lvlText w:val="%8."/>
      <w:lvlJc w:val="left"/>
      <w:pPr>
        <w:ind w:left="6440" w:hanging="360"/>
      </w:pPr>
      <w:rPr>
        <w:rFonts w:cs="Times New Roman"/>
      </w:rPr>
    </w:lvl>
    <w:lvl w:ilvl="8" w:tplc="0405001B" w:tentative="1">
      <w:start w:val="1"/>
      <w:numFmt w:val="lowerRoman"/>
      <w:lvlText w:val="%9."/>
      <w:lvlJc w:val="right"/>
      <w:pPr>
        <w:ind w:left="7160" w:hanging="180"/>
      </w:pPr>
      <w:rPr>
        <w:rFonts w:cs="Times New Roman"/>
      </w:rPr>
    </w:lvl>
  </w:abstractNum>
  <w:abstractNum w:abstractNumId="15">
    <w:nsid w:val="45CC785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4ECC228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4FC16D01"/>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18">
    <w:nsid w:val="549227B9"/>
    <w:multiLevelType w:val="singleLevel"/>
    <w:tmpl w:val="FEBACF2A"/>
    <w:lvl w:ilvl="0">
      <w:start w:val="1"/>
      <w:numFmt w:val="decimal"/>
      <w:lvlText w:val="%1."/>
      <w:legacy w:legacy="1" w:legacySpace="0" w:legacyIndent="360"/>
      <w:lvlJc w:val="left"/>
      <w:pPr>
        <w:ind w:left="360" w:hanging="360"/>
      </w:pPr>
      <w:rPr>
        <w:rFonts w:cs="Times New Roman"/>
      </w:rPr>
    </w:lvl>
  </w:abstractNum>
  <w:abstractNum w:abstractNumId="19">
    <w:nsid w:val="54D1223D"/>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0">
    <w:nsid w:val="55902DC2"/>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1">
    <w:nsid w:val="56012E00"/>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2">
    <w:nsid w:val="586444B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3">
    <w:nsid w:val="5D647EFA"/>
    <w:multiLevelType w:val="hybridMultilevel"/>
    <w:tmpl w:val="0A1C25CA"/>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4">
    <w:nsid w:val="5DFA118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5">
    <w:nsid w:val="667310F5"/>
    <w:multiLevelType w:val="singleLevel"/>
    <w:tmpl w:val="B9380E12"/>
    <w:lvl w:ilvl="0">
      <w:start w:val="1"/>
      <w:numFmt w:val="lowerLetter"/>
      <w:lvlText w:val="%1)"/>
      <w:lvlJc w:val="left"/>
      <w:pPr>
        <w:tabs>
          <w:tab w:val="num" w:pos="360"/>
        </w:tabs>
        <w:ind w:left="360" w:hanging="360"/>
      </w:pPr>
      <w:rPr>
        <w:rFonts w:cs="Times New Roman"/>
        <w:b w:val="0"/>
        <w:i w:val="0"/>
      </w:rPr>
    </w:lvl>
  </w:abstractNum>
  <w:abstractNum w:abstractNumId="26">
    <w:nsid w:val="69E015B6"/>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7">
    <w:nsid w:val="727717B4"/>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8">
    <w:nsid w:val="72BF50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9">
    <w:nsid w:val="748550AC"/>
    <w:multiLevelType w:val="singleLevel"/>
    <w:tmpl w:val="2C4236B4"/>
    <w:lvl w:ilvl="0">
      <w:start w:val="1"/>
      <w:numFmt w:val="lowerLetter"/>
      <w:lvlText w:val="%1)"/>
      <w:lvlJc w:val="left"/>
      <w:pPr>
        <w:tabs>
          <w:tab w:val="num" w:pos="360"/>
        </w:tabs>
        <w:ind w:left="360" w:hanging="360"/>
      </w:pPr>
      <w:rPr>
        <w:rFonts w:cs="Times New Roman"/>
        <w:b w:val="0"/>
        <w:i w:val="0"/>
      </w:rPr>
    </w:lvl>
  </w:abstractNum>
  <w:abstractNum w:abstractNumId="30">
    <w:nsid w:val="75685D78"/>
    <w:multiLevelType w:val="singleLevel"/>
    <w:tmpl w:val="320A26AA"/>
    <w:lvl w:ilvl="0">
      <w:start w:val="1"/>
      <w:numFmt w:val="lowerLetter"/>
      <w:lvlText w:val="%1)"/>
      <w:legacy w:legacy="1" w:legacySpace="0" w:legacyIndent="360"/>
      <w:lvlJc w:val="left"/>
      <w:pPr>
        <w:ind w:left="360" w:hanging="360"/>
      </w:pPr>
      <w:rPr>
        <w:rFonts w:cs="Times New Roman"/>
      </w:rPr>
    </w:lvl>
  </w:abstractNum>
  <w:abstractNum w:abstractNumId="31">
    <w:nsid w:val="7AC8163C"/>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
  </w:num>
  <w:num w:numId="2">
    <w:abstractNumId w:val="15"/>
  </w:num>
  <w:num w:numId="3">
    <w:abstractNumId w:val="29"/>
  </w:num>
  <w:num w:numId="4">
    <w:abstractNumId w:val="25"/>
  </w:num>
  <w:num w:numId="5">
    <w:abstractNumId w:val="16"/>
  </w:num>
  <w:num w:numId="6">
    <w:abstractNumId w:val="6"/>
  </w:num>
  <w:num w:numId="7">
    <w:abstractNumId w:val="23"/>
  </w:num>
  <w:num w:numId="8">
    <w:abstractNumId w:val="14"/>
  </w:num>
  <w:num w:numId="9">
    <w:abstractNumId w:val="26"/>
  </w:num>
  <w:num w:numId="10">
    <w:abstractNumId w:val="22"/>
  </w:num>
  <w:num w:numId="11">
    <w:abstractNumId w:val="2"/>
  </w:num>
  <w:num w:numId="12">
    <w:abstractNumId w:val="9"/>
  </w:num>
  <w:num w:numId="13">
    <w:abstractNumId w:val="10"/>
  </w:num>
  <w:num w:numId="14">
    <w:abstractNumId w:val="27"/>
  </w:num>
  <w:num w:numId="15">
    <w:abstractNumId w:val="12"/>
  </w:num>
  <w:num w:numId="16">
    <w:abstractNumId w:val="30"/>
  </w:num>
  <w:num w:numId="17">
    <w:abstractNumId w:val="18"/>
  </w:num>
  <w:num w:numId="18">
    <w:abstractNumId w:val="0"/>
    <w:lvlOverride w:ilvl="0">
      <w:lvl w:ilvl="0">
        <w:numFmt w:val="bullet"/>
        <w:lvlText w:val="-"/>
        <w:legacy w:legacy="1" w:legacySpace="0" w:legacyIndent="360"/>
        <w:lvlJc w:val="left"/>
        <w:pPr>
          <w:ind w:left="700" w:hanging="360"/>
        </w:pPr>
      </w:lvl>
    </w:lvlOverride>
  </w:num>
  <w:num w:numId="19">
    <w:abstractNumId w:val="28"/>
  </w:num>
  <w:num w:numId="20">
    <w:abstractNumId w:val="3"/>
  </w:num>
  <w:num w:numId="21">
    <w:abstractNumId w:val="8"/>
  </w:num>
  <w:num w:numId="22">
    <w:abstractNumId w:val="20"/>
  </w:num>
  <w:num w:numId="23">
    <w:abstractNumId w:val="19"/>
  </w:num>
  <w:num w:numId="24">
    <w:abstractNumId w:val="17"/>
  </w:num>
  <w:num w:numId="25">
    <w:abstractNumId w:val="11"/>
  </w:num>
  <w:num w:numId="26">
    <w:abstractNumId w:val="21"/>
  </w:num>
  <w:num w:numId="27">
    <w:abstractNumId w:val="31"/>
  </w:num>
  <w:num w:numId="28">
    <w:abstractNumId w:val="13"/>
  </w:num>
  <w:num w:numId="29">
    <w:abstractNumId w:val="5"/>
  </w:num>
  <w:num w:numId="30">
    <w:abstractNumId w:val="24"/>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EE0"/>
    <w:rsid w:val="00006FB4"/>
    <w:rsid w:val="0004407B"/>
    <w:rsid w:val="000A2BE0"/>
    <w:rsid w:val="000B1406"/>
    <w:rsid w:val="000F438F"/>
    <w:rsid w:val="00115C5D"/>
    <w:rsid w:val="00116ABA"/>
    <w:rsid w:val="00186EF9"/>
    <w:rsid w:val="001915B6"/>
    <w:rsid w:val="001A2631"/>
    <w:rsid w:val="001A7B58"/>
    <w:rsid w:val="001E69F5"/>
    <w:rsid w:val="001E7356"/>
    <w:rsid w:val="001F30B0"/>
    <w:rsid w:val="001F7DC2"/>
    <w:rsid w:val="002D1957"/>
    <w:rsid w:val="003A0810"/>
    <w:rsid w:val="003F2337"/>
    <w:rsid w:val="0040380E"/>
    <w:rsid w:val="004076B7"/>
    <w:rsid w:val="004A43D7"/>
    <w:rsid w:val="004C333A"/>
    <w:rsid w:val="004D5EE0"/>
    <w:rsid w:val="004E539F"/>
    <w:rsid w:val="00543672"/>
    <w:rsid w:val="00561DA7"/>
    <w:rsid w:val="005D2158"/>
    <w:rsid w:val="005D6EAE"/>
    <w:rsid w:val="005E052E"/>
    <w:rsid w:val="00664993"/>
    <w:rsid w:val="006D5CF5"/>
    <w:rsid w:val="006E700E"/>
    <w:rsid w:val="00765B81"/>
    <w:rsid w:val="007E0043"/>
    <w:rsid w:val="00841289"/>
    <w:rsid w:val="008B66CE"/>
    <w:rsid w:val="00951BF9"/>
    <w:rsid w:val="00A34069"/>
    <w:rsid w:val="00A60BB5"/>
    <w:rsid w:val="00B279D7"/>
    <w:rsid w:val="00B42F81"/>
    <w:rsid w:val="00B904F2"/>
    <w:rsid w:val="00BD3694"/>
    <w:rsid w:val="00BE0B63"/>
    <w:rsid w:val="00C51349"/>
    <w:rsid w:val="00C5295E"/>
    <w:rsid w:val="00C56CE5"/>
    <w:rsid w:val="00D311B2"/>
    <w:rsid w:val="00D61213"/>
    <w:rsid w:val="00D741C6"/>
    <w:rsid w:val="00D806D0"/>
    <w:rsid w:val="00DA62CA"/>
    <w:rsid w:val="00DB0F80"/>
    <w:rsid w:val="00DF42D7"/>
    <w:rsid w:val="00E10454"/>
    <w:rsid w:val="00E771F0"/>
    <w:rsid w:val="00EB36AE"/>
    <w:rsid w:val="00ED09D5"/>
    <w:rsid w:val="00EE6B43"/>
    <w:rsid w:val="00F63DC5"/>
    <w:rsid w:val="00F7174D"/>
    <w:rsid w:val="00FA0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15:docId w15:val="{6F87C3A9-9CE0-445A-8F9F-A0B4A6CF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EE0"/>
    <w:rPr>
      <w:rFonts w:ascii="Times New Roman" w:eastAsia="Times New Roman" w:hAnsi="Times New Roman"/>
      <w:sz w:val="24"/>
      <w:szCs w:val="24"/>
    </w:rPr>
  </w:style>
  <w:style w:type="paragraph" w:styleId="Nadpis1">
    <w:name w:val="heading 1"/>
    <w:basedOn w:val="Normln"/>
    <w:next w:val="Normln"/>
    <w:link w:val="Nadpis1Char"/>
    <w:uiPriority w:val="99"/>
    <w:qFormat/>
    <w:rsid w:val="004D5EE0"/>
    <w:pPr>
      <w:keepNext/>
      <w:keepLines/>
      <w:spacing w:before="480"/>
      <w:outlineLvl w:val="0"/>
    </w:pPr>
    <w:rPr>
      <w:rFonts w:ascii="Cambria" w:hAnsi="Cambria"/>
      <w:b/>
      <w:bCs/>
      <w:noProof/>
      <w:color w:val="365F91"/>
      <w:sz w:val="28"/>
      <w:szCs w:val="28"/>
    </w:rPr>
  </w:style>
  <w:style w:type="paragraph" w:styleId="Nadpis2">
    <w:name w:val="heading 2"/>
    <w:basedOn w:val="Normln"/>
    <w:next w:val="Normln"/>
    <w:link w:val="Nadpis2Char"/>
    <w:uiPriority w:val="99"/>
    <w:qFormat/>
    <w:rsid w:val="005E052E"/>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D5EE0"/>
    <w:rPr>
      <w:rFonts w:ascii="Cambria" w:hAnsi="Cambria" w:cs="Times New Roman"/>
      <w:b/>
      <w:bCs/>
      <w:noProof/>
      <w:color w:val="365F91"/>
      <w:sz w:val="28"/>
      <w:szCs w:val="28"/>
      <w:lang w:eastAsia="cs-CZ"/>
    </w:rPr>
  </w:style>
  <w:style w:type="character" w:customStyle="1" w:styleId="Nadpis2Char">
    <w:name w:val="Nadpis 2 Char"/>
    <w:link w:val="Nadpis2"/>
    <w:uiPriority w:val="99"/>
    <w:locked/>
    <w:rsid w:val="005E052E"/>
    <w:rPr>
      <w:rFonts w:ascii="Cambria" w:hAnsi="Cambria" w:cs="Times New Roman"/>
      <w:b/>
      <w:bCs/>
      <w:i/>
      <w:iCs/>
      <w:sz w:val="28"/>
      <w:szCs w:val="28"/>
    </w:rPr>
  </w:style>
  <w:style w:type="paragraph" w:styleId="Zkladntextodsazen2">
    <w:name w:val="Body Text Indent 2"/>
    <w:basedOn w:val="Normln"/>
    <w:link w:val="Zkladntextodsazen2Char"/>
    <w:uiPriority w:val="99"/>
    <w:rsid w:val="004D5EE0"/>
    <w:pPr>
      <w:spacing w:after="120" w:line="480" w:lineRule="auto"/>
      <w:ind w:left="283"/>
    </w:pPr>
  </w:style>
  <w:style w:type="character" w:customStyle="1" w:styleId="Zkladntextodsazen2Char">
    <w:name w:val="Základní text odsazený 2 Char"/>
    <w:link w:val="Zkladntextodsazen2"/>
    <w:uiPriority w:val="99"/>
    <w:locked/>
    <w:rsid w:val="004D5EE0"/>
    <w:rPr>
      <w:rFonts w:ascii="Times New Roman" w:hAnsi="Times New Roman" w:cs="Times New Roman"/>
      <w:sz w:val="24"/>
      <w:szCs w:val="24"/>
    </w:rPr>
  </w:style>
  <w:style w:type="paragraph" w:styleId="Zkladntext">
    <w:name w:val="Body Text"/>
    <w:basedOn w:val="Normln"/>
    <w:link w:val="ZkladntextChar"/>
    <w:uiPriority w:val="99"/>
    <w:rsid w:val="004D5EE0"/>
    <w:pPr>
      <w:spacing w:after="120"/>
    </w:pPr>
  </w:style>
  <w:style w:type="character" w:customStyle="1" w:styleId="ZkladntextChar">
    <w:name w:val="Základní text Char"/>
    <w:link w:val="Zkladntext"/>
    <w:uiPriority w:val="99"/>
    <w:locked/>
    <w:rsid w:val="004D5EE0"/>
    <w:rPr>
      <w:rFonts w:ascii="Times New Roman" w:hAnsi="Times New Roman" w:cs="Times New Roman"/>
      <w:sz w:val="24"/>
      <w:szCs w:val="24"/>
    </w:rPr>
  </w:style>
  <w:style w:type="paragraph" w:customStyle="1" w:styleId="Nadpis02">
    <w:name w:val="Nadpis 02"/>
    <w:basedOn w:val="Normln"/>
    <w:next w:val="Normln"/>
    <w:uiPriority w:val="99"/>
    <w:rsid w:val="00BE0B63"/>
    <w:pPr>
      <w:widowControl w:val="0"/>
      <w:tabs>
        <w:tab w:val="num" w:pos="360"/>
      </w:tabs>
      <w:suppressAutoHyphens/>
      <w:spacing w:before="240"/>
    </w:pPr>
    <w:rPr>
      <w:rFonts w:ascii="Arial" w:hAnsi="Arial" w:cs="Arial"/>
      <w:b/>
      <w:caps/>
      <w:sz w:val="26"/>
      <w:szCs w:val="20"/>
      <w:lang w:eastAsia="zh-CN"/>
    </w:rPr>
  </w:style>
  <w:style w:type="paragraph" w:customStyle="1" w:styleId="lnek">
    <w:name w:val="Článek"/>
    <w:basedOn w:val="Normln"/>
    <w:uiPriority w:val="99"/>
    <w:rsid w:val="00BE0B63"/>
    <w:pPr>
      <w:numPr>
        <w:numId w:val="1"/>
      </w:numPr>
      <w:suppressAutoHyphens/>
    </w:pPr>
    <w:rPr>
      <w:lang w:eastAsia="zh-CN"/>
    </w:rPr>
  </w:style>
  <w:style w:type="paragraph" w:customStyle="1" w:styleId="499textodrazeny">
    <w:name w:val="499_text_odrazeny"/>
    <w:basedOn w:val="Normln"/>
    <w:link w:val="499textodrazenyChar"/>
    <w:uiPriority w:val="99"/>
    <w:rsid w:val="004E539F"/>
    <w:pPr>
      <w:spacing w:before="60"/>
      <w:ind w:left="709"/>
    </w:pPr>
    <w:rPr>
      <w:rFonts w:ascii="Arial" w:eastAsia="Calibri" w:hAnsi="Arial" w:cs="Arial"/>
      <w:color w:val="000000"/>
      <w:sz w:val="18"/>
      <w:szCs w:val="18"/>
      <w:lang w:eastAsia="en-US"/>
    </w:rPr>
  </w:style>
  <w:style w:type="character" w:customStyle="1" w:styleId="499textodrazenyChar">
    <w:name w:val="499_text_odrazeny Char"/>
    <w:link w:val="499textodrazeny"/>
    <w:uiPriority w:val="99"/>
    <w:locked/>
    <w:rsid w:val="004E539F"/>
    <w:rPr>
      <w:rFonts w:ascii="Arial" w:hAnsi="Arial" w:cs="Arial"/>
      <w:color w:val="000000"/>
      <w:sz w:val="18"/>
      <w:szCs w:val="18"/>
    </w:rPr>
  </w:style>
  <w:style w:type="paragraph" w:styleId="Odstavecseseznamem">
    <w:name w:val="List Paragraph"/>
    <w:basedOn w:val="Normln"/>
    <w:uiPriority w:val="99"/>
    <w:qFormat/>
    <w:rsid w:val="00951BF9"/>
    <w:pPr>
      <w:ind w:left="720"/>
      <w:contextualSpacing/>
    </w:pPr>
  </w:style>
  <w:style w:type="paragraph" w:styleId="Zhlav">
    <w:name w:val="header"/>
    <w:basedOn w:val="Normln"/>
    <w:link w:val="ZhlavChar"/>
    <w:uiPriority w:val="99"/>
    <w:rsid w:val="003A0810"/>
    <w:pPr>
      <w:tabs>
        <w:tab w:val="center" w:pos="4536"/>
        <w:tab w:val="right" w:pos="9072"/>
      </w:tabs>
    </w:pPr>
  </w:style>
  <w:style w:type="character" w:customStyle="1" w:styleId="ZhlavChar">
    <w:name w:val="Záhlaví Char"/>
    <w:link w:val="Zhlav"/>
    <w:uiPriority w:val="99"/>
    <w:locked/>
    <w:rsid w:val="003A0810"/>
    <w:rPr>
      <w:rFonts w:ascii="Times New Roman" w:hAnsi="Times New Roman" w:cs="Times New Roman"/>
      <w:sz w:val="24"/>
      <w:szCs w:val="24"/>
      <w:lang w:eastAsia="cs-CZ"/>
    </w:rPr>
  </w:style>
  <w:style w:type="paragraph" w:customStyle="1" w:styleId="Zkladntext21">
    <w:name w:val="Základní text 21"/>
    <w:basedOn w:val="Normln"/>
    <w:uiPriority w:val="99"/>
    <w:rsid w:val="001E7356"/>
    <w:pPr>
      <w:widowControl w:val="0"/>
      <w:ind w:left="284"/>
      <w:jc w:val="both"/>
    </w:pPr>
    <w:rPr>
      <w:rFonts w:ascii="Arial" w:hAnsi="Arial"/>
      <w:sz w:val="14"/>
      <w:szCs w:val="20"/>
    </w:rPr>
  </w:style>
  <w:style w:type="paragraph" w:customStyle="1" w:styleId="ZkladntextStandardparagraph">
    <w:name w:val="Základní text.Standard paragraph"/>
    <w:basedOn w:val="Normln"/>
    <w:uiPriority w:val="99"/>
    <w:rsid w:val="001E7356"/>
    <w:pPr>
      <w:spacing w:before="120"/>
      <w:jc w:val="both"/>
    </w:pPr>
    <w:rPr>
      <w:szCs w:val="20"/>
    </w:rPr>
  </w:style>
  <w:style w:type="character" w:styleId="Hypertextovodkaz">
    <w:name w:val="Hyperlink"/>
    <w:uiPriority w:val="99"/>
    <w:rsid w:val="005E052E"/>
    <w:rPr>
      <w:rFonts w:cs="Times New Roman"/>
      <w:color w:val="0000FF"/>
      <w:u w:val="single"/>
    </w:rPr>
  </w:style>
  <w:style w:type="paragraph" w:customStyle="1" w:styleId="Zkladntext22">
    <w:name w:val="Základní text 22"/>
    <w:basedOn w:val="Normln"/>
    <w:uiPriority w:val="99"/>
    <w:rsid w:val="00B279D7"/>
    <w:pPr>
      <w:widowControl w:val="0"/>
      <w:ind w:left="284"/>
      <w:jc w:val="both"/>
    </w:pPr>
    <w:rPr>
      <w:rFonts w:ascii="Arial" w:hAnsi="Arial"/>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21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7612</Words>
  <Characters>44913</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dc:creator>
  <cp:keywords/>
  <dc:description/>
  <cp:lastModifiedBy>lupac</cp:lastModifiedBy>
  <cp:revision>9</cp:revision>
  <dcterms:created xsi:type="dcterms:W3CDTF">2016-09-05T13:43:00Z</dcterms:created>
  <dcterms:modified xsi:type="dcterms:W3CDTF">2016-09-06T11:53:00Z</dcterms:modified>
</cp:coreProperties>
</file>