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4516D" w14:textId="17ED6722" w:rsidR="00254A29" w:rsidRDefault="00B63425">
      <w:pPr>
        <w:tabs>
          <w:tab w:val="center" w:pos="924"/>
          <w:tab w:val="center" w:pos="1632"/>
          <w:tab w:val="center" w:pos="2343"/>
          <w:tab w:val="center" w:pos="3051"/>
          <w:tab w:val="center" w:pos="3762"/>
          <w:tab w:val="center" w:pos="4470"/>
          <w:tab w:val="center" w:pos="5178"/>
          <w:tab w:val="center" w:pos="5888"/>
          <w:tab w:val="center" w:pos="6597"/>
          <w:tab w:val="center" w:pos="7307"/>
          <w:tab w:val="center" w:pos="8813"/>
        </w:tabs>
        <w:spacing w:after="0" w:line="25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proofErr w:type="gramStart"/>
      <w:r>
        <w:rPr>
          <w:rFonts w:ascii="Franklin Gothic Book" w:eastAsia="Franklin Gothic Book" w:hAnsi="Franklin Gothic Book" w:cs="Franklin Gothic Book"/>
          <w:sz w:val="24"/>
        </w:rPr>
        <w:t>Č.j</w:t>
      </w:r>
      <w:r w:rsidRPr="00F82ECD">
        <w:rPr>
          <w:rFonts w:ascii="Franklin Gothic Book" w:eastAsia="Franklin Gothic Book" w:hAnsi="Franklin Gothic Book" w:cs="Franklin Gothic Book"/>
          <w:sz w:val="24"/>
        </w:rPr>
        <w:t>.</w:t>
      </w:r>
      <w:proofErr w:type="gramEnd"/>
      <w:r w:rsidRPr="00F82ECD">
        <w:rPr>
          <w:rFonts w:ascii="Franklin Gothic Book" w:eastAsia="Franklin Gothic Book" w:hAnsi="Franklin Gothic Book" w:cs="Franklin Gothic Book"/>
          <w:sz w:val="24"/>
        </w:rPr>
        <w:t xml:space="preserve">    </w:t>
      </w:r>
      <w:r w:rsidR="00EF0E93">
        <w:rPr>
          <w:rFonts w:ascii="Franklin Gothic Book" w:eastAsia="Franklin Gothic Book" w:hAnsi="Franklin Gothic Book" w:cs="Franklin Gothic Book"/>
          <w:sz w:val="24"/>
        </w:rPr>
        <w:t>ND/4455/600300</w:t>
      </w:r>
      <w:r w:rsidRPr="00F82ECD">
        <w:rPr>
          <w:rFonts w:ascii="Franklin Gothic Book" w:eastAsia="Franklin Gothic Book" w:hAnsi="Franklin Gothic Book" w:cs="Franklin Gothic Book"/>
          <w:sz w:val="24"/>
        </w:rPr>
        <w:t xml:space="preserve"> /2024</w:t>
      </w:r>
      <w:r>
        <w:rPr>
          <w:b/>
        </w:rPr>
        <w:t xml:space="preserve"> </w:t>
      </w:r>
    </w:p>
    <w:p w14:paraId="06D4A0C9" w14:textId="77777777" w:rsidR="00254A29" w:rsidRDefault="00B63425">
      <w:pPr>
        <w:spacing w:after="0" w:line="259" w:lineRule="auto"/>
        <w:ind w:left="924" w:firstLine="0"/>
        <w:jc w:val="left"/>
      </w:pPr>
      <w:r>
        <w:rPr>
          <w:noProof/>
        </w:rPr>
        <w:drawing>
          <wp:inline distT="0" distB="0" distL="0" distR="0" wp14:anchorId="3509F6C3" wp14:editId="5A4C7613">
            <wp:extent cx="2430780" cy="390525"/>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8"/>
                    <a:stretch>
                      <a:fillRect/>
                    </a:stretch>
                  </pic:blipFill>
                  <pic:spPr>
                    <a:xfrm>
                      <a:off x="0" y="0"/>
                      <a:ext cx="2430780" cy="390525"/>
                    </a:xfrm>
                    <a:prstGeom prst="rect">
                      <a:avLst/>
                    </a:prstGeom>
                  </pic:spPr>
                </pic:pic>
              </a:graphicData>
            </a:graphic>
          </wp:inline>
        </w:drawing>
      </w:r>
      <w:r>
        <w:rPr>
          <w:b/>
        </w:rPr>
        <w:t xml:space="preserve"> </w:t>
      </w:r>
    </w:p>
    <w:p w14:paraId="2628FEDC" w14:textId="77777777" w:rsidR="00254A29" w:rsidRDefault="00B63425">
      <w:pPr>
        <w:spacing w:after="0" w:line="259" w:lineRule="auto"/>
        <w:ind w:left="924" w:firstLine="0"/>
        <w:jc w:val="left"/>
      </w:pPr>
      <w:r>
        <w:rPr>
          <w:b/>
        </w:rPr>
        <w:t xml:space="preserve"> </w:t>
      </w:r>
    </w:p>
    <w:p w14:paraId="0DC60E79" w14:textId="77777777" w:rsidR="00254A29" w:rsidRPr="00591681" w:rsidRDefault="00B63425">
      <w:pPr>
        <w:spacing w:after="0" w:line="259" w:lineRule="auto"/>
        <w:ind w:left="924" w:firstLine="0"/>
        <w:jc w:val="left"/>
        <w:rPr>
          <w:color w:val="000000" w:themeColor="text1"/>
        </w:rPr>
      </w:pPr>
      <w:r>
        <w:rPr>
          <w:b/>
        </w:rPr>
        <w:t xml:space="preserve"> </w:t>
      </w:r>
    </w:p>
    <w:p w14:paraId="7BA968EF" w14:textId="30F3B38E" w:rsidR="00591681" w:rsidRDefault="00591681">
      <w:pPr>
        <w:spacing w:after="0" w:line="259" w:lineRule="auto"/>
        <w:ind w:left="0" w:right="63" w:firstLine="0"/>
        <w:jc w:val="center"/>
        <w:rPr>
          <w:b/>
          <w:color w:val="000000" w:themeColor="text1"/>
        </w:rPr>
      </w:pPr>
      <w:r>
        <w:rPr>
          <w:b/>
          <w:color w:val="000000" w:themeColor="text1"/>
        </w:rPr>
        <w:t>SMLOUVA O DÍLO Č. THS ND 15/2024</w:t>
      </w:r>
    </w:p>
    <w:p w14:paraId="0225F58D" w14:textId="5141A168" w:rsidR="00254A29" w:rsidRPr="00591681" w:rsidRDefault="00591681">
      <w:pPr>
        <w:spacing w:after="0" w:line="259" w:lineRule="auto"/>
        <w:ind w:left="0" w:right="63" w:firstLine="0"/>
        <w:jc w:val="center"/>
        <w:rPr>
          <w:color w:val="000000" w:themeColor="text1"/>
        </w:rPr>
      </w:pPr>
      <w:r>
        <w:rPr>
          <w:b/>
          <w:color w:val="000000" w:themeColor="text1"/>
        </w:rPr>
        <w:t xml:space="preserve"> </w:t>
      </w:r>
    </w:p>
    <w:p w14:paraId="0549E18A" w14:textId="77777777" w:rsidR="00254A29" w:rsidRDefault="00B63425">
      <w:pPr>
        <w:spacing w:after="0" w:line="259" w:lineRule="auto"/>
        <w:ind w:left="0" w:right="8" w:firstLine="0"/>
        <w:jc w:val="center"/>
      </w:pPr>
      <w:r>
        <w:rPr>
          <w:b/>
        </w:rPr>
        <w:t xml:space="preserve"> </w:t>
      </w:r>
    </w:p>
    <w:p w14:paraId="7E5E3144" w14:textId="1CF23946" w:rsidR="00254A29" w:rsidRDefault="00B63425">
      <w:pPr>
        <w:spacing w:after="1" w:line="261" w:lineRule="auto"/>
        <w:ind w:left="919"/>
        <w:jc w:val="left"/>
      </w:pPr>
      <w:r>
        <w:rPr>
          <w:b/>
        </w:rPr>
        <w:t xml:space="preserve">Název akce:  Modernizace VZT PO klapek a uzávěrů v </w:t>
      </w:r>
      <w:r w:rsidR="00591681">
        <w:rPr>
          <w:b/>
        </w:rPr>
        <w:t xml:space="preserve">HB ND a přilehlých suterénech  </w:t>
      </w:r>
      <w:proofErr w:type="spellStart"/>
      <w:r>
        <w:rPr>
          <w:b/>
        </w:rPr>
        <w:t>Tendermarket</w:t>
      </w:r>
      <w:proofErr w:type="spellEnd"/>
      <w:r>
        <w:rPr>
          <w:b/>
        </w:rPr>
        <w:t xml:space="preserve">: </w:t>
      </w:r>
      <w:r>
        <w:rPr>
          <w:rFonts w:ascii="Calibri" w:eastAsia="Calibri" w:hAnsi="Calibri" w:cs="Calibri"/>
          <w:color w:val="993366"/>
          <w:sz w:val="24"/>
        </w:rPr>
        <w:t xml:space="preserve"> </w:t>
      </w:r>
      <w:r>
        <w:rPr>
          <w:b/>
        </w:rPr>
        <w:t xml:space="preserve">T004/24V/00003847  </w:t>
      </w:r>
    </w:p>
    <w:p w14:paraId="7E94EF22" w14:textId="77777777" w:rsidR="00254A29" w:rsidRDefault="00B63425">
      <w:pPr>
        <w:spacing w:after="9" w:line="259" w:lineRule="auto"/>
        <w:ind w:left="924" w:firstLine="0"/>
        <w:jc w:val="left"/>
      </w:pPr>
      <w:r>
        <w:t xml:space="preserve">  </w:t>
      </w:r>
    </w:p>
    <w:p w14:paraId="32A6DC92" w14:textId="77777777" w:rsidR="00254A29" w:rsidRDefault="00B63425">
      <w:pPr>
        <w:spacing w:after="1" w:line="261" w:lineRule="auto"/>
        <w:ind w:left="919"/>
        <w:jc w:val="left"/>
      </w:pPr>
      <w:r>
        <w:rPr>
          <w:b/>
        </w:rPr>
        <w:t xml:space="preserve">I.  Smluvní strany  </w:t>
      </w:r>
    </w:p>
    <w:p w14:paraId="46689233" w14:textId="77777777" w:rsidR="00254A29" w:rsidRDefault="00B63425">
      <w:pPr>
        <w:spacing w:after="0" w:line="259" w:lineRule="auto"/>
        <w:ind w:left="924" w:firstLine="0"/>
        <w:jc w:val="left"/>
      </w:pPr>
      <w:r>
        <w:t xml:space="preserve"> </w:t>
      </w:r>
    </w:p>
    <w:p w14:paraId="34BD7B1B" w14:textId="77777777" w:rsidR="00254A29" w:rsidRDefault="00B63425">
      <w:pPr>
        <w:pStyle w:val="Nadpis1"/>
        <w:tabs>
          <w:tab w:val="center" w:pos="1494"/>
          <w:tab w:val="center" w:pos="2343"/>
          <w:tab w:val="center" w:pos="3951"/>
        </w:tabs>
        <w:ind w:left="0" w:right="0" w:firstLine="0"/>
      </w:pPr>
      <w:r>
        <w:rPr>
          <w:rFonts w:ascii="Calibri" w:eastAsia="Calibri" w:hAnsi="Calibri" w:cs="Calibri"/>
          <w:b w:val="0"/>
        </w:rPr>
        <w:tab/>
      </w:r>
      <w:r>
        <w:t xml:space="preserve">Objednatel </w:t>
      </w:r>
      <w:r>
        <w:tab/>
        <w:t xml:space="preserve"> </w:t>
      </w:r>
      <w:r>
        <w:tab/>
        <w:t xml:space="preserve">: Národní divadlo  </w:t>
      </w:r>
    </w:p>
    <w:p w14:paraId="642886B6" w14:textId="77777777" w:rsidR="00254A29" w:rsidRDefault="00B63425">
      <w:pPr>
        <w:tabs>
          <w:tab w:val="center" w:pos="1396"/>
          <w:tab w:val="center" w:pos="2626"/>
          <w:tab w:val="center" w:pos="4433"/>
        </w:tabs>
        <w:ind w:left="0" w:firstLine="0"/>
        <w:jc w:val="left"/>
      </w:pPr>
      <w:r>
        <w:rPr>
          <w:rFonts w:ascii="Calibri" w:eastAsia="Calibri" w:hAnsi="Calibri" w:cs="Calibri"/>
        </w:rPr>
        <w:tab/>
      </w:r>
      <w:r>
        <w:t xml:space="preserve">se sídlem </w:t>
      </w:r>
      <w:r>
        <w:tab/>
        <w:t xml:space="preserve"> </w:t>
      </w:r>
      <w:r>
        <w:tab/>
        <w:t xml:space="preserve">: Ostrovní 1, 112 30 Praha 1 </w:t>
      </w:r>
    </w:p>
    <w:p w14:paraId="7620E18B" w14:textId="6FBD654B" w:rsidR="00254A29" w:rsidRDefault="00B63425" w:rsidP="00A802DC">
      <w:pPr>
        <w:ind w:left="919" w:right="1694"/>
      </w:pPr>
      <w:proofErr w:type="gramStart"/>
      <w:r>
        <w:t xml:space="preserve">zastoupené                : </w:t>
      </w:r>
      <w:r w:rsidR="00591681">
        <w:t>Ing.</w:t>
      </w:r>
      <w:proofErr w:type="gramEnd"/>
      <w:r w:rsidR="00591681">
        <w:t xml:space="preserve"> Václavem Pelouchem,  ředitelem TPS  ND</w:t>
      </w:r>
      <w:r>
        <w:t xml:space="preserve"> </w:t>
      </w:r>
      <w:r w:rsidR="00591681">
        <w:tab/>
      </w:r>
      <w:r w:rsidR="00591681">
        <w:tab/>
        <w:t xml:space="preserve">    </w:t>
      </w:r>
      <w:r>
        <w:t xml:space="preserve">: </w:t>
      </w:r>
    </w:p>
    <w:p w14:paraId="66798D21" w14:textId="77777777" w:rsidR="00254A29" w:rsidRDefault="00B63425">
      <w:pPr>
        <w:tabs>
          <w:tab w:val="center" w:pos="1035"/>
          <w:tab w:val="center" w:pos="1632"/>
          <w:tab w:val="center" w:pos="2343"/>
          <w:tab w:val="center" w:pos="3664"/>
        </w:tabs>
        <w:ind w:left="0" w:firstLine="0"/>
        <w:jc w:val="left"/>
      </w:pPr>
      <w:r>
        <w:rPr>
          <w:rFonts w:ascii="Calibri" w:eastAsia="Calibri" w:hAnsi="Calibri" w:cs="Calibri"/>
        </w:rPr>
        <w:tab/>
      </w:r>
      <w:r>
        <w:t xml:space="preserve">IČ </w:t>
      </w:r>
      <w:r>
        <w:tab/>
        <w:t xml:space="preserve"> </w:t>
      </w:r>
      <w:r>
        <w:tab/>
        <w:t xml:space="preserve"> </w:t>
      </w:r>
      <w:r>
        <w:tab/>
        <w:t xml:space="preserve">: 000 23 337 </w:t>
      </w:r>
    </w:p>
    <w:p w14:paraId="602810AA" w14:textId="77777777" w:rsidR="00254A29" w:rsidRDefault="00B63425">
      <w:pPr>
        <w:tabs>
          <w:tab w:val="center" w:pos="1114"/>
          <w:tab w:val="center" w:pos="1632"/>
          <w:tab w:val="center" w:pos="2343"/>
          <w:tab w:val="center" w:pos="3841"/>
        </w:tabs>
        <w:ind w:left="0" w:firstLine="0"/>
        <w:jc w:val="left"/>
      </w:pPr>
      <w:r>
        <w:rPr>
          <w:rFonts w:ascii="Calibri" w:eastAsia="Calibri" w:hAnsi="Calibri" w:cs="Calibri"/>
        </w:rPr>
        <w:tab/>
      </w:r>
      <w:r>
        <w:t xml:space="preserve">DIČ </w:t>
      </w:r>
      <w:r>
        <w:tab/>
        <w:t xml:space="preserve"> </w:t>
      </w:r>
      <w:r>
        <w:tab/>
        <w:t xml:space="preserve"> </w:t>
      </w:r>
      <w:r>
        <w:tab/>
        <w:t xml:space="preserve">: CZ 000 23 337 </w:t>
      </w:r>
    </w:p>
    <w:p w14:paraId="7C143640" w14:textId="77777777" w:rsidR="00254A29" w:rsidRDefault="00B63425">
      <w:pPr>
        <w:ind w:left="919" w:right="978"/>
      </w:pPr>
      <w:r>
        <w:t xml:space="preserve">(dále jen objednatel) </w:t>
      </w:r>
    </w:p>
    <w:p w14:paraId="2E72360E" w14:textId="77777777" w:rsidR="00254A29" w:rsidRDefault="00B63425">
      <w:pPr>
        <w:spacing w:after="0" w:line="259" w:lineRule="auto"/>
        <w:ind w:left="924" w:firstLine="0"/>
        <w:jc w:val="left"/>
      </w:pPr>
      <w:r>
        <w:t xml:space="preserve"> </w:t>
      </w:r>
    </w:p>
    <w:p w14:paraId="6E9073DA" w14:textId="77777777" w:rsidR="00254A29" w:rsidRDefault="00B63425">
      <w:pPr>
        <w:ind w:left="919" w:right="978"/>
      </w:pPr>
      <w:r>
        <w:t xml:space="preserve">a </w:t>
      </w:r>
    </w:p>
    <w:p w14:paraId="4DE503D0" w14:textId="4FA24672" w:rsidR="001201B3" w:rsidRDefault="00B63425" w:rsidP="001201B3">
      <w:pPr>
        <w:spacing w:after="0" w:line="259" w:lineRule="auto"/>
        <w:ind w:left="924" w:firstLine="0"/>
        <w:jc w:val="left"/>
      </w:pPr>
      <w:r>
        <w:t xml:space="preserve"> </w:t>
      </w:r>
    </w:p>
    <w:p w14:paraId="65D033C7" w14:textId="3305E1FF" w:rsidR="001201B3" w:rsidRDefault="001201B3" w:rsidP="001201B3">
      <w:pPr>
        <w:pStyle w:val="Default"/>
        <w:jc w:val="both"/>
        <w:rPr>
          <w:sz w:val="22"/>
          <w:szCs w:val="22"/>
        </w:rPr>
      </w:pPr>
      <w:r>
        <w:t xml:space="preserve">            </w:t>
      </w:r>
      <w:proofErr w:type="gramStart"/>
      <w:r>
        <w:rPr>
          <w:b/>
          <w:bCs/>
          <w:sz w:val="22"/>
          <w:szCs w:val="22"/>
        </w:rPr>
        <w:t>Zhotovitel</w:t>
      </w:r>
      <w:r w:rsidR="007D5AC8">
        <w:rPr>
          <w:b/>
          <w:bCs/>
          <w:sz w:val="22"/>
          <w:szCs w:val="22"/>
        </w:rPr>
        <w:t xml:space="preserve">                    </w:t>
      </w:r>
      <w:r>
        <w:rPr>
          <w:b/>
          <w:bCs/>
          <w:sz w:val="22"/>
          <w:szCs w:val="22"/>
        </w:rPr>
        <w:t xml:space="preserve"> : </w:t>
      </w:r>
      <w:r w:rsidR="00591681">
        <w:rPr>
          <w:b/>
          <w:bCs/>
          <w:sz w:val="22"/>
          <w:szCs w:val="22"/>
        </w:rPr>
        <w:t>CLIMAX</w:t>
      </w:r>
      <w:proofErr w:type="gramEnd"/>
      <w:r w:rsidR="00591681">
        <w:rPr>
          <w:b/>
          <w:bCs/>
          <w:sz w:val="22"/>
          <w:szCs w:val="22"/>
        </w:rPr>
        <w:t xml:space="preserve"> MALL s.r.o.</w:t>
      </w:r>
      <w:r>
        <w:rPr>
          <w:b/>
          <w:bCs/>
          <w:sz w:val="22"/>
          <w:szCs w:val="22"/>
        </w:rPr>
        <w:t xml:space="preserve"> </w:t>
      </w:r>
    </w:p>
    <w:p w14:paraId="7F5F44BD" w14:textId="6905B85F" w:rsidR="001201B3" w:rsidRDefault="001201B3" w:rsidP="001201B3">
      <w:pPr>
        <w:pStyle w:val="Default"/>
        <w:jc w:val="both"/>
        <w:rPr>
          <w:sz w:val="22"/>
          <w:szCs w:val="22"/>
        </w:rPr>
      </w:pPr>
      <w:r>
        <w:rPr>
          <w:sz w:val="22"/>
          <w:szCs w:val="22"/>
        </w:rPr>
        <w:t xml:space="preserve">             místo </w:t>
      </w:r>
      <w:proofErr w:type="gramStart"/>
      <w:r>
        <w:rPr>
          <w:sz w:val="22"/>
          <w:szCs w:val="22"/>
        </w:rPr>
        <w:t xml:space="preserve">podnikání </w:t>
      </w:r>
      <w:r w:rsidR="007D5AC8">
        <w:rPr>
          <w:sz w:val="22"/>
          <w:szCs w:val="22"/>
        </w:rPr>
        <w:t xml:space="preserve">            </w:t>
      </w:r>
      <w:r>
        <w:rPr>
          <w:sz w:val="22"/>
          <w:szCs w:val="22"/>
        </w:rPr>
        <w:t>: Na</w:t>
      </w:r>
      <w:proofErr w:type="gramEnd"/>
      <w:r>
        <w:rPr>
          <w:sz w:val="22"/>
          <w:szCs w:val="22"/>
        </w:rPr>
        <w:t xml:space="preserve"> Folimance 2155, 120 00 Praha 2 </w:t>
      </w:r>
    </w:p>
    <w:p w14:paraId="04DCF2A3" w14:textId="4A96624C" w:rsidR="001201B3" w:rsidRDefault="001201B3" w:rsidP="001201B3">
      <w:pPr>
        <w:pStyle w:val="Default"/>
        <w:jc w:val="both"/>
        <w:rPr>
          <w:sz w:val="22"/>
          <w:szCs w:val="22"/>
        </w:rPr>
      </w:pPr>
      <w:r>
        <w:rPr>
          <w:sz w:val="22"/>
          <w:szCs w:val="22"/>
        </w:rPr>
        <w:t xml:space="preserve">             </w:t>
      </w:r>
      <w:proofErr w:type="gramStart"/>
      <w:r>
        <w:rPr>
          <w:sz w:val="22"/>
          <w:szCs w:val="22"/>
        </w:rPr>
        <w:t xml:space="preserve">zastoupená </w:t>
      </w:r>
      <w:r w:rsidR="007D5AC8">
        <w:rPr>
          <w:sz w:val="22"/>
          <w:szCs w:val="22"/>
        </w:rPr>
        <w:t xml:space="preserve">                   </w:t>
      </w:r>
      <w:r>
        <w:rPr>
          <w:sz w:val="22"/>
          <w:szCs w:val="22"/>
        </w:rPr>
        <w:t>: Jaroslav</w:t>
      </w:r>
      <w:proofErr w:type="gramEnd"/>
      <w:r>
        <w:rPr>
          <w:sz w:val="22"/>
          <w:szCs w:val="22"/>
        </w:rPr>
        <w:t xml:space="preserve"> Vlk, jednatel </w:t>
      </w:r>
    </w:p>
    <w:p w14:paraId="13CBD910" w14:textId="25764F6E" w:rsidR="001201B3" w:rsidRDefault="001201B3" w:rsidP="001201B3">
      <w:pPr>
        <w:pStyle w:val="Default"/>
        <w:jc w:val="both"/>
        <w:rPr>
          <w:sz w:val="22"/>
          <w:szCs w:val="22"/>
        </w:rPr>
      </w:pPr>
      <w:r>
        <w:rPr>
          <w:sz w:val="22"/>
          <w:szCs w:val="22"/>
        </w:rPr>
        <w:t xml:space="preserve">             IČ </w:t>
      </w:r>
      <w:r w:rsidR="007D5AC8">
        <w:rPr>
          <w:sz w:val="22"/>
          <w:szCs w:val="22"/>
        </w:rPr>
        <w:t xml:space="preserve">                                  </w:t>
      </w:r>
      <w:r>
        <w:rPr>
          <w:sz w:val="22"/>
          <w:szCs w:val="22"/>
        </w:rPr>
        <w:t xml:space="preserve">: 08589615 </w:t>
      </w:r>
    </w:p>
    <w:p w14:paraId="0E52FEC7" w14:textId="7E646437" w:rsidR="001201B3" w:rsidRDefault="001201B3" w:rsidP="001201B3">
      <w:pPr>
        <w:pStyle w:val="Default"/>
        <w:jc w:val="both"/>
        <w:rPr>
          <w:sz w:val="22"/>
          <w:szCs w:val="22"/>
        </w:rPr>
      </w:pPr>
      <w:r>
        <w:rPr>
          <w:sz w:val="22"/>
          <w:szCs w:val="22"/>
        </w:rPr>
        <w:t xml:space="preserve">             </w:t>
      </w:r>
      <w:proofErr w:type="gramStart"/>
      <w:r>
        <w:rPr>
          <w:sz w:val="22"/>
          <w:szCs w:val="22"/>
        </w:rPr>
        <w:t xml:space="preserve">DIČ </w:t>
      </w:r>
      <w:r w:rsidR="007D5AC8">
        <w:rPr>
          <w:sz w:val="22"/>
          <w:szCs w:val="22"/>
        </w:rPr>
        <w:t xml:space="preserve">                                </w:t>
      </w:r>
      <w:r>
        <w:rPr>
          <w:sz w:val="22"/>
          <w:szCs w:val="22"/>
        </w:rPr>
        <w:t>: CZ08589615</w:t>
      </w:r>
      <w:proofErr w:type="gramEnd"/>
      <w:r>
        <w:rPr>
          <w:sz w:val="22"/>
          <w:szCs w:val="22"/>
        </w:rPr>
        <w:t xml:space="preserve"> </w:t>
      </w:r>
    </w:p>
    <w:p w14:paraId="208E173F" w14:textId="7E835CAF" w:rsidR="00254A29" w:rsidRPr="007D5AC8" w:rsidRDefault="001201B3" w:rsidP="001201B3">
      <w:pPr>
        <w:pStyle w:val="Nadpis1"/>
        <w:tabs>
          <w:tab w:val="center" w:pos="1451"/>
          <w:tab w:val="center" w:pos="2343"/>
          <w:tab w:val="center" w:pos="3986"/>
        </w:tabs>
        <w:ind w:left="0" w:right="0" w:firstLine="0"/>
        <w:jc w:val="both"/>
        <w:rPr>
          <w:b w:val="0"/>
          <w:bCs/>
        </w:rPr>
      </w:pPr>
      <w:r>
        <w:rPr>
          <w:szCs w:val="22"/>
        </w:rPr>
        <w:t xml:space="preserve">            </w:t>
      </w:r>
      <w:r w:rsidRPr="007D5AC8">
        <w:rPr>
          <w:b w:val="0"/>
          <w:bCs/>
          <w:szCs w:val="22"/>
        </w:rPr>
        <w:t xml:space="preserve"> (dále jen zhotovitel) </w:t>
      </w:r>
    </w:p>
    <w:p w14:paraId="061E7ED8" w14:textId="77777777" w:rsidR="00254A29" w:rsidRDefault="00B63425">
      <w:pPr>
        <w:spacing w:after="16" w:line="259" w:lineRule="auto"/>
        <w:ind w:left="924" w:firstLine="0"/>
        <w:jc w:val="left"/>
      </w:pPr>
      <w:r>
        <w:t xml:space="preserve"> </w:t>
      </w:r>
    </w:p>
    <w:p w14:paraId="5AF4C55C" w14:textId="77777777" w:rsidR="00254A29" w:rsidRDefault="00B63425">
      <w:pPr>
        <w:ind w:left="919" w:right="978"/>
      </w:pPr>
      <w:r>
        <w:t xml:space="preserve">uzavírají dnešního dne ve vzájemném konsenzu tuto </w:t>
      </w:r>
    </w:p>
    <w:p w14:paraId="7B4450A8" w14:textId="77777777" w:rsidR="00254A29" w:rsidRDefault="00B63425">
      <w:pPr>
        <w:spacing w:after="61" w:line="259" w:lineRule="auto"/>
        <w:ind w:left="924" w:firstLine="0"/>
        <w:jc w:val="left"/>
      </w:pPr>
      <w:r>
        <w:t xml:space="preserve"> </w:t>
      </w:r>
    </w:p>
    <w:p w14:paraId="06D72F00" w14:textId="77777777" w:rsidR="00254A29" w:rsidRDefault="00B63425">
      <w:pPr>
        <w:spacing w:after="0" w:line="259" w:lineRule="auto"/>
        <w:ind w:left="0" w:right="70" w:firstLine="0"/>
        <w:jc w:val="center"/>
      </w:pPr>
      <w:r>
        <w:rPr>
          <w:b/>
          <w:sz w:val="26"/>
        </w:rPr>
        <w:t xml:space="preserve">SMLOUVU O DÍLO </w:t>
      </w:r>
    </w:p>
    <w:p w14:paraId="0832D11F" w14:textId="77777777" w:rsidR="00254A29" w:rsidRDefault="00B63425">
      <w:pPr>
        <w:spacing w:after="4" w:line="267" w:lineRule="auto"/>
        <w:ind w:left="655" w:right="650"/>
        <w:jc w:val="center"/>
      </w:pPr>
      <w:r>
        <w:t xml:space="preserve">podle ustanovení § 2586 a násl. zákona č. 89/2012 Sb., občanského zákoníku, ve znění pozdějších předpisů, (dále jen „občanský zákoník“) </w:t>
      </w:r>
    </w:p>
    <w:p w14:paraId="208D35A1" w14:textId="77777777" w:rsidR="00254A29" w:rsidRDefault="00B63425">
      <w:pPr>
        <w:spacing w:after="13" w:line="259" w:lineRule="auto"/>
        <w:ind w:left="924" w:firstLine="0"/>
        <w:jc w:val="left"/>
      </w:pPr>
      <w:r>
        <w:t xml:space="preserve"> </w:t>
      </w:r>
    </w:p>
    <w:p w14:paraId="644F3123" w14:textId="77777777" w:rsidR="00254A29" w:rsidRDefault="00B63425">
      <w:pPr>
        <w:pStyle w:val="Nadpis1"/>
        <w:ind w:left="919" w:right="0"/>
      </w:pPr>
      <w:r>
        <w:t xml:space="preserve">II.  Předmět smlouvy </w:t>
      </w:r>
    </w:p>
    <w:p w14:paraId="4D1CE8C6" w14:textId="77777777" w:rsidR="00254A29" w:rsidRDefault="00B63425">
      <w:pPr>
        <w:spacing w:after="18" w:line="259" w:lineRule="auto"/>
        <w:ind w:left="924" w:firstLine="0"/>
        <w:jc w:val="left"/>
      </w:pPr>
      <w:r>
        <w:t xml:space="preserve"> </w:t>
      </w:r>
    </w:p>
    <w:p w14:paraId="691AE4B2" w14:textId="77777777" w:rsidR="00254A29" w:rsidRDefault="00B63425">
      <w:pPr>
        <w:numPr>
          <w:ilvl w:val="0"/>
          <w:numId w:val="1"/>
        </w:numPr>
        <w:ind w:left="1336" w:right="978" w:hanging="427"/>
      </w:pPr>
      <w:r>
        <w:t>Předmětem smlouvy je závazek zhotovitele provést na svůj náklad a nebezpečí pro objednatele dílo spočívající v</w:t>
      </w:r>
      <w:r>
        <w:rPr>
          <w:b/>
        </w:rPr>
        <w:t xml:space="preserve"> modernizaci VZT PO klapek a uzávěrů v HB ND a přilehlých suterénech</w:t>
      </w:r>
      <w:r>
        <w:t xml:space="preserve"> dle bližší specifikace uvedené níže (dále i jen „dílo“). Dále je předmětem smlouvy závazek objednatele dílo převzít a zaplatit zhotoviteli za provedení díla dle této smlouvy sjednanou cenu podle čl. VI. smlouvy. </w:t>
      </w:r>
    </w:p>
    <w:p w14:paraId="47C468AA" w14:textId="77777777" w:rsidR="00254A29" w:rsidRDefault="00B63425">
      <w:pPr>
        <w:spacing w:after="17" w:line="259" w:lineRule="auto"/>
        <w:ind w:left="924" w:firstLine="0"/>
        <w:jc w:val="left"/>
      </w:pPr>
      <w:r>
        <w:t xml:space="preserve"> </w:t>
      </w:r>
    </w:p>
    <w:p w14:paraId="54F02017" w14:textId="77777777" w:rsidR="00254A29" w:rsidRDefault="00B63425">
      <w:pPr>
        <w:spacing w:after="4" w:line="267" w:lineRule="auto"/>
        <w:ind w:left="655" w:right="527"/>
        <w:jc w:val="center"/>
      </w:pPr>
      <w:r>
        <w:t xml:space="preserve">Zhotovitel byl vybrán objednatelem na základě zadávacího řízení na veřejnou zakázku </w:t>
      </w:r>
    </w:p>
    <w:p w14:paraId="1B0C067F" w14:textId="2A71AD2E" w:rsidR="00254A29" w:rsidRDefault="00B63425">
      <w:pPr>
        <w:spacing w:after="1" w:line="261" w:lineRule="auto"/>
        <w:ind w:left="1359" w:right="1650"/>
        <w:jc w:val="left"/>
      </w:pPr>
      <w:r>
        <w:t xml:space="preserve">malého rozsahu: </w:t>
      </w:r>
      <w:r>
        <w:rPr>
          <w:b/>
        </w:rPr>
        <w:t>Modernizace VZT PO klapek a uzávěrů v HB ND v  přilehlých suterénech</w:t>
      </w:r>
      <w:r>
        <w:t xml:space="preserve">, číslo zakázky na e-tržišti </w:t>
      </w:r>
      <w:r>
        <w:rPr>
          <w:b/>
        </w:rPr>
        <w:t>T004/24V/00003847.</w:t>
      </w:r>
      <w:r>
        <w:t xml:space="preserve"> </w:t>
      </w:r>
    </w:p>
    <w:p w14:paraId="660D8B1C" w14:textId="3AC23A16" w:rsidR="00A802DC" w:rsidRDefault="00A802DC">
      <w:pPr>
        <w:spacing w:after="1" w:line="261" w:lineRule="auto"/>
        <w:ind w:left="1359" w:right="1650"/>
        <w:jc w:val="left"/>
      </w:pPr>
    </w:p>
    <w:p w14:paraId="483B3F40" w14:textId="77777777" w:rsidR="00A802DC" w:rsidRDefault="00A802DC">
      <w:pPr>
        <w:spacing w:after="1" w:line="261" w:lineRule="auto"/>
        <w:ind w:left="1359" w:right="1650"/>
        <w:jc w:val="left"/>
      </w:pPr>
    </w:p>
    <w:p w14:paraId="3761FE72" w14:textId="77777777" w:rsidR="00254A29" w:rsidRDefault="00B63425">
      <w:pPr>
        <w:spacing w:after="16" w:line="259" w:lineRule="auto"/>
        <w:ind w:left="924" w:firstLine="0"/>
        <w:jc w:val="left"/>
      </w:pPr>
      <w:r>
        <w:t xml:space="preserve"> </w:t>
      </w:r>
    </w:p>
    <w:p w14:paraId="456B19C1" w14:textId="77777777" w:rsidR="00254A29" w:rsidRDefault="00B63425">
      <w:pPr>
        <w:numPr>
          <w:ilvl w:val="0"/>
          <w:numId w:val="1"/>
        </w:numPr>
        <w:ind w:left="1336" w:right="978" w:hanging="427"/>
      </w:pPr>
      <w:r>
        <w:lastRenderedPageBreak/>
        <w:t xml:space="preserve">Bližší specifikace předmětu díla </w:t>
      </w:r>
    </w:p>
    <w:p w14:paraId="38C7DFC0" w14:textId="77777777" w:rsidR="00254A29" w:rsidRDefault="00B63425">
      <w:pPr>
        <w:numPr>
          <w:ilvl w:val="1"/>
          <w:numId w:val="1"/>
        </w:numPr>
        <w:ind w:right="2024" w:hanging="360"/>
      </w:pPr>
      <w:r>
        <w:t xml:space="preserve">demontáž stropní konstrukce v nezbytně nutném rozsahu  - </w:t>
      </w:r>
      <w:r>
        <w:tab/>
        <w:t xml:space="preserve">demontáž 6 ks VZT PO klapek včetně PO izolací potrubní části.  </w:t>
      </w:r>
    </w:p>
    <w:p w14:paraId="66DF8C09" w14:textId="77777777" w:rsidR="00254A29" w:rsidRDefault="00B63425">
      <w:pPr>
        <w:numPr>
          <w:ilvl w:val="1"/>
          <w:numId w:val="1"/>
        </w:numPr>
        <w:ind w:right="2024" w:hanging="360"/>
      </w:pPr>
      <w:r>
        <w:t xml:space="preserve">Jedná se o klapky: </w:t>
      </w:r>
    </w:p>
    <w:p w14:paraId="4F532F58" w14:textId="30F1D932" w:rsidR="00254A29" w:rsidRPr="00644AA5" w:rsidRDefault="00644AA5" w:rsidP="00644AA5">
      <w:pPr>
        <w:rPr>
          <w:b/>
          <w:bCs/>
        </w:rPr>
      </w:pPr>
      <w:r>
        <w:tab/>
      </w:r>
      <w:r>
        <w:tab/>
      </w:r>
      <w:r w:rsidR="00B63425">
        <w:tab/>
      </w:r>
      <w:r w:rsidR="00B63425" w:rsidRPr="00644AA5">
        <w:rPr>
          <w:b/>
          <w:bCs/>
        </w:rPr>
        <w:t>Modernizace VZT PO klapek a uzávěrů v HB ND a přilehlých suterénech</w:t>
      </w:r>
    </w:p>
    <w:p w14:paraId="70447599" w14:textId="77777777" w:rsidR="00644AA5" w:rsidRDefault="00644AA5" w:rsidP="00644AA5"/>
    <w:tbl>
      <w:tblPr>
        <w:tblStyle w:val="TableGrid"/>
        <w:tblW w:w="0" w:type="auto"/>
        <w:tblInd w:w="0" w:type="dxa"/>
        <w:tblCellMar>
          <w:top w:w="47" w:type="dxa"/>
          <w:left w:w="67" w:type="dxa"/>
          <w:right w:w="3" w:type="dxa"/>
        </w:tblCellMar>
        <w:tblLook w:val="04A0" w:firstRow="1" w:lastRow="0" w:firstColumn="1" w:lastColumn="0" w:noHBand="0" w:noVBand="1"/>
      </w:tblPr>
      <w:tblGrid>
        <w:gridCol w:w="1303"/>
        <w:gridCol w:w="887"/>
        <w:gridCol w:w="1040"/>
        <w:gridCol w:w="1062"/>
        <w:gridCol w:w="1103"/>
        <w:gridCol w:w="2504"/>
        <w:gridCol w:w="1520"/>
        <w:gridCol w:w="1551"/>
      </w:tblGrid>
      <w:tr w:rsidR="00254A29" w14:paraId="7497BAEC" w14:textId="77777777" w:rsidTr="00644AA5">
        <w:trPr>
          <w:trHeight w:val="922"/>
        </w:trPr>
        <w:tc>
          <w:tcPr>
            <w:tcW w:w="1303" w:type="dxa"/>
            <w:tcBorders>
              <w:top w:val="single" w:sz="4" w:space="0" w:color="000000"/>
              <w:left w:val="single" w:sz="4" w:space="0" w:color="000000"/>
              <w:bottom w:val="single" w:sz="4" w:space="0" w:color="000000"/>
              <w:right w:val="single" w:sz="4" w:space="0" w:color="000000"/>
            </w:tcBorders>
          </w:tcPr>
          <w:p w14:paraId="129592E9" w14:textId="77777777" w:rsidR="00254A29" w:rsidRPr="00B22680" w:rsidRDefault="00B63425" w:rsidP="00644AA5">
            <w:pPr>
              <w:spacing w:after="0" w:line="259" w:lineRule="auto"/>
              <w:ind w:left="1" w:firstLine="0"/>
              <w:rPr>
                <w:szCs w:val="22"/>
              </w:rPr>
            </w:pPr>
            <w:proofErr w:type="gramStart"/>
            <w:r w:rsidRPr="00B22680">
              <w:rPr>
                <w:b/>
                <w:szCs w:val="22"/>
              </w:rPr>
              <w:t>Objekt 1./</w:t>
            </w:r>
            <w:proofErr w:type="gramEnd"/>
            <w:r w:rsidRPr="00B22680">
              <w:rPr>
                <w:b/>
                <w:szCs w:val="22"/>
              </w:rPr>
              <w:t xml:space="preserve"> </w:t>
            </w:r>
          </w:p>
          <w:p w14:paraId="0F31B3F6" w14:textId="77777777" w:rsidR="00254A29" w:rsidRPr="00B22680" w:rsidRDefault="00B63425" w:rsidP="00644AA5">
            <w:pPr>
              <w:spacing w:after="0" w:line="259" w:lineRule="auto"/>
              <w:ind w:left="1" w:firstLine="0"/>
              <w:jc w:val="left"/>
              <w:rPr>
                <w:szCs w:val="22"/>
              </w:rPr>
            </w:pPr>
            <w:r w:rsidRPr="00B22680">
              <w:rPr>
                <w:b/>
                <w:szCs w:val="22"/>
              </w:rPr>
              <w:t xml:space="preserve">Historická budova </w:t>
            </w:r>
          </w:p>
        </w:tc>
        <w:tc>
          <w:tcPr>
            <w:tcW w:w="887" w:type="dxa"/>
            <w:tcBorders>
              <w:top w:val="single" w:sz="4" w:space="0" w:color="000000"/>
              <w:left w:val="single" w:sz="4" w:space="0" w:color="000000"/>
              <w:bottom w:val="single" w:sz="4" w:space="0" w:color="000000"/>
              <w:right w:val="single" w:sz="4" w:space="0" w:color="000000"/>
            </w:tcBorders>
            <w:vAlign w:val="center"/>
          </w:tcPr>
          <w:p w14:paraId="00D1AA81" w14:textId="77777777" w:rsidR="00254A29" w:rsidRPr="00591681" w:rsidRDefault="00B63425" w:rsidP="00644AA5">
            <w:pPr>
              <w:spacing w:after="0" w:line="259" w:lineRule="auto"/>
              <w:ind w:left="4" w:firstLine="0"/>
              <w:jc w:val="left"/>
              <w:rPr>
                <w:szCs w:val="22"/>
              </w:rPr>
            </w:pPr>
            <w:r w:rsidRPr="00591681">
              <w:rPr>
                <w:b/>
                <w:szCs w:val="22"/>
              </w:rPr>
              <w:t xml:space="preserve">číslo klapky </w:t>
            </w:r>
          </w:p>
        </w:tc>
        <w:tc>
          <w:tcPr>
            <w:tcW w:w="1040" w:type="dxa"/>
            <w:tcBorders>
              <w:top w:val="single" w:sz="4" w:space="0" w:color="000000"/>
              <w:left w:val="single" w:sz="4" w:space="0" w:color="000000"/>
              <w:bottom w:val="single" w:sz="4" w:space="0" w:color="000000"/>
              <w:right w:val="single" w:sz="4" w:space="0" w:color="000000"/>
            </w:tcBorders>
            <w:vAlign w:val="center"/>
          </w:tcPr>
          <w:p w14:paraId="0686CAF1" w14:textId="77777777" w:rsidR="00254A29" w:rsidRPr="00B22680" w:rsidRDefault="00B63425" w:rsidP="00644AA5">
            <w:pPr>
              <w:spacing w:after="0" w:line="259" w:lineRule="auto"/>
              <w:ind w:left="4" w:firstLine="0"/>
              <w:jc w:val="left"/>
              <w:rPr>
                <w:szCs w:val="22"/>
              </w:rPr>
            </w:pPr>
            <w:r w:rsidRPr="00B22680">
              <w:rPr>
                <w:b/>
                <w:szCs w:val="22"/>
              </w:rPr>
              <w:t xml:space="preserve">typ </w:t>
            </w:r>
          </w:p>
        </w:tc>
        <w:tc>
          <w:tcPr>
            <w:tcW w:w="1062" w:type="dxa"/>
            <w:tcBorders>
              <w:top w:val="single" w:sz="4" w:space="0" w:color="000000"/>
              <w:left w:val="single" w:sz="4" w:space="0" w:color="000000"/>
              <w:bottom w:val="single" w:sz="4" w:space="0" w:color="000000"/>
              <w:right w:val="single" w:sz="4" w:space="0" w:color="000000"/>
            </w:tcBorders>
            <w:vAlign w:val="center"/>
          </w:tcPr>
          <w:p w14:paraId="7C243C3E" w14:textId="77777777" w:rsidR="00254A29" w:rsidRPr="00B22680" w:rsidRDefault="00B63425" w:rsidP="00644AA5">
            <w:pPr>
              <w:spacing w:after="0" w:line="259" w:lineRule="auto"/>
              <w:ind w:left="2" w:firstLine="0"/>
              <w:jc w:val="left"/>
              <w:rPr>
                <w:szCs w:val="22"/>
              </w:rPr>
            </w:pPr>
            <w:r w:rsidRPr="00B22680">
              <w:rPr>
                <w:b/>
                <w:szCs w:val="22"/>
              </w:rPr>
              <w:t xml:space="preserve">rozměr </w:t>
            </w:r>
          </w:p>
        </w:tc>
        <w:tc>
          <w:tcPr>
            <w:tcW w:w="1103" w:type="dxa"/>
            <w:tcBorders>
              <w:top w:val="single" w:sz="4" w:space="0" w:color="000000"/>
              <w:left w:val="single" w:sz="4" w:space="0" w:color="000000"/>
              <w:bottom w:val="single" w:sz="4" w:space="0" w:color="000000"/>
              <w:right w:val="single" w:sz="4" w:space="0" w:color="000000"/>
            </w:tcBorders>
            <w:vAlign w:val="center"/>
          </w:tcPr>
          <w:p w14:paraId="152800CF" w14:textId="77777777" w:rsidR="00254A29" w:rsidRPr="00B22680" w:rsidRDefault="00B63425" w:rsidP="00644AA5">
            <w:pPr>
              <w:spacing w:after="0" w:line="259" w:lineRule="auto"/>
              <w:ind w:left="2" w:firstLine="0"/>
              <w:jc w:val="left"/>
              <w:rPr>
                <w:szCs w:val="22"/>
              </w:rPr>
            </w:pPr>
            <w:r w:rsidRPr="00B22680">
              <w:rPr>
                <w:b/>
                <w:szCs w:val="22"/>
              </w:rPr>
              <w:t xml:space="preserve">ovládací napětí </w:t>
            </w:r>
          </w:p>
        </w:tc>
        <w:tc>
          <w:tcPr>
            <w:tcW w:w="2504" w:type="dxa"/>
            <w:tcBorders>
              <w:top w:val="single" w:sz="4" w:space="0" w:color="000000"/>
              <w:left w:val="single" w:sz="4" w:space="0" w:color="000000"/>
              <w:bottom w:val="single" w:sz="4" w:space="0" w:color="000000"/>
              <w:right w:val="single" w:sz="4" w:space="0" w:color="000000"/>
            </w:tcBorders>
            <w:vAlign w:val="center"/>
          </w:tcPr>
          <w:p w14:paraId="3AB3B72D" w14:textId="77777777" w:rsidR="00254A29" w:rsidRPr="00B22680" w:rsidRDefault="00B63425" w:rsidP="00644AA5">
            <w:pPr>
              <w:spacing w:after="0" w:line="259" w:lineRule="auto"/>
              <w:ind w:left="2" w:firstLine="0"/>
              <w:jc w:val="left"/>
              <w:rPr>
                <w:szCs w:val="22"/>
              </w:rPr>
            </w:pPr>
            <w:r w:rsidRPr="00B22680">
              <w:rPr>
                <w:b/>
                <w:szCs w:val="22"/>
              </w:rPr>
              <w:t xml:space="preserve">budova/místnost/ umístění PK </w:t>
            </w:r>
          </w:p>
        </w:tc>
        <w:tc>
          <w:tcPr>
            <w:tcW w:w="1520" w:type="dxa"/>
            <w:tcBorders>
              <w:top w:val="single" w:sz="4" w:space="0" w:color="000000"/>
              <w:left w:val="single" w:sz="4" w:space="0" w:color="000000"/>
              <w:bottom w:val="single" w:sz="4" w:space="0" w:color="000000"/>
              <w:right w:val="single" w:sz="4" w:space="0" w:color="000000"/>
            </w:tcBorders>
            <w:vAlign w:val="center"/>
          </w:tcPr>
          <w:p w14:paraId="1B87191C" w14:textId="77777777" w:rsidR="00254A29" w:rsidRPr="00B22680" w:rsidRDefault="00B63425" w:rsidP="00644AA5">
            <w:pPr>
              <w:spacing w:after="0" w:line="259" w:lineRule="auto"/>
              <w:ind w:left="0" w:firstLine="0"/>
              <w:jc w:val="left"/>
              <w:rPr>
                <w:szCs w:val="22"/>
              </w:rPr>
            </w:pPr>
            <w:r w:rsidRPr="00B22680">
              <w:rPr>
                <w:b/>
                <w:szCs w:val="22"/>
              </w:rPr>
              <w:t xml:space="preserve">rozvaděč/ v místnosti </w:t>
            </w:r>
          </w:p>
        </w:tc>
        <w:tc>
          <w:tcPr>
            <w:tcW w:w="1551" w:type="dxa"/>
            <w:tcBorders>
              <w:top w:val="single" w:sz="4" w:space="0" w:color="000000"/>
              <w:left w:val="single" w:sz="4" w:space="0" w:color="000000"/>
              <w:bottom w:val="single" w:sz="4" w:space="0" w:color="000000"/>
              <w:right w:val="single" w:sz="4" w:space="0" w:color="000000"/>
            </w:tcBorders>
            <w:vAlign w:val="center"/>
          </w:tcPr>
          <w:p w14:paraId="28DAFFE5" w14:textId="77777777" w:rsidR="00254A29" w:rsidRPr="00B22680" w:rsidRDefault="00B63425" w:rsidP="00644AA5">
            <w:pPr>
              <w:spacing w:after="0" w:line="259" w:lineRule="auto"/>
              <w:ind w:left="2" w:firstLine="0"/>
              <w:rPr>
                <w:szCs w:val="22"/>
              </w:rPr>
            </w:pPr>
            <w:r w:rsidRPr="00B22680">
              <w:rPr>
                <w:b/>
                <w:szCs w:val="22"/>
              </w:rPr>
              <w:t xml:space="preserve">POZNÁMKA </w:t>
            </w:r>
          </w:p>
        </w:tc>
      </w:tr>
      <w:tr w:rsidR="00254A29" w14:paraId="32ADC9CE" w14:textId="77777777" w:rsidTr="00F82ECD">
        <w:trPr>
          <w:trHeight w:val="1147"/>
        </w:trPr>
        <w:tc>
          <w:tcPr>
            <w:tcW w:w="1303" w:type="dxa"/>
            <w:tcBorders>
              <w:top w:val="single" w:sz="4" w:space="0" w:color="000000"/>
              <w:left w:val="single" w:sz="4" w:space="0" w:color="000000"/>
              <w:bottom w:val="single" w:sz="4" w:space="0" w:color="000000"/>
              <w:right w:val="single" w:sz="4" w:space="0" w:color="000000"/>
            </w:tcBorders>
            <w:vAlign w:val="center"/>
          </w:tcPr>
          <w:p w14:paraId="7BEADB8E" w14:textId="77777777" w:rsidR="00254A29" w:rsidRPr="00591681" w:rsidRDefault="00B63425" w:rsidP="00644AA5">
            <w:pPr>
              <w:spacing w:after="0" w:line="259" w:lineRule="auto"/>
              <w:ind w:left="1" w:firstLine="0"/>
              <w:jc w:val="left"/>
              <w:rPr>
                <w:szCs w:val="22"/>
              </w:rPr>
            </w:pPr>
            <w:r w:rsidRPr="00591681">
              <w:rPr>
                <w:szCs w:val="22"/>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BF1C" w14:textId="77777777" w:rsidR="00254A29" w:rsidRPr="00591681" w:rsidRDefault="00B63425" w:rsidP="00644AA5">
            <w:pPr>
              <w:spacing w:after="0" w:line="259" w:lineRule="auto"/>
              <w:ind w:left="0" w:right="63" w:firstLine="0"/>
              <w:jc w:val="center"/>
              <w:rPr>
                <w:szCs w:val="22"/>
              </w:rPr>
            </w:pPr>
            <w:r w:rsidRPr="00591681">
              <w:rPr>
                <w:szCs w:val="22"/>
              </w:rPr>
              <w:t xml:space="preserve">19 </w:t>
            </w:r>
          </w:p>
        </w:tc>
        <w:tc>
          <w:tcPr>
            <w:tcW w:w="1040" w:type="dxa"/>
            <w:tcBorders>
              <w:top w:val="single" w:sz="4" w:space="0" w:color="000000"/>
              <w:left w:val="single" w:sz="4" w:space="0" w:color="000000"/>
              <w:bottom w:val="single" w:sz="4" w:space="0" w:color="000000"/>
              <w:right w:val="single" w:sz="4" w:space="0" w:color="000000"/>
            </w:tcBorders>
            <w:vAlign w:val="center"/>
          </w:tcPr>
          <w:p w14:paraId="1DB17E00" w14:textId="77777777" w:rsidR="00254A29" w:rsidRPr="00591681" w:rsidRDefault="00B63425" w:rsidP="00644AA5">
            <w:pPr>
              <w:spacing w:after="0" w:line="259" w:lineRule="auto"/>
              <w:ind w:left="191" w:firstLine="0"/>
              <w:jc w:val="left"/>
              <w:rPr>
                <w:szCs w:val="22"/>
              </w:rPr>
            </w:pPr>
            <w:r w:rsidRPr="00591681">
              <w:rPr>
                <w:szCs w:val="22"/>
              </w:rPr>
              <w:t>TGL-</w:t>
            </w:r>
          </w:p>
          <w:p w14:paraId="3D3B7DF9"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2E5C873C" w14:textId="77777777" w:rsidR="00254A29" w:rsidRPr="00B22680" w:rsidRDefault="00B63425" w:rsidP="00644AA5">
            <w:pPr>
              <w:spacing w:after="0" w:line="259" w:lineRule="auto"/>
              <w:ind w:left="29" w:firstLine="0"/>
              <w:rPr>
                <w:szCs w:val="22"/>
              </w:rPr>
            </w:pPr>
            <w:r w:rsidRPr="00B22680">
              <w:rPr>
                <w:szCs w:val="22"/>
              </w:rPr>
              <w:t xml:space="preserve">200/250 </w:t>
            </w:r>
          </w:p>
        </w:tc>
        <w:tc>
          <w:tcPr>
            <w:tcW w:w="1103" w:type="dxa"/>
            <w:tcBorders>
              <w:top w:val="single" w:sz="4" w:space="0" w:color="000000"/>
              <w:left w:val="single" w:sz="4" w:space="0" w:color="000000"/>
              <w:bottom w:val="single" w:sz="4" w:space="0" w:color="000000"/>
              <w:right w:val="single" w:sz="4" w:space="0" w:color="000000"/>
            </w:tcBorders>
            <w:vAlign w:val="center"/>
          </w:tcPr>
          <w:p w14:paraId="2EBCD11B"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vAlign w:val="center"/>
          </w:tcPr>
          <w:p w14:paraId="1CAEB727" w14:textId="77777777" w:rsidR="00254A29" w:rsidRPr="00B22680" w:rsidRDefault="00B63425" w:rsidP="00644AA5">
            <w:pPr>
              <w:spacing w:after="0" w:line="259" w:lineRule="auto"/>
              <w:ind w:left="2" w:firstLine="0"/>
              <w:jc w:val="left"/>
              <w:rPr>
                <w:szCs w:val="22"/>
              </w:rPr>
            </w:pPr>
            <w:r w:rsidRPr="00B22680">
              <w:rPr>
                <w:szCs w:val="22"/>
              </w:rPr>
              <w:t>Schulzova/první galerie/</w:t>
            </w:r>
            <w:proofErr w:type="spellStart"/>
            <w:r w:rsidRPr="00B22680">
              <w:rPr>
                <w:szCs w:val="22"/>
              </w:rPr>
              <w:t>č.m</w:t>
            </w:r>
            <w:proofErr w:type="spellEnd"/>
            <w:r w:rsidRPr="00B22680">
              <w:rPr>
                <w:szCs w:val="22"/>
              </w:rPr>
              <w:t xml:space="preserve">. 3.137/šachta strop </w:t>
            </w:r>
          </w:p>
        </w:tc>
        <w:tc>
          <w:tcPr>
            <w:tcW w:w="1520" w:type="dxa"/>
            <w:tcBorders>
              <w:top w:val="single" w:sz="4" w:space="0" w:color="000000"/>
              <w:left w:val="single" w:sz="4" w:space="0" w:color="000000"/>
              <w:bottom w:val="single" w:sz="4" w:space="0" w:color="000000"/>
              <w:right w:val="single" w:sz="4" w:space="0" w:color="000000"/>
            </w:tcBorders>
            <w:vAlign w:val="center"/>
          </w:tcPr>
          <w:p w14:paraId="75B50B70" w14:textId="77777777" w:rsidR="00254A29" w:rsidRPr="00B22680" w:rsidRDefault="00B63425" w:rsidP="00644AA5">
            <w:pPr>
              <w:spacing w:after="0" w:line="259" w:lineRule="auto"/>
              <w:ind w:left="0" w:firstLine="0"/>
              <w:jc w:val="left"/>
              <w:rPr>
                <w:szCs w:val="22"/>
              </w:rPr>
            </w:pPr>
            <w:r w:rsidRPr="00B22680">
              <w:rPr>
                <w:szCs w:val="22"/>
              </w:rPr>
              <w:t xml:space="preserve">EPP106/ </w:t>
            </w:r>
          </w:p>
          <w:p w14:paraId="3D84B156" w14:textId="77777777" w:rsidR="00254A29" w:rsidRPr="00B22680" w:rsidRDefault="00B63425" w:rsidP="00644AA5">
            <w:pPr>
              <w:spacing w:after="0" w:line="259" w:lineRule="auto"/>
              <w:ind w:left="0" w:firstLine="0"/>
              <w:rPr>
                <w:szCs w:val="22"/>
              </w:rPr>
            </w:pPr>
            <w:proofErr w:type="gramStart"/>
            <w:r w:rsidRPr="00B22680">
              <w:rPr>
                <w:szCs w:val="22"/>
              </w:rPr>
              <w:t>1.gal.</w:t>
            </w:r>
            <w:proofErr w:type="gramEnd"/>
            <w:r w:rsidRPr="00B22680">
              <w:rPr>
                <w:szCs w:val="22"/>
              </w:rPr>
              <w:t xml:space="preserve">chodba </w:t>
            </w:r>
          </w:p>
          <w:p w14:paraId="26940E94" w14:textId="77777777" w:rsidR="00254A29" w:rsidRPr="00B22680" w:rsidRDefault="00B63425" w:rsidP="00644AA5">
            <w:pPr>
              <w:spacing w:after="0" w:line="259" w:lineRule="auto"/>
              <w:ind w:left="0" w:firstLine="0"/>
              <w:jc w:val="left"/>
              <w:rPr>
                <w:szCs w:val="22"/>
              </w:rPr>
            </w:pPr>
            <w:r w:rsidRPr="00B22680">
              <w:rPr>
                <w:szCs w:val="22"/>
              </w:rPr>
              <w:t xml:space="preserve">3.117 </w:t>
            </w:r>
          </w:p>
        </w:tc>
        <w:tc>
          <w:tcPr>
            <w:tcW w:w="1551" w:type="dxa"/>
            <w:tcBorders>
              <w:top w:val="single" w:sz="4" w:space="0" w:color="000000"/>
              <w:left w:val="single" w:sz="4" w:space="0" w:color="000000"/>
              <w:bottom w:val="single" w:sz="4" w:space="0" w:color="000000"/>
              <w:right w:val="single" w:sz="4" w:space="0" w:color="000000"/>
            </w:tcBorders>
            <w:vAlign w:val="center"/>
          </w:tcPr>
          <w:p w14:paraId="1900118B" w14:textId="77777777" w:rsidR="00254A29" w:rsidRPr="00B22680" w:rsidRDefault="00B63425" w:rsidP="00644AA5">
            <w:pPr>
              <w:spacing w:after="0" w:line="259" w:lineRule="auto"/>
              <w:ind w:left="2" w:firstLine="0"/>
              <w:jc w:val="left"/>
              <w:rPr>
                <w:szCs w:val="22"/>
              </w:rPr>
            </w:pPr>
            <w:r w:rsidRPr="00B22680">
              <w:rPr>
                <w:szCs w:val="22"/>
              </w:rPr>
              <w:t xml:space="preserve">  </w:t>
            </w:r>
          </w:p>
        </w:tc>
      </w:tr>
      <w:tr w:rsidR="00254A29" w14:paraId="5FE7C3F3" w14:textId="77777777" w:rsidTr="00F82ECD">
        <w:trPr>
          <w:trHeight w:val="864"/>
        </w:trPr>
        <w:tc>
          <w:tcPr>
            <w:tcW w:w="1303" w:type="dxa"/>
            <w:tcBorders>
              <w:top w:val="single" w:sz="4" w:space="0" w:color="000000"/>
              <w:left w:val="single" w:sz="4" w:space="0" w:color="000000"/>
              <w:bottom w:val="single" w:sz="4" w:space="0" w:color="000000"/>
              <w:right w:val="single" w:sz="4" w:space="0" w:color="000000"/>
            </w:tcBorders>
            <w:vAlign w:val="center"/>
          </w:tcPr>
          <w:p w14:paraId="5023A22D" w14:textId="77777777" w:rsidR="00254A29" w:rsidRPr="00591681" w:rsidRDefault="00B63425" w:rsidP="00644AA5">
            <w:pPr>
              <w:spacing w:after="0" w:line="259" w:lineRule="auto"/>
              <w:ind w:left="1" w:firstLine="0"/>
              <w:jc w:val="left"/>
              <w:rPr>
                <w:szCs w:val="22"/>
              </w:rPr>
            </w:pPr>
            <w:r w:rsidRPr="00591681">
              <w:rPr>
                <w:szCs w:val="22"/>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76FC" w14:textId="77777777" w:rsidR="00254A29" w:rsidRPr="00591681" w:rsidRDefault="00B63425" w:rsidP="00644AA5">
            <w:pPr>
              <w:spacing w:after="0" w:line="259" w:lineRule="auto"/>
              <w:ind w:left="0" w:right="63" w:firstLine="0"/>
              <w:jc w:val="center"/>
              <w:rPr>
                <w:szCs w:val="22"/>
              </w:rPr>
            </w:pPr>
            <w:r w:rsidRPr="00591681">
              <w:rPr>
                <w:szCs w:val="22"/>
              </w:rPr>
              <w:t xml:space="preserve">56 </w:t>
            </w:r>
          </w:p>
        </w:tc>
        <w:tc>
          <w:tcPr>
            <w:tcW w:w="1040" w:type="dxa"/>
            <w:tcBorders>
              <w:top w:val="single" w:sz="4" w:space="0" w:color="000000"/>
              <w:left w:val="single" w:sz="4" w:space="0" w:color="000000"/>
              <w:bottom w:val="single" w:sz="4" w:space="0" w:color="000000"/>
              <w:right w:val="single" w:sz="4" w:space="0" w:color="000000"/>
            </w:tcBorders>
            <w:vAlign w:val="center"/>
          </w:tcPr>
          <w:p w14:paraId="730E64D4" w14:textId="77777777" w:rsidR="00254A29" w:rsidRPr="00591681" w:rsidRDefault="00B63425" w:rsidP="00644AA5">
            <w:pPr>
              <w:spacing w:after="0" w:line="259" w:lineRule="auto"/>
              <w:ind w:left="191" w:firstLine="0"/>
              <w:jc w:val="left"/>
              <w:rPr>
                <w:szCs w:val="22"/>
              </w:rPr>
            </w:pPr>
            <w:r w:rsidRPr="00591681">
              <w:rPr>
                <w:szCs w:val="22"/>
              </w:rPr>
              <w:t>TGL-</w:t>
            </w:r>
          </w:p>
          <w:p w14:paraId="0A3F1D92"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325E1A85" w14:textId="77777777" w:rsidR="00254A29" w:rsidRPr="00B22680" w:rsidRDefault="00B63425" w:rsidP="00644AA5">
            <w:pPr>
              <w:spacing w:after="0" w:line="259" w:lineRule="auto"/>
              <w:ind w:left="29" w:firstLine="0"/>
              <w:rPr>
                <w:szCs w:val="22"/>
              </w:rPr>
            </w:pPr>
            <w:r w:rsidRPr="00B22680">
              <w:rPr>
                <w:szCs w:val="22"/>
              </w:rPr>
              <w:t xml:space="preserve">315/180 </w:t>
            </w:r>
          </w:p>
        </w:tc>
        <w:tc>
          <w:tcPr>
            <w:tcW w:w="1103" w:type="dxa"/>
            <w:tcBorders>
              <w:top w:val="single" w:sz="4" w:space="0" w:color="000000"/>
              <w:left w:val="single" w:sz="4" w:space="0" w:color="000000"/>
              <w:bottom w:val="single" w:sz="4" w:space="0" w:color="000000"/>
              <w:right w:val="single" w:sz="4" w:space="0" w:color="000000"/>
            </w:tcBorders>
            <w:vAlign w:val="center"/>
          </w:tcPr>
          <w:p w14:paraId="5F2C27CC"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tcPr>
          <w:p w14:paraId="3BFFA1E3" w14:textId="77777777" w:rsidR="00254A29" w:rsidRPr="00B22680" w:rsidRDefault="00B63425" w:rsidP="00644AA5">
            <w:pPr>
              <w:spacing w:after="0" w:line="259" w:lineRule="auto"/>
              <w:ind w:left="2" w:right="28" w:firstLine="0"/>
              <w:jc w:val="left"/>
              <w:rPr>
                <w:szCs w:val="22"/>
              </w:rPr>
            </w:pPr>
            <w:r w:rsidRPr="00B22680">
              <w:rPr>
                <w:szCs w:val="22"/>
              </w:rPr>
              <w:t xml:space="preserve">Zítkova/2.balkon/2.06 chodba- schodiště </w:t>
            </w:r>
            <w:proofErr w:type="gramStart"/>
            <w:r w:rsidRPr="00B22680">
              <w:rPr>
                <w:szCs w:val="22"/>
              </w:rPr>
              <w:t>č.5</w:t>
            </w:r>
            <w:proofErr w:type="gramEnd"/>
            <w:r w:rsidRPr="00B22680">
              <w:rPr>
                <w:szCs w:val="22"/>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58F26711" w14:textId="77777777" w:rsidR="00254A29" w:rsidRPr="00B22680" w:rsidRDefault="00B63425" w:rsidP="00644AA5">
            <w:pPr>
              <w:spacing w:after="0" w:line="259" w:lineRule="auto"/>
              <w:ind w:left="0" w:firstLine="0"/>
              <w:jc w:val="left"/>
              <w:rPr>
                <w:szCs w:val="22"/>
              </w:rPr>
            </w:pPr>
            <w:r w:rsidRPr="00B22680">
              <w:rPr>
                <w:szCs w:val="22"/>
              </w:rPr>
              <w:t xml:space="preserve">EPP206/ přízemí </w:t>
            </w:r>
            <w:proofErr w:type="gramStart"/>
            <w:r w:rsidRPr="00B22680">
              <w:rPr>
                <w:szCs w:val="22"/>
              </w:rPr>
              <w:t>schod</w:t>
            </w:r>
            <w:proofErr w:type="gramEnd"/>
            <w:r w:rsidRPr="00B22680">
              <w:rPr>
                <w:szCs w:val="22"/>
              </w:rPr>
              <w:t>.</w:t>
            </w:r>
            <w:proofErr w:type="gramStart"/>
            <w:r w:rsidRPr="00B22680">
              <w:rPr>
                <w:szCs w:val="22"/>
              </w:rPr>
              <w:t>č.</w:t>
            </w:r>
            <w:proofErr w:type="gramEnd"/>
            <w:r w:rsidRPr="00B22680">
              <w:rPr>
                <w:szCs w:val="22"/>
              </w:rPr>
              <w:t xml:space="preserve">6 </w:t>
            </w:r>
          </w:p>
        </w:tc>
        <w:tc>
          <w:tcPr>
            <w:tcW w:w="1551" w:type="dxa"/>
            <w:tcBorders>
              <w:top w:val="single" w:sz="4" w:space="0" w:color="000000"/>
              <w:left w:val="single" w:sz="4" w:space="0" w:color="000000"/>
              <w:bottom w:val="single" w:sz="4" w:space="0" w:color="000000"/>
              <w:right w:val="single" w:sz="4" w:space="0" w:color="000000"/>
            </w:tcBorders>
            <w:vAlign w:val="center"/>
          </w:tcPr>
          <w:p w14:paraId="6668DCB4" w14:textId="77777777" w:rsidR="00254A29" w:rsidRPr="00B22680" w:rsidRDefault="00B63425" w:rsidP="00644AA5">
            <w:pPr>
              <w:spacing w:after="0" w:line="259" w:lineRule="auto"/>
              <w:ind w:left="2" w:firstLine="0"/>
              <w:jc w:val="left"/>
              <w:rPr>
                <w:szCs w:val="22"/>
              </w:rPr>
            </w:pPr>
            <w:r w:rsidRPr="00B22680">
              <w:rPr>
                <w:szCs w:val="22"/>
              </w:rPr>
              <w:t xml:space="preserve">požární uzávěr </w:t>
            </w:r>
          </w:p>
        </w:tc>
      </w:tr>
      <w:tr w:rsidR="00254A29" w14:paraId="09F39221" w14:textId="77777777" w:rsidTr="00F82ECD">
        <w:trPr>
          <w:trHeight w:val="864"/>
        </w:trPr>
        <w:tc>
          <w:tcPr>
            <w:tcW w:w="1303" w:type="dxa"/>
            <w:tcBorders>
              <w:top w:val="single" w:sz="4" w:space="0" w:color="000000"/>
              <w:left w:val="single" w:sz="4" w:space="0" w:color="000000"/>
              <w:bottom w:val="single" w:sz="4" w:space="0" w:color="000000"/>
              <w:right w:val="single" w:sz="4" w:space="0" w:color="000000"/>
            </w:tcBorders>
            <w:vAlign w:val="center"/>
          </w:tcPr>
          <w:p w14:paraId="595523F5" w14:textId="77777777" w:rsidR="00254A29" w:rsidRPr="00591681" w:rsidRDefault="00B63425" w:rsidP="00644AA5">
            <w:pPr>
              <w:spacing w:after="0" w:line="259" w:lineRule="auto"/>
              <w:ind w:left="1" w:firstLine="0"/>
              <w:jc w:val="left"/>
              <w:rPr>
                <w:szCs w:val="22"/>
              </w:rPr>
            </w:pPr>
            <w:proofErr w:type="gramStart"/>
            <w:r w:rsidRPr="00591681">
              <w:rPr>
                <w:b/>
                <w:szCs w:val="22"/>
              </w:rPr>
              <w:t>Objekt 2./ suterény</w:t>
            </w:r>
            <w:proofErr w:type="gramEnd"/>
            <w:r w:rsidRPr="00591681">
              <w:rPr>
                <w:b/>
                <w:szCs w:val="22"/>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5050" w14:textId="77777777" w:rsidR="00254A29" w:rsidRPr="00591681" w:rsidRDefault="00B63425" w:rsidP="00644AA5">
            <w:pPr>
              <w:spacing w:after="0" w:line="259" w:lineRule="auto"/>
              <w:ind w:left="0" w:right="63" w:firstLine="0"/>
              <w:jc w:val="center"/>
              <w:rPr>
                <w:szCs w:val="22"/>
              </w:rPr>
            </w:pPr>
            <w:r w:rsidRPr="00591681">
              <w:rPr>
                <w:szCs w:val="22"/>
              </w:rPr>
              <w:t xml:space="preserve">25 </w:t>
            </w:r>
          </w:p>
        </w:tc>
        <w:tc>
          <w:tcPr>
            <w:tcW w:w="1040" w:type="dxa"/>
            <w:tcBorders>
              <w:top w:val="single" w:sz="4" w:space="0" w:color="000000"/>
              <w:left w:val="single" w:sz="4" w:space="0" w:color="000000"/>
              <w:bottom w:val="single" w:sz="4" w:space="0" w:color="000000"/>
              <w:right w:val="single" w:sz="4" w:space="0" w:color="000000"/>
            </w:tcBorders>
            <w:vAlign w:val="center"/>
          </w:tcPr>
          <w:p w14:paraId="7482CC86" w14:textId="77777777" w:rsidR="00254A29" w:rsidRPr="00591681" w:rsidRDefault="00B63425" w:rsidP="00644AA5">
            <w:pPr>
              <w:spacing w:after="0" w:line="259" w:lineRule="auto"/>
              <w:ind w:left="191" w:firstLine="0"/>
              <w:jc w:val="left"/>
              <w:rPr>
                <w:szCs w:val="22"/>
              </w:rPr>
            </w:pPr>
            <w:r w:rsidRPr="00591681">
              <w:rPr>
                <w:szCs w:val="22"/>
              </w:rPr>
              <w:t>TGL-</w:t>
            </w:r>
          </w:p>
          <w:p w14:paraId="58ED2B1D"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1D9BC9E2" w14:textId="77777777" w:rsidR="00254A29" w:rsidRPr="00B22680" w:rsidRDefault="00B63425" w:rsidP="00644AA5">
            <w:pPr>
              <w:spacing w:after="0" w:line="259" w:lineRule="auto"/>
              <w:ind w:left="2" w:firstLine="0"/>
              <w:rPr>
                <w:szCs w:val="22"/>
              </w:rPr>
            </w:pPr>
            <w:r w:rsidRPr="00B22680">
              <w:rPr>
                <w:szCs w:val="22"/>
              </w:rPr>
              <w:t xml:space="preserve">400x200 </w:t>
            </w:r>
          </w:p>
        </w:tc>
        <w:tc>
          <w:tcPr>
            <w:tcW w:w="1103" w:type="dxa"/>
            <w:tcBorders>
              <w:top w:val="single" w:sz="4" w:space="0" w:color="000000"/>
              <w:left w:val="single" w:sz="4" w:space="0" w:color="000000"/>
              <w:bottom w:val="single" w:sz="4" w:space="0" w:color="000000"/>
              <w:right w:val="single" w:sz="4" w:space="0" w:color="000000"/>
            </w:tcBorders>
            <w:vAlign w:val="center"/>
          </w:tcPr>
          <w:p w14:paraId="7C9CAE7A"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tcPr>
          <w:p w14:paraId="21DE742F" w14:textId="77777777" w:rsidR="00254A29" w:rsidRPr="00B22680" w:rsidRDefault="00B63425" w:rsidP="00644AA5">
            <w:pPr>
              <w:spacing w:after="0" w:line="259" w:lineRule="auto"/>
              <w:ind w:left="2" w:firstLine="0"/>
              <w:jc w:val="left"/>
              <w:rPr>
                <w:szCs w:val="22"/>
              </w:rPr>
            </w:pPr>
            <w:r w:rsidRPr="00B22680">
              <w:rPr>
                <w:szCs w:val="22"/>
              </w:rPr>
              <w:t xml:space="preserve">Strojovna VZT 2J/3.sut/08 u kotelny/stěna </w:t>
            </w:r>
          </w:p>
        </w:tc>
        <w:tc>
          <w:tcPr>
            <w:tcW w:w="1520" w:type="dxa"/>
            <w:tcBorders>
              <w:top w:val="single" w:sz="4" w:space="0" w:color="000000"/>
              <w:left w:val="single" w:sz="4" w:space="0" w:color="000000"/>
              <w:bottom w:val="single" w:sz="4" w:space="0" w:color="000000"/>
              <w:right w:val="single" w:sz="4" w:space="0" w:color="000000"/>
            </w:tcBorders>
            <w:vAlign w:val="center"/>
          </w:tcPr>
          <w:p w14:paraId="6E1BFE45" w14:textId="77777777" w:rsidR="00254A29" w:rsidRPr="00B22680" w:rsidRDefault="00B63425" w:rsidP="00644AA5">
            <w:pPr>
              <w:spacing w:after="0" w:line="259" w:lineRule="auto"/>
              <w:ind w:left="0" w:firstLine="0"/>
              <w:jc w:val="left"/>
              <w:rPr>
                <w:szCs w:val="22"/>
              </w:rPr>
            </w:pPr>
            <w:r w:rsidRPr="00B22680">
              <w:rPr>
                <w:szCs w:val="22"/>
              </w:rPr>
              <w:t xml:space="preserve">3.sut.S6 </w:t>
            </w:r>
          </w:p>
        </w:tc>
        <w:tc>
          <w:tcPr>
            <w:tcW w:w="1551" w:type="dxa"/>
            <w:tcBorders>
              <w:top w:val="single" w:sz="4" w:space="0" w:color="000000"/>
              <w:left w:val="single" w:sz="4" w:space="0" w:color="000000"/>
              <w:bottom w:val="single" w:sz="4" w:space="0" w:color="000000"/>
              <w:right w:val="single" w:sz="4" w:space="0" w:color="000000"/>
            </w:tcBorders>
            <w:vAlign w:val="center"/>
          </w:tcPr>
          <w:p w14:paraId="42F69D0B" w14:textId="77777777" w:rsidR="00254A29" w:rsidRPr="00B22680" w:rsidRDefault="00B63425" w:rsidP="00644AA5">
            <w:pPr>
              <w:spacing w:after="0" w:line="259" w:lineRule="auto"/>
              <w:ind w:left="2" w:firstLine="0"/>
              <w:jc w:val="left"/>
              <w:rPr>
                <w:szCs w:val="22"/>
              </w:rPr>
            </w:pPr>
            <w:r w:rsidRPr="00B22680">
              <w:rPr>
                <w:szCs w:val="22"/>
              </w:rPr>
              <w:t xml:space="preserve">  </w:t>
            </w:r>
          </w:p>
        </w:tc>
      </w:tr>
      <w:tr w:rsidR="00254A29" w14:paraId="5258A985" w14:textId="77777777" w:rsidTr="00F82ECD">
        <w:trPr>
          <w:trHeight w:val="1148"/>
        </w:trPr>
        <w:tc>
          <w:tcPr>
            <w:tcW w:w="1303" w:type="dxa"/>
            <w:tcBorders>
              <w:top w:val="single" w:sz="4" w:space="0" w:color="000000"/>
              <w:left w:val="single" w:sz="4" w:space="0" w:color="000000"/>
              <w:bottom w:val="single" w:sz="4" w:space="0" w:color="000000"/>
              <w:right w:val="single" w:sz="4" w:space="0" w:color="000000"/>
            </w:tcBorders>
            <w:vAlign w:val="center"/>
          </w:tcPr>
          <w:p w14:paraId="6039BB60" w14:textId="77777777" w:rsidR="00254A29" w:rsidRPr="00591681" w:rsidRDefault="00B63425" w:rsidP="00644AA5">
            <w:pPr>
              <w:spacing w:after="0" w:line="259" w:lineRule="auto"/>
              <w:ind w:left="1" w:firstLine="0"/>
              <w:jc w:val="left"/>
              <w:rPr>
                <w:szCs w:val="22"/>
              </w:rPr>
            </w:pPr>
            <w:r w:rsidRPr="00591681">
              <w:rPr>
                <w:szCs w:val="22"/>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4557" w14:textId="77777777" w:rsidR="00254A29" w:rsidRPr="00591681" w:rsidRDefault="00B63425" w:rsidP="00644AA5">
            <w:pPr>
              <w:spacing w:after="0" w:line="259" w:lineRule="auto"/>
              <w:ind w:left="0" w:right="63" w:firstLine="0"/>
              <w:jc w:val="center"/>
              <w:rPr>
                <w:szCs w:val="22"/>
              </w:rPr>
            </w:pPr>
            <w:r w:rsidRPr="00591681">
              <w:rPr>
                <w:szCs w:val="22"/>
              </w:rPr>
              <w:t xml:space="preserve">27 </w:t>
            </w:r>
          </w:p>
        </w:tc>
        <w:tc>
          <w:tcPr>
            <w:tcW w:w="1040" w:type="dxa"/>
            <w:tcBorders>
              <w:top w:val="single" w:sz="4" w:space="0" w:color="000000"/>
              <w:left w:val="single" w:sz="4" w:space="0" w:color="000000"/>
              <w:bottom w:val="single" w:sz="4" w:space="0" w:color="000000"/>
              <w:right w:val="single" w:sz="4" w:space="0" w:color="000000"/>
            </w:tcBorders>
            <w:vAlign w:val="center"/>
          </w:tcPr>
          <w:p w14:paraId="342EF0ED" w14:textId="77777777" w:rsidR="00254A29" w:rsidRPr="00591681" w:rsidRDefault="00B63425" w:rsidP="00644AA5">
            <w:pPr>
              <w:spacing w:after="0" w:line="259" w:lineRule="auto"/>
              <w:ind w:left="191" w:firstLine="0"/>
              <w:jc w:val="left"/>
              <w:rPr>
                <w:szCs w:val="22"/>
              </w:rPr>
            </w:pPr>
            <w:r w:rsidRPr="00591681">
              <w:rPr>
                <w:szCs w:val="22"/>
              </w:rPr>
              <w:t>TGL-</w:t>
            </w:r>
          </w:p>
          <w:p w14:paraId="07DD712B"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554B3385" w14:textId="77777777" w:rsidR="00254A29" w:rsidRPr="00B22680" w:rsidRDefault="00B63425" w:rsidP="00644AA5">
            <w:pPr>
              <w:spacing w:after="0" w:line="259" w:lineRule="auto"/>
              <w:ind w:left="2" w:firstLine="0"/>
              <w:rPr>
                <w:szCs w:val="22"/>
              </w:rPr>
            </w:pPr>
            <w:r w:rsidRPr="00B22680">
              <w:rPr>
                <w:szCs w:val="22"/>
              </w:rPr>
              <w:t xml:space="preserve">400x315 </w:t>
            </w:r>
          </w:p>
        </w:tc>
        <w:tc>
          <w:tcPr>
            <w:tcW w:w="1103" w:type="dxa"/>
            <w:tcBorders>
              <w:top w:val="single" w:sz="4" w:space="0" w:color="000000"/>
              <w:left w:val="single" w:sz="4" w:space="0" w:color="000000"/>
              <w:bottom w:val="single" w:sz="4" w:space="0" w:color="000000"/>
              <w:right w:val="single" w:sz="4" w:space="0" w:color="000000"/>
            </w:tcBorders>
            <w:vAlign w:val="center"/>
          </w:tcPr>
          <w:p w14:paraId="4104584C"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tcPr>
          <w:p w14:paraId="5EBC336C" w14:textId="77777777" w:rsidR="00254A29" w:rsidRPr="00B22680" w:rsidRDefault="00B63425" w:rsidP="00644AA5">
            <w:pPr>
              <w:spacing w:after="0" w:line="259" w:lineRule="auto"/>
              <w:ind w:left="2" w:right="15" w:firstLine="0"/>
              <w:jc w:val="left"/>
              <w:rPr>
                <w:szCs w:val="22"/>
              </w:rPr>
            </w:pPr>
            <w:r w:rsidRPr="00B22680">
              <w:rPr>
                <w:szCs w:val="22"/>
              </w:rPr>
              <w:t xml:space="preserve">Strojovna VZT 2J/3.sut/08 u kotelny/stěna u stropu </w:t>
            </w:r>
          </w:p>
        </w:tc>
        <w:tc>
          <w:tcPr>
            <w:tcW w:w="1520" w:type="dxa"/>
            <w:tcBorders>
              <w:top w:val="single" w:sz="4" w:space="0" w:color="000000"/>
              <w:left w:val="single" w:sz="4" w:space="0" w:color="000000"/>
              <w:bottom w:val="single" w:sz="4" w:space="0" w:color="000000"/>
              <w:right w:val="single" w:sz="4" w:space="0" w:color="000000"/>
            </w:tcBorders>
            <w:vAlign w:val="center"/>
          </w:tcPr>
          <w:p w14:paraId="750DB1F0" w14:textId="77777777" w:rsidR="00254A29" w:rsidRPr="00B22680" w:rsidRDefault="00B63425" w:rsidP="00644AA5">
            <w:pPr>
              <w:spacing w:after="0" w:line="259" w:lineRule="auto"/>
              <w:ind w:left="0" w:firstLine="0"/>
              <w:jc w:val="left"/>
              <w:rPr>
                <w:szCs w:val="22"/>
              </w:rPr>
            </w:pPr>
            <w:r w:rsidRPr="00B22680">
              <w:rPr>
                <w:szCs w:val="22"/>
              </w:rPr>
              <w:t xml:space="preserve">3.sut.S6 </w:t>
            </w:r>
          </w:p>
        </w:tc>
        <w:tc>
          <w:tcPr>
            <w:tcW w:w="1551" w:type="dxa"/>
            <w:tcBorders>
              <w:top w:val="single" w:sz="4" w:space="0" w:color="000000"/>
              <w:left w:val="single" w:sz="4" w:space="0" w:color="000000"/>
              <w:bottom w:val="single" w:sz="4" w:space="0" w:color="000000"/>
              <w:right w:val="single" w:sz="4" w:space="0" w:color="000000"/>
            </w:tcBorders>
            <w:vAlign w:val="center"/>
          </w:tcPr>
          <w:p w14:paraId="2970401F" w14:textId="77777777" w:rsidR="00254A29" w:rsidRPr="00B22680" w:rsidRDefault="00B63425" w:rsidP="00644AA5">
            <w:pPr>
              <w:spacing w:after="0" w:line="259" w:lineRule="auto"/>
              <w:ind w:left="2" w:firstLine="0"/>
              <w:jc w:val="left"/>
              <w:rPr>
                <w:szCs w:val="22"/>
              </w:rPr>
            </w:pPr>
            <w:r w:rsidRPr="00B22680">
              <w:rPr>
                <w:szCs w:val="22"/>
              </w:rPr>
              <w:t xml:space="preserve">  </w:t>
            </w:r>
          </w:p>
        </w:tc>
      </w:tr>
      <w:tr w:rsidR="00254A29" w14:paraId="615CE778" w14:textId="77777777" w:rsidTr="00F82ECD">
        <w:trPr>
          <w:trHeight w:val="1151"/>
        </w:trPr>
        <w:tc>
          <w:tcPr>
            <w:tcW w:w="1303" w:type="dxa"/>
            <w:tcBorders>
              <w:top w:val="single" w:sz="4" w:space="0" w:color="000000"/>
              <w:left w:val="single" w:sz="4" w:space="0" w:color="000000"/>
              <w:bottom w:val="single" w:sz="4" w:space="0" w:color="000000"/>
              <w:right w:val="single" w:sz="4" w:space="0" w:color="000000"/>
            </w:tcBorders>
            <w:vAlign w:val="center"/>
          </w:tcPr>
          <w:p w14:paraId="2E6C3F5D" w14:textId="77777777" w:rsidR="00254A29" w:rsidRPr="00591681" w:rsidRDefault="00B63425" w:rsidP="00644AA5">
            <w:pPr>
              <w:spacing w:after="0" w:line="259" w:lineRule="auto"/>
              <w:ind w:left="1" w:firstLine="0"/>
              <w:jc w:val="left"/>
              <w:rPr>
                <w:szCs w:val="22"/>
              </w:rPr>
            </w:pPr>
            <w:r w:rsidRPr="00591681">
              <w:rPr>
                <w:szCs w:val="22"/>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A9C8" w14:textId="77777777" w:rsidR="00254A29" w:rsidRPr="00591681" w:rsidRDefault="00B63425" w:rsidP="00644AA5">
            <w:pPr>
              <w:spacing w:after="0" w:line="259" w:lineRule="auto"/>
              <w:ind w:left="0" w:right="63" w:firstLine="0"/>
              <w:jc w:val="center"/>
              <w:rPr>
                <w:szCs w:val="22"/>
              </w:rPr>
            </w:pPr>
            <w:r w:rsidRPr="00591681">
              <w:rPr>
                <w:szCs w:val="22"/>
              </w:rPr>
              <w:t xml:space="preserve">29 </w:t>
            </w:r>
          </w:p>
        </w:tc>
        <w:tc>
          <w:tcPr>
            <w:tcW w:w="1040" w:type="dxa"/>
            <w:tcBorders>
              <w:top w:val="single" w:sz="4" w:space="0" w:color="000000"/>
              <w:left w:val="single" w:sz="4" w:space="0" w:color="000000"/>
              <w:bottom w:val="single" w:sz="4" w:space="0" w:color="000000"/>
              <w:right w:val="single" w:sz="4" w:space="0" w:color="000000"/>
            </w:tcBorders>
            <w:vAlign w:val="center"/>
          </w:tcPr>
          <w:p w14:paraId="4BC90CB6" w14:textId="77777777" w:rsidR="00254A29" w:rsidRPr="00591681" w:rsidRDefault="00B63425" w:rsidP="00644AA5">
            <w:pPr>
              <w:spacing w:after="0" w:line="259" w:lineRule="auto"/>
              <w:ind w:left="191" w:firstLine="0"/>
              <w:jc w:val="left"/>
              <w:rPr>
                <w:szCs w:val="22"/>
              </w:rPr>
            </w:pPr>
            <w:r w:rsidRPr="00591681">
              <w:rPr>
                <w:szCs w:val="22"/>
              </w:rPr>
              <w:t>TGL-</w:t>
            </w:r>
          </w:p>
          <w:p w14:paraId="7AF97EA6"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507CB305" w14:textId="77777777" w:rsidR="00254A29" w:rsidRPr="00B22680" w:rsidRDefault="00B63425" w:rsidP="00644AA5">
            <w:pPr>
              <w:spacing w:after="0" w:line="259" w:lineRule="auto"/>
              <w:ind w:left="2" w:firstLine="0"/>
              <w:rPr>
                <w:szCs w:val="22"/>
              </w:rPr>
            </w:pPr>
            <w:r w:rsidRPr="00B22680">
              <w:rPr>
                <w:szCs w:val="22"/>
              </w:rPr>
              <w:t xml:space="preserve">630x400 </w:t>
            </w:r>
          </w:p>
        </w:tc>
        <w:tc>
          <w:tcPr>
            <w:tcW w:w="1103" w:type="dxa"/>
            <w:tcBorders>
              <w:top w:val="single" w:sz="4" w:space="0" w:color="000000"/>
              <w:left w:val="single" w:sz="4" w:space="0" w:color="000000"/>
              <w:bottom w:val="single" w:sz="4" w:space="0" w:color="000000"/>
              <w:right w:val="single" w:sz="4" w:space="0" w:color="000000"/>
            </w:tcBorders>
            <w:vAlign w:val="center"/>
          </w:tcPr>
          <w:p w14:paraId="5AECA573"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tcPr>
          <w:p w14:paraId="4394166D" w14:textId="77777777" w:rsidR="00254A29" w:rsidRPr="00B22680" w:rsidRDefault="00B63425" w:rsidP="00644AA5">
            <w:pPr>
              <w:spacing w:after="0" w:line="259" w:lineRule="auto"/>
              <w:ind w:left="2" w:right="15" w:firstLine="0"/>
              <w:jc w:val="left"/>
              <w:rPr>
                <w:szCs w:val="22"/>
              </w:rPr>
            </w:pPr>
            <w:r w:rsidRPr="00B22680">
              <w:rPr>
                <w:szCs w:val="22"/>
              </w:rPr>
              <w:t xml:space="preserve">Strojovna VZT 2J/3.sut/08 u kotelny/stěna u stropu </w:t>
            </w:r>
          </w:p>
        </w:tc>
        <w:tc>
          <w:tcPr>
            <w:tcW w:w="1520" w:type="dxa"/>
            <w:tcBorders>
              <w:top w:val="single" w:sz="4" w:space="0" w:color="000000"/>
              <w:left w:val="single" w:sz="4" w:space="0" w:color="000000"/>
              <w:bottom w:val="single" w:sz="4" w:space="0" w:color="000000"/>
              <w:right w:val="single" w:sz="4" w:space="0" w:color="000000"/>
            </w:tcBorders>
            <w:vAlign w:val="center"/>
          </w:tcPr>
          <w:p w14:paraId="232D31C9" w14:textId="77777777" w:rsidR="00254A29" w:rsidRPr="00B22680" w:rsidRDefault="00B63425" w:rsidP="00644AA5">
            <w:pPr>
              <w:spacing w:after="0" w:line="259" w:lineRule="auto"/>
              <w:ind w:left="0" w:firstLine="0"/>
              <w:jc w:val="left"/>
              <w:rPr>
                <w:szCs w:val="22"/>
              </w:rPr>
            </w:pPr>
            <w:r w:rsidRPr="00B22680">
              <w:rPr>
                <w:szCs w:val="22"/>
              </w:rPr>
              <w:t xml:space="preserve">3.sut.S6 </w:t>
            </w:r>
          </w:p>
        </w:tc>
        <w:tc>
          <w:tcPr>
            <w:tcW w:w="1551" w:type="dxa"/>
            <w:tcBorders>
              <w:top w:val="single" w:sz="4" w:space="0" w:color="000000"/>
              <w:left w:val="single" w:sz="4" w:space="0" w:color="000000"/>
              <w:bottom w:val="single" w:sz="4" w:space="0" w:color="000000"/>
              <w:right w:val="single" w:sz="4" w:space="0" w:color="000000"/>
            </w:tcBorders>
            <w:vAlign w:val="center"/>
          </w:tcPr>
          <w:p w14:paraId="17DBABDC" w14:textId="77777777" w:rsidR="00254A29" w:rsidRPr="00B22680" w:rsidRDefault="00B63425" w:rsidP="00644AA5">
            <w:pPr>
              <w:spacing w:after="0" w:line="259" w:lineRule="auto"/>
              <w:ind w:left="2" w:firstLine="0"/>
              <w:jc w:val="left"/>
              <w:rPr>
                <w:szCs w:val="22"/>
              </w:rPr>
            </w:pPr>
            <w:r w:rsidRPr="00B22680">
              <w:rPr>
                <w:szCs w:val="22"/>
              </w:rPr>
              <w:t xml:space="preserve">  </w:t>
            </w:r>
          </w:p>
        </w:tc>
      </w:tr>
      <w:tr w:rsidR="00254A29" w14:paraId="46FF8531" w14:textId="77777777" w:rsidTr="00F82ECD">
        <w:trPr>
          <w:trHeight w:val="1161"/>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428CA8C" w14:textId="77777777" w:rsidR="00254A29" w:rsidRPr="00591681" w:rsidRDefault="00B63425" w:rsidP="00644AA5">
            <w:pPr>
              <w:spacing w:after="40" w:line="240" w:lineRule="auto"/>
              <w:ind w:left="1" w:right="39" w:firstLine="0"/>
              <w:jc w:val="left"/>
              <w:rPr>
                <w:szCs w:val="22"/>
              </w:rPr>
            </w:pPr>
            <w:r w:rsidRPr="00591681">
              <w:rPr>
                <w:i/>
                <w:szCs w:val="22"/>
              </w:rPr>
              <w:t xml:space="preserve">*měnit jako jeden celek tj. </w:t>
            </w:r>
          </w:p>
          <w:p w14:paraId="6BEF4289" w14:textId="77777777" w:rsidR="00254A29" w:rsidRPr="00591681" w:rsidRDefault="00B63425" w:rsidP="00644AA5">
            <w:pPr>
              <w:spacing w:after="0" w:line="259" w:lineRule="auto"/>
              <w:ind w:left="1" w:firstLine="0"/>
              <w:jc w:val="left"/>
              <w:rPr>
                <w:szCs w:val="22"/>
              </w:rPr>
            </w:pPr>
            <w:r w:rsidRPr="00591681">
              <w:rPr>
                <w:i/>
                <w:szCs w:val="22"/>
              </w:rPr>
              <w:t xml:space="preserve">společně </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6E44" w14:textId="77777777" w:rsidR="00254A29" w:rsidRPr="00591681" w:rsidRDefault="00B63425" w:rsidP="00644AA5">
            <w:pPr>
              <w:spacing w:after="0" w:line="259" w:lineRule="auto"/>
              <w:ind w:left="0" w:right="63" w:firstLine="0"/>
              <w:jc w:val="center"/>
              <w:rPr>
                <w:szCs w:val="22"/>
              </w:rPr>
            </w:pPr>
            <w:r w:rsidRPr="00591681">
              <w:rPr>
                <w:szCs w:val="22"/>
              </w:rPr>
              <w:t xml:space="preserve">34 </w:t>
            </w:r>
          </w:p>
        </w:tc>
        <w:tc>
          <w:tcPr>
            <w:tcW w:w="1040" w:type="dxa"/>
            <w:tcBorders>
              <w:top w:val="single" w:sz="4" w:space="0" w:color="000000"/>
              <w:left w:val="single" w:sz="4" w:space="0" w:color="000000"/>
              <w:bottom w:val="single" w:sz="4" w:space="0" w:color="000000"/>
              <w:right w:val="single" w:sz="4" w:space="0" w:color="000000"/>
            </w:tcBorders>
            <w:vAlign w:val="center"/>
          </w:tcPr>
          <w:p w14:paraId="0E0B0125" w14:textId="77777777" w:rsidR="00254A29" w:rsidRPr="00591681" w:rsidRDefault="00B63425" w:rsidP="00644AA5">
            <w:pPr>
              <w:spacing w:after="0" w:line="259" w:lineRule="auto"/>
              <w:ind w:left="191" w:firstLine="0"/>
              <w:jc w:val="left"/>
              <w:rPr>
                <w:szCs w:val="22"/>
              </w:rPr>
            </w:pPr>
            <w:r w:rsidRPr="00591681">
              <w:rPr>
                <w:szCs w:val="22"/>
              </w:rPr>
              <w:t>TGL-</w:t>
            </w:r>
          </w:p>
          <w:p w14:paraId="5737A522" w14:textId="77777777" w:rsidR="00254A29" w:rsidRPr="00591681" w:rsidRDefault="00B63425" w:rsidP="00644AA5">
            <w:pPr>
              <w:spacing w:after="0" w:line="259" w:lineRule="auto"/>
              <w:ind w:left="0" w:right="64" w:firstLine="0"/>
              <w:jc w:val="center"/>
              <w:rPr>
                <w:szCs w:val="22"/>
              </w:rPr>
            </w:pPr>
            <w:r w:rsidRPr="00591681">
              <w:rPr>
                <w:szCs w:val="22"/>
              </w:rPr>
              <w:t xml:space="preserve">90/D </w:t>
            </w:r>
          </w:p>
        </w:tc>
        <w:tc>
          <w:tcPr>
            <w:tcW w:w="1062" w:type="dxa"/>
            <w:tcBorders>
              <w:top w:val="single" w:sz="4" w:space="0" w:color="000000"/>
              <w:left w:val="single" w:sz="4" w:space="0" w:color="000000"/>
              <w:bottom w:val="single" w:sz="4" w:space="0" w:color="000000"/>
              <w:right w:val="single" w:sz="4" w:space="0" w:color="000000"/>
            </w:tcBorders>
            <w:vAlign w:val="center"/>
          </w:tcPr>
          <w:p w14:paraId="0CC6E824" w14:textId="77777777" w:rsidR="00254A29" w:rsidRPr="00B22680" w:rsidRDefault="00B63425" w:rsidP="00644AA5">
            <w:pPr>
              <w:spacing w:after="0" w:line="259" w:lineRule="auto"/>
              <w:ind w:left="2" w:firstLine="0"/>
              <w:rPr>
                <w:szCs w:val="22"/>
              </w:rPr>
            </w:pPr>
            <w:r w:rsidRPr="00B22680">
              <w:rPr>
                <w:szCs w:val="22"/>
              </w:rPr>
              <w:t xml:space="preserve">630x400 </w:t>
            </w:r>
          </w:p>
        </w:tc>
        <w:tc>
          <w:tcPr>
            <w:tcW w:w="1103" w:type="dxa"/>
            <w:tcBorders>
              <w:top w:val="single" w:sz="4" w:space="0" w:color="000000"/>
              <w:left w:val="single" w:sz="4" w:space="0" w:color="000000"/>
              <w:bottom w:val="single" w:sz="4" w:space="0" w:color="000000"/>
              <w:right w:val="single" w:sz="4" w:space="0" w:color="000000"/>
            </w:tcBorders>
            <w:vAlign w:val="center"/>
          </w:tcPr>
          <w:p w14:paraId="45C457F0" w14:textId="77777777" w:rsidR="00254A29" w:rsidRPr="00B22680" w:rsidRDefault="00B63425" w:rsidP="00644AA5">
            <w:pPr>
              <w:spacing w:after="0" w:line="259" w:lineRule="auto"/>
              <w:ind w:left="0" w:right="68" w:firstLine="0"/>
              <w:jc w:val="center"/>
              <w:rPr>
                <w:szCs w:val="22"/>
              </w:rPr>
            </w:pPr>
            <w:r w:rsidRPr="00B22680">
              <w:rPr>
                <w:szCs w:val="22"/>
              </w:rPr>
              <w:t xml:space="preserve">220 </w:t>
            </w:r>
          </w:p>
        </w:tc>
        <w:tc>
          <w:tcPr>
            <w:tcW w:w="2504" w:type="dxa"/>
            <w:tcBorders>
              <w:top w:val="single" w:sz="4" w:space="0" w:color="000000"/>
              <w:left w:val="single" w:sz="4" w:space="0" w:color="000000"/>
              <w:bottom w:val="single" w:sz="4" w:space="0" w:color="000000"/>
              <w:right w:val="single" w:sz="4" w:space="0" w:color="000000"/>
            </w:tcBorders>
          </w:tcPr>
          <w:p w14:paraId="186E6822" w14:textId="77777777" w:rsidR="00254A29" w:rsidRPr="00B22680" w:rsidRDefault="00B63425" w:rsidP="00644AA5">
            <w:pPr>
              <w:spacing w:after="0" w:line="259" w:lineRule="auto"/>
              <w:ind w:left="2" w:right="15" w:firstLine="0"/>
              <w:jc w:val="left"/>
              <w:rPr>
                <w:szCs w:val="22"/>
              </w:rPr>
            </w:pPr>
            <w:r w:rsidRPr="00B22680">
              <w:rPr>
                <w:szCs w:val="22"/>
              </w:rPr>
              <w:t xml:space="preserve">Strojovna VZT 2J/3.sut/08 u kotelny/stěna u stropu </w:t>
            </w:r>
          </w:p>
        </w:tc>
        <w:tc>
          <w:tcPr>
            <w:tcW w:w="1520" w:type="dxa"/>
            <w:tcBorders>
              <w:top w:val="single" w:sz="4" w:space="0" w:color="000000"/>
              <w:left w:val="single" w:sz="4" w:space="0" w:color="000000"/>
              <w:bottom w:val="single" w:sz="4" w:space="0" w:color="000000"/>
              <w:right w:val="single" w:sz="4" w:space="0" w:color="000000"/>
            </w:tcBorders>
            <w:vAlign w:val="center"/>
          </w:tcPr>
          <w:p w14:paraId="5E9DA0F0" w14:textId="77777777" w:rsidR="00254A29" w:rsidRPr="00B22680" w:rsidRDefault="00B63425" w:rsidP="00644AA5">
            <w:pPr>
              <w:spacing w:after="0" w:line="259" w:lineRule="auto"/>
              <w:ind w:left="0" w:firstLine="0"/>
              <w:jc w:val="left"/>
              <w:rPr>
                <w:szCs w:val="22"/>
              </w:rPr>
            </w:pPr>
            <w:r w:rsidRPr="00B22680">
              <w:rPr>
                <w:szCs w:val="22"/>
              </w:rPr>
              <w:t xml:space="preserve">3.sut.S6 </w:t>
            </w:r>
          </w:p>
        </w:tc>
        <w:tc>
          <w:tcPr>
            <w:tcW w:w="1551" w:type="dxa"/>
            <w:tcBorders>
              <w:top w:val="single" w:sz="4" w:space="0" w:color="000000"/>
              <w:left w:val="single" w:sz="4" w:space="0" w:color="000000"/>
              <w:bottom w:val="single" w:sz="4" w:space="0" w:color="000000"/>
              <w:right w:val="single" w:sz="4" w:space="0" w:color="000000"/>
            </w:tcBorders>
            <w:vAlign w:val="center"/>
          </w:tcPr>
          <w:p w14:paraId="6034070E" w14:textId="77777777" w:rsidR="00254A29" w:rsidRPr="00B22680" w:rsidRDefault="00B63425" w:rsidP="00644AA5">
            <w:pPr>
              <w:spacing w:after="0" w:line="259" w:lineRule="auto"/>
              <w:ind w:left="2" w:firstLine="0"/>
              <w:jc w:val="left"/>
              <w:rPr>
                <w:szCs w:val="22"/>
              </w:rPr>
            </w:pPr>
            <w:r w:rsidRPr="00B22680">
              <w:rPr>
                <w:szCs w:val="22"/>
              </w:rPr>
              <w:t xml:space="preserve">  </w:t>
            </w:r>
          </w:p>
        </w:tc>
      </w:tr>
    </w:tbl>
    <w:p w14:paraId="53A59239" w14:textId="77777777" w:rsidR="00254A29" w:rsidRDefault="00B63425">
      <w:pPr>
        <w:spacing w:after="8" w:line="259" w:lineRule="auto"/>
        <w:ind w:left="0" w:right="9211" w:firstLine="0"/>
        <w:jc w:val="right"/>
      </w:pPr>
      <w:r>
        <w:t xml:space="preserve"> </w:t>
      </w:r>
    </w:p>
    <w:p w14:paraId="11E7845A" w14:textId="77777777" w:rsidR="00254A29" w:rsidRDefault="00B63425">
      <w:pPr>
        <w:numPr>
          <w:ilvl w:val="0"/>
          <w:numId w:val="2"/>
        </w:numPr>
        <w:ind w:right="978" w:hanging="360"/>
      </w:pPr>
      <w:r>
        <w:t xml:space="preserve">dodávka a montáž 6 ks PO klapek 90min. s přípravou pro </w:t>
      </w:r>
      <w:proofErr w:type="spellStart"/>
      <w:r>
        <w:t>servopohon</w:t>
      </w:r>
      <w:proofErr w:type="spellEnd"/>
      <w:r>
        <w:t xml:space="preserve"> pro automatické natažení klapky dle stávajícího typu </w:t>
      </w:r>
    </w:p>
    <w:p w14:paraId="79CD3CE5" w14:textId="77777777" w:rsidR="00254A29" w:rsidRDefault="00B63425">
      <w:pPr>
        <w:numPr>
          <w:ilvl w:val="0"/>
          <w:numId w:val="2"/>
        </w:numPr>
        <w:ind w:right="978" w:hanging="360"/>
      </w:pPr>
      <w:r>
        <w:t xml:space="preserve">PO izolace potrubní části VZT PO klapek s odolností 90 min.  </w:t>
      </w:r>
    </w:p>
    <w:p w14:paraId="51A612FA" w14:textId="77777777" w:rsidR="00254A29" w:rsidRDefault="00B63425">
      <w:pPr>
        <w:numPr>
          <w:ilvl w:val="0"/>
          <w:numId w:val="2"/>
        </w:numPr>
        <w:ind w:right="978" w:hanging="360"/>
      </w:pPr>
      <w:r>
        <w:t xml:space="preserve">montáž požárních klapek a protipožární izolace musí být provedena v souladu s platnými normami, legislativou a technickými předpisy výrobce konkrétní požární klapky </w:t>
      </w:r>
    </w:p>
    <w:p w14:paraId="6B32EF56" w14:textId="77777777" w:rsidR="00254A29" w:rsidRDefault="00B63425">
      <w:pPr>
        <w:numPr>
          <w:ilvl w:val="0"/>
          <w:numId w:val="2"/>
        </w:numPr>
        <w:spacing w:after="26" w:line="250" w:lineRule="auto"/>
        <w:ind w:right="978" w:hanging="360"/>
      </w:pPr>
      <w:r>
        <w:t xml:space="preserve">6x zpětná montáž stropní a zděné konstrukce se zachováním ozdobných revizních otvorů včetně povrchových úprav a provozních úprav pro dostupnost pro revizního technika </w:t>
      </w:r>
    </w:p>
    <w:p w14:paraId="1C14B360" w14:textId="77777777" w:rsidR="00254A29" w:rsidRDefault="00B63425">
      <w:pPr>
        <w:numPr>
          <w:ilvl w:val="0"/>
          <w:numId w:val="2"/>
        </w:numPr>
        <w:ind w:right="978" w:hanging="360"/>
      </w:pPr>
      <w:r>
        <w:t xml:space="preserve">výchozí revize a funkční zkouška, technická dokumentace </w:t>
      </w:r>
    </w:p>
    <w:p w14:paraId="61322A89" w14:textId="77777777" w:rsidR="00254A29" w:rsidRDefault="00B63425">
      <w:pPr>
        <w:spacing w:after="14" w:line="259" w:lineRule="auto"/>
        <w:ind w:left="924" w:firstLine="0"/>
        <w:jc w:val="left"/>
      </w:pPr>
      <w:r>
        <w:rPr>
          <w:color w:val="FF0000"/>
        </w:rPr>
        <w:t xml:space="preserve"> </w:t>
      </w:r>
    </w:p>
    <w:p w14:paraId="5C96C09B" w14:textId="77777777" w:rsidR="00254A29" w:rsidRDefault="00B63425">
      <w:pPr>
        <w:numPr>
          <w:ilvl w:val="0"/>
          <w:numId w:val="3"/>
        </w:numPr>
        <w:ind w:right="978" w:hanging="360"/>
      </w:pPr>
      <w:r>
        <w:t xml:space="preserve">Součástí plnění předmětu díla dále jsou: </w:t>
      </w:r>
    </w:p>
    <w:p w14:paraId="1E67D74C" w14:textId="77777777" w:rsidR="00254A29" w:rsidRDefault="00B63425">
      <w:pPr>
        <w:numPr>
          <w:ilvl w:val="1"/>
          <w:numId w:val="3"/>
        </w:numPr>
        <w:ind w:right="978" w:hanging="360"/>
      </w:pPr>
      <w:r>
        <w:t xml:space="preserve">veškeré přepravní výkony, manipulační práce a přesuny hmot </w:t>
      </w:r>
    </w:p>
    <w:p w14:paraId="10BB420C" w14:textId="77777777" w:rsidR="00254A29" w:rsidRDefault="00B63425">
      <w:pPr>
        <w:numPr>
          <w:ilvl w:val="1"/>
          <w:numId w:val="3"/>
        </w:numPr>
        <w:spacing w:after="29"/>
        <w:ind w:right="978" w:hanging="360"/>
      </w:pPr>
      <w:r>
        <w:t xml:space="preserve">související pomocné a práce </w:t>
      </w:r>
    </w:p>
    <w:p w14:paraId="7AE18C1D" w14:textId="77777777" w:rsidR="00254A29" w:rsidRDefault="00B63425">
      <w:pPr>
        <w:numPr>
          <w:ilvl w:val="1"/>
          <w:numId w:val="3"/>
        </w:numPr>
        <w:spacing w:after="31"/>
        <w:ind w:right="978" w:hanging="360"/>
      </w:pPr>
      <w:r>
        <w:t xml:space="preserve">montážní práce  </w:t>
      </w:r>
    </w:p>
    <w:p w14:paraId="39C938DC" w14:textId="77777777" w:rsidR="00254A29" w:rsidRDefault="00B63425">
      <w:pPr>
        <w:numPr>
          <w:ilvl w:val="1"/>
          <w:numId w:val="3"/>
        </w:numPr>
        <w:spacing w:after="28"/>
        <w:ind w:right="978" w:hanging="360"/>
      </w:pPr>
      <w:r>
        <w:lastRenderedPageBreak/>
        <w:t xml:space="preserve">zřízení zařízení staveniště </w:t>
      </w:r>
    </w:p>
    <w:p w14:paraId="7797215E" w14:textId="77777777" w:rsidR="00254A29" w:rsidRDefault="00B63425">
      <w:pPr>
        <w:numPr>
          <w:ilvl w:val="1"/>
          <w:numId w:val="3"/>
        </w:numPr>
        <w:spacing w:after="30"/>
        <w:ind w:right="978" w:hanging="360"/>
      </w:pPr>
      <w:r>
        <w:t xml:space="preserve">lešení </w:t>
      </w:r>
    </w:p>
    <w:p w14:paraId="7BE7FDFE" w14:textId="77777777" w:rsidR="00254A29" w:rsidRDefault="00B63425">
      <w:pPr>
        <w:numPr>
          <w:ilvl w:val="1"/>
          <w:numId w:val="3"/>
        </w:numPr>
        <w:spacing w:after="30"/>
        <w:ind w:right="978" w:hanging="360"/>
      </w:pPr>
      <w:r>
        <w:t xml:space="preserve">zakrytí komunikačních tras a místa montáže proti poškození a znečištění objektu </w:t>
      </w:r>
    </w:p>
    <w:p w14:paraId="0E07FA61" w14:textId="77777777" w:rsidR="00254A29" w:rsidRDefault="00B63425">
      <w:pPr>
        <w:numPr>
          <w:ilvl w:val="1"/>
          <w:numId w:val="3"/>
        </w:numPr>
        <w:spacing w:after="29"/>
        <w:ind w:right="978" w:hanging="360"/>
      </w:pPr>
      <w:r>
        <w:t xml:space="preserve">průběžný i závěrečný úklid </w:t>
      </w:r>
    </w:p>
    <w:p w14:paraId="631D0D83" w14:textId="77777777" w:rsidR="00254A29" w:rsidRDefault="00B63425">
      <w:pPr>
        <w:numPr>
          <w:ilvl w:val="1"/>
          <w:numId w:val="3"/>
        </w:numPr>
        <w:spacing w:after="31"/>
        <w:ind w:right="978" w:hanging="360"/>
      </w:pPr>
      <w:r>
        <w:t xml:space="preserve">bezpečnostní opatření </w:t>
      </w:r>
    </w:p>
    <w:p w14:paraId="6C9C5638" w14:textId="77777777" w:rsidR="00254A29" w:rsidRDefault="00B63425">
      <w:pPr>
        <w:numPr>
          <w:ilvl w:val="1"/>
          <w:numId w:val="3"/>
        </w:numPr>
        <w:ind w:right="978" w:hanging="360"/>
      </w:pPr>
      <w:r>
        <w:t xml:space="preserve">likvidace demontovaných klapek a stavebního odpadu a suti </w:t>
      </w:r>
    </w:p>
    <w:p w14:paraId="44A4974F" w14:textId="77777777" w:rsidR="00254A29" w:rsidRDefault="00B63425">
      <w:pPr>
        <w:spacing w:after="14" w:line="259" w:lineRule="auto"/>
        <w:ind w:left="924" w:firstLine="0"/>
        <w:jc w:val="left"/>
      </w:pPr>
      <w:r>
        <w:t xml:space="preserve"> </w:t>
      </w:r>
    </w:p>
    <w:p w14:paraId="794D7A00" w14:textId="12E9C9A3" w:rsidR="00254A29" w:rsidRDefault="00B63425">
      <w:pPr>
        <w:numPr>
          <w:ilvl w:val="0"/>
          <w:numId w:val="3"/>
        </w:numPr>
        <w:ind w:right="978" w:hanging="360"/>
      </w:pPr>
      <w:r>
        <w:t xml:space="preserve">Další technické požadavky na předmět díla: </w:t>
      </w:r>
      <w:r>
        <w:rPr>
          <w:rFonts w:ascii="Courier New" w:eastAsia="Courier New" w:hAnsi="Courier New" w:cs="Courier New"/>
        </w:rPr>
        <w:t>-</w:t>
      </w:r>
      <w:r>
        <w:t xml:space="preserve"> Postup prací a dodávek je zhotovitel povinen v předstihu (min. 24 hod.) dohodnout s pověřenými zástupci objednatele – za THS ND je to pan Josef Svoboda</w:t>
      </w:r>
      <w:r w:rsidR="00A802DC">
        <w:t>.</w:t>
      </w:r>
    </w:p>
    <w:p w14:paraId="2C4E5D12" w14:textId="77777777" w:rsidR="00254A29" w:rsidRDefault="00B63425">
      <w:pPr>
        <w:numPr>
          <w:ilvl w:val="0"/>
          <w:numId w:val="4"/>
        </w:numPr>
        <w:ind w:right="978" w:hanging="360"/>
      </w:pPr>
      <w:r>
        <w:t xml:space="preserve">Zhotovitel nesmí svojí činností (hlukem, prachem apod.) omezit, případně ohrozit provoz divadla. Zhotovitel se musí při provádění prací přizpůsobit provozu divadla bez nároku na navýšení finančního plnění. </w:t>
      </w:r>
    </w:p>
    <w:p w14:paraId="555533CF" w14:textId="77777777" w:rsidR="00254A29" w:rsidRDefault="00B63425">
      <w:pPr>
        <w:numPr>
          <w:ilvl w:val="0"/>
          <w:numId w:val="4"/>
        </w:numPr>
        <w:spacing w:after="27"/>
        <w:ind w:right="978" w:hanging="360"/>
      </w:pPr>
      <w:r>
        <w:t xml:space="preserve">Zhotovitel je povinen dodržovat požadavky na zajištění bezpečnosti práce a rovněž dodržovat požární předpisy a příslušné ČSN, vč. interních předpisů objednatele. </w:t>
      </w:r>
    </w:p>
    <w:p w14:paraId="40B175D9" w14:textId="77777777" w:rsidR="00254A29" w:rsidRDefault="00B63425">
      <w:pPr>
        <w:numPr>
          <w:ilvl w:val="0"/>
          <w:numId w:val="4"/>
        </w:numPr>
        <w:ind w:right="978" w:hanging="360"/>
      </w:pPr>
      <w:r>
        <w:t xml:space="preserve">Objednatel je oprávněn kontrolovat provádění díla průběžně. </w:t>
      </w:r>
    </w:p>
    <w:p w14:paraId="7302E404" w14:textId="77777777" w:rsidR="00254A29" w:rsidRDefault="00B63425">
      <w:pPr>
        <w:spacing w:after="9" w:line="259" w:lineRule="auto"/>
        <w:ind w:left="924" w:firstLine="0"/>
        <w:jc w:val="left"/>
      </w:pPr>
      <w:r>
        <w:t xml:space="preserve"> </w:t>
      </w:r>
    </w:p>
    <w:p w14:paraId="50F253A8" w14:textId="77777777" w:rsidR="00254A29" w:rsidRDefault="00B63425">
      <w:pPr>
        <w:pStyle w:val="Nadpis2"/>
        <w:ind w:left="919" w:right="0"/>
      </w:pPr>
      <w:r>
        <w:t xml:space="preserve">III.  Místo plnění </w:t>
      </w:r>
    </w:p>
    <w:p w14:paraId="7B802493" w14:textId="77777777" w:rsidR="00254A29" w:rsidRDefault="00B63425">
      <w:pPr>
        <w:spacing w:after="16" w:line="259" w:lineRule="auto"/>
        <w:ind w:left="924" w:firstLine="0"/>
        <w:jc w:val="left"/>
      </w:pPr>
      <w:r>
        <w:t xml:space="preserve"> </w:t>
      </w:r>
    </w:p>
    <w:p w14:paraId="7E0825B7" w14:textId="77777777" w:rsidR="00254A29" w:rsidRDefault="00B63425">
      <w:pPr>
        <w:ind w:left="919" w:right="978"/>
      </w:pPr>
      <w:r>
        <w:t>Národní divadlo, Masarykovo nábřeží 223/42 (</w:t>
      </w:r>
      <w:r>
        <w:rPr>
          <w:sz w:val="21"/>
          <w:shd w:val="clear" w:color="auto" w:fill="F8F8F8"/>
        </w:rPr>
        <w:t>Národní 223/2)</w:t>
      </w:r>
      <w:r>
        <w:t xml:space="preserve">, 112 30 Praha 1, Nové Město,  (dále také jen „pracoviště“) </w:t>
      </w:r>
    </w:p>
    <w:p w14:paraId="199BE9AD" w14:textId="77777777" w:rsidR="00254A29" w:rsidRDefault="00B63425">
      <w:pPr>
        <w:spacing w:after="0" w:line="259" w:lineRule="auto"/>
        <w:ind w:left="924" w:firstLine="0"/>
        <w:jc w:val="left"/>
      </w:pPr>
      <w:r>
        <w:t xml:space="preserve"> </w:t>
      </w:r>
    </w:p>
    <w:p w14:paraId="0D603FA2" w14:textId="77777777" w:rsidR="00254A29" w:rsidRDefault="00B63425">
      <w:pPr>
        <w:spacing w:after="12" w:line="259" w:lineRule="auto"/>
        <w:ind w:left="924" w:firstLine="0"/>
        <w:jc w:val="left"/>
      </w:pPr>
      <w:r>
        <w:t xml:space="preserve"> </w:t>
      </w:r>
    </w:p>
    <w:p w14:paraId="4075DCA7" w14:textId="77777777" w:rsidR="00254A29" w:rsidRDefault="00B63425">
      <w:pPr>
        <w:pStyle w:val="Nadpis2"/>
        <w:ind w:left="919" w:right="0"/>
      </w:pPr>
      <w:r>
        <w:t xml:space="preserve">IV. Ujednání o provádění díla  </w:t>
      </w:r>
    </w:p>
    <w:p w14:paraId="049ED25B" w14:textId="77777777" w:rsidR="00254A29" w:rsidRDefault="00B63425">
      <w:pPr>
        <w:spacing w:after="15" w:line="259" w:lineRule="auto"/>
        <w:ind w:left="924" w:firstLine="0"/>
        <w:jc w:val="left"/>
      </w:pPr>
      <w:r>
        <w:t xml:space="preserve"> </w:t>
      </w:r>
    </w:p>
    <w:p w14:paraId="5BF89ECF" w14:textId="77777777" w:rsidR="00254A29" w:rsidRDefault="00B63425">
      <w:pPr>
        <w:numPr>
          <w:ilvl w:val="0"/>
          <w:numId w:val="5"/>
        </w:numPr>
        <w:ind w:left="1336" w:right="978" w:hanging="427"/>
      </w:pPr>
      <w:r>
        <w:t xml:space="preserve">Zhotovitel přebírá v plném rozsahu odpovědnost za vlastní řízení postupu prací. </w:t>
      </w:r>
    </w:p>
    <w:p w14:paraId="6BF15C6A" w14:textId="77777777" w:rsidR="00254A29" w:rsidRDefault="00B63425">
      <w:pPr>
        <w:numPr>
          <w:ilvl w:val="0"/>
          <w:numId w:val="5"/>
        </w:numPr>
        <w:ind w:left="1336" w:right="978" w:hanging="427"/>
      </w:pPr>
      <w:r>
        <w:t xml:space="preserve">Zhotovitel obstará vše, co je k provedení díla potřeba. </w:t>
      </w:r>
    </w:p>
    <w:p w14:paraId="257339F5" w14:textId="77777777" w:rsidR="00254A29" w:rsidRDefault="00B63425">
      <w:pPr>
        <w:numPr>
          <w:ilvl w:val="0"/>
          <w:numId w:val="5"/>
        </w:numPr>
        <w:ind w:left="1336" w:right="978" w:hanging="427"/>
      </w:pPr>
      <w:r>
        <w:t xml:space="preserve">Zhotovitel je povinen udržovat na pracovišti pořádek a čistotu, odstraňovat odpady a nečistoty, vzniklé jeho pracemi, a to i mimo pracoviště. </w:t>
      </w:r>
    </w:p>
    <w:p w14:paraId="508331C3" w14:textId="7E560C08" w:rsidR="00254A29" w:rsidRDefault="00B63425">
      <w:pPr>
        <w:numPr>
          <w:ilvl w:val="0"/>
          <w:numId w:val="5"/>
        </w:numPr>
        <w:ind w:left="1336" w:right="978" w:hanging="427"/>
      </w:pPr>
      <w:r>
        <w:t xml:space="preserve">Zhotovitel se zavazuje jako původce odpadu, že naloží na vlastní náklady s odpady vzniklými z činnosti, která je předmětem této smlouvy ve smyslu zákona č. </w:t>
      </w:r>
      <w:r w:rsidR="00591681">
        <w:t>541/2020</w:t>
      </w:r>
      <w:r>
        <w:t xml:space="preserve"> Sb., o odpadech. Za případné sankce a postihy z uvedeného důvodu odpovídá pouze zhotovitel a zavazuje se je uhradit. </w:t>
      </w:r>
    </w:p>
    <w:p w14:paraId="5418E3CD" w14:textId="77777777" w:rsidR="00254A29" w:rsidRDefault="00B63425">
      <w:pPr>
        <w:numPr>
          <w:ilvl w:val="0"/>
          <w:numId w:val="5"/>
        </w:numPr>
        <w:ind w:left="1336" w:right="978" w:hanging="427"/>
      </w:pPr>
      <w:r>
        <w:t xml:space="preserve">Provozní zařízení pracoviště kompletně zajišťuje a hradí zhotovitel. Náklady na el. </w:t>
      </w:r>
      <w:proofErr w:type="gramStart"/>
      <w:r>
        <w:t>energii</w:t>
      </w:r>
      <w:proofErr w:type="gramEnd"/>
      <w:r>
        <w:t xml:space="preserve">, spotřebovanou zhotovitelem při realizaci díla, dále vodné a stočné hradí objednatel. </w:t>
      </w:r>
    </w:p>
    <w:p w14:paraId="59E800C5" w14:textId="77777777" w:rsidR="00254A29" w:rsidRDefault="00B63425">
      <w:pPr>
        <w:numPr>
          <w:ilvl w:val="0"/>
          <w:numId w:val="5"/>
        </w:numPr>
        <w:spacing w:after="26" w:line="250" w:lineRule="auto"/>
        <w:ind w:left="1336" w:right="978" w:hanging="427"/>
      </w:pPr>
      <w:r>
        <w:t xml:space="preserve">Zajištění převzatého pracoviště si kompletně zajišťuje zhotovitel. Riziko ztráty, poškození nebo zničení předmětu díla na pracovišti a za újmu způsobenou zaměstnanci zhotovitele nese v plném rozsahu zhotovitel. </w:t>
      </w:r>
    </w:p>
    <w:p w14:paraId="3472627B" w14:textId="77777777" w:rsidR="00254A29" w:rsidRDefault="00B63425">
      <w:pPr>
        <w:numPr>
          <w:ilvl w:val="0"/>
          <w:numId w:val="5"/>
        </w:numPr>
        <w:ind w:left="1336" w:right="978" w:hanging="427"/>
      </w:pPr>
      <w: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2338C527" w14:textId="77777777" w:rsidR="00254A29" w:rsidRDefault="00B63425">
      <w:pPr>
        <w:numPr>
          <w:ilvl w:val="0"/>
          <w:numId w:val="5"/>
        </w:numPr>
        <w:ind w:left="1336" w:right="978" w:hanging="427"/>
      </w:pPr>
      <w:r>
        <w:t xml:space="preserve">Konečné vyklizení pracoviště provede zhotovitel v termínu dohodnutém na kontrolním dnu. </w:t>
      </w:r>
    </w:p>
    <w:p w14:paraId="53F0330C" w14:textId="77777777" w:rsidR="00254A29" w:rsidRDefault="00B63425">
      <w:pPr>
        <w:numPr>
          <w:ilvl w:val="0"/>
          <w:numId w:val="5"/>
        </w:numPr>
        <w:ind w:left="1336" w:right="978" w:hanging="427"/>
      </w:pPr>
      <w:r>
        <w:t xml:space="preserve">Zhotovitel se zavazuje na pracovišti zajistit si vlastní dozor nad bezpečností práce a soustavnou kontrolu nad bezpečností práce při činnosti na pracovištích objednatele ve smyslu §103 odst. 1 zákona č. 262/2006 Sb., zákoníku práce, ve znění pozdějších předpisů. </w:t>
      </w:r>
    </w:p>
    <w:p w14:paraId="40E330F2" w14:textId="77777777" w:rsidR="00254A29" w:rsidRDefault="00B63425">
      <w:pPr>
        <w:numPr>
          <w:ilvl w:val="0"/>
          <w:numId w:val="5"/>
        </w:numPr>
        <w:ind w:left="1336" w:right="978" w:hanging="427"/>
      </w:pPr>
      <w:r>
        <w:lastRenderedPageBreak/>
        <w:t>Zhotovitel se zavazuje, že seznámí všechny svoje zaměstnance a další osoby, které se budou podílet na realizaci předmětného díla se vstupní instruktáží o požární ochraně a bezpečnosti práce, která je dostupná na webové stránce:</w:t>
      </w:r>
      <w:r>
        <w:rPr>
          <w:rFonts w:ascii="Times New Roman" w:eastAsia="Times New Roman" w:hAnsi="Times New Roman" w:cs="Times New Roman"/>
          <w:sz w:val="24"/>
        </w:rPr>
        <w:t xml:space="preserve"> </w:t>
      </w:r>
      <w:r>
        <w:rPr>
          <w:rFonts w:ascii="Calibri" w:eastAsia="Calibri" w:hAnsi="Calibri" w:cs="Calibri"/>
        </w:rPr>
        <w:t xml:space="preserve">https://www.narodnidivadlo.cz/cs/dokumenty-o-divadle    </w:t>
      </w:r>
      <w:r>
        <w:t xml:space="preserve"> </w:t>
      </w:r>
    </w:p>
    <w:p w14:paraId="66D988BB" w14:textId="77777777" w:rsidR="00254A29" w:rsidRDefault="00B63425">
      <w:pPr>
        <w:numPr>
          <w:ilvl w:val="0"/>
          <w:numId w:val="5"/>
        </w:numPr>
        <w:ind w:left="1336" w:right="978" w:hanging="427"/>
      </w:pPr>
      <w:r>
        <w:t xml:space="preserve">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 </w:t>
      </w:r>
    </w:p>
    <w:p w14:paraId="425F5F73" w14:textId="77777777" w:rsidR="00254A29" w:rsidRDefault="00B63425">
      <w:pPr>
        <w:numPr>
          <w:ilvl w:val="0"/>
          <w:numId w:val="5"/>
        </w:numPr>
        <w:ind w:left="1336" w:right="978" w:hanging="427"/>
      </w:pPr>
      <w:r>
        <w:t xml:space="preserve">Náhradní materiály může zhotovitel použít pouze po předchozím písemném souhlasu objednatele, který bude podmíněn dohodou o jakosti a ceně. </w:t>
      </w:r>
    </w:p>
    <w:p w14:paraId="5FDD9FBC" w14:textId="77777777" w:rsidR="00254A29" w:rsidRDefault="00B63425">
      <w:pPr>
        <w:numPr>
          <w:ilvl w:val="0"/>
          <w:numId w:val="5"/>
        </w:numPr>
        <w:ind w:left="1336" w:right="978" w:hanging="427"/>
      </w:pPr>
      <w:r>
        <w:t xml:space="preserve">Zhotovitel si bude při realizaci díla počínat tak, aby nevznikla objednateli ani jiným osobám újma. Zavazuje se případnou újmu odstranit na vlastní náklady uvedením do původního stavu, nebo uhradí objednateli částku potřebnou k její náhradě. </w:t>
      </w:r>
    </w:p>
    <w:p w14:paraId="5445CAC9" w14:textId="77777777" w:rsidR="00254A29" w:rsidRDefault="00B63425">
      <w:pPr>
        <w:numPr>
          <w:ilvl w:val="0"/>
          <w:numId w:val="5"/>
        </w:numPr>
        <w:ind w:left="1336" w:right="978" w:hanging="427"/>
      </w:pPr>
      <w:r>
        <w:t xml:space="preserve">Na vyžádání objednatele předloží zhotovitel bezplatně vzorky materiálu. Objednatel se zavazuje vyjádřit k těmto předloženým podkladům do 24 hodin ode dne předložení. </w:t>
      </w:r>
    </w:p>
    <w:p w14:paraId="1481528B" w14:textId="77777777" w:rsidR="00254A29" w:rsidRDefault="00B63425">
      <w:pPr>
        <w:numPr>
          <w:ilvl w:val="0"/>
          <w:numId w:val="5"/>
        </w:numPr>
        <w:ind w:left="1336" w:right="978" w:hanging="427"/>
      </w:pPr>
      <w:r>
        <w:t xml:space="preserve">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 realizace díla. </w:t>
      </w:r>
    </w:p>
    <w:p w14:paraId="404869F3" w14:textId="77777777" w:rsidR="00254A29" w:rsidRDefault="00B63425">
      <w:pPr>
        <w:numPr>
          <w:ilvl w:val="0"/>
          <w:numId w:val="5"/>
        </w:numPr>
        <w:ind w:left="1336" w:right="978" w:hanging="427"/>
      </w:pPr>
      <w:r>
        <w:t xml:space="preserve">Plní-li zhotovitel pomocí jiné osoby, odpovídá tak, jako by plnil sám. </w:t>
      </w:r>
    </w:p>
    <w:p w14:paraId="351565BF" w14:textId="77777777" w:rsidR="00254A29" w:rsidRDefault="00B63425">
      <w:pPr>
        <w:spacing w:after="11" w:line="259" w:lineRule="auto"/>
        <w:ind w:left="924" w:firstLine="0"/>
        <w:jc w:val="left"/>
      </w:pPr>
      <w:r>
        <w:t xml:space="preserve"> </w:t>
      </w:r>
    </w:p>
    <w:p w14:paraId="10ED1B65" w14:textId="77777777" w:rsidR="00254A29" w:rsidRDefault="00B63425">
      <w:pPr>
        <w:pStyle w:val="Nadpis2"/>
        <w:ind w:left="919" w:right="0"/>
      </w:pPr>
      <w:r>
        <w:t xml:space="preserve">V. Doba plnění díla  </w:t>
      </w:r>
    </w:p>
    <w:p w14:paraId="73409E59" w14:textId="77777777" w:rsidR="00254A29" w:rsidRDefault="00B63425">
      <w:pPr>
        <w:spacing w:after="0" w:line="259" w:lineRule="auto"/>
        <w:ind w:left="924" w:firstLine="0"/>
        <w:jc w:val="left"/>
      </w:pPr>
      <w:r>
        <w:t xml:space="preserve"> </w:t>
      </w:r>
    </w:p>
    <w:p w14:paraId="1107A011" w14:textId="75841A9E" w:rsidR="00254A29" w:rsidRDefault="00B63425">
      <w:pPr>
        <w:numPr>
          <w:ilvl w:val="0"/>
          <w:numId w:val="6"/>
        </w:numPr>
        <w:ind w:right="978" w:hanging="360"/>
      </w:pPr>
      <w:r>
        <w:t xml:space="preserve">Zahájení prací </w:t>
      </w:r>
      <w:r>
        <w:tab/>
        <w:t xml:space="preserve"> </w:t>
      </w:r>
      <w:r>
        <w:tab/>
        <w:t xml:space="preserve">  </w:t>
      </w:r>
      <w:r>
        <w:tab/>
        <w:t xml:space="preserve"> </w:t>
      </w:r>
      <w:r>
        <w:tab/>
      </w:r>
      <w:r w:rsidR="00591681">
        <w:tab/>
      </w:r>
      <w:proofErr w:type="gramStart"/>
      <w:r>
        <w:rPr>
          <w:b/>
        </w:rPr>
        <w:t>24.6.2024</w:t>
      </w:r>
      <w:proofErr w:type="gramEnd"/>
      <w:r>
        <w:rPr>
          <w:b/>
        </w:rPr>
        <w:t xml:space="preserve"> </w:t>
      </w:r>
    </w:p>
    <w:p w14:paraId="6C9456A8" w14:textId="77777777" w:rsidR="00254A29" w:rsidRDefault="00B63425">
      <w:pPr>
        <w:numPr>
          <w:ilvl w:val="0"/>
          <w:numId w:val="6"/>
        </w:numPr>
        <w:ind w:right="978" w:hanging="360"/>
      </w:pPr>
      <w:r>
        <w:t xml:space="preserve">Dokončení a předání díla objednateli: </w:t>
      </w:r>
      <w:r>
        <w:tab/>
      </w:r>
      <w:proofErr w:type="gramStart"/>
      <w:r>
        <w:rPr>
          <w:b/>
        </w:rPr>
        <w:t>16.8.2024</w:t>
      </w:r>
      <w:proofErr w:type="gramEnd"/>
      <w:r>
        <w:t xml:space="preserve"> </w:t>
      </w:r>
    </w:p>
    <w:p w14:paraId="11CD6ADD" w14:textId="77777777" w:rsidR="00254A29" w:rsidRDefault="00B63425">
      <w:pPr>
        <w:spacing w:after="7" w:line="259" w:lineRule="auto"/>
        <w:ind w:left="924" w:firstLine="0"/>
        <w:jc w:val="left"/>
      </w:pPr>
      <w:r>
        <w:t xml:space="preserve"> </w:t>
      </w:r>
    </w:p>
    <w:p w14:paraId="10894F45" w14:textId="77777777" w:rsidR="00254A29" w:rsidRDefault="00B63425">
      <w:pPr>
        <w:pStyle w:val="Nadpis2"/>
        <w:ind w:left="919" w:right="0"/>
      </w:pPr>
      <w:r>
        <w:t xml:space="preserve">VI.  Cena za dílo  </w:t>
      </w:r>
    </w:p>
    <w:p w14:paraId="7EB2B945" w14:textId="77777777" w:rsidR="00254A29" w:rsidRDefault="00B63425">
      <w:pPr>
        <w:spacing w:after="14" w:line="259" w:lineRule="auto"/>
        <w:ind w:left="924" w:firstLine="0"/>
        <w:jc w:val="left"/>
      </w:pPr>
      <w:r>
        <w:t xml:space="preserve"> </w:t>
      </w:r>
    </w:p>
    <w:p w14:paraId="297A768B" w14:textId="77777777" w:rsidR="00254A29" w:rsidRDefault="00B63425">
      <w:pPr>
        <w:numPr>
          <w:ilvl w:val="0"/>
          <w:numId w:val="7"/>
        </w:numPr>
        <w:ind w:right="978" w:hanging="425"/>
      </w:pPr>
      <w:r>
        <w:t xml:space="preserve">Za provedení díla dle čl. II. této smlouvy se stanoví smluvní cena ve smyslu zákona č. </w:t>
      </w:r>
    </w:p>
    <w:p w14:paraId="5A226A51" w14:textId="77777777" w:rsidR="00254A29" w:rsidRDefault="00B63425">
      <w:pPr>
        <w:ind w:left="1359" w:right="978"/>
      </w:pPr>
      <w:r>
        <w:t xml:space="preserve">526/1990 Sb., o cenách, ve znění pozdějších předpisů, ve výši: </w:t>
      </w:r>
    </w:p>
    <w:p w14:paraId="75558BA0" w14:textId="77777777" w:rsidR="00254A29" w:rsidRDefault="00B63425">
      <w:pPr>
        <w:spacing w:after="0" w:line="259" w:lineRule="auto"/>
        <w:ind w:left="1349" w:firstLine="0"/>
        <w:jc w:val="left"/>
      </w:pPr>
      <w:r>
        <w:t xml:space="preserve"> </w:t>
      </w:r>
    </w:p>
    <w:p w14:paraId="6DDA7009" w14:textId="57AE8600" w:rsidR="00254A29" w:rsidRDefault="00B63425">
      <w:pPr>
        <w:ind w:left="919" w:right="978"/>
      </w:pPr>
      <w:r>
        <w:t xml:space="preserve">Cena celkem bez DPH: </w:t>
      </w:r>
      <w:r w:rsidR="00B93EA7">
        <w:t xml:space="preserve">207 700 </w:t>
      </w:r>
      <w:proofErr w:type="spellStart"/>
      <w:r w:rsidR="00B93EA7">
        <w:t>kč</w:t>
      </w:r>
      <w:proofErr w:type="spellEnd"/>
    </w:p>
    <w:p w14:paraId="7008ED4C" w14:textId="77777777" w:rsidR="00254A29" w:rsidRDefault="00B63425">
      <w:pPr>
        <w:spacing w:after="13" w:line="259" w:lineRule="auto"/>
        <w:ind w:left="924" w:firstLine="0"/>
        <w:jc w:val="left"/>
      </w:pPr>
      <w:r>
        <w:t xml:space="preserve"> </w:t>
      </w:r>
    </w:p>
    <w:p w14:paraId="21846955" w14:textId="77777777" w:rsidR="00254A29" w:rsidRDefault="00B63425">
      <w:pPr>
        <w:ind w:left="919" w:right="978"/>
      </w:pPr>
      <w:r>
        <w:t xml:space="preserve">Bude použit režim přenesení daňové povinnosti podle § 92a zákona č. 235/2004 </w:t>
      </w:r>
      <w:proofErr w:type="gramStart"/>
      <w:r>
        <w:t>Sb. , o DPH</w:t>
      </w:r>
      <w:proofErr w:type="gramEnd"/>
      <w:r>
        <w:t>, ve znění pozdějších předpisů. DPH ve výši 21 % odvede objednatel. Uvede se dle skutečnosti.</w:t>
      </w:r>
      <w:r>
        <w:rPr>
          <w:b/>
          <w:color w:val="FF0000"/>
        </w:rPr>
        <w:t xml:space="preserve"> </w:t>
      </w:r>
    </w:p>
    <w:p w14:paraId="6FC9AAEE" w14:textId="77777777" w:rsidR="00254A29" w:rsidRDefault="00B63425">
      <w:pPr>
        <w:spacing w:after="0" w:line="259" w:lineRule="auto"/>
        <w:ind w:left="924" w:firstLine="0"/>
        <w:jc w:val="left"/>
      </w:pPr>
      <w:r>
        <w:t xml:space="preserve"> </w:t>
      </w:r>
    </w:p>
    <w:p w14:paraId="26AF707D" w14:textId="77777777" w:rsidR="00254A29" w:rsidRDefault="00B63425">
      <w:pPr>
        <w:spacing w:after="18" w:line="259" w:lineRule="auto"/>
        <w:ind w:left="924" w:firstLine="0"/>
        <w:jc w:val="left"/>
      </w:pPr>
      <w:r>
        <w:t xml:space="preserve"> </w:t>
      </w:r>
    </w:p>
    <w:p w14:paraId="337B20FC" w14:textId="77777777" w:rsidR="00254A29" w:rsidRDefault="00B63425">
      <w:pPr>
        <w:numPr>
          <w:ilvl w:val="0"/>
          <w:numId w:val="7"/>
        </w:numPr>
        <w:ind w:right="978" w:hanging="425"/>
      </w:pPr>
      <w:r>
        <w:t xml:space="preserve">Tato cena je cenou maximální, tedy nejvýše přípustnou. Výsledná cena díla bude v případě neprovedení všech prací a etap uvedených v čl. II. a příloze č. 1 této smlouvy ponížena o položky, které nebyly realizovány, tzn., že budou fakturovány pouze dodávky, montáže a další položky a činnosti, které budou skutečně provedeny. </w:t>
      </w:r>
    </w:p>
    <w:p w14:paraId="15AD3885" w14:textId="77777777" w:rsidR="00254A29" w:rsidRDefault="00B63425">
      <w:pPr>
        <w:numPr>
          <w:ilvl w:val="0"/>
          <w:numId w:val="7"/>
        </w:numPr>
        <w:ind w:right="978" w:hanging="425"/>
      </w:pPr>
      <w:r>
        <w:t xml:space="preserve">Smluvní strany se dohodly, že v případě provádění díla po částech, zhotovitel není oprávněn požadovat během provádění díla přiměřenou část odměny. Smluvní strany tedy vyloučily uplatnění § 2610 odst. 2 a § 2611 občanského zákoníku.  </w:t>
      </w:r>
    </w:p>
    <w:p w14:paraId="315DF90B" w14:textId="77777777" w:rsidR="00254A29" w:rsidRDefault="00B63425">
      <w:pPr>
        <w:numPr>
          <w:ilvl w:val="0"/>
          <w:numId w:val="7"/>
        </w:numPr>
        <w:ind w:right="978" w:hanging="425"/>
      </w:pPr>
      <w:r>
        <w:t xml:space="preserve">Smluvní strany vyloučily užití § 2620 odst. 2 občanského zákoníku. Zhotovitel tak není oprávněn žádat soud o zvýšení ceny díla v případě, že nastane zcela mimořádná nepředvídatelná okolnost, která by dokončení díla značně stěžovala. </w:t>
      </w:r>
    </w:p>
    <w:p w14:paraId="7D27F3B5" w14:textId="77777777" w:rsidR="00254A29" w:rsidRDefault="00B63425">
      <w:pPr>
        <w:spacing w:after="12" w:line="259" w:lineRule="auto"/>
        <w:ind w:left="924" w:firstLine="0"/>
        <w:jc w:val="left"/>
      </w:pPr>
      <w:r>
        <w:t xml:space="preserve"> </w:t>
      </w:r>
    </w:p>
    <w:p w14:paraId="00BD695C" w14:textId="77777777" w:rsidR="00254A29" w:rsidRDefault="00B63425">
      <w:pPr>
        <w:pStyle w:val="Nadpis2"/>
        <w:ind w:left="919" w:right="0"/>
      </w:pPr>
      <w:r>
        <w:lastRenderedPageBreak/>
        <w:t xml:space="preserve">VII.  Záruky za jakost díla a dodávek </w:t>
      </w:r>
    </w:p>
    <w:p w14:paraId="7D7F929C" w14:textId="77777777" w:rsidR="00254A29" w:rsidRDefault="00B63425">
      <w:pPr>
        <w:spacing w:after="16" w:line="259" w:lineRule="auto"/>
        <w:ind w:left="1349" w:firstLine="0"/>
        <w:jc w:val="left"/>
      </w:pPr>
      <w:r>
        <w:t xml:space="preserve"> </w:t>
      </w:r>
    </w:p>
    <w:p w14:paraId="2228609D" w14:textId="77777777" w:rsidR="00254A29" w:rsidRDefault="00B63425">
      <w:pPr>
        <w:numPr>
          <w:ilvl w:val="0"/>
          <w:numId w:val="8"/>
        </w:numPr>
        <w:ind w:right="978" w:hanging="425"/>
      </w:pPr>
      <w:r>
        <w:t xml:space="preserve">Zhotovitel poskytne objednateli záruku na provedené práce a dodávky specifikované v čl. II. smlouvy v délce </w:t>
      </w:r>
      <w:r>
        <w:rPr>
          <w:b/>
        </w:rPr>
        <w:t>36 měsíců</w:t>
      </w:r>
      <w:r>
        <w:t xml:space="preserve">. </w:t>
      </w:r>
    </w:p>
    <w:p w14:paraId="020F224F" w14:textId="77777777" w:rsidR="00254A29" w:rsidRDefault="00B63425">
      <w:pPr>
        <w:numPr>
          <w:ilvl w:val="0"/>
          <w:numId w:val="8"/>
        </w:numPr>
        <w:ind w:right="978" w:hanging="425"/>
      </w:pPr>
      <w:r>
        <w:t xml:space="preserve">Záruka za jakost díla a dodávek komponentů začíná běžet ode dne převzetí díla objednatelem. </w:t>
      </w:r>
    </w:p>
    <w:p w14:paraId="19A3D7D1" w14:textId="77777777" w:rsidR="00254A29" w:rsidRDefault="00B63425">
      <w:pPr>
        <w:numPr>
          <w:ilvl w:val="0"/>
          <w:numId w:val="8"/>
        </w:numPr>
        <w:ind w:right="978" w:hanging="425"/>
      </w:pPr>
      <w:r>
        <w:t xml:space="preserve">V záruční době objednatel požaduje zahájení odstranění reklamovaných vad do 5 pracovních dnů od písemného uplatnění reklamace. </w:t>
      </w:r>
    </w:p>
    <w:p w14:paraId="3D9B195C" w14:textId="77777777" w:rsidR="00254A29" w:rsidRDefault="00B63425">
      <w:pPr>
        <w:numPr>
          <w:ilvl w:val="0"/>
          <w:numId w:val="8"/>
        </w:numPr>
        <w:ind w:right="978" w:hanging="425"/>
      </w:pPr>
      <w:r>
        <w:t xml:space="preserve">Termín odstranění reklamovaných vad bude sjednán dle charakteru </w:t>
      </w:r>
      <w:proofErr w:type="gramStart"/>
      <w:r>
        <w:t>závady a pokud</w:t>
      </w:r>
      <w:proofErr w:type="gramEnd"/>
      <w:r>
        <w:t xml:space="preserve"> nebude vzájemně dohodnuto jinak, tak nesmí překročit lhůtu 10 pracovních dnů ode dne písemného uplatnění reklamace. </w:t>
      </w:r>
    </w:p>
    <w:p w14:paraId="0228C441" w14:textId="77777777" w:rsidR="00254A29" w:rsidRDefault="00B63425">
      <w:pPr>
        <w:spacing w:after="11" w:line="259" w:lineRule="auto"/>
        <w:ind w:left="924" w:firstLine="0"/>
        <w:jc w:val="left"/>
      </w:pPr>
      <w:r>
        <w:t xml:space="preserve"> </w:t>
      </w:r>
    </w:p>
    <w:p w14:paraId="70FD9F51" w14:textId="77777777" w:rsidR="00254A29" w:rsidRDefault="00B63425">
      <w:pPr>
        <w:pStyle w:val="Nadpis2"/>
        <w:ind w:left="919" w:right="0"/>
      </w:pPr>
      <w:r>
        <w:t xml:space="preserve">VIII. Způsob úhrady, fakturace </w:t>
      </w:r>
    </w:p>
    <w:p w14:paraId="4CD5DEFD" w14:textId="77777777" w:rsidR="00254A29" w:rsidRDefault="00B63425">
      <w:pPr>
        <w:spacing w:after="0" w:line="259" w:lineRule="auto"/>
        <w:ind w:left="924" w:firstLine="0"/>
        <w:jc w:val="left"/>
      </w:pPr>
      <w:r>
        <w:t xml:space="preserve"> </w:t>
      </w:r>
    </w:p>
    <w:p w14:paraId="43D8645B" w14:textId="77777777" w:rsidR="00254A29" w:rsidRDefault="00B63425">
      <w:pPr>
        <w:numPr>
          <w:ilvl w:val="0"/>
          <w:numId w:val="9"/>
        </w:numPr>
        <w:ind w:right="978" w:hanging="425"/>
      </w:pPr>
      <w:r>
        <w:t xml:space="preserve">Úhrada za dílo do výše smluvní ceny dle čl. VI. bude objednatelem provedena po provedení díla, tj. po dokončení díla, jeho předání objednateli a příp. odstranění vad. Cena </w:t>
      </w:r>
    </w:p>
    <w:p w14:paraId="5F8EC5BB" w14:textId="77777777" w:rsidR="00254A29" w:rsidRDefault="00B63425">
      <w:pPr>
        <w:ind w:left="1359" w:right="978"/>
      </w:pPr>
      <w:r>
        <w:t xml:space="preserve">za dílo nebude splatná do doby, dokud nebudou zhotovitelem odstraněny všechny případné vady díla či nedodělky, tzn., že nebude řádně provedeno. </w:t>
      </w:r>
    </w:p>
    <w:p w14:paraId="03448C80" w14:textId="77777777" w:rsidR="00254A29" w:rsidRDefault="00B63425">
      <w:pPr>
        <w:numPr>
          <w:ilvl w:val="0"/>
          <w:numId w:val="9"/>
        </w:numPr>
        <w:ind w:right="978" w:hanging="425"/>
      </w:pPr>
      <w:r>
        <w:t xml:space="preserve">Splatnost ceny za dílo se sjednává 14 dnů od data doručení faktury objednateli. Za okamžik uhrazení ceny za dílo se považuje datum, kdy byla předmětná částka odepsána z účtu objednatele. </w:t>
      </w:r>
    </w:p>
    <w:p w14:paraId="77CEBDBF" w14:textId="77777777" w:rsidR="00254A29" w:rsidRDefault="00B63425">
      <w:pPr>
        <w:numPr>
          <w:ilvl w:val="0"/>
          <w:numId w:val="9"/>
        </w:numPr>
        <w:ind w:right="978" w:hanging="425"/>
      </w:pPr>
      <w:r>
        <w:t xml:space="preserve">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 </w:t>
      </w:r>
    </w:p>
    <w:p w14:paraId="515251E2" w14:textId="77777777" w:rsidR="00254A29" w:rsidRDefault="00B63425">
      <w:pPr>
        <w:spacing w:after="11" w:line="259" w:lineRule="auto"/>
        <w:ind w:left="924" w:firstLine="0"/>
        <w:jc w:val="left"/>
      </w:pPr>
      <w:r>
        <w:t xml:space="preserve"> </w:t>
      </w:r>
    </w:p>
    <w:p w14:paraId="5E1C217E" w14:textId="77777777" w:rsidR="00254A29" w:rsidRDefault="00B63425">
      <w:pPr>
        <w:pStyle w:val="Nadpis2"/>
        <w:ind w:left="919" w:right="0"/>
      </w:pPr>
      <w:r>
        <w:t xml:space="preserve">IX.  Smluvní pokuta, sankce </w:t>
      </w:r>
    </w:p>
    <w:p w14:paraId="783DC92B" w14:textId="77777777" w:rsidR="00254A29" w:rsidRDefault="00B63425">
      <w:pPr>
        <w:spacing w:after="17" w:line="259" w:lineRule="auto"/>
        <w:ind w:left="924" w:firstLine="0"/>
        <w:jc w:val="left"/>
      </w:pPr>
      <w:r>
        <w:t xml:space="preserve"> </w:t>
      </w:r>
    </w:p>
    <w:p w14:paraId="755B7420" w14:textId="77777777" w:rsidR="00254A29" w:rsidRDefault="00B63425">
      <w:pPr>
        <w:numPr>
          <w:ilvl w:val="0"/>
          <w:numId w:val="10"/>
        </w:numPr>
        <w:ind w:right="978" w:hanging="425"/>
      </w:pPr>
      <w:r>
        <w:t xml:space="preserve">V případě nedodržení termínu dokončení a předání díla dle čl. V. smlouvy je zhotovitel povinen uhradit objednateli smluvní pokutu ve výši 1.500,- Kč za každý den prodlení. </w:t>
      </w:r>
    </w:p>
    <w:p w14:paraId="5082D30E" w14:textId="77777777" w:rsidR="00254A29" w:rsidRDefault="00B63425">
      <w:pPr>
        <w:numPr>
          <w:ilvl w:val="0"/>
          <w:numId w:val="10"/>
        </w:numPr>
        <w:ind w:right="978" w:hanging="425"/>
      </w:pPr>
      <w:r>
        <w:t xml:space="preserve">V případě neodstranění vad a nedodělků díla nebo reklamovaných vad do 10 pracovních dnů nebo v termínu dle vzájemné dohody ode dne nahlášení konkrétní vady/nedodělku je zhotovitel povinen uhradit objednateli smluvní pokutu ve výši 1.000,- Kč za každou reklamovanou vadu/nedodělek a den prodlení.  </w:t>
      </w:r>
    </w:p>
    <w:p w14:paraId="45E79B6C" w14:textId="77777777" w:rsidR="00254A29" w:rsidRDefault="00B63425">
      <w:pPr>
        <w:numPr>
          <w:ilvl w:val="0"/>
          <w:numId w:val="10"/>
        </w:numPr>
        <w:ind w:right="978" w:hanging="425"/>
      </w:pPr>
      <w:r>
        <w:t xml:space="preserve">Zhotovitel je povinen zahájit práce za účelem odstranění vad v záruční době do 5 pracovních dnů od doby nahlášení vady objednatelem. </w:t>
      </w:r>
    </w:p>
    <w:p w14:paraId="6142682E" w14:textId="77777777" w:rsidR="00254A29" w:rsidRDefault="00B63425">
      <w:pPr>
        <w:numPr>
          <w:ilvl w:val="0"/>
          <w:numId w:val="10"/>
        </w:numPr>
        <w:ind w:right="978" w:hanging="425"/>
      </w:pPr>
      <w:r>
        <w:t xml:space="preserve">V případě, že zhotovitel nezahájí práce za účelem odstranění vad v záruční době do 5 </w:t>
      </w:r>
    </w:p>
    <w:p w14:paraId="4BA3A6C5" w14:textId="77777777" w:rsidR="00254A29" w:rsidRDefault="00B63425">
      <w:pPr>
        <w:ind w:left="1334" w:right="978" w:hanging="425"/>
      </w:pPr>
      <w:r>
        <w:t xml:space="preserve">pracovních dnů od doby nahlášení vady objednatelem, je zhotovitel povinen uhradit objednateli smluvní pokutu ve výši 1000,- Kč za každou reklamovanou vadu a den prodlení. </w:t>
      </w:r>
    </w:p>
    <w:p w14:paraId="6041A948" w14:textId="77777777" w:rsidR="00254A29" w:rsidRDefault="00B63425">
      <w:pPr>
        <w:numPr>
          <w:ilvl w:val="0"/>
          <w:numId w:val="10"/>
        </w:numPr>
        <w:ind w:right="978" w:hanging="425"/>
      </w:pPr>
      <w:r>
        <w:t xml:space="preserve">Zhotovitel se zavazuje odstranit vady a nedodělky díla, pokud nebude vzájemně dohodnuto jinak, do 10 pracovních dnů od data nahlášení vady objednatelem.  </w:t>
      </w:r>
    </w:p>
    <w:p w14:paraId="52082791" w14:textId="77777777" w:rsidR="00254A29" w:rsidRDefault="00B63425">
      <w:pPr>
        <w:numPr>
          <w:ilvl w:val="0"/>
          <w:numId w:val="10"/>
        </w:numPr>
        <w:ind w:right="978" w:hanging="425"/>
      </w:pPr>
      <w:r>
        <w:t xml:space="preserve">Bude-li objednatel v prodlení s úhradou ceny díla, bude zhotovitel účtovat úrok z prodlení ve výši stanovené platnými právními předpisy z dlužné částky za každý i započatý den prodlení. </w:t>
      </w:r>
    </w:p>
    <w:p w14:paraId="1DE2BB8C" w14:textId="77777777" w:rsidR="00254A29" w:rsidRDefault="00B63425">
      <w:pPr>
        <w:numPr>
          <w:ilvl w:val="0"/>
          <w:numId w:val="10"/>
        </w:numPr>
        <w:ind w:right="978" w:hanging="425"/>
      </w:pPr>
      <w:r>
        <w:t xml:space="preserve">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občanského zákoníku. </w:t>
      </w:r>
    </w:p>
    <w:p w14:paraId="1E41A37B" w14:textId="77777777" w:rsidR="00254A29" w:rsidRDefault="00B63425">
      <w:pPr>
        <w:spacing w:after="17" w:line="259" w:lineRule="auto"/>
        <w:ind w:left="924" w:firstLine="0"/>
        <w:jc w:val="left"/>
      </w:pPr>
      <w:r>
        <w:t xml:space="preserve"> </w:t>
      </w:r>
    </w:p>
    <w:p w14:paraId="5729734F" w14:textId="77777777" w:rsidR="00254A29" w:rsidRDefault="00B63425">
      <w:pPr>
        <w:pStyle w:val="Nadpis2"/>
        <w:ind w:left="919" w:right="0"/>
      </w:pPr>
      <w:r>
        <w:lastRenderedPageBreak/>
        <w:t xml:space="preserve">X.  Spolupůsobení objednatele, na kterém je závislé včasné plnění díla  </w:t>
      </w:r>
    </w:p>
    <w:p w14:paraId="6C397E6E" w14:textId="77777777" w:rsidR="00254A29" w:rsidRDefault="00B63425">
      <w:pPr>
        <w:spacing w:after="18" w:line="259" w:lineRule="auto"/>
        <w:ind w:left="924" w:firstLine="0"/>
        <w:jc w:val="left"/>
      </w:pPr>
      <w:r>
        <w:t xml:space="preserve"> </w:t>
      </w:r>
    </w:p>
    <w:p w14:paraId="74B42EE7" w14:textId="77777777" w:rsidR="00254A29" w:rsidRDefault="00B63425">
      <w:pPr>
        <w:numPr>
          <w:ilvl w:val="0"/>
          <w:numId w:val="11"/>
        </w:numPr>
        <w:ind w:right="978" w:hanging="425"/>
      </w:pPr>
      <w:r>
        <w:t>Objednatel předá zhotoviteli prostory pracoviště vč. přístupových cest k datu zahájení prací</w:t>
      </w:r>
      <w:r>
        <w:rPr>
          <w:b/>
        </w:rPr>
        <w:t>.</w:t>
      </w:r>
      <w:r>
        <w:t xml:space="preserve"> </w:t>
      </w:r>
    </w:p>
    <w:p w14:paraId="3F785851" w14:textId="77777777" w:rsidR="00254A29" w:rsidRDefault="00B63425">
      <w:pPr>
        <w:numPr>
          <w:ilvl w:val="0"/>
          <w:numId w:val="11"/>
        </w:numPr>
        <w:ind w:right="978" w:hanging="425"/>
      </w:pPr>
      <w:r>
        <w:t xml:space="preserve">Objednatel zajistí pro zhotovitele odběr el. </w:t>
      </w:r>
      <w:proofErr w:type="gramStart"/>
      <w:r>
        <w:t>proudu</w:t>
      </w:r>
      <w:proofErr w:type="gramEnd"/>
      <w:r>
        <w:t xml:space="preserve">, vody, přístup do objektu pro pracovníky zhotovitele a přístup pro mechanizaci zhotovitele potřebnou pro zajištění prací.  </w:t>
      </w:r>
    </w:p>
    <w:p w14:paraId="06E0F3C5" w14:textId="77777777" w:rsidR="00254A29" w:rsidRDefault="00B63425">
      <w:pPr>
        <w:numPr>
          <w:ilvl w:val="0"/>
          <w:numId w:val="11"/>
        </w:numPr>
        <w:ind w:right="978" w:hanging="425"/>
      </w:pPr>
      <w:r>
        <w:t xml:space="preserve">Objednatel zajistí zhotoviteli nutné parkování pro vykládku a nakládku materiálu v prostoru nakládací rampy ND v ulici Divadelní s povinností zachování průjezdu pro ostatní vozidla.  </w:t>
      </w:r>
    </w:p>
    <w:p w14:paraId="7EF485F5" w14:textId="77777777" w:rsidR="00254A29" w:rsidRDefault="00B63425">
      <w:pPr>
        <w:numPr>
          <w:ilvl w:val="0"/>
          <w:numId w:val="11"/>
        </w:numPr>
        <w:ind w:right="978" w:hanging="425"/>
      </w:pPr>
      <w:r>
        <w:t xml:space="preserve">Objednatel umožní zhotoviteli používat sociální zařízení v objektu. </w:t>
      </w:r>
    </w:p>
    <w:p w14:paraId="05C40D74" w14:textId="77777777" w:rsidR="00254A29" w:rsidRDefault="00B63425">
      <w:pPr>
        <w:numPr>
          <w:ilvl w:val="0"/>
          <w:numId w:val="11"/>
        </w:numPr>
        <w:ind w:right="978" w:hanging="425"/>
      </w:pPr>
      <w:r>
        <w:t xml:space="preserve">Objednatel vyčlení jednu uzamykatelnou místnost přímo v areálu objektu historické budovy ND pro úschovu pracovního nářadí zhotovitele. </w:t>
      </w:r>
    </w:p>
    <w:p w14:paraId="4D44E1F3" w14:textId="77777777" w:rsidR="00254A29" w:rsidRDefault="00B63425">
      <w:pPr>
        <w:spacing w:after="10" w:line="259" w:lineRule="auto"/>
        <w:ind w:left="924" w:firstLine="0"/>
        <w:jc w:val="left"/>
      </w:pPr>
      <w:r>
        <w:t xml:space="preserve"> </w:t>
      </w:r>
    </w:p>
    <w:p w14:paraId="669CF3B4" w14:textId="77777777" w:rsidR="00254A29" w:rsidRDefault="00B63425">
      <w:pPr>
        <w:pStyle w:val="Nadpis2"/>
        <w:ind w:left="919" w:right="0"/>
      </w:pPr>
      <w:r>
        <w:t xml:space="preserve">XI.  Další ujednání </w:t>
      </w:r>
    </w:p>
    <w:p w14:paraId="2E3E24B9" w14:textId="77777777" w:rsidR="00254A29" w:rsidRDefault="00B63425">
      <w:pPr>
        <w:spacing w:after="16" w:line="259" w:lineRule="auto"/>
        <w:ind w:left="924" w:firstLine="0"/>
        <w:jc w:val="left"/>
      </w:pPr>
      <w:r>
        <w:t xml:space="preserve"> </w:t>
      </w:r>
    </w:p>
    <w:p w14:paraId="21138901" w14:textId="77777777" w:rsidR="00254A29" w:rsidRDefault="00B63425">
      <w:pPr>
        <w:numPr>
          <w:ilvl w:val="0"/>
          <w:numId w:val="12"/>
        </w:numPr>
        <w:ind w:right="978" w:hanging="425"/>
      </w:pPr>
      <w:r>
        <w:t xml:space="preserve">Zhotovitel se zavazuje provádět práce dle technologických nebo pracovních postupů, dodržovat požadavky na zajištění bezpečnosti práce a rovněž dodržovat požární předpisy a příslušné ČSN. </w:t>
      </w:r>
    </w:p>
    <w:p w14:paraId="057B9CE5" w14:textId="77777777" w:rsidR="00254A29" w:rsidRDefault="00B63425">
      <w:pPr>
        <w:numPr>
          <w:ilvl w:val="0"/>
          <w:numId w:val="12"/>
        </w:numPr>
        <w:ind w:right="978" w:hanging="425"/>
      </w:pPr>
      <w:r>
        <w:t xml:space="preserve">Zhotovitel nese odpovědnost za provedení díla v souladu s ČSN a dalšími předpisy platnými pro výstavbu. </w:t>
      </w:r>
    </w:p>
    <w:p w14:paraId="723EB323" w14:textId="77777777" w:rsidR="00254A29" w:rsidRDefault="00B63425">
      <w:pPr>
        <w:numPr>
          <w:ilvl w:val="0"/>
          <w:numId w:val="12"/>
        </w:numPr>
        <w:ind w:right="978" w:hanging="425"/>
      </w:pPr>
      <w:r>
        <w:t xml:space="preserve">Veškeré práce, vymezené předmětem smlouvy s dodacími podmínkami, při dodržení kvalitativních podmínek jsou kryty cenou za dílo stanovenou v článku VI. této smlouvy. </w:t>
      </w:r>
    </w:p>
    <w:p w14:paraId="6A6B3D86" w14:textId="77777777" w:rsidR="00254A29" w:rsidRDefault="00B63425">
      <w:pPr>
        <w:numPr>
          <w:ilvl w:val="0"/>
          <w:numId w:val="12"/>
        </w:numPr>
        <w:ind w:right="978" w:hanging="425"/>
      </w:pPr>
      <w:r>
        <w:t xml:space="preserve">Zástupcem objednatele na pracovišti, pověřený přejímáním, díla je ustanoven p. Josef Svoboda, vedoucí THS ND, tel.: 224 901 299, 777 186 859, e-mail: j.svoboda@narodnidivadlo.cz. </w:t>
      </w:r>
    </w:p>
    <w:p w14:paraId="2F24289B" w14:textId="2ECA339D" w:rsidR="00254A29" w:rsidRDefault="00B63425">
      <w:pPr>
        <w:numPr>
          <w:ilvl w:val="0"/>
          <w:numId w:val="12"/>
        </w:numPr>
        <w:ind w:right="978" w:hanging="425"/>
      </w:pPr>
      <w:r>
        <w:t xml:space="preserve">Zástupcem objednatele na pracovišti, pověřený dozorem, je ustanoven p. Berthold Kaupa, vedoucí TP ND, tel.: </w:t>
      </w:r>
      <w:proofErr w:type="spellStart"/>
      <w:r w:rsidR="00A802DC">
        <w:t>xxxx</w:t>
      </w:r>
      <w:r>
        <w:t>a</w:t>
      </w:r>
      <w:proofErr w:type="spellEnd"/>
      <w:r>
        <w:t xml:space="preserve"> pí. Marcela Zumrová, vedoucí THO tel.: </w:t>
      </w:r>
      <w:proofErr w:type="spellStart"/>
      <w:r w:rsidR="00A802DC">
        <w:t>xxxx</w:t>
      </w:r>
      <w:proofErr w:type="spellEnd"/>
    </w:p>
    <w:p w14:paraId="19367D81" w14:textId="24A48CE9" w:rsidR="00254A29" w:rsidRDefault="00B63425">
      <w:pPr>
        <w:numPr>
          <w:ilvl w:val="0"/>
          <w:numId w:val="12"/>
        </w:numPr>
        <w:ind w:right="978" w:hanging="425"/>
      </w:pPr>
      <w:r>
        <w:t xml:space="preserve">Zástupcem zhotovitele na pracovišti je </w:t>
      </w:r>
      <w:proofErr w:type="gramStart"/>
      <w:r>
        <w:t xml:space="preserve">ustanoven </w:t>
      </w:r>
      <w:r w:rsidR="00B93EA7">
        <w:t>: Rudolf</w:t>
      </w:r>
      <w:proofErr w:type="gramEnd"/>
      <w:r w:rsidR="00B93EA7">
        <w:t xml:space="preserve"> KLEPÁČEK, tel: </w:t>
      </w:r>
      <w:proofErr w:type="spellStart"/>
      <w:r w:rsidR="00A802DC">
        <w:t>xxxxx</w:t>
      </w:r>
      <w:proofErr w:type="spellEnd"/>
      <w:r w:rsidR="00A802DC">
        <w:t>.</w:t>
      </w:r>
    </w:p>
    <w:p w14:paraId="5A79845F" w14:textId="77777777" w:rsidR="00254A29" w:rsidRDefault="00B63425">
      <w:pPr>
        <w:numPr>
          <w:ilvl w:val="0"/>
          <w:numId w:val="12"/>
        </w:numPr>
        <w:ind w:right="978" w:hanging="425"/>
      </w:pPr>
      <w:r>
        <w:t xml:space="preserve">Zhotovitel předá objednateli písemný seznam zaměstnanců, který bude trvale uložen v příslušné vrátnici, určené pro vstup do objektu. </w:t>
      </w:r>
    </w:p>
    <w:p w14:paraId="02D8076F" w14:textId="77777777" w:rsidR="00254A29" w:rsidRDefault="00B63425">
      <w:pPr>
        <w:numPr>
          <w:ilvl w:val="0"/>
          <w:numId w:val="12"/>
        </w:numPr>
        <w:ind w:right="978" w:hanging="425"/>
      </w:pPr>
      <w:r>
        <w:t xml:space="preserve">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 </w:t>
      </w:r>
    </w:p>
    <w:p w14:paraId="34A1D569" w14:textId="77777777" w:rsidR="00254A29" w:rsidRDefault="00B63425">
      <w:pPr>
        <w:ind w:left="1359" w:right="978"/>
      </w:pPr>
      <w:r>
        <w:t xml:space="preserve">Objednatel je oprávněn od této smlouvy odstoupit zejména z následujících důvodů: </w:t>
      </w:r>
    </w:p>
    <w:p w14:paraId="3F84FDCE" w14:textId="77777777" w:rsidR="00254A29" w:rsidRDefault="00B63425">
      <w:pPr>
        <w:ind w:left="1614" w:right="978"/>
      </w:pPr>
      <w:r>
        <w:t xml:space="preserve">a. 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 b. Zhotovitel bude provádět dílo v rozporu s touto smlouvou a nezjedná nápravu, ačkoliv byl Zhotovitel na toto své chování nebo porušování povinností Objednatelem písemně upozorněn a vyzván ke zjednání nápravy,  </w:t>
      </w:r>
    </w:p>
    <w:p w14:paraId="6C099E73" w14:textId="77777777" w:rsidR="00254A29" w:rsidRDefault="00B63425">
      <w:pPr>
        <w:ind w:left="1614" w:right="978"/>
      </w:pPr>
      <w:r>
        <w:t xml:space="preserve">c. Zhotovitel provedl dílo vadně a jedná se o podstatné porušení smlouvy </w:t>
      </w:r>
    </w:p>
    <w:p w14:paraId="4810A115" w14:textId="77777777" w:rsidR="00254A29" w:rsidRDefault="00B63425">
      <w:pPr>
        <w:numPr>
          <w:ilvl w:val="0"/>
          <w:numId w:val="12"/>
        </w:numPr>
        <w:spacing w:after="26" w:line="250" w:lineRule="auto"/>
        <w:ind w:right="978" w:hanging="425"/>
      </w:pPr>
      <w:r>
        <w:t xml:space="preserve">Odstoupení od smlouvy se nedotýká práva na zaplacení smluvní pokuty nebo úroku z prodlení, pokud již dospěl, ani práva na náhradu škody vzniklé z porušení smluvní povinnosti. </w:t>
      </w:r>
    </w:p>
    <w:p w14:paraId="41006D7C" w14:textId="486A3C99" w:rsidR="00254A29" w:rsidRDefault="00B63425">
      <w:pPr>
        <w:spacing w:after="10" w:line="259" w:lineRule="auto"/>
        <w:ind w:left="924" w:firstLine="0"/>
        <w:jc w:val="left"/>
      </w:pPr>
      <w:r>
        <w:t xml:space="preserve"> </w:t>
      </w:r>
    </w:p>
    <w:p w14:paraId="2EA39DC3" w14:textId="05E24E77" w:rsidR="00A802DC" w:rsidRDefault="00A802DC">
      <w:pPr>
        <w:spacing w:after="10" w:line="259" w:lineRule="auto"/>
        <w:ind w:left="924" w:firstLine="0"/>
        <w:jc w:val="left"/>
      </w:pPr>
    </w:p>
    <w:p w14:paraId="55E8EC31" w14:textId="77777777" w:rsidR="00A802DC" w:rsidRDefault="00A802DC">
      <w:pPr>
        <w:spacing w:after="10" w:line="259" w:lineRule="auto"/>
        <w:ind w:left="924" w:firstLine="0"/>
        <w:jc w:val="left"/>
      </w:pPr>
      <w:bookmarkStart w:id="0" w:name="_GoBack"/>
      <w:bookmarkEnd w:id="0"/>
    </w:p>
    <w:p w14:paraId="4874F321" w14:textId="77777777" w:rsidR="00254A29" w:rsidRDefault="00B63425">
      <w:pPr>
        <w:pStyle w:val="Nadpis2"/>
        <w:ind w:left="919" w:right="0"/>
      </w:pPr>
      <w:r>
        <w:lastRenderedPageBreak/>
        <w:t xml:space="preserve">XII.  Předání a převzetí díla  </w:t>
      </w:r>
    </w:p>
    <w:p w14:paraId="49A024F6" w14:textId="77777777" w:rsidR="00254A29" w:rsidRDefault="00B63425">
      <w:pPr>
        <w:spacing w:after="15" w:line="259" w:lineRule="auto"/>
        <w:ind w:left="1349" w:firstLine="0"/>
        <w:jc w:val="left"/>
      </w:pPr>
      <w:r>
        <w:t xml:space="preserve"> </w:t>
      </w:r>
    </w:p>
    <w:p w14:paraId="1FB6C165" w14:textId="77777777" w:rsidR="00254A29" w:rsidRDefault="00B63425">
      <w:pPr>
        <w:numPr>
          <w:ilvl w:val="0"/>
          <w:numId w:val="13"/>
        </w:numPr>
        <w:ind w:right="978" w:hanging="425"/>
      </w:pPr>
      <w:r>
        <w:t xml:space="preserve">Zhotovitel je povinen písemně nebo e-mailem zástupci objednatele oznámit objednateli nejpozději do 2 pracovních dnů předem, kdy bude dílo, nebo jeho část připraveno k odevzdání. Nejpozději do 2 pracovních dnů po tomto oznámení dohodnou strany časový program přejímání. </w:t>
      </w:r>
    </w:p>
    <w:p w14:paraId="4125F2DE" w14:textId="77777777" w:rsidR="00254A29" w:rsidRDefault="00B63425">
      <w:pPr>
        <w:numPr>
          <w:ilvl w:val="0"/>
          <w:numId w:val="13"/>
        </w:numPr>
        <w:ind w:right="978" w:hanging="425"/>
      </w:pPr>
      <w:r>
        <w:t xml:space="preserve">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 </w:t>
      </w:r>
    </w:p>
    <w:p w14:paraId="67E30ACF" w14:textId="77777777" w:rsidR="00254A29" w:rsidRDefault="00B63425">
      <w:pPr>
        <w:numPr>
          <w:ilvl w:val="0"/>
          <w:numId w:val="13"/>
        </w:numPr>
        <w:ind w:right="978" w:hanging="425"/>
      </w:pPr>
      <w: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0C229114" w14:textId="77777777" w:rsidR="00254A29" w:rsidRDefault="00B63425">
      <w:pPr>
        <w:numPr>
          <w:ilvl w:val="0"/>
          <w:numId w:val="13"/>
        </w:numPr>
        <w:ind w:right="978" w:hanging="425"/>
      </w:pPr>
      <w:r>
        <w:t xml:space="preserve">V rámci plnění dodávky předá zhotovitel objednateli doklady o úspěšném provedení všech zkoušek a revizí, jejichž provedení vyplývá z příslušných norem a jiných předpisů, vztahujících se k dokončenému dílu, zejména:  - atesty nebo certifikáty použitých materiálů </w:t>
      </w:r>
    </w:p>
    <w:p w14:paraId="252452A2" w14:textId="77777777" w:rsidR="00254A29" w:rsidRDefault="00B63425">
      <w:pPr>
        <w:numPr>
          <w:ilvl w:val="1"/>
          <w:numId w:val="13"/>
        </w:numPr>
        <w:ind w:right="978" w:hanging="137"/>
      </w:pPr>
      <w:r>
        <w:t xml:space="preserve">záruční listy </w:t>
      </w:r>
    </w:p>
    <w:p w14:paraId="7D82C453" w14:textId="77777777" w:rsidR="00254A29" w:rsidRDefault="00B63425">
      <w:pPr>
        <w:numPr>
          <w:ilvl w:val="1"/>
          <w:numId w:val="13"/>
        </w:numPr>
        <w:ind w:right="978" w:hanging="137"/>
      </w:pPr>
      <w:r>
        <w:t xml:space="preserve">výchozí revize klapek i PO izolace trubní části </w:t>
      </w:r>
    </w:p>
    <w:p w14:paraId="1CB29C31" w14:textId="77777777" w:rsidR="00254A29" w:rsidRDefault="00B63425">
      <w:pPr>
        <w:numPr>
          <w:ilvl w:val="1"/>
          <w:numId w:val="13"/>
        </w:numPr>
        <w:ind w:right="978" w:hanging="137"/>
      </w:pPr>
      <w:r>
        <w:t xml:space="preserve">prohlášení o shodě použitých materiálů </w:t>
      </w:r>
    </w:p>
    <w:p w14:paraId="0B1EB6FB" w14:textId="77777777" w:rsidR="00254A29" w:rsidRDefault="00B63425">
      <w:pPr>
        <w:numPr>
          <w:ilvl w:val="1"/>
          <w:numId w:val="13"/>
        </w:numPr>
        <w:ind w:right="978" w:hanging="137"/>
      </w:pPr>
      <w:r>
        <w:t xml:space="preserve">doklady o ekologické likvidaci demontovaných komponentů </w:t>
      </w:r>
    </w:p>
    <w:p w14:paraId="345E70FC" w14:textId="77777777" w:rsidR="00254A29" w:rsidRDefault="00B63425">
      <w:pPr>
        <w:spacing w:after="4" w:line="259" w:lineRule="auto"/>
        <w:ind w:left="924" w:firstLine="0"/>
        <w:jc w:val="left"/>
      </w:pPr>
      <w:r>
        <w:t xml:space="preserve">      </w:t>
      </w:r>
    </w:p>
    <w:p w14:paraId="2621370F" w14:textId="77777777" w:rsidR="00254A29" w:rsidRDefault="00B63425">
      <w:pPr>
        <w:numPr>
          <w:ilvl w:val="0"/>
          <w:numId w:val="13"/>
        </w:numPr>
        <w:ind w:right="978" w:hanging="425"/>
      </w:pPr>
      <w:r>
        <w:t xml:space="preserve">Objednatel je povinen se k předání a převzetí díla v určitý den a hodinu na místo dostavit. </w:t>
      </w:r>
    </w:p>
    <w:p w14:paraId="634A072D" w14:textId="77777777" w:rsidR="00254A29" w:rsidRDefault="00B63425">
      <w:pPr>
        <w:numPr>
          <w:ilvl w:val="0"/>
          <w:numId w:val="13"/>
        </w:numPr>
        <w:ind w:right="978" w:hanging="425"/>
      </w:pPr>
      <w:r>
        <w:t xml:space="preserve">Objednatel je oprávněn (nikoliv povinen) dílo převzít i v případě, že dílo má drobné vady a nedodělky, které samy o sobě ani ve svém souhrnu nebrání uvedení díla do provozu. </w:t>
      </w:r>
    </w:p>
    <w:p w14:paraId="2A022330" w14:textId="77777777" w:rsidR="00254A29" w:rsidRDefault="00B63425">
      <w:pPr>
        <w:spacing w:after="10" w:line="259" w:lineRule="auto"/>
        <w:ind w:left="924" w:firstLine="0"/>
        <w:jc w:val="left"/>
      </w:pPr>
      <w:r>
        <w:t xml:space="preserve"> </w:t>
      </w:r>
    </w:p>
    <w:p w14:paraId="2F0CBA1C" w14:textId="77777777" w:rsidR="00254A29" w:rsidRDefault="00B63425">
      <w:pPr>
        <w:pStyle w:val="Nadpis2"/>
        <w:ind w:left="919" w:right="0"/>
      </w:pPr>
      <w:r>
        <w:t xml:space="preserve">XIII. Závěrečná ustanovení </w:t>
      </w:r>
    </w:p>
    <w:p w14:paraId="164C9D90" w14:textId="77777777" w:rsidR="00254A29" w:rsidRDefault="00B63425">
      <w:pPr>
        <w:spacing w:after="12" w:line="259" w:lineRule="auto"/>
        <w:ind w:left="924" w:firstLine="0"/>
        <w:jc w:val="left"/>
      </w:pPr>
      <w:r>
        <w:t xml:space="preserve"> </w:t>
      </w:r>
    </w:p>
    <w:p w14:paraId="14456B8A" w14:textId="77777777" w:rsidR="00254A29" w:rsidRDefault="00B63425">
      <w:pPr>
        <w:numPr>
          <w:ilvl w:val="0"/>
          <w:numId w:val="14"/>
        </w:numPr>
        <w:ind w:right="978" w:hanging="425"/>
      </w:pPr>
      <w:r>
        <w:t xml:space="preserve">Jakékoli dohody stran jsou závazné pouze tehdy, jsou-li uvedeny v této smlouvě nebo jejím event. dodatku. Změny této smlouvy je možno provést pouze písemnou formou jako její dodatek podepsaný oběma smluvními stranami. </w:t>
      </w:r>
    </w:p>
    <w:p w14:paraId="463B58E3" w14:textId="77777777" w:rsidR="00254A29" w:rsidRDefault="00B63425">
      <w:pPr>
        <w:numPr>
          <w:ilvl w:val="0"/>
          <w:numId w:val="14"/>
        </w:numPr>
        <w:ind w:right="978" w:hanging="425"/>
      </w:pPr>
      <w:r>
        <w:t xml:space="preserve">Smluvní strany tímto vylučují pro použití § 1740 odst. 3 občanského zákoníku, který stanoví, že smlouva je uzavřena i tehdy, kdy nedojde k úplné shodě projevů vůle smluvních stran. </w:t>
      </w:r>
    </w:p>
    <w:p w14:paraId="6DCDC871" w14:textId="77777777" w:rsidR="00254A29" w:rsidRDefault="00B63425">
      <w:pPr>
        <w:numPr>
          <w:ilvl w:val="0"/>
          <w:numId w:val="14"/>
        </w:numPr>
        <w:ind w:right="978" w:hanging="425"/>
      </w:pPr>
      <w:r>
        <w:t xml:space="preserve">Ke sjednání dodatků k této smlouvě jsou oprávněné osoby uvedené v čl. I. této smlouvy, nebo osoby jimi zmocněné, či je zastupující.  </w:t>
      </w:r>
    </w:p>
    <w:p w14:paraId="0A8F77F0" w14:textId="77777777" w:rsidR="00254A29" w:rsidRDefault="00B63425">
      <w:pPr>
        <w:numPr>
          <w:ilvl w:val="0"/>
          <w:numId w:val="14"/>
        </w:numPr>
        <w:ind w:right="978" w:hanging="425"/>
      </w:pPr>
      <w:r>
        <w:t xml:space="preserve">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 </w:t>
      </w:r>
    </w:p>
    <w:p w14:paraId="3CF8E06B" w14:textId="77777777" w:rsidR="00254A29" w:rsidRDefault="00B63425">
      <w:pPr>
        <w:numPr>
          <w:ilvl w:val="0"/>
          <w:numId w:val="14"/>
        </w:numPr>
        <w:ind w:right="978" w:hanging="425"/>
      </w:pPr>
      <w:r>
        <w:t xml:space="preserve">Tato smlouva se vyhotovuje ve dvou výtiscích s platností originálu, z nichž po jednom potvrzeném obdrží každá smluvní strana. Tato smlouva nabývá platnosti dnem jejího </w:t>
      </w:r>
      <w:r>
        <w:lastRenderedPageBreak/>
        <w:t xml:space="preserve">podpisu oběma smluvními stranami a účinnosti dnem jejího uveřejnění v registru smluv dle zákona č. 340/2015 Sb.  Nedílnou součástí smlouvy jsou její přílohy. </w:t>
      </w:r>
    </w:p>
    <w:p w14:paraId="32C6457C" w14:textId="77777777" w:rsidR="00254A29" w:rsidRDefault="00B63425">
      <w:pPr>
        <w:numPr>
          <w:ilvl w:val="0"/>
          <w:numId w:val="14"/>
        </w:numPr>
        <w:ind w:right="978" w:hanging="425"/>
      </w:pPr>
      <w:r>
        <w:t xml:space="preserve">Práva a povinnosti vyplývající z této smlouvy se řídí občanským zákoníkem, není-li v této smlouvě stanoveno jinak. </w:t>
      </w:r>
    </w:p>
    <w:p w14:paraId="7B646D00" w14:textId="77777777" w:rsidR="00254A29" w:rsidRDefault="00B63425">
      <w:pPr>
        <w:numPr>
          <w:ilvl w:val="0"/>
          <w:numId w:val="14"/>
        </w:numPr>
        <w:ind w:right="978" w:hanging="425"/>
      </w:pPr>
      <w:r>
        <w:t xml:space="preserve">Obě smluvní strany prohlašují, že smlouvu přečetly, s jejím obsahem souhlasí a na důkaz toho připojují své podpisy. </w:t>
      </w:r>
    </w:p>
    <w:p w14:paraId="56B699BA" w14:textId="77777777" w:rsidR="00254A29" w:rsidRDefault="00B63425">
      <w:pPr>
        <w:spacing w:after="14" w:line="259" w:lineRule="auto"/>
        <w:ind w:left="924" w:firstLine="0"/>
        <w:jc w:val="left"/>
      </w:pPr>
      <w:r>
        <w:t xml:space="preserve"> </w:t>
      </w:r>
    </w:p>
    <w:p w14:paraId="363450CF" w14:textId="77777777" w:rsidR="00254A29" w:rsidRDefault="00B63425">
      <w:pPr>
        <w:ind w:left="919" w:right="978"/>
      </w:pPr>
      <w:r>
        <w:t xml:space="preserve">Přílohy č. 1: cenová nabídka </w:t>
      </w:r>
    </w:p>
    <w:p w14:paraId="100CDFAE" w14:textId="77777777" w:rsidR="00254A29" w:rsidRDefault="00B63425">
      <w:pPr>
        <w:spacing w:after="0" w:line="259" w:lineRule="auto"/>
        <w:ind w:left="924" w:firstLine="0"/>
        <w:jc w:val="left"/>
      </w:pPr>
      <w:r>
        <w:t xml:space="preserve"> </w:t>
      </w:r>
    </w:p>
    <w:p w14:paraId="58EDDED1" w14:textId="77777777" w:rsidR="00254A29" w:rsidRDefault="00B63425">
      <w:pPr>
        <w:spacing w:after="0" w:line="259" w:lineRule="auto"/>
        <w:ind w:left="1568" w:firstLine="0"/>
        <w:jc w:val="left"/>
      </w:pPr>
      <w:r>
        <w:t xml:space="preserve"> </w:t>
      </w:r>
    </w:p>
    <w:p w14:paraId="3889D224" w14:textId="77777777" w:rsidR="00254A29" w:rsidRDefault="00B63425">
      <w:pPr>
        <w:spacing w:after="0" w:line="259" w:lineRule="auto"/>
        <w:ind w:left="1568" w:firstLine="0"/>
        <w:jc w:val="left"/>
      </w:pPr>
      <w:r>
        <w:t xml:space="preserve"> </w:t>
      </w:r>
    </w:p>
    <w:p w14:paraId="1A4F7D3B" w14:textId="77777777" w:rsidR="00254A29" w:rsidRDefault="00B63425">
      <w:pPr>
        <w:spacing w:after="0" w:line="259" w:lineRule="auto"/>
        <w:ind w:left="924" w:firstLine="0"/>
        <w:jc w:val="left"/>
      </w:pPr>
      <w:r>
        <w:t xml:space="preserve"> </w:t>
      </w:r>
    </w:p>
    <w:p w14:paraId="76840537" w14:textId="77777777" w:rsidR="00254A29" w:rsidRDefault="00B63425">
      <w:pPr>
        <w:spacing w:after="0" w:line="259" w:lineRule="auto"/>
        <w:ind w:left="924" w:firstLine="0"/>
        <w:jc w:val="left"/>
      </w:pPr>
      <w:r>
        <w:t xml:space="preserve"> </w:t>
      </w:r>
    </w:p>
    <w:p w14:paraId="41C90571" w14:textId="38B3D6E2" w:rsidR="00254A29" w:rsidRDefault="00591681">
      <w:pPr>
        <w:tabs>
          <w:tab w:val="center" w:pos="2583"/>
          <w:tab w:val="center" w:pos="7009"/>
        </w:tabs>
        <w:ind w:left="0" w:firstLine="0"/>
        <w:jc w:val="left"/>
      </w:pPr>
      <w:r>
        <w:t xml:space="preserve">               </w:t>
      </w:r>
      <w:r w:rsidR="00B63425">
        <w:t xml:space="preserve">V Praze dne: ………… </w:t>
      </w:r>
      <w:r>
        <w:t xml:space="preserve">    </w:t>
      </w:r>
      <w:r w:rsidR="00B63425">
        <w:tab/>
        <w:t xml:space="preserve">V Praze dne: …………………… </w:t>
      </w:r>
    </w:p>
    <w:p w14:paraId="57E2A0A2" w14:textId="77777777" w:rsidR="00254A29" w:rsidRDefault="00B63425">
      <w:pPr>
        <w:spacing w:after="0" w:line="259" w:lineRule="auto"/>
        <w:ind w:left="924" w:firstLine="0"/>
        <w:jc w:val="left"/>
      </w:pPr>
      <w:r>
        <w:t xml:space="preserve"> </w:t>
      </w:r>
    </w:p>
    <w:p w14:paraId="2C3945DD" w14:textId="77777777" w:rsidR="00254A29" w:rsidRDefault="00B63425">
      <w:pPr>
        <w:spacing w:after="0" w:line="259" w:lineRule="auto"/>
        <w:ind w:left="924" w:firstLine="0"/>
        <w:jc w:val="left"/>
      </w:pPr>
      <w:r>
        <w:t xml:space="preserve"> </w:t>
      </w:r>
    </w:p>
    <w:p w14:paraId="2C39EF0D" w14:textId="77777777" w:rsidR="00254A29" w:rsidRDefault="00B63425">
      <w:pPr>
        <w:spacing w:after="0" w:line="259" w:lineRule="auto"/>
        <w:ind w:left="924" w:firstLine="0"/>
        <w:jc w:val="left"/>
      </w:pPr>
      <w:r>
        <w:t xml:space="preserve"> </w:t>
      </w:r>
    </w:p>
    <w:p w14:paraId="45948F4D" w14:textId="77777777" w:rsidR="00254A29" w:rsidRDefault="00B63425">
      <w:pPr>
        <w:spacing w:after="0" w:line="259" w:lineRule="auto"/>
        <w:ind w:left="924" w:firstLine="0"/>
        <w:jc w:val="left"/>
      </w:pPr>
      <w:r>
        <w:t xml:space="preserve"> </w:t>
      </w:r>
    </w:p>
    <w:p w14:paraId="6F4A650C" w14:textId="21953AB3" w:rsidR="00254A29" w:rsidRDefault="00254A29">
      <w:pPr>
        <w:spacing w:after="0" w:line="259" w:lineRule="auto"/>
        <w:ind w:left="924" w:firstLine="0"/>
        <w:jc w:val="left"/>
      </w:pPr>
    </w:p>
    <w:tbl>
      <w:tblPr>
        <w:tblStyle w:val="TableGrid"/>
        <w:tblW w:w="8715" w:type="dxa"/>
        <w:tblInd w:w="924" w:type="dxa"/>
        <w:tblCellMar>
          <w:top w:w="3" w:type="dxa"/>
        </w:tblCellMar>
        <w:tblLook w:val="04A0" w:firstRow="1" w:lastRow="0" w:firstColumn="1" w:lastColumn="0" w:noHBand="0" w:noVBand="1"/>
      </w:tblPr>
      <w:tblGrid>
        <w:gridCol w:w="4537"/>
        <w:gridCol w:w="4178"/>
      </w:tblGrid>
      <w:tr w:rsidR="00254A29" w14:paraId="5686F430" w14:textId="77777777" w:rsidTr="00591681">
        <w:trPr>
          <w:trHeight w:val="249"/>
        </w:trPr>
        <w:tc>
          <w:tcPr>
            <w:tcW w:w="4537" w:type="dxa"/>
            <w:tcBorders>
              <w:top w:val="nil"/>
              <w:left w:val="nil"/>
              <w:bottom w:val="nil"/>
              <w:right w:val="nil"/>
            </w:tcBorders>
          </w:tcPr>
          <w:p w14:paraId="141362AA" w14:textId="77777777" w:rsidR="00254A29" w:rsidRDefault="00B63425">
            <w:pPr>
              <w:spacing w:after="0" w:line="259" w:lineRule="auto"/>
              <w:ind w:left="0" w:firstLine="0"/>
              <w:jc w:val="left"/>
            </w:pPr>
            <w:r>
              <w:t xml:space="preserve">…………………………………… </w:t>
            </w:r>
          </w:p>
        </w:tc>
        <w:tc>
          <w:tcPr>
            <w:tcW w:w="4178" w:type="dxa"/>
            <w:tcBorders>
              <w:top w:val="nil"/>
              <w:left w:val="nil"/>
              <w:bottom w:val="nil"/>
              <w:right w:val="nil"/>
            </w:tcBorders>
          </w:tcPr>
          <w:p w14:paraId="46BCDD6A" w14:textId="77777777" w:rsidR="00254A29" w:rsidRDefault="00B63425">
            <w:pPr>
              <w:spacing w:after="0" w:line="259" w:lineRule="auto"/>
              <w:ind w:left="0" w:firstLine="0"/>
            </w:pPr>
            <w:r>
              <w:t xml:space="preserve">………………………………… </w:t>
            </w:r>
          </w:p>
        </w:tc>
      </w:tr>
      <w:tr w:rsidR="00254A29" w14:paraId="24151FE8" w14:textId="77777777" w:rsidTr="00591681">
        <w:trPr>
          <w:trHeight w:val="253"/>
        </w:trPr>
        <w:tc>
          <w:tcPr>
            <w:tcW w:w="4537" w:type="dxa"/>
            <w:tcBorders>
              <w:top w:val="nil"/>
              <w:left w:val="nil"/>
              <w:bottom w:val="nil"/>
              <w:right w:val="nil"/>
            </w:tcBorders>
          </w:tcPr>
          <w:p w14:paraId="1252B69F" w14:textId="4F24A3DA" w:rsidR="00254A29" w:rsidRPr="002F3BF6" w:rsidRDefault="00591681">
            <w:pPr>
              <w:spacing w:after="0" w:line="259" w:lineRule="auto"/>
              <w:ind w:left="0" w:firstLine="0"/>
              <w:jc w:val="left"/>
            </w:pPr>
            <w:r>
              <w:t>CLIMAX MALL s.r.o.</w:t>
            </w:r>
          </w:p>
        </w:tc>
        <w:tc>
          <w:tcPr>
            <w:tcW w:w="4178" w:type="dxa"/>
            <w:tcBorders>
              <w:top w:val="nil"/>
              <w:left w:val="nil"/>
              <w:bottom w:val="nil"/>
              <w:right w:val="nil"/>
            </w:tcBorders>
          </w:tcPr>
          <w:p w14:paraId="0A34BBCB" w14:textId="77777777" w:rsidR="00254A29" w:rsidRDefault="00B63425">
            <w:pPr>
              <w:spacing w:after="0" w:line="259" w:lineRule="auto"/>
              <w:ind w:left="0" w:firstLine="0"/>
              <w:jc w:val="left"/>
            </w:pPr>
            <w:r>
              <w:t xml:space="preserve">Národní divadlo </w:t>
            </w:r>
          </w:p>
        </w:tc>
      </w:tr>
      <w:tr w:rsidR="00254A29" w14:paraId="6D07FA90" w14:textId="77777777" w:rsidTr="00591681">
        <w:trPr>
          <w:trHeight w:val="253"/>
        </w:trPr>
        <w:tc>
          <w:tcPr>
            <w:tcW w:w="4537" w:type="dxa"/>
            <w:tcBorders>
              <w:top w:val="nil"/>
              <w:left w:val="nil"/>
              <w:bottom w:val="nil"/>
              <w:right w:val="nil"/>
            </w:tcBorders>
          </w:tcPr>
          <w:p w14:paraId="5975D3DB" w14:textId="650CC9A5" w:rsidR="00254A29" w:rsidRDefault="002F3BF6">
            <w:pPr>
              <w:spacing w:after="0" w:line="259" w:lineRule="auto"/>
              <w:ind w:left="0" w:firstLine="0"/>
              <w:jc w:val="left"/>
            </w:pPr>
            <w:r>
              <w:t>Jaroslav Vlk</w:t>
            </w:r>
          </w:p>
        </w:tc>
        <w:tc>
          <w:tcPr>
            <w:tcW w:w="4178" w:type="dxa"/>
            <w:tcBorders>
              <w:top w:val="nil"/>
              <w:left w:val="nil"/>
              <w:bottom w:val="nil"/>
              <w:right w:val="nil"/>
            </w:tcBorders>
          </w:tcPr>
          <w:p w14:paraId="184D6AD4" w14:textId="5704167B" w:rsidR="00254A29" w:rsidRDefault="00591681">
            <w:pPr>
              <w:spacing w:after="0" w:line="259" w:lineRule="auto"/>
              <w:ind w:left="0" w:firstLine="0"/>
              <w:jc w:val="left"/>
            </w:pPr>
            <w:r>
              <w:t>Ing. Václav Pelouch</w:t>
            </w:r>
            <w:r w:rsidR="00B63425">
              <w:t xml:space="preserve"> </w:t>
            </w:r>
          </w:p>
        </w:tc>
      </w:tr>
      <w:tr w:rsidR="00254A29" w14:paraId="1430C023" w14:textId="77777777" w:rsidTr="00591681">
        <w:trPr>
          <w:trHeight w:val="250"/>
        </w:trPr>
        <w:tc>
          <w:tcPr>
            <w:tcW w:w="4537" w:type="dxa"/>
            <w:tcBorders>
              <w:top w:val="nil"/>
              <w:left w:val="nil"/>
              <w:bottom w:val="nil"/>
              <w:right w:val="nil"/>
            </w:tcBorders>
          </w:tcPr>
          <w:p w14:paraId="66246550" w14:textId="555842B3" w:rsidR="00254A29" w:rsidRDefault="002F3BF6">
            <w:pPr>
              <w:spacing w:after="0" w:line="259" w:lineRule="auto"/>
              <w:ind w:left="0" w:firstLine="0"/>
              <w:jc w:val="left"/>
            </w:pPr>
            <w:r>
              <w:t>jednatel</w:t>
            </w:r>
          </w:p>
        </w:tc>
        <w:tc>
          <w:tcPr>
            <w:tcW w:w="4178" w:type="dxa"/>
            <w:tcBorders>
              <w:top w:val="nil"/>
              <w:left w:val="nil"/>
              <w:bottom w:val="nil"/>
              <w:right w:val="nil"/>
            </w:tcBorders>
          </w:tcPr>
          <w:p w14:paraId="1D4FA9C6" w14:textId="72BAAAC0" w:rsidR="00254A29" w:rsidRDefault="00591681">
            <w:pPr>
              <w:spacing w:after="0" w:line="259" w:lineRule="auto"/>
              <w:ind w:left="0" w:firstLine="0"/>
              <w:jc w:val="left"/>
            </w:pPr>
            <w:r>
              <w:t xml:space="preserve">ředitel </w:t>
            </w:r>
            <w:proofErr w:type="spellStart"/>
            <w:r>
              <w:t>technicko-provozní</w:t>
            </w:r>
            <w:proofErr w:type="spellEnd"/>
            <w:r>
              <w:t xml:space="preserve"> správy</w:t>
            </w:r>
          </w:p>
        </w:tc>
      </w:tr>
    </w:tbl>
    <w:p w14:paraId="4913254E" w14:textId="0C2B9010" w:rsidR="002F3BF6" w:rsidRDefault="002F3BF6" w:rsidP="002F3BF6">
      <w:pPr>
        <w:pStyle w:val="Default"/>
        <w:rPr>
          <w:sz w:val="22"/>
          <w:szCs w:val="22"/>
        </w:rPr>
      </w:pPr>
    </w:p>
    <w:p w14:paraId="2D47C2D3" w14:textId="3603B627" w:rsidR="00B63425" w:rsidRDefault="00B63425" w:rsidP="002F3BF6"/>
    <w:sectPr w:rsidR="00B63425">
      <w:footerReference w:type="even" r:id="rId9"/>
      <w:footerReference w:type="default" r:id="rId10"/>
      <w:footerReference w:type="first" r:id="rId11"/>
      <w:pgSz w:w="11906" w:h="16838"/>
      <w:pgMar w:top="1425" w:right="426" w:bottom="1504" w:left="49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BEA95" w14:textId="77777777" w:rsidR="00D244BD" w:rsidRDefault="00D244BD">
      <w:pPr>
        <w:spacing w:after="0" w:line="240" w:lineRule="auto"/>
      </w:pPr>
      <w:r>
        <w:separator/>
      </w:r>
    </w:p>
  </w:endnote>
  <w:endnote w:type="continuationSeparator" w:id="0">
    <w:p w14:paraId="53B88B08" w14:textId="77777777" w:rsidR="00D244BD" w:rsidRDefault="00D2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CDEB" w14:textId="77777777" w:rsidR="00254A29" w:rsidRDefault="00B63425">
    <w:pPr>
      <w:spacing w:after="0" w:line="259" w:lineRule="auto"/>
      <w:ind w:left="0" w:right="6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E939F1E" w14:textId="77777777" w:rsidR="00254A29" w:rsidRDefault="00B63425">
    <w:pPr>
      <w:spacing w:after="0" w:line="259" w:lineRule="auto"/>
      <w:ind w:left="924"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1683" w14:textId="092E8763" w:rsidR="00254A29" w:rsidRDefault="00B63425">
    <w:pPr>
      <w:spacing w:after="0" w:line="259" w:lineRule="auto"/>
      <w:ind w:left="0" w:right="69" w:firstLine="0"/>
      <w:jc w:val="center"/>
    </w:pPr>
    <w:r>
      <w:fldChar w:fldCharType="begin"/>
    </w:r>
    <w:r>
      <w:instrText xml:space="preserve"> PAGE   \* MERGEFORMAT </w:instrText>
    </w:r>
    <w:r>
      <w:fldChar w:fldCharType="separate"/>
    </w:r>
    <w:r w:rsidR="00A802DC" w:rsidRPr="00A802DC">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A435B03" w14:textId="77777777" w:rsidR="00254A29" w:rsidRDefault="00B63425">
    <w:pPr>
      <w:spacing w:after="0" w:line="259" w:lineRule="auto"/>
      <w:ind w:left="924"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2AA2" w14:textId="77777777" w:rsidR="00254A29" w:rsidRDefault="00B63425">
    <w:pPr>
      <w:spacing w:after="0" w:line="259" w:lineRule="auto"/>
      <w:ind w:left="0" w:right="6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2FF586E" w14:textId="77777777" w:rsidR="00254A29" w:rsidRDefault="00B63425">
    <w:pPr>
      <w:spacing w:after="0" w:line="259" w:lineRule="auto"/>
      <w:ind w:left="924"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0633" w14:textId="77777777" w:rsidR="00D244BD" w:rsidRDefault="00D244BD">
      <w:pPr>
        <w:spacing w:after="0" w:line="240" w:lineRule="auto"/>
      </w:pPr>
      <w:r>
        <w:separator/>
      </w:r>
    </w:p>
  </w:footnote>
  <w:footnote w:type="continuationSeparator" w:id="0">
    <w:p w14:paraId="2C2F4BEA" w14:textId="77777777" w:rsidR="00D244BD" w:rsidRDefault="00D2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2EF"/>
    <w:multiLevelType w:val="hybridMultilevel"/>
    <w:tmpl w:val="39468C2C"/>
    <w:lvl w:ilvl="0" w:tplc="F30E1AF6">
      <w:start w:val="1"/>
      <w:numFmt w:val="decimal"/>
      <w:lvlText w:val="%1."/>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2C5F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10D0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E38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EA3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4D2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077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326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8BC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A26F4"/>
    <w:multiLevelType w:val="hybridMultilevel"/>
    <w:tmpl w:val="45681650"/>
    <w:lvl w:ilvl="0" w:tplc="568005DC">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2FB46">
      <w:start w:val="1"/>
      <w:numFmt w:val="bullet"/>
      <w:lvlText w:val="-"/>
      <w:lvlJc w:val="left"/>
      <w:pPr>
        <w:ind w:left="1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42720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24E99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602F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48CAAC">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882F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AF66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C6C8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D6D28"/>
    <w:multiLevelType w:val="hybridMultilevel"/>
    <w:tmpl w:val="CD6C5DA4"/>
    <w:lvl w:ilvl="0" w:tplc="C0145518">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60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70EA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84F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C14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366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98E0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09A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7888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D5398"/>
    <w:multiLevelType w:val="hybridMultilevel"/>
    <w:tmpl w:val="8F80C95C"/>
    <w:lvl w:ilvl="0" w:tplc="78420B92">
      <w:start w:val="1"/>
      <w:numFmt w:val="decimal"/>
      <w:lvlText w:val="%1."/>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DE40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C44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F8F9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489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6CAD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F03B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40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C54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F96D1F"/>
    <w:multiLevelType w:val="hybridMultilevel"/>
    <w:tmpl w:val="345C11FE"/>
    <w:lvl w:ilvl="0" w:tplc="81EA75DA">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02D38">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E0746">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600CE">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46C42E">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44F566">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CCFA22">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4B7DC">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C62DFC">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184812"/>
    <w:multiLevelType w:val="hybridMultilevel"/>
    <w:tmpl w:val="518A93A2"/>
    <w:lvl w:ilvl="0" w:tplc="142C323A">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06A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C26C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F0DE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0B4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4FB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CB7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6A24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2DF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A157E1"/>
    <w:multiLevelType w:val="hybridMultilevel"/>
    <w:tmpl w:val="182A7718"/>
    <w:lvl w:ilvl="0" w:tplc="6EE84884">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066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6623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2AD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CD4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686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A0DE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2EC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E56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810A94"/>
    <w:multiLevelType w:val="hybridMultilevel"/>
    <w:tmpl w:val="1C5C614C"/>
    <w:lvl w:ilvl="0" w:tplc="042C5A34">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62B2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909C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A76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A7A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AC2D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CEC2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25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C0BE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A360A8"/>
    <w:multiLevelType w:val="hybridMultilevel"/>
    <w:tmpl w:val="AD2E70B0"/>
    <w:lvl w:ilvl="0" w:tplc="878218D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B69E">
      <w:start w:val="1"/>
      <w:numFmt w:val="bullet"/>
      <w:lvlText w:val="o"/>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A4652">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0C142">
      <w:start w:val="1"/>
      <w:numFmt w:val="bullet"/>
      <w:lvlText w:val="•"/>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65DC0">
      <w:start w:val="1"/>
      <w:numFmt w:val="bullet"/>
      <w:lvlText w:val="o"/>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A82118">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C9BA4">
      <w:start w:val="1"/>
      <w:numFmt w:val="bullet"/>
      <w:lvlText w:val="•"/>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08766">
      <w:start w:val="1"/>
      <w:numFmt w:val="bullet"/>
      <w:lvlText w:val="o"/>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563EE2">
      <w:start w:val="1"/>
      <w:numFmt w:val="bullet"/>
      <w:lvlText w:val="▪"/>
      <w:lvlJc w:val="left"/>
      <w:pPr>
        <w:ind w:left="7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671123"/>
    <w:multiLevelType w:val="hybridMultilevel"/>
    <w:tmpl w:val="18D29ACC"/>
    <w:lvl w:ilvl="0" w:tplc="2CF4DA24">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839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8673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A6EE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EFA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26E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652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282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488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D04E94"/>
    <w:multiLevelType w:val="hybridMultilevel"/>
    <w:tmpl w:val="89924338"/>
    <w:lvl w:ilvl="0" w:tplc="2A904976">
      <w:start w:val="1"/>
      <w:numFmt w:val="decimal"/>
      <w:lvlText w:val="%1."/>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CC6A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EC25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AA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409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EE5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2CD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808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AB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A26D48"/>
    <w:multiLevelType w:val="hybridMultilevel"/>
    <w:tmpl w:val="891A3064"/>
    <w:lvl w:ilvl="0" w:tplc="CFF2F358">
      <w:start w:val="1"/>
      <w:numFmt w:val="decimal"/>
      <w:lvlText w:val="%1."/>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2AF1C">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1A47CC">
      <w:start w:val="1"/>
      <w:numFmt w:val="bullet"/>
      <w:lvlText w:val="▪"/>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6A682">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83E46">
      <w:start w:val="1"/>
      <w:numFmt w:val="bullet"/>
      <w:lvlText w:val="o"/>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E72CC">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18F96A">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22F44">
      <w:start w:val="1"/>
      <w:numFmt w:val="bullet"/>
      <w:lvlText w:val="o"/>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F01FCA">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B97476"/>
    <w:multiLevelType w:val="hybridMultilevel"/>
    <w:tmpl w:val="48900D88"/>
    <w:lvl w:ilvl="0" w:tplc="698A38CC">
      <w:start w:val="1"/>
      <w:numFmt w:val="bullet"/>
      <w:lvlText w:val="-"/>
      <w:lvlJc w:val="left"/>
      <w:pPr>
        <w:ind w:left="16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C9ECC8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CE58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020D8B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A23B5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AD013F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D2ED8C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30670F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DCE8E9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BD203E"/>
    <w:multiLevelType w:val="hybridMultilevel"/>
    <w:tmpl w:val="643827B6"/>
    <w:lvl w:ilvl="0" w:tplc="BA8C236A">
      <w:start w:val="3"/>
      <w:numFmt w:val="decimal"/>
      <w:lvlText w:val="%1."/>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256E0">
      <w:start w:val="1"/>
      <w:numFmt w:val="bullet"/>
      <w:lvlText w:val="-"/>
      <w:lvlJc w:val="left"/>
      <w:pPr>
        <w:ind w:left="16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C2B1C0">
      <w:start w:val="1"/>
      <w:numFmt w:val="bullet"/>
      <w:lvlText w:val="▪"/>
      <w:lvlJc w:val="left"/>
      <w:pPr>
        <w:ind w:left="2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F285ADA">
      <w:start w:val="1"/>
      <w:numFmt w:val="bullet"/>
      <w:lvlText w:val="•"/>
      <w:lvlJc w:val="left"/>
      <w:pPr>
        <w:ind w:left="30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D442F2">
      <w:start w:val="1"/>
      <w:numFmt w:val="bullet"/>
      <w:lvlText w:val="o"/>
      <w:lvlJc w:val="left"/>
      <w:pPr>
        <w:ind w:left="38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687C2C">
      <w:start w:val="1"/>
      <w:numFmt w:val="bullet"/>
      <w:lvlText w:val="▪"/>
      <w:lvlJc w:val="left"/>
      <w:pPr>
        <w:ind w:left="45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512CC2C">
      <w:start w:val="1"/>
      <w:numFmt w:val="bullet"/>
      <w:lvlText w:val="•"/>
      <w:lvlJc w:val="left"/>
      <w:pPr>
        <w:ind w:left="52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50BE58">
      <w:start w:val="1"/>
      <w:numFmt w:val="bullet"/>
      <w:lvlText w:val="o"/>
      <w:lvlJc w:val="left"/>
      <w:pPr>
        <w:ind w:left="5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1408BE">
      <w:start w:val="1"/>
      <w:numFmt w:val="bullet"/>
      <w:lvlText w:val="▪"/>
      <w:lvlJc w:val="left"/>
      <w:pPr>
        <w:ind w:left="6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8"/>
  </w:num>
  <w:num w:numId="3">
    <w:abstractNumId w:val="13"/>
  </w:num>
  <w:num w:numId="4">
    <w:abstractNumId w:val="12"/>
  </w:num>
  <w:num w:numId="5">
    <w:abstractNumId w:val="3"/>
  </w:num>
  <w:num w:numId="6">
    <w:abstractNumId w:val="0"/>
  </w:num>
  <w:num w:numId="7">
    <w:abstractNumId w:val="5"/>
  </w:num>
  <w:num w:numId="8">
    <w:abstractNumId w:val="2"/>
  </w:num>
  <w:num w:numId="9">
    <w:abstractNumId w:val="9"/>
  </w:num>
  <w:num w:numId="10">
    <w:abstractNumId w:val="7"/>
  </w:num>
  <w:num w:numId="11">
    <w:abstractNumId w:val="6"/>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29"/>
    <w:rsid w:val="0004578C"/>
    <w:rsid w:val="000B0AAB"/>
    <w:rsid w:val="001201B3"/>
    <w:rsid w:val="001E014E"/>
    <w:rsid w:val="00254A29"/>
    <w:rsid w:val="002F3BF6"/>
    <w:rsid w:val="00591681"/>
    <w:rsid w:val="005D26C0"/>
    <w:rsid w:val="00644AA5"/>
    <w:rsid w:val="006E72F1"/>
    <w:rsid w:val="007D5AC8"/>
    <w:rsid w:val="00A802DC"/>
    <w:rsid w:val="00B22680"/>
    <w:rsid w:val="00B63425"/>
    <w:rsid w:val="00B93EA7"/>
    <w:rsid w:val="00D244BD"/>
    <w:rsid w:val="00DF1E82"/>
    <w:rsid w:val="00ED500C"/>
    <w:rsid w:val="00EF0E93"/>
    <w:rsid w:val="00F82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D6A7"/>
  <w15:docId w15:val="{6D068A65-BF96-4072-8FCF-C2B123B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934"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1" w:line="261" w:lineRule="auto"/>
      <w:ind w:left="10" w:right="63" w:hanging="10"/>
      <w:outlineLvl w:val="0"/>
    </w:pPr>
    <w:rPr>
      <w:rFonts w:ascii="Arial" w:eastAsia="Arial" w:hAnsi="Arial" w:cs="Arial"/>
      <w:b/>
      <w:color w:val="000000"/>
      <w:sz w:val="22"/>
    </w:rPr>
  </w:style>
  <w:style w:type="paragraph" w:styleId="Nadpis2">
    <w:name w:val="heading 2"/>
    <w:next w:val="Normln"/>
    <w:link w:val="Nadpis2Char"/>
    <w:uiPriority w:val="9"/>
    <w:unhideWhenUsed/>
    <w:qFormat/>
    <w:pPr>
      <w:keepNext/>
      <w:keepLines/>
      <w:spacing w:after="1" w:line="261" w:lineRule="auto"/>
      <w:ind w:left="10" w:right="63" w:hanging="10"/>
      <w:outlineLvl w:val="1"/>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201B3"/>
    <w:pPr>
      <w:autoSpaceDE w:val="0"/>
      <w:autoSpaceDN w:val="0"/>
      <w:adjustRightInd w:val="0"/>
      <w:spacing w:after="0" w:line="240" w:lineRule="auto"/>
    </w:pPr>
    <w:rPr>
      <w:rFonts w:ascii="Arial" w:hAnsi="Arial" w:cs="Arial"/>
      <w:color w:val="000000"/>
      <w:kern w:val="0"/>
    </w:rPr>
  </w:style>
  <w:style w:type="paragraph" w:styleId="Zhlav">
    <w:name w:val="header"/>
    <w:basedOn w:val="Normln"/>
    <w:link w:val="ZhlavChar"/>
    <w:uiPriority w:val="99"/>
    <w:unhideWhenUsed/>
    <w:rsid w:val="001201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1B3"/>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42E8-D14F-4621-B34F-447FA47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2697</Words>
  <Characters>15917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Casková Miroslava</dc:creator>
  <cp:keywords/>
  <cp:lastModifiedBy>Casková Miroslava</cp:lastModifiedBy>
  <cp:revision>4</cp:revision>
  <dcterms:created xsi:type="dcterms:W3CDTF">2024-06-03T15:18:00Z</dcterms:created>
  <dcterms:modified xsi:type="dcterms:W3CDTF">2024-06-10T14:39:00Z</dcterms:modified>
</cp:coreProperties>
</file>