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521825">
              <w:rPr>
                <w:rFonts w:ascii="Arial" w:hAnsi="Arial" w:cs="Arial"/>
                <w:b/>
                <w:sz w:val="28"/>
                <w:szCs w:val="28"/>
              </w:rPr>
              <w:t>2024/0628/OVVK-OKAP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521825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vnějších vztahů a kultury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Silic Média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521825">
              <w:rPr>
                <w:rFonts w:ascii="Arial" w:hAnsi="Arial" w:cs="Arial"/>
                <w:sz w:val="22"/>
                <w:szCs w:val="22"/>
              </w:rPr>
              <w:t>24256714</w:t>
            </w:r>
          </w:p>
          <w:p w:rsidR="00521825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Havlíčkova 232</w:t>
            </w:r>
          </w:p>
          <w:p w:rsidR="00232102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 82  Úvaly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521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u Vás 100 ks plážových ručníků + doprava a balné.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521825">
              <w:rPr>
                <w:rFonts w:ascii="Arial" w:hAnsi="Arial" w:cs="Arial"/>
                <w:sz w:val="22"/>
                <w:szCs w:val="22"/>
              </w:rPr>
              <w:t>07.06.2024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521825">
              <w:rPr>
                <w:rFonts w:ascii="Arial" w:hAnsi="Arial" w:cs="Arial"/>
                <w:sz w:val="22"/>
                <w:szCs w:val="22"/>
              </w:rPr>
              <w:t>16 364,86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521825">
              <w:rPr>
                <w:rFonts w:ascii="Arial" w:hAnsi="Arial" w:cs="Arial"/>
                <w:sz w:val="22"/>
                <w:szCs w:val="22"/>
              </w:rPr>
              <w:t>19 801,48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2) Lhůta k přijetí této objednávky je 14 dnů od jejího </w:t>
            </w:r>
            <w:r w:rsidR="00521825">
              <w:rPr>
                <w:rFonts w:ascii="Arial" w:hAnsi="Arial" w:cs="Arial"/>
                <w:sz w:val="22"/>
                <w:szCs w:val="22"/>
              </w:rPr>
              <w:t>doruč</w:t>
            </w:r>
            <w:r w:rsidRPr="00C657FA">
              <w:rPr>
                <w:rFonts w:ascii="Arial" w:hAnsi="Arial" w:cs="Arial"/>
                <w:sz w:val="22"/>
                <w:szCs w:val="22"/>
              </w:rPr>
              <w:t>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521825">
              <w:rPr>
                <w:rFonts w:ascii="Arial" w:hAnsi="Arial" w:cs="Arial"/>
                <w:sz w:val="22"/>
                <w:szCs w:val="22"/>
              </w:rPr>
              <w:t>2024/0628/OVVK-OKAP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521825">
              <w:rPr>
                <w:rFonts w:ascii="Arial" w:hAnsi="Arial" w:cs="Arial"/>
                <w:sz w:val="22"/>
                <w:szCs w:val="22"/>
              </w:rPr>
              <w:t>04.06.2024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521825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Mgr.Bc. Tereza Schejbalová</w:t>
            </w:r>
          </w:p>
          <w:p w:rsidR="00232102" w:rsidRDefault="00521825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odboru vnějších vztahů a kultury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521825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521825">
              <w:rPr>
                <w:rFonts w:ascii="Arial" w:hAnsi="Arial" w:cs="Arial"/>
                <w:sz w:val="22"/>
                <w:szCs w:val="22"/>
              </w:rPr>
              <w:t>Jiřina Saidová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1825">
              <w:rPr>
                <w:rFonts w:ascii="Arial" w:hAnsi="Arial" w:cs="Arial"/>
                <w:sz w:val="22"/>
                <w:szCs w:val="22"/>
              </w:rPr>
              <w:t>222116703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  <w:r w:rsidR="00521825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21825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EE5C89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2E490D-A160-435B-8593-266E48A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1617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2024-06-04T07:06:00Z</dcterms:created>
  <dcterms:modified xsi:type="dcterms:W3CDTF">2024-06-04T07:06:00Z</dcterms:modified>
</cp:coreProperties>
</file>