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27F" w:rsidRDefault="00405322">
      <w:pPr>
        <w:pStyle w:val="Nadpis20"/>
        <w:framePr w:w="9125" w:h="1008" w:hRule="exact" w:wrap="none" w:vAnchor="page" w:hAnchor="page" w:x="1371" w:y="1389"/>
        <w:shd w:val="clear" w:color="auto" w:fill="auto"/>
        <w:spacing w:after="193" w:line="220" w:lineRule="exact"/>
      </w:pPr>
      <w:bookmarkStart w:id="0" w:name="bookmark0"/>
      <w:r>
        <w:t>DODATEK Č. 4 KE SMLOUVĚ O DÍLO</w:t>
      </w:r>
      <w:bookmarkEnd w:id="0"/>
    </w:p>
    <w:p w:rsidR="0074627F" w:rsidRDefault="00405322">
      <w:pPr>
        <w:pStyle w:val="Zkladntext30"/>
        <w:framePr w:w="9125" w:h="1008" w:hRule="exact" w:wrap="none" w:vAnchor="page" w:hAnchor="page" w:x="1371" w:y="1389"/>
        <w:shd w:val="clear" w:color="auto" w:fill="auto"/>
        <w:spacing w:before="0" w:after="68" w:line="220" w:lineRule="exact"/>
      </w:pPr>
      <w:r>
        <w:t>který uzavřely níže uvedeného dne, měsíce a roku a za následujících podmínek</w:t>
      </w:r>
    </w:p>
    <w:p w:rsidR="0074627F" w:rsidRDefault="00405322">
      <w:pPr>
        <w:pStyle w:val="Nadpis20"/>
        <w:framePr w:w="9125" w:h="1008" w:hRule="exact" w:wrap="none" w:vAnchor="page" w:hAnchor="page" w:x="1371" w:y="1389"/>
        <w:shd w:val="clear" w:color="auto" w:fill="auto"/>
        <w:spacing w:after="0" w:line="220" w:lineRule="exact"/>
      </w:pPr>
      <w:bookmarkStart w:id="1" w:name="bookmark1"/>
      <w:r>
        <w:t>tyto smluvní strany</w:t>
      </w:r>
      <w:bookmarkEnd w:id="1"/>
    </w:p>
    <w:p w:rsidR="0074627F" w:rsidRDefault="00405322">
      <w:pPr>
        <w:pStyle w:val="Nadpis20"/>
        <w:framePr w:w="9125" w:h="2064" w:hRule="exact" w:wrap="none" w:vAnchor="page" w:hAnchor="page" w:x="1371" w:y="2547"/>
        <w:shd w:val="clear" w:color="auto" w:fill="auto"/>
        <w:spacing w:after="154" w:line="220" w:lineRule="exact"/>
        <w:jc w:val="both"/>
      </w:pPr>
      <w:bookmarkStart w:id="2" w:name="bookmark2"/>
      <w:r>
        <w:t>OBJEDNATEL</w:t>
      </w:r>
      <w:bookmarkEnd w:id="2"/>
    </w:p>
    <w:p w:rsidR="0074627F" w:rsidRDefault="00405322">
      <w:pPr>
        <w:pStyle w:val="Zkladntext20"/>
        <w:framePr w:w="9125" w:h="2064" w:hRule="exact" w:wrap="none" w:vAnchor="page" w:hAnchor="page" w:x="1371" w:y="2547"/>
        <w:shd w:val="clear" w:color="auto" w:fill="auto"/>
        <w:tabs>
          <w:tab w:val="left" w:pos="1372"/>
          <w:tab w:val="left" w:pos="3555"/>
        </w:tabs>
        <w:spacing w:before="0"/>
        <w:ind w:firstLine="0"/>
      </w:pPr>
      <w:r>
        <w:t>Název:</w:t>
      </w:r>
      <w:r>
        <w:tab/>
        <w:t>Hřbitovy a pohřební</w:t>
      </w:r>
      <w:r>
        <w:tab/>
        <w:t>služby hl. m. Prahy, příspěvková organizace</w:t>
      </w:r>
    </w:p>
    <w:p w:rsidR="0074627F" w:rsidRDefault="00405322">
      <w:pPr>
        <w:pStyle w:val="Zkladntext20"/>
        <w:framePr w:w="9125" w:h="2064" w:hRule="exact" w:wrap="none" w:vAnchor="page" w:hAnchor="page" w:x="1371" w:y="2547"/>
        <w:shd w:val="clear" w:color="auto" w:fill="auto"/>
        <w:tabs>
          <w:tab w:val="left" w:pos="1372"/>
          <w:tab w:val="left" w:pos="3536"/>
        </w:tabs>
        <w:spacing w:before="0"/>
        <w:ind w:firstLine="0"/>
      </w:pPr>
      <w:r>
        <w:t>Sídlo:</w:t>
      </w:r>
      <w:r>
        <w:tab/>
        <w:t>Pobřežní 72, 186 00</w:t>
      </w:r>
      <w:r>
        <w:tab/>
        <w:t>Praha 8</w:t>
      </w:r>
    </w:p>
    <w:p w:rsidR="0074627F" w:rsidRDefault="00405322">
      <w:pPr>
        <w:pStyle w:val="Zkladntext20"/>
        <w:framePr w:w="9125" w:h="2064" w:hRule="exact" w:wrap="none" w:vAnchor="page" w:hAnchor="page" w:x="1371" w:y="2547"/>
        <w:shd w:val="clear" w:color="auto" w:fill="auto"/>
        <w:tabs>
          <w:tab w:val="left" w:pos="1372"/>
        </w:tabs>
        <w:spacing w:before="0"/>
        <w:ind w:firstLine="0"/>
      </w:pPr>
      <w:r>
        <w:t>Zástupce:</w:t>
      </w:r>
      <w:r>
        <w:tab/>
      </w:r>
      <w:r>
        <w:t>Ing. Miroslav Vacek, pověřený vedením organizace</w:t>
      </w:r>
    </w:p>
    <w:p w:rsidR="0074627F" w:rsidRDefault="00405322">
      <w:pPr>
        <w:pStyle w:val="Zkladntext20"/>
        <w:framePr w:w="9125" w:h="2064" w:hRule="exact" w:wrap="none" w:vAnchor="page" w:hAnchor="page" w:x="1371" w:y="2547"/>
        <w:shd w:val="clear" w:color="auto" w:fill="auto"/>
        <w:tabs>
          <w:tab w:val="left" w:pos="1372"/>
        </w:tabs>
        <w:spacing w:before="0"/>
        <w:ind w:firstLine="0"/>
      </w:pPr>
      <w:r>
        <w:t>IČO:</w:t>
      </w:r>
      <w:r>
        <w:tab/>
        <w:t>45245801</w:t>
      </w:r>
    </w:p>
    <w:p w:rsidR="0074627F" w:rsidRDefault="00405322">
      <w:pPr>
        <w:pStyle w:val="Zkladntext20"/>
        <w:framePr w:w="9125" w:h="2064" w:hRule="exact" w:wrap="none" w:vAnchor="page" w:hAnchor="page" w:x="1371" w:y="2547"/>
        <w:shd w:val="clear" w:color="auto" w:fill="auto"/>
        <w:tabs>
          <w:tab w:val="left" w:pos="1372"/>
        </w:tabs>
        <w:spacing w:before="0"/>
        <w:ind w:firstLine="0"/>
      </w:pPr>
      <w:r>
        <w:t>DIČ:</w:t>
      </w:r>
      <w:r>
        <w:tab/>
        <w:t>CZ45245801</w:t>
      </w:r>
    </w:p>
    <w:p w:rsidR="0074627F" w:rsidRDefault="00405322">
      <w:pPr>
        <w:pStyle w:val="Zkladntext20"/>
        <w:framePr w:w="9125" w:h="2064" w:hRule="exact" w:wrap="none" w:vAnchor="page" w:hAnchor="page" w:x="1371" w:y="2547"/>
        <w:shd w:val="clear" w:color="auto" w:fill="auto"/>
        <w:spacing w:before="0"/>
        <w:ind w:firstLine="0"/>
      </w:pPr>
      <w:r>
        <w:t xml:space="preserve">Kontaktní osoba: </w:t>
      </w:r>
      <w:proofErr w:type="gramStart"/>
      <w:r w:rsidR="00821CE3">
        <w:t>XXXXXXXXX</w:t>
      </w:r>
      <w:r>
        <w:t>- provozně</w:t>
      </w:r>
      <w:proofErr w:type="gramEnd"/>
      <w:r>
        <w:t>-technický náměstek</w:t>
      </w:r>
    </w:p>
    <w:p w:rsidR="0074627F" w:rsidRDefault="00405322">
      <w:pPr>
        <w:pStyle w:val="Zkladntext20"/>
        <w:framePr w:w="9125" w:h="3992" w:hRule="exact" w:wrap="none" w:vAnchor="page" w:hAnchor="page" w:x="1371" w:y="4760"/>
        <w:shd w:val="clear" w:color="auto" w:fill="auto"/>
        <w:spacing w:before="0" w:after="178" w:line="220" w:lineRule="exact"/>
        <w:ind w:firstLine="0"/>
      </w:pPr>
      <w:r>
        <w:t>a</w:t>
      </w:r>
    </w:p>
    <w:p w:rsidR="0074627F" w:rsidRDefault="00405322">
      <w:pPr>
        <w:pStyle w:val="Nadpis20"/>
        <w:framePr w:w="9125" w:h="3992" w:hRule="exact" w:wrap="none" w:vAnchor="page" w:hAnchor="page" w:x="1371" w:y="4760"/>
        <w:shd w:val="clear" w:color="auto" w:fill="auto"/>
        <w:spacing w:after="149" w:line="220" w:lineRule="exact"/>
        <w:jc w:val="both"/>
      </w:pPr>
      <w:bookmarkStart w:id="3" w:name="bookmark3"/>
      <w:r>
        <w:t>ZHOTOVITEL</w:t>
      </w:r>
      <w:bookmarkEnd w:id="3"/>
    </w:p>
    <w:p w:rsidR="0074627F" w:rsidRDefault="00405322">
      <w:pPr>
        <w:pStyle w:val="Zkladntext20"/>
        <w:framePr w:w="9125" w:h="3992" w:hRule="exact" w:wrap="none" w:vAnchor="page" w:hAnchor="page" w:x="1371" w:y="4760"/>
        <w:shd w:val="clear" w:color="auto" w:fill="auto"/>
        <w:tabs>
          <w:tab w:val="left" w:pos="1372"/>
        </w:tabs>
        <w:spacing w:before="0"/>
        <w:ind w:firstLine="0"/>
      </w:pPr>
      <w:r>
        <w:t>Název:</w:t>
      </w:r>
      <w:r>
        <w:tab/>
        <w:t>IWU s.r.o.</w:t>
      </w:r>
    </w:p>
    <w:p w:rsidR="0074627F" w:rsidRDefault="00405322">
      <w:pPr>
        <w:pStyle w:val="Zkladntext20"/>
        <w:framePr w:w="9125" w:h="3992" w:hRule="exact" w:wrap="none" w:vAnchor="page" w:hAnchor="page" w:x="1371" w:y="4760"/>
        <w:shd w:val="clear" w:color="auto" w:fill="auto"/>
        <w:tabs>
          <w:tab w:val="left" w:pos="1372"/>
        </w:tabs>
        <w:spacing w:before="0"/>
        <w:ind w:firstLine="0"/>
      </w:pPr>
      <w:r>
        <w:t>Sídlo:</w:t>
      </w:r>
      <w:r>
        <w:tab/>
        <w:t>Jana Zajíce 162/21, Praha 7 - Bubeneč, 170 00</w:t>
      </w:r>
    </w:p>
    <w:p w:rsidR="0074627F" w:rsidRDefault="00405322">
      <w:pPr>
        <w:pStyle w:val="Zkladntext20"/>
        <w:framePr w:w="9125" w:h="3992" w:hRule="exact" w:wrap="none" w:vAnchor="page" w:hAnchor="page" w:x="1371" w:y="4760"/>
        <w:shd w:val="clear" w:color="auto" w:fill="auto"/>
        <w:spacing w:before="0"/>
        <w:ind w:firstLine="0"/>
      </w:pPr>
      <w:r>
        <w:t xml:space="preserve">Zápis v obchodním </w:t>
      </w:r>
      <w:r>
        <w:t>rejstříku: Městského soudu v Praze, oddíl C, vložka 300317</w:t>
      </w:r>
    </w:p>
    <w:p w:rsidR="0074627F" w:rsidRDefault="00405322">
      <w:pPr>
        <w:pStyle w:val="Zkladntext20"/>
        <w:framePr w:w="9125" w:h="3992" w:hRule="exact" w:wrap="none" w:vAnchor="page" w:hAnchor="page" w:x="1371" w:y="4760"/>
        <w:shd w:val="clear" w:color="auto" w:fill="auto"/>
        <w:tabs>
          <w:tab w:val="left" w:pos="1372"/>
        </w:tabs>
        <w:spacing w:before="0"/>
        <w:ind w:firstLine="0"/>
      </w:pPr>
      <w:r>
        <w:t>Zástupce:</w:t>
      </w:r>
      <w:r>
        <w:tab/>
      </w:r>
      <w:r w:rsidR="00821CE3">
        <w:t>XXXXXXXX</w:t>
      </w:r>
      <w:r>
        <w:t>, jednatel</w:t>
      </w:r>
    </w:p>
    <w:p w:rsidR="0074627F" w:rsidRDefault="00405322">
      <w:pPr>
        <w:pStyle w:val="Zkladntext20"/>
        <w:framePr w:w="9125" w:h="3992" w:hRule="exact" w:wrap="none" w:vAnchor="page" w:hAnchor="page" w:x="1371" w:y="4760"/>
        <w:shd w:val="clear" w:color="auto" w:fill="auto"/>
        <w:tabs>
          <w:tab w:val="left" w:pos="1372"/>
        </w:tabs>
        <w:spacing w:before="0"/>
        <w:ind w:firstLine="0"/>
      </w:pPr>
      <w:r>
        <w:t>IČO:</w:t>
      </w:r>
      <w:r>
        <w:tab/>
        <w:t>073 95 680</w:t>
      </w:r>
    </w:p>
    <w:p w:rsidR="0074627F" w:rsidRDefault="00405322">
      <w:pPr>
        <w:pStyle w:val="Zkladntext20"/>
        <w:framePr w:w="9125" w:h="3992" w:hRule="exact" w:wrap="none" w:vAnchor="page" w:hAnchor="page" w:x="1371" w:y="4760"/>
        <w:shd w:val="clear" w:color="auto" w:fill="auto"/>
        <w:tabs>
          <w:tab w:val="left" w:pos="1372"/>
        </w:tabs>
        <w:spacing w:before="0"/>
        <w:ind w:firstLine="0"/>
      </w:pPr>
      <w:r>
        <w:t>DIČ:</w:t>
      </w:r>
      <w:r>
        <w:tab/>
        <w:t>CZ 073 95 680</w:t>
      </w:r>
    </w:p>
    <w:p w:rsidR="0074627F" w:rsidRDefault="00405322">
      <w:pPr>
        <w:pStyle w:val="Zkladntext20"/>
        <w:framePr w:w="9125" w:h="3992" w:hRule="exact" w:wrap="none" w:vAnchor="page" w:hAnchor="page" w:x="1371" w:y="4760"/>
        <w:shd w:val="clear" w:color="auto" w:fill="auto"/>
        <w:spacing w:before="0"/>
        <w:ind w:firstLine="0"/>
      </w:pPr>
      <w:r>
        <w:t>Bankovní spojení: 9915282/0800</w:t>
      </w:r>
    </w:p>
    <w:p w:rsidR="0074627F" w:rsidRDefault="00405322">
      <w:pPr>
        <w:pStyle w:val="Zkladntext20"/>
        <w:framePr w:w="9125" w:h="3992" w:hRule="exact" w:wrap="none" w:vAnchor="page" w:hAnchor="page" w:x="1371" w:y="4760"/>
        <w:shd w:val="clear" w:color="auto" w:fill="auto"/>
        <w:spacing w:before="0"/>
        <w:ind w:firstLine="0"/>
      </w:pPr>
      <w:r>
        <w:t>Kontaktní osoba Zhotovitele:</w:t>
      </w:r>
    </w:p>
    <w:p w:rsidR="0074627F" w:rsidRDefault="00405322">
      <w:pPr>
        <w:pStyle w:val="Zkladntext20"/>
        <w:framePr w:w="9125" w:h="3992" w:hRule="exact" w:wrap="none" w:vAnchor="page" w:hAnchor="page" w:x="1371" w:y="4760"/>
        <w:shd w:val="clear" w:color="auto" w:fill="auto"/>
        <w:spacing w:before="0" w:after="159"/>
        <w:ind w:right="4900" w:firstLine="0"/>
        <w:jc w:val="left"/>
      </w:pPr>
      <w:r>
        <w:t xml:space="preserve">Stavbyvedoucí: </w:t>
      </w:r>
      <w:r w:rsidR="00821CE3">
        <w:t>XXXXXXXXX</w:t>
      </w:r>
      <w:r>
        <w:t xml:space="preserve"> Zástupce stavbyvedoucího: </w:t>
      </w:r>
      <w:r w:rsidR="00821CE3">
        <w:t>XXXXXXXXXXXX</w:t>
      </w:r>
    </w:p>
    <w:p w:rsidR="0074627F" w:rsidRDefault="00405322">
      <w:pPr>
        <w:pStyle w:val="Zkladntext30"/>
        <w:framePr w:w="9125" w:h="3992" w:hRule="exact" w:wrap="none" w:vAnchor="page" w:hAnchor="page" w:x="1371" w:y="4760"/>
        <w:shd w:val="clear" w:color="auto" w:fill="auto"/>
        <w:spacing w:before="0" w:after="0" w:line="220" w:lineRule="exact"/>
        <w:jc w:val="both"/>
      </w:pPr>
      <w:r>
        <w:t>(dále též jako „smluvní strany“)</w:t>
      </w:r>
    </w:p>
    <w:p w:rsidR="0074627F" w:rsidRDefault="00405322">
      <w:pPr>
        <w:pStyle w:val="Nadpis20"/>
        <w:framePr w:w="9125" w:h="5826" w:hRule="exact" w:wrap="none" w:vAnchor="page" w:hAnchor="page" w:x="1371" w:y="9291"/>
        <w:numPr>
          <w:ilvl w:val="0"/>
          <w:numId w:val="1"/>
        </w:numPr>
        <w:shd w:val="clear" w:color="auto" w:fill="auto"/>
        <w:tabs>
          <w:tab w:val="left" w:pos="3820"/>
        </w:tabs>
        <w:spacing w:after="0" w:line="269" w:lineRule="exact"/>
        <w:ind w:left="3060"/>
        <w:jc w:val="both"/>
      </w:pPr>
      <w:bookmarkStart w:id="4" w:name="bookmark4"/>
      <w:r>
        <w:t>ÚVODNÍ USTANOVENÍ</w:t>
      </w:r>
      <w:bookmarkEnd w:id="4"/>
    </w:p>
    <w:p w:rsidR="0074627F" w:rsidRDefault="00405322">
      <w:pPr>
        <w:pStyle w:val="Zkladntext20"/>
        <w:framePr w:w="9125" w:h="5826" w:hRule="exact" w:wrap="none" w:vAnchor="page" w:hAnchor="page" w:x="1371" w:y="9291"/>
        <w:numPr>
          <w:ilvl w:val="0"/>
          <w:numId w:val="2"/>
        </w:numPr>
        <w:shd w:val="clear" w:color="auto" w:fill="auto"/>
        <w:tabs>
          <w:tab w:val="left" w:pos="768"/>
        </w:tabs>
        <w:spacing w:before="0" w:after="120"/>
        <w:ind w:left="760"/>
      </w:pPr>
      <w:r>
        <w:t>Smluvní stran uzavřely dne 21. 12. 2022 smlouvu o dílo č. 22-</w:t>
      </w:r>
      <w:proofErr w:type="gramStart"/>
      <w:r>
        <w:t>127-S</w:t>
      </w:r>
      <w:proofErr w:type="gramEnd"/>
      <w:r>
        <w:t xml:space="preserve">, kterou se zhotovitel zavázal provést pro objednatele dílo spočívající v rozšíření stávajícího hřbitova v Hostivaři (dále jen </w:t>
      </w:r>
      <w:r>
        <w:t xml:space="preserve">„smlouva o dílo“). Dodatkem č. 1 ke smlouvě o dílo ze dne 25. 4. 2023 smluvní strany ujednaly, že Změnový list je považován za změnu smlouvy o dílo, a že vždy po podpisu </w:t>
      </w:r>
      <w:proofErr w:type="gramStart"/>
      <w:r>
        <w:t>5-ti</w:t>
      </w:r>
      <w:proofErr w:type="gramEnd"/>
      <w:r>
        <w:t xml:space="preserve"> Změnových listů kontaktními osobami Objednatele a Zhotovitele, bude na základě do</w:t>
      </w:r>
      <w:r>
        <w:t>hody obou smluvních stran uzavírán sumarizační dodatek ke smlouvě, který bude podepsán statutárními zástupci obou smluvních stran.</w:t>
      </w:r>
    </w:p>
    <w:p w:rsidR="0074627F" w:rsidRDefault="00405322">
      <w:pPr>
        <w:pStyle w:val="Zkladntext20"/>
        <w:framePr w:w="9125" w:h="5826" w:hRule="exact" w:wrap="none" w:vAnchor="page" w:hAnchor="page" w:x="1371" w:y="9291"/>
        <w:numPr>
          <w:ilvl w:val="0"/>
          <w:numId w:val="2"/>
        </w:numPr>
        <w:shd w:val="clear" w:color="auto" w:fill="auto"/>
        <w:spacing w:before="0" w:after="600"/>
        <w:ind w:left="760"/>
      </w:pPr>
      <w:r>
        <w:t xml:space="preserve"> Od doby účinnosti dodatku č. 3 ke smlouvě o dílo byly uzavřeny čtyři Změnové listy. Smluvní strany se dohodly na uzavření do</w:t>
      </w:r>
      <w:r>
        <w:t>datku č. 4 ke smlouvě o dílo dříve, tedy již po těchto čtyřech změnových listech.</w:t>
      </w:r>
    </w:p>
    <w:p w:rsidR="0074627F" w:rsidRDefault="00405322">
      <w:pPr>
        <w:pStyle w:val="Nadpis20"/>
        <w:framePr w:w="9125" w:h="5826" w:hRule="exact" w:wrap="none" w:vAnchor="page" w:hAnchor="page" w:x="1371" w:y="9291"/>
        <w:numPr>
          <w:ilvl w:val="0"/>
          <w:numId w:val="1"/>
        </w:numPr>
        <w:shd w:val="clear" w:color="auto" w:fill="auto"/>
        <w:tabs>
          <w:tab w:val="left" w:pos="3820"/>
        </w:tabs>
        <w:spacing w:after="0" w:line="269" w:lineRule="exact"/>
        <w:ind w:left="3140"/>
        <w:jc w:val="both"/>
      </w:pPr>
      <w:bookmarkStart w:id="5" w:name="bookmark5"/>
      <w:r>
        <w:t>PŘEDMĚT DODATKU</w:t>
      </w:r>
      <w:bookmarkEnd w:id="5"/>
    </w:p>
    <w:p w:rsidR="0074627F" w:rsidRDefault="00405322">
      <w:pPr>
        <w:pStyle w:val="Zkladntext20"/>
        <w:framePr w:w="9125" w:h="5826" w:hRule="exact" w:wrap="none" w:vAnchor="page" w:hAnchor="page" w:x="1371" w:y="9291"/>
        <w:numPr>
          <w:ilvl w:val="0"/>
          <w:numId w:val="3"/>
        </w:numPr>
        <w:shd w:val="clear" w:color="auto" w:fill="auto"/>
        <w:tabs>
          <w:tab w:val="left" w:pos="757"/>
        </w:tabs>
        <w:spacing w:before="0"/>
        <w:ind w:left="760"/>
      </w:pPr>
      <w:r>
        <w:t xml:space="preserve">Smluvní strany stvrzují, že předmět smlouvy o dílo byl upraven ve smyslu Změnového listu č. 7 ze dne 30.1.2024, č. 9 ze dne 13.5.2024, č. 12 ze dne 13.5.2024 </w:t>
      </w:r>
      <w:r>
        <w:t>a č. 17 ze dne</w:t>
      </w:r>
    </w:p>
    <w:p w:rsidR="0074627F" w:rsidRDefault="00405322">
      <w:pPr>
        <w:pStyle w:val="Zkladntext40"/>
        <w:framePr w:w="9125" w:h="5826" w:hRule="exact" w:wrap="none" w:vAnchor="page" w:hAnchor="page" w:x="1371" w:y="9291"/>
        <w:shd w:val="clear" w:color="auto" w:fill="auto"/>
        <w:spacing w:after="158" w:line="220" w:lineRule="exact"/>
        <w:ind w:left="760"/>
      </w:pPr>
      <w:r>
        <w:t>13</w:t>
      </w:r>
      <w:r>
        <w:rPr>
          <w:rStyle w:val="Zkladntext41"/>
        </w:rPr>
        <w:t>.</w:t>
      </w:r>
      <w:r>
        <w:t>5</w:t>
      </w:r>
      <w:r>
        <w:rPr>
          <w:rStyle w:val="Zkladntext41"/>
        </w:rPr>
        <w:t>.</w:t>
      </w:r>
      <w:r>
        <w:t>2024</w:t>
      </w:r>
      <w:r>
        <w:rPr>
          <w:rStyle w:val="Zkladntext41"/>
        </w:rPr>
        <w:t>.</w:t>
      </w:r>
    </w:p>
    <w:p w:rsidR="0074627F" w:rsidRDefault="00405322">
      <w:pPr>
        <w:pStyle w:val="Zkladntext20"/>
        <w:framePr w:w="9125" w:h="5826" w:hRule="exact" w:wrap="none" w:vAnchor="page" w:hAnchor="page" w:x="1371" w:y="9291"/>
        <w:numPr>
          <w:ilvl w:val="0"/>
          <w:numId w:val="3"/>
        </w:numPr>
        <w:shd w:val="clear" w:color="auto" w:fill="auto"/>
        <w:tabs>
          <w:tab w:val="left" w:pos="787"/>
        </w:tabs>
        <w:spacing w:before="0" w:line="264" w:lineRule="exact"/>
        <w:ind w:left="760"/>
      </w:pPr>
      <w:r>
        <w:t>Celková cena díla na základě provedených změn uvedená v čl. V odst. 1 smlouvy o dílo nově činí: 35.578.093,49 Kč bez DPH.</w:t>
      </w:r>
    </w:p>
    <w:p w:rsidR="0074627F" w:rsidRDefault="00405322">
      <w:pPr>
        <w:pStyle w:val="ZhlavneboZpat0"/>
        <w:framePr w:wrap="none" w:vAnchor="page" w:hAnchor="page" w:x="5403" w:y="15659"/>
        <w:shd w:val="clear" w:color="auto" w:fill="auto"/>
        <w:spacing w:line="150" w:lineRule="exact"/>
      </w:pPr>
      <w:r>
        <w:t>Stránka 1 z 2</w:t>
      </w:r>
    </w:p>
    <w:p w:rsidR="0074627F" w:rsidRDefault="0074627F">
      <w:pPr>
        <w:rPr>
          <w:sz w:val="2"/>
          <w:szCs w:val="2"/>
        </w:rPr>
        <w:sectPr w:rsidR="0074627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627F" w:rsidRDefault="00405322">
      <w:pPr>
        <w:pStyle w:val="Zkladntext20"/>
        <w:framePr w:w="9178" w:h="5442" w:hRule="exact" w:wrap="none" w:vAnchor="page" w:hAnchor="page" w:x="1344" w:y="1381"/>
        <w:numPr>
          <w:ilvl w:val="0"/>
          <w:numId w:val="3"/>
        </w:numPr>
        <w:shd w:val="clear" w:color="auto" w:fill="auto"/>
        <w:tabs>
          <w:tab w:val="left" w:pos="799"/>
        </w:tabs>
        <w:spacing w:before="0" w:after="399"/>
        <w:ind w:left="800"/>
      </w:pPr>
      <w:r>
        <w:lastRenderedPageBreak/>
        <w:t xml:space="preserve">Smluvní strany v souladu s čl. II odst. 4 dodatku č. 1 smlouvy o dílo </w:t>
      </w:r>
      <w:r>
        <w:t>stvrzují, že upravená příloha smlouvy o dílo č. 2 Položkový rozpočet díla bude zhotovitelem připravena nejpozději ke dni předání díla.</w:t>
      </w:r>
    </w:p>
    <w:p w:rsidR="0074627F" w:rsidRDefault="00405322">
      <w:pPr>
        <w:pStyle w:val="Nadpis20"/>
        <w:framePr w:w="9178" w:h="5442" w:hRule="exact" w:wrap="none" w:vAnchor="page" w:hAnchor="page" w:x="1344" w:y="1381"/>
        <w:numPr>
          <w:ilvl w:val="0"/>
          <w:numId w:val="1"/>
        </w:numPr>
        <w:shd w:val="clear" w:color="auto" w:fill="auto"/>
        <w:tabs>
          <w:tab w:val="left" w:pos="3575"/>
        </w:tabs>
        <w:spacing w:after="33" w:line="220" w:lineRule="exact"/>
        <w:ind w:left="2860"/>
        <w:jc w:val="both"/>
      </w:pPr>
      <w:bookmarkStart w:id="6" w:name="bookmark6"/>
      <w:r>
        <w:t>ZÁVĚREČNÁ USTANOVENÍ</w:t>
      </w:r>
      <w:bookmarkEnd w:id="6"/>
    </w:p>
    <w:p w:rsidR="0074627F" w:rsidRDefault="00405322">
      <w:pPr>
        <w:pStyle w:val="Zkladntext20"/>
        <w:framePr w:w="9178" w:h="5442" w:hRule="exact" w:wrap="none" w:vAnchor="page" w:hAnchor="page" w:x="1344" w:y="1381"/>
        <w:numPr>
          <w:ilvl w:val="0"/>
          <w:numId w:val="4"/>
        </w:numPr>
        <w:shd w:val="clear" w:color="auto" w:fill="auto"/>
        <w:tabs>
          <w:tab w:val="left" w:pos="799"/>
        </w:tabs>
        <w:spacing w:before="0" w:after="116" w:line="264" w:lineRule="exact"/>
        <w:ind w:left="800"/>
      </w:pPr>
      <w:r>
        <w:t>Tento dodatek je uzavřen elektronickými prostředky, a to tak, že každá smluvní strana ho opatří svým</w:t>
      </w:r>
      <w:r>
        <w:t xml:space="preserve"> elektronickým podpisem.</w:t>
      </w:r>
    </w:p>
    <w:p w:rsidR="0074627F" w:rsidRDefault="00405322">
      <w:pPr>
        <w:pStyle w:val="Zkladntext20"/>
        <w:framePr w:w="9178" w:h="5442" w:hRule="exact" w:wrap="none" w:vAnchor="page" w:hAnchor="page" w:x="1344" w:y="1381"/>
        <w:numPr>
          <w:ilvl w:val="0"/>
          <w:numId w:val="4"/>
        </w:numPr>
        <w:shd w:val="clear" w:color="auto" w:fill="auto"/>
        <w:tabs>
          <w:tab w:val="left" w:pos="799"/>
        </w:tabs>
        <w:spacing w:before="0" w:after="159"/>
        <w:ind w:left="800"/>
      </w:pPr>
      <w:r>
        <w:t>Smluvní strany potvrzují, že si tento dodatek před jeho podpisem přečetly a že s jeho obsahem souhlasí. Na důkaz toho připojují své podpisy</w:t>
      </w:r>
      <w:r>
        <w:rPr>
          <w:rStyle w:val="Zkladntext2Tun"/>
        </w:rPr>
        <w:t>.</w:t>
      </w:r>
    </w:p>
    <w:p w:rsidR="0074627F" w:rsidRDefault="00405322">
      <w:pPr>
        <w:pStyle w:val="Zkladntext20"/>
        <w:framePr w:w="9178" w:h="5442" w:hRule="exact" w:wrap="none" w:vAnchor="page" w:hAnchor="page" w:x="1344" w:y="1381"/>
        <w:numPr>
          <w:ilvl w:val="0"/>
          <w:numId w:val="4"/>
        </w:numPr>
        <w:shd w:val="clear" w:color="auto" w:fill="auto"/>
        <w:tabs>
          <w:tab w:val="left" w:pos="799"/>
        </w:tabs>
        <w:spacing w:before="0" w:after="154" w:line="220" w:lineRule="exact"/>
        <w:ind w:left="800"/>
      </w:pPr>
      <w:r>
        <w:t>Ostatní ujednání smlouvy o dílo zůstávající beze změny.</w:t>
      </w:r>
    </w:p>
    <w:p w:rsidR="0074627F" w:rsidRDefault="00405322">
      <w:pPr>
        <w:pStyle w:val="Zkladntext20"/>
        <w:framePr w:w="9178" w:h="5442" w:hRule="exact" w:wrap="none" w:vAnchor="page" w:hAnchor="page" w:x="1344" w:y="1381"/>
        <w:numPr>
          <w:ilvl w:val="0"/>
          <w:numId w:val="4"/>
        </w:numPr>
        <w:shd w:val="clear" w:color="auto" w:fill="auto"/>
        <w:tabs>
          <w:tab w:val="left" w:pos="799"/>
        </w:tabs>
        <w:spacing w:before="0" w:after="124"/>
        <w:ind w:left="800"/>
      </w:pPr>
      <w:r>
        <w:t xml:space="preserve">Smluvní strany podpisem na tomto </w:t>
      </w:r>
      <w:r>
        <w:t xml:space="preserve">dodatku potvrzují, že jsou si vědomy, že se na tento dodatek vztahuje povinnost jeho uveřejnění dle zákona č. 340/2015 Sb., o zvláštních podmínkách účinnosti některých smluv, uveřejňování těchto smluv a o registru smluv (zákon o registru smluv), v platném </w:t>
      </w:r>
      <w:r>
        <w:t>znění. Uveřejnění dodatku zajišťuje bez zbytečného odkladu po jeho podpisu Objednatel.</w:t>
      </w:r>
    </w:p>
    <w:p w:rsidR="0074627F" w:rsidRDefault="00405322">
      <w:pPr>
        <w:pStyle w:val="Zkladntext20"/>
        <w:framePr w:w="9178" w:h="5442" w:hRule="exact" w:wrap="none" w:vAnchor="page" w:hAnchor="page" w:x="1344" w:y="1381"/>
        <w:numPr>
          <w:ilvl w:val="0"/>
          <w:numId w:val="4"/>
        </w:numPr>
        <w:shd w:val="clear" w:color="auto" w:fill="auto"/>
        <w:tabs>
          <w:tab w:val="left" w:pos="799"/>
        </w:tabs>
        <w:spacing w:before="0" w:line="264" w:lineRule="exact"/>
        <w:ind w:left="800"/>
      </w:pPr>
      <w:r>
        <w:t>Tento dodatek nabývá platnosti dnem jeho podpisu a účinnosti uveřejněním v registru smluv.</w:t>
      </w:r>
    </w:p>
    <w:p w:rsidR="0074627F" w:rsidRDefault="00405322">
      <w:pPr>
        <w:pStyle w:val="Zkladntext20"/>
        <w:framePr w:wrap="none" w:vAnchor="page" w:hAnchor="page" w:x="1344" w:y="7400"/>
        <w:shd w:val="clear" w:color="auto" w:fill="auto"/>
        <w:spacing w:before="0" w:line="220" w:lineRule="exact"/>
        <w:ind w:firstLine="0"/>
        <w:jc w:val="left"/>
      </w:pPr>
      <w:r>
        <w:t xml:space="preserve">V Praze dne (datum uvedeno v el. podpisu) V Praze dne (datum uvedeno v el. </w:t>
      </w:r>
      <w:r>
        <w:t>podpisu)</w:t>
      </w:r>
    </w:p>
    <w:p w:rsidR="0074627F" w:rsidRDefault="00405322">
      <w:pPr>
        <w:pStyle w:val="Zkladntext20"/>
        <w:framePr w:w="9178" w:h="812" w:hRule="exact" w:wrap="none" w:vAnchor="page" w:hAnchor="page" w:x="1344" w:y="8619"/>
        <w:shd w:val="clear" w:color="auto" w:fill="auto"/>
        <w:spacing w:before="0" w:line="250" w:lineRule="exact"/>
        <w:ind w:left="58" w:firstLine="0"/>
        <w:jc w:val="left"/>
      </w:pPr>
      <w:r>
        <w:t>Ing. Miroslav Vacek</w:t>
      </w:r>
      <w:r>
        <w:br/>
        <w:t>pověřený vedením organizace</w:t>
      </w:r>
      <w:r>
        <w:br/>
        <w:t>za Objednatele</w:t>
      </w:r>
    </w:p>
    <w:p w:rsidR="0074627F" w:rsidRDefault="00405322">
      <w:pPr>
        <w:pStyle w:val="Zkladntext20"/>
        <w:framePr w:w="1915" w:h="769" w:hRule="exact" w:wrap="none" w:vAnchor="page" w:hAnchor="page" w:x="5626" w:y="8619"/>
        <w:shd w:val="clear" w:color="auto" w:fill="auto"/>
        <w:spacing w:before="0" w:line="250" w:lineRule="exact"/>
        <w:ind w:firstLine="0"/>
        <w:jc w:val="left"/>
      </w:pPr>
      <w:r>
        <w:t xml:space="preserve">Ing. </w:t>
      </w:r>
      <w:r w:rsidR="00821CE3">
        <w:t>XXXXXXXXX</w:t>
      </w:r>
    </w:p>
    <w:p w:rsidR="0074627F" w:rsidRDefault="00405322">
      <w:pPr>
        <w:pStyle w:val="Zkladntext20"/>
        <w:framePr w:w="1915" w:h="769" w:hRule="exact" w:wrap="none" w:vAnchor="page" w:hAnchor="page" w:x="5626" w:y="8619"/>
        <w:shd w:val="clear" w:color="auto" w:fill="auto"/>
        <w:spacing w:before="0" w:line="250" w:lineRule="exact"/>
        <w:ind w:firstLine="0"/>
        <w:jc w:val="left"/>
      </w:pPr>
      <w:r>
        <w:t>jednatel</w:t>
      </w:r>
    </w:p>
    <w:p w:rsidR="0074627F" w:rsidRDefault="00405322">
      <w:pPr>
        <w:pStyle w:val="Zkladntext20"/>
        <w:framePr w:w="1915" w:h="769" w:hRule="exact" w:wrap="none" w:vAnchor="page" w:hAnchor="page" w:x="5626" w:y="8619"/>
        <w:shd w:val="clear" w:color="auto" w:fill="auto"/>
        <w:spacing w:before="0" w:line="250" w:lineRule="exact"/>
        <w:ind w:firstLine="0"/>
        <w:jc w:val="left"/>
      </w:pPr>
      <w:r>
        <w:t>za Zhotovitele</w:t>
      </w:r>
    </w:p>
    <w:p w:rsidR="0074627F" w:rsidRDefault="0074627F">
      <w:pPr>
        <w:pStyle w:val="Zkladntext70"/>
        <w:framePr w:w="1382" w:h="1814" w:hRule="exact" w:wrap="none" w:vAnchor="page" w:hAnchor="page" w:x="5751" w:y="9605"/>
        <w:shd w:val="clear" w:color="auto" w:fill="auto"/>
        <w:spacing w:line="566" w:lineRule="exact"/>
      </w:pPr>
    </w:p>
    <w:p w:rsidR="0074627F" w:rsidRDefault="00405322">
      <w:pPr>
        <w:pStyle w:val="ZhlavneboZpat0"/>
        <w:framePr w:wrap="none" w:vAnchor="page" w:hAnchor="page" w:x="5415" w:y="15659"/>
        <w:shd w:val="clear" w:color="auto" w:fill="auto"/>
        <w:spacing w:line="150" w:lineRule="exact"/>
      </w:pPr>
      <w:bookmarkStart w:id="7" w:name="_GoBack"/>
      <w:bookmarkEnd w:id="7"/>
      <w:r>
        <w:t>Stránka 2 z 2</w:t>
      </w:r>
    </w:p>
    <w:p w:rsidR="0074627F" w:rsidRDefault="0074627F">
      <w:pPr>
        <w:rPr>
          <w:sz w:val="2"/>
          <w:szCs w:val="2"/>
        </w:rPr>
      </w:pPr>
    </w:p>
    <w:sectPr w:rsidR="007462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322" w:rsidRDefault="00405322">
      <w:r>
        <w:separator/>
      </w:r>
    </w:p>
  </w:endnote>
  <w:endnote w:type="continuationSeparator" w:id="0">
    <w:p w:rsidR="00405322" w:rsidRDefault="0040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322" w:rsidRDefault="00405322"/>
  </w:footnote>
  <w:footnote w:type="continuationSeparator" w:id="0">
    <w:p w:rsidR="00405322" w:rsidRDefault="004053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6A28"/>
    <w:multiLevelType w:val="multilevel"/>
    <w:tmpl w:val="B812112A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A5F9B"/>
    <w:multiLevelType w:val="multilevel"/>
    <w:tmpl w:val="EB7A2528"/>
    <w:lvl w:ilvl="0">
      <w:start w:val="1"/>
      <w:numFmt w:val="upperRoman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AB110B"/>
    <w:multiLevelType w:val="multilevel"/>
    <w:tmpl w:val="2EF6DFFA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1643C1"/>
    <w:multiLevelType w:val="multilevel"/>
    <w:tmpl w:val="21AAFFFA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7F"/>
    <w:rsid w:val="00405322"/>
    <w:rsid w:val="0074627F"/>
    <w:rsid w:val="0082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D20E"/>
  <w15:docId w15:val="{94ACF9AE-A9EA-4E06-8B06-545452B3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eorgia" w:eastAsia="Georgia" w:hAnsi="Georgia" w:cs="Georg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Georgia" w:eastAsia="Georgia" w:hAnsi="Georgia" w:cs="Georg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8pt">
    <w:name w:val="Základní text (6) + 8 pt"/>
    <w:basedOn w:val="Zkladntext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8pt">
    <w:name w:val="Základní text (5) + 8 pt"/>
    <w:basedOn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center"/>
      <w:outlineLvl w:val="1"/>
    </w:pPr>
    <w:rPr>
      <w:rFonts w:ascii="Georgia" w:eastAsia="Georgia" w:hAnsi="Georgia" w:cs="Georgi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120" w:line="0" w:lineRule="atLeast"/>
    </w:pPr>
    <w:rPr>
      <w:rFonts w:ascii="Georgia" w:eastAsia="Georgia" w:hAnsi="Georgia" w:cs="Georg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69" w:lineRule="exact"/>
      <w:ind w:hanging="360"/>
      <w:jc w:val="both"/>
    </w:pPr>
    <w:rPr>
      <w:rFonts w:ascii="Georgia" w:eastAsia="Georgia" w:hAnsi="Georgia" w:cs="Georgi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</w:pPr>
    <w:rPr>
      <w:rFonts w:ascii="Georgia" w:eastAsia="Georgia" w:hAnsi="Georgia" w:cs="Georgia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Segoe UI" w:eastAsia="Segoe UI" w:hAnsi="Segoe UI" w:cs="Segoe UI"/>
      <w:sz w:val="42"/>
      <w:szCs w:val="4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59" w:lineRule="exact"/>
    </w:pPr>
    <w:rPr>
      <w:rFonts w:ascii="Segoe UI" w:eastAsia="Segoe UI" w:hAnsi="Segoe UI" w:cs="Segoe UI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Segoe UI" w:eastAsia="Segoe UI" w:hAnsi="Segoe UI" w:cs="Segoe UI"/>
      <w:sz w:val="42"/>
      <w:szCs w:val="4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4" w:lineRule="exact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Čmoková</dc:creator>
  <cp:lastModifiedBy>Věra Čmoková</cp:lastModifiedBy>
  <cp:revision>2</cp:revision>
  <dcterms:created xsi:type="dcterms:W3CDTF">2024-06-10T13:54:00Z</dcterms:created>
  <dcterms:modified xsi:type="dcterms:W3CDTF">2024-06-10T13:54:00Z</dcterms:modified>
</cp:coreProperties>
</file>