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2E" w:rsidRPr="00FB6498" w:rsidRDefault="00A64B2E" w:rsidP="00A64B2E">
      <w:pPr>
        <w:pStyle w:val="Zkladntextodsazen"/>
        <w:spacing w:before="0"/>
        <w:ind w:left="0"/>
        <w:rPr>
          <w:rFonts w:ascii="Arial" w:hAnsi="Arial" w:cs="Arial"/>
        </w:rPr>
      </w:pPr>
    </w:p>
    <w:p w:rsidR="00A64B2E" w:rsidRDefault="00A64B2E" w:rsidP="00A64B2E">
      <w:pPr>
        <w:pStyle w:val="Zkladntextodsazen"/>
        <w:spacing w:before="0"/>
        <w:ind w:left="0"/>
        <w:rPr>
          <w:rFonts w:ascii="Arial" w:hAnsi="Arial" w:cs="Arial"/>
        </w:rPr>
      </w:pPr>
    </w:p>
    <w:p w:rsidR="00A64B2E" w:rsidRPr="00CF291B" w:rsidRDefault="00A64B2E" w:rsidP="00A64B2E">
      <w:pPr>
        <w:pStyle w:val="Zkladntextodsazen"/>
        <w:spacing w:before="0"/>
        <w:ind w:left="4678" w:hanging="1843"/>
      </w:pPr>
      <w:r w:rsidRPr="00CF291B">
        <w:t xml:space="preserve">                                                                            </w:t>
      </w:r>
      <w:r>
        <w:t xml:space="preserve"> COMINFO a.s.</w:t>
      </w:r>
    </w:p>
    <w:p w:rsidR="00A64B2E" w:rsidRPr="00CF291B" w:rsidRDefault="00A64B2E" w:rsidP="00A64B2E">
      <w:pPr>
        <w:pStyle w:val="Zkladntextodsazen"/>
        <w:spacing w:before="0"/>
        <w:ind w:left="4678" w:hanging="1843"/>
      </w:pPr>
      <w:r w:rsidRPr="00CF291B">
        <w:t xml:space="preserve">                                                                             IČO: </w:t>
      </w:r>
      <w:r>
        <w:t>63482576</w:t>
      </w:r>
    </w:p>
    <w:p w:rsidR="00A64B2E" w:rsidRPr="00CF291B" w:rsidRDefault="00A64B2E" w:rsidP="00A64B2E">
      <w:pPr>
        <w:pStyle w:val="Zkladntextodsazen"/>
        <w:spacing w:before="0"/>
        <w:ind w:left="4678" w:hanging="1843"/>
      </w:pPr>
      <w:r w:rsidRPr="00CF291B">
        <w:t xml:space="preserve">                                                                    </w:t>
      </w:r>
      <w:r>
        <w:t xml:space="preserve">         Nábřeží 695 </w:t>
      </w:r>
    </w:p>
    <w:p w:rsidR="00A64B2E" w:rsidRPr="00CF291B" w:rsidRDefault="00A64B2E" w:rsidP="00A64B2E">
      <w:pPr>
        <w:pStyle w:val="Zkladntextodsazen"/>
        <w:spacing w:before="0"/>
        <w:ind w:left="4678" w:hanging="1843"/>
      </w:pPr>
      <w:r>
        <w:t xml:space="preserve"> </w:t>
      </w:r>
      <w:r w:rsidRPr="00CF291B">
        <w:t xml:space="preserve">                                                                            </w:t>
      </w:r>
      <w:r>
        <w:t>760</w:t>
      </w:r>
      <w:r w:rsidRPr="00CF291B">
        <w:t xml:space="preserve"> </w:t>
      </w:r>
      <w:r>
        <w:t>01 Zlín</w:t>
      </w:r>
    </w:p>
    <w:p w:rsidR="00A64B2E" w:rsidRPr="00CF291B" w:rsidRDefault="00A64B2E" w:rsidP="00A64B2E">
      <w:pPr>
        <w:pStyle w:val="Zkladntextodsazen"/>
        <w:spacing w:before="0"/>
        <w:ind w:left="4678" w:hanging="1843"/>
      </w:pPr>
    </w:p>
    <w:tbl>
      <w:tblPr>
        <w:tblW w:w="7628" w:type="dxa"/>
        <w:tblInd w:w="-2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2175"/>
        <w:gridCol w:w="1620"/>
        <w:gridCol w:w="2944"/>
        <w:gridCol w:w="823"/>
      </w:tblGrid>
      <w:tr w:rsidR="00A64B2E" w:rsidRPr="00CF291B" w:rsidTr="0015541D">
        <w:tc>
          <w:tcPr>
            <w:tcW w:w="66" w:type="dxa"/>
          </w:tcPr>
          <w:p w:rsidR="00A64B2E" w:rsidRPr="00CF291B" w:rsidRDefault="00A64B2E" w:rsidP="0015541D">
            <w:pPr>
              <w:pStyle w:val="Nadpis4"/>
              <w:tabs>
                <w:tab w:val="left" w:pos="1550"/>
                <w:tab w:val="left" w:pos="3240"/>
                <w:tab w:val="left" w:pos="5040"/>
              </w:tabs>
              <w:rPr>
                <w:sz w:val="22"/>
              </w:rPr>
            </w:pPr>
          </w:p>
        </w:tc>
        <w:tc>
          <w:tcPr>
            <w:tcW w:w="2175" w:type="dxa"/>
            <w:vAlign w:val="center"/>
          </w:tcPr>
          <w:p w:rsidR="00A64B2E" w:rsidRPr="00CF291B" w:rsidRDefault="00A64B2E" w:rsidP="00A64B2E">
            <w:pPr>
              <w:pStyle w:val="Nadpis4"/>
              <w:tabs>
                <w:tab w:val="left" w:pos="0"/>
                <w:tab w:val="left" w:pos="3240"/>
                <w:tab w:val="left" w:pos="5040"/>
              </w:tabs>
              <w:ind w:left="900" w:hanging="690"/>
              <w:rPr>
                <w:sz w:val="22"/>
              </w:rPr>
            </w:pPr>
            <w:r w:rsidRPr="00CF291B">
              <w:rPr>
                <w:sz w:val="22"/>
              </w:rPr>
              <w:t>Váš dopis zn.</w:t>
            </w:r>
          </w:p>
        </w:tc>
        <w:tc>
          <w:tcPr>
            <w:tcW w:w="1620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CF291B">
              <w:rPr>
                <w:sz w:val="22"/>
              </w:rPr>
              <w:t>Č. j. IPR</w:t>
            </w:r>
          </w:p>
        </w:tc>
        <w:tc>
          <w:tcPr>
            <w:tcW w:w="2944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CF291B">
              <w:rPr>
                <w:sz w:val="22"/>
              </w:rPr>
              <w:t>Vyřizuje/odbor/linka</w:t>
            </w:r>
            <w:r w:rsidRPr="00CF291B">
              <w:rPr>
                <w:sz w:val="22"/>
              </w:rPr>
              <w:tab/>
            </w:r>
          </w:p>
        </w:tc>
        <w:tc>
          <w:tcPr>
            <w:tcW w:w="823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</w:p>
        </w:tc>
      </w:tr>
      <w:tr w:rsidR="00A64B2E" w:rsidRPr="00CF291B" w:rsidTr="0015541D">
        <w:tc>
          <w:tcPr>
            <w:tcW w:w="66" w:type="dxa"/>
          </w:tcPr>
          <w:p w:rsidR="00A64B2E" w:rsidRPr="00CF291B" w:rsidRDefault="00A64B2E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  <w:tc>
          <w:tcPr>
            <w:tcW w:w="2175" w:type="dxa"/>
            <w:vAlign w:val="center"/>
          </w:tcPr>
          <w:p w:rsidR="00A64B2E" w:rsidRPr="00CF291B" w:rsidRDefault="00A64B2E" w:rsidP="0015541D">
            <w:pPr>
              <w:rPr>
                <w:sz w:val="22"/>
              </w:rPr>
            </w:pPr>
          </w:p>
        </w:tc>
        <w:tc>
          <w:tcPr>
            <w:tcW w:w="1620" w:type="dxa"/>
          </w:tcPr>
          <w:p w:rsidR="00A64B2E" w:rsidRPr="00CF291B" w:rsidRDefault="00A64B2E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</w:t>
            </w:r>
            <w:r w:rsidR="00687E9D">
              <w:rPr>
                <w:bCs/>
                <w:sz w:val="22"/>
              </w:rPr>
              <w:t>7306</w:t>
            </w:r>
            <w:r w:rsidRPr="00CF291B">
              <w:rPr>
                <w:bCs/>
                <w:sz w:val="22"/>
              </w:rPr>
              <w:t>/20</w:t>
            </w:r>
            <w:r>
              <w:rPr>
                <w:bCs/>
                <w:sz w:val="22"/>
              </w:rPr>
              <w:t xml:space="preserve">24 </w:t>
            </w:r>
            <w:proofErr w:type="spellStart"/>
            <w:r w:rsidRPr="00CF291B">
              <w:rPr>
                <w:bCs/>
                <w:sz w:val="22"/>
              </w:rPr>
              <w:t>vl</w:t>
            </w:r>
            <w:proofErr w:type="spellEnd"/>
            <w:r w:rsidRPr="00CF291B">
              <w:rPr>
                <w:bCs/>
                <w:sz w:val="22"/>
              </w:rPr>
              <w:t>.</w:t>
            </w:r>
          </w:p>
        </w:tc>
        <w:tc>
          <w:tcPr>
            <w:tcW w:w="2944" w:type="dxa"/>
          </w:tcPr>
          <w:p w:rsidR="00A64B2E" w:rsidRPr="00CF291B" w:rsidRDefault="00687E9D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xxxxxxxxxxxx</w:t>
            </w:r>
            <w:proofErr w:type="spellEnd"/>
            <w:r w:rsidR="00A64B2E">
              <w:rPr>
                <w:bCs/>
                <w:sz w:val="22"/>
              </w:rPr>
              <w:t>/SPE/PRAV</w:t>
            </w:r>
            <w:r w:rsidR="00A64B2E" w:rsidRPr="00CF291B">
              <w:rPr>
                <w:bCs/>
                <w:sz w:val="22"/>
              </w:rPr>
              <w:t>/5663</w:t>
            </w:r>
          </w:p>
        </w:tc>
        <w:tc>
          <w:tcPr>
            <w:tcW w:w="823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ind w:left="218"/>
              <w:rPr>
                <w:bCs/>
                <w:sz w:val="22"/>
              </w:rPr>
            </w:pPr>
          </w:p>
        </w:tc>
      </w:tr>
    </w:tbl>
    <w:p w:rsidR="00A64B2E" w:rsidRPr="00CF291B" w:rsidRDefault="00A64B2E" w:rsidP="00A64B2E">
      <w:pPr>
        <w:pStyle w:val="Zkladntextodsazen"/>
        <w:spacing w:before="0"/>
        <w:ind w:left="0"/>
      </w:pPr>
      <w:r w:rsidRPr="00CF291B">
        <w:t xml:space="preserve">                    </w:t>
      </w:r>
      <w:bookmarkStart w:id="0" w:name="_GoBack"/>
      <w:bookmarkEnd w:id="0"/>
    </w:p>
    <w:tbl>
      <w:tblPr>
        <w:tblW w:w="9720" w:type="dxa"/>
        <w:tblInd w:w="7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175"/>
        <w:gridCol w:w="1620"/>
        <w:gridCol w:w="3780"/>
        <w:gridCol w:w="1325"/>
      </w:tblGrid>
      <w:tr w:rsidR="00A64B2E" w:rsidRPr="00CF291B" w:rsidTr="0015541D">
        <w:tc>
          <w:tcPr>
            <w:tcW w:w="820" w:type="dxa"/>
          </w:tcPr>
          <w:p w:rsidR="00A64B2E" w:rsidRPr="00CF291B" w:rsidRDefault="00A64B2E" w:rsidP="0015541D">
            <w:pPr>
              <w:pStyle w:val="Nadpis4"/>
              <w:tabs>
                <w:tab w:val="left" w:pos="1550"/>
                <w:tab w:val="left" w:pos="3240"/>
                <w:tab w:val="left" w:pos="5040"/>
              </w:tabs>
              <w:ind w:left="-2203"/>
              <w:rPr>
                <w:sz w:val="22"/>
              </w:rPr>
            </w:pPr>
          </w:p>
        </w:tc>
        <w:tc>
          <w:tcPr>
            <w:tcW w:w="2175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0"/>
                <w:tab w:val="left" w:pos="3240"/>
                <w:tab w:val="left" w:pos="5040"/>
              </w:tabs>
              <w:ind w:left="-1605" w:hanging="993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</w:p>
        </w:tc>
        <w:tc>
          <w:tcPr>
            <w:tcW w:w="3780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</w:p>
        </w:tc>
        <w:tc>
          <w:tcPr>
            <w:tcW w:w="1325" w:type="dxa"/>
            <w:vAlign w:val="center"/>
          </w:tcPr>
          <w:p w:rsidR="00A64B2E" w:rsidRPr="00CF291B" w:rsidRDefault="00A64B2E" w:rsidP="0015541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</w:p>
        </w:tc>
      </w:tr>
    </w:tbl>
    <w:p w:rsidR="00A64B2E" w:rsidRPr="00CF291B" w:rsidRDefault="00A64B2E" w:rsidP="00A64B2E">
      <w:pPr>
        <w:spacing w:before="300"/>
        <w:ind w:left="142" w:hanging="284"/>
        <w:jc w:val="both"/>
      </w:pPr>
      <w:r>
        <w:rPr>
          <w:b/>
          <w:bCs/>
          <w:sz w:val="22"/>
          <w:szCs w:val="22"/>
        </w:rPr>
        <w:t xml:space="preserve">           </w:t>
      </w:r>
      <w:r w:rsidRPr="00CF291B">
        <w:rPr>
          <w:b/>
          <w:bCs/>
          <w:sz w:val="22"/>
          <w:szCs w:val="22"/>
        </w:rPr>
        <w:t>Oznámení o ukončení smlouvy - výpověď</w:t>
      </w:r>
    </w:p>
    <w:p w:rsidR="00A64B2E" w:rsidRPr="00CF291B" w:rsidRDefault="00A64B2E" w:rsidP="00A64B2E">
      <w:pPr>
        <w:ind w:left="142" w:right="1956" w:hanging="284"/>
        <w:rPr>
          <w:sz w:val="22"/>
        </w:rPr>
      </w:pPr>
    </w:p>
    <w:p w:rsidR="00A64B2E" w:rsidRPr="00CF291B" w:rsidRDefault="00A64B2E" w:rsidP="00A64B2E">
      <w:pPr>
        <w:pStyle w:val="Zkladntextodsazen"/>
        <w:spacing w:before="0"/>
        <w:ind w:left="142" w:hanging="284"/>
      </w:pPr>
    </w:p>
    <w:p w:rsidR="00A64B2E" w:rsidRDefault="00A64B2E" w:rsidP="00A64B2E">
      <w:pPr>
        <w:pStyle w:val="Zkladntextodsazen"/>
        <w:keepNext/>
        <w:keepLines/>
        <w:suppressAutoHyphens/>
        <w:spacing w:before="0"/>
        <w:ind w:left="142" w:hanging="284"/>
      </w:pPr>
      <w:r>
        <w:t xml:space="preserve">     </w:t>
      </w:r>
      <w:r w:rsidRPr="00CF291B">
        <w:t xml:space="preserve">Dne </w:t>
      </w:r>
      <w:r>
        <w:t>5</w:t>
      </w:r>
      <w:r w:rsidRPr="00CF291B">
        <w:t xml:space="preserve">. </w:t>
      </w:r>
      <w:r>
        <w:t>2</w:t>
      </w:r>
      <w:r w:rsidRPr="00CF291B">
        <w:t>. 20</w:t>
      </w:r>
      <w:r>
        <w:t>08</w:t>
      </w:r>
      <w:r w:rsidRPr="00CF291B">
        <w:t xml:space="preserve"> uzavřel Útvar rozvoje hl. m. Prahy, příspě</w:t>
      </w:r>
      <w:r>
        <w:t xml:space="preserve">vková organizace (nyní Institut </w:t>
      </w:r>
      <w:r w:rsidRPr="00CF291B">
        <w:t>plánování a rozvoje hlavního města Prahy</w:t>
      </w:r>
      <w:r>
        <w:t xml:space="preserve"> – dále jen „uživatel“</w:t>
      </w:r>
      <w:r w:rsidRPr="00CF291B">
        <w:t xml:space="preserve">) </w:t>
      </w:r>
      <w:r>
        <w:t>a</w:t>
      </w:r>
      <w:r w:rsidRPr="00CC784A">
        <w:t xml:space="preserve"> </w:t>
      </w:r>
      <w:r>
        <w:t xml:space="preserve">COMINFO a.s. (dále jen „společnost“) </w:t>
      </w:r>
      <w:r w:rsidRPr="00CF291B">
        <w:t>smlouvu</w:t>
      </w:r>
      <w:r>
        <w:t xml:space="preserve">, </w:t>
      </w:r>
      <w:r w:rsidRPr="00CF291B">
        <w:t>jejímž předmětem je</w:t>
      </w:r>
      <w:r>
        <w:t xml:space="preserve"> poskytnutí licencí (</w:t>
      </w:r>
      <w:r w:rsidRPr="00CF291B">
        <w:t>č</w:t>
      </w:r>
      <w:r>
        <w:t xml:space="preserve">. smlouvy objednatele </w:t>
      </w:r>
      <w:r w:rsidRPr="00CF291B">
        <w:t xml:space="preserve">E </w:t>
      </w:r>
      <w:r>
        <w:t>0760 - ZAK 07-0001).</w:t>
      </w:r>
    </w:p>
    <w:p w:rsidR="00A64B2E" w:rsidRPr="00CF291B" w:rsidRDefault="00A64B2E" w:rsidP="00A64B2E">
      <w:pPr>
        <w:pStyle w:val="Zkladntextodsazen"/>
        <w:spacing w:before="0"/>
        <w:ind w:left="142" w:hanging="284"/>
      </w:pPr>
      <w:r>
        <w:t xml:space="preserve"> </w:t>
      </w:r>
    </w:p>
    <w:p w:rsidR="00A64B2E" w:rsidRPr="00CF291B" w:rsidRDefault="00A64B2E" w:rsidP="00A64B2E">
      <w:pPr>
        <w:pStyle w:val="Zkladntextodsazen"/>
        <w:spacing w:before="0"/>
        <w:ind w:left="142" w:hanging="284"/>
      </w:pPr>
      <w:r>
        <w:t xml:space="preserve">     Uživatel</w:t>
      </w:r>
      <w:r w:rsidRPr="00CF291B">
        <w:t xml:space="preserve"> tímto dává výpověď, a to v souladu s ustanovením </w:t>
      </w:r>
      <w:r>
        <w:t xml:space="preserve">článku 5 této smlouvy. Výpovědní doba činí 1 měsíc, který počínají běžet ode dne písemného doručení druhé smluvní </w:t>
      </w:r>
      <w:r w:rsidRPr="00CF291B">
        <w:t>straně.</w:t>
      </w:r>
    </w:p>
    <w:p w:rsidR="00A64B2E" w:rsidRPr="00CF291B" w:rsidRDefault="00A64B2E" w:rsidP="00A64B2E">
      <w:pPr>
        <w:pStyle w:val="Zkladntextodsazen"/>
        <w:spacing w:before="0"/>
        <w:ind w:left="142" w:hanging="284"/>
      </w:pPr>
    </w:p>
    <w:p w:rsidR="00A64B2E" w:rsidRPr="00CF291B" w:rsidRDefault="00A64B2E" w:rsidP="00A64B2E">
      <w:pPr>
        <w:ind w:left="142" w:hanging="284"/>
        <w:jc w:val="both"/>
        <w:rPr>
          <w:sz w:val="22"/>
        </w:rPr>
      </w:pPr>
    </w:p>
    <w:p w:rsidR="00A64B2E" w:rsidRPr="00CF291B" w:rsidRDefault="00A64B2E" w:rsidP="00A64B2E">
      <w:pPr>
        <w:ind w:left="142" w:hanging="284"/>
        <w:jc w:val="both"/>
        <w:rPr>
          <w:sz w:val="22"/>
        </w:rPr>
      </w:pPr>
      <w:r>
        <w:rPr>
          <w:sz w:val="22"/>
        </w:rPr>
        <w:t xml:space="preserve">       </w:t>
      </w:r>
      <w:r w:rsidRPr="00CF291B">
        <w:rPr>
          <w:sz w:val="22"/>
        </w:rPr>
        <w:t>S pozdravem</w:t>
      </w:r>
    </w:p>
    <w:p w:rsidR="00A64B2E" w:rsidRPr="00CF291B" w:rsidRDefault="00A64B2E" w:rsidP="00A64B2E">
      <w:pPr>
        <w:ind w:left="142" w:hanging="284"/>
        <w:jc w:val="both"/>
        <w:rPr>
          <w:sz w:val="22"/>
        </w:rPr>
      </w:pPr>
    </w:p>
    <w:p w:rsidR="00A64B2E" w:rsidRDefault="00A64B2E" w:rsidP="00A64B2E">
      <w:pPr>
        <w:ind w:left="142" w:hanging="284"/>
        <w:jc w:val="both"/>
        <w:rPr>
          <w:rFonts w:ascii="Arial" w:hAnsi="Arial" w:cs="Arial"/>
          <w:sz w:val="22"/>
        </w:rPr>
      </w:pPr>
    </w:p>
    <w:p w:rsidR="00A64B2E" w:rsidRDefault="00A64B2E" w:rsidP="00A64B2E">
      <w:pPr>
        <w:ind w:left="142" w:hanging="284"/>
        <w:jc w:val="both"/>
        <w:rPr>
          <w:rFonts w:ascii="Arial" w:hAnsi="Arial" w:cs="Arial"/>
          <w:sz w:val="22"/>
        </w:rPr>
      </w:pPr>
    </w:p>
    <w:p w:rsidR="00A64B2E" w:rsidRDefault="00A64B2E" w:rsidP="00A64B2E">
      <w:pPr>
        <w:ind w:left="142" w:hanging="284"/>
        <w:jc w:val="both"/>
        <w:rPr>
          <w:rFonts w:ascii="Arial" w:hAnsi="Arial" w:cs="Arial"/>
          <w:sz w:val="22"/>
        </w:rPr>
      </w:pPr>
    </w:p>
    <w:p w:rsidR="00A64B2E" w:rsidRPr="00CF291B" w:rsidRDefault="00A64B2E" w:rsidP="00A64B2E">
      <w:pPr>
        <w:ind w:left="142" w:hanging="284"/>
        <w:jc w:val="both"/>
        <w:rPr>
          <w:sz w:val="22"/>
        </w:rPr>
      </w:pPr>
    </w:p>
    <w:p w:rsidR="00A64B2E" w:rsidRPr="00CF291B" w:rsidRDefault="00A64B2E" w:rsidP="00A64B2E">
      <w:pPr>
        <w:pStyle w:val="Nadpis1"/>
        <w:ind w:left="142" w:right="1956" w:hanging="284"/>
        <w:jc w:val="center"/>
        <w:rPr>
          <w:rFonts w:ascii="Times New Roman" w:hAnsi="Times New Roman" w:cs="Times New Roman"/>
        </w:rPr>
      </w:pPr>
      <w:r w:rsidRPr="00CF291B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ab/>
        <w:t xml:space="preserve"> Jonáš Tichý</w:t>
      </w:r>
    </w:p>
    <w:p w:rsidR="00A64B2E" w:rsidRPr="00CF291B" w:rsidRDefault="00A64B2E" w:rsidP="00A64B2E">
      <w:pPr>
        <w:ind w:left="142" w:right="1956" w:hanging="284"/>
        <w:jc w:val="center"/>
        <w:rPr>
          <w:sz w:val="22"/>
        </w:rPr>
      </w:pPr>
      <w:r w:rsidRPr="00CF291B">
        <w:rPr>
          <w:sz w:val="22"/>
        </w:rPr>
        <w:t xml:space="preserve">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 w:rsidRPr="00CF291B">
        <w:rPr>
          <w:sz w:val="22"/>
        </w:rPr>
        <w:t xml:space="preserve">  </w:t>
      </w:r>
      <w:r w:rsidR="006B3D15">
        <w:rPr>
          <w:sz w:val="22"/>
        </w:rPr>
        <w:t>ř</w:t>
      </w:r>
      <w:r>
        <w:rPr>
          <w:sz w:val="22"/>
        </w:rPr>
        <w:t>editel sekce ICT</w:t>
      </w:r>
    </w:p>
    <w:p w:rsidR="00A64B2E" w:rsidRDefault="00A64B2E" w:rsidP="00A64B2E">
      <w:pPr>
        <w:ind w:left="142" w:right="1956" w:hanging="284"/>
        <w:jc w:val="center"/>
        <w:rPr>
          <w:sz w:val="22"/>
        </w:rPr>
      </w:pPr>
    </w:p>
    <w:p w:rsidR="00A64B2E" w:rsidRDefault="00A64B2E" w:rsidP="00A64B2E">
      <w:pPr>
        <w:pStyle w:val="Zkladntextodsazen"/>
        <w:spacing w:before="0"/>
        <w:ind w:left="142" w:hanging="284"/>
        <w:rPr>
          <w:rFonts w:ascii="Arial" w:hAnsi="Arial" w:cs="Arial"/>
        </w:rPr>
      </w:pPr>
    </w:p>
    <w:p w:rsidR="00A64B2E" w:rsidRDefault="00A64B2E" w:rsidP="00A64B2E">
      <w:pPr>
        <w:pStyle w:val="Zkladntextodsazen"/>
        <w:spacing w:before="0"/>
        <w:ind w:left="142" w:hanging="284"/>
        <w:rPr>
          <w:rFonts w:ascii="Arial" w:hAnsi="Arial" w:cs="Arial"/>
        </w:rPr>
      </w:pPr>
    </w:p>
    <w:p w:rsidR="00A64B2E" w:rsidRDefault="00A64B2E" w:rsidP="00A64B2E">
      <w:pPr>
        <w:pStyle w:val="Zkladntextodsazen"/>
        <w:spacing w:before="0"/>
        <w:ind w:left="-142"/>
        <w:rPr>
          <w:rFonts w:ascii="Arial" w:hAnsi="Arial" w:cs="Arial"/>
        </w:rPr>
      </w:pPr>
    </w:p>
    <w:p w:rsidR="00A64B2E" w:rsidRPr="00CF291B" w:rsidRDefault="00A64B2E" w:rsidP="00A64B2E">
      <w:pPr>
        <w:pStyle w:val="Zkladntextodsazen"/>
        <w:spacing w:before="0"/>
        <w:ind w:left="-142"/>
      </w:pPr>
    </w:p>
    <w:p w:rsidR="00A64B2E" w:rsidRPr="00CF291B" w:rsidRDefault="00A64B2E" w:rsidP="00A64B2E">
      <w:pPr>
        <w:pStyle w:val="Zkladntextodsazen"/>
        <w:spacing w:before="0"/>
        <w:ind w:left="-142"/>
      </w:pPr>
      <w:r w:rsidRPr="00CF291B">
        <w:t>Rozdělovník:</w:t>
      </w:r>
    </w:p>
    <w:p w:rsidR="00A64B2E" w:rsidRPr="00CF291B" w:rsidRDefault="00A64B2E" w:rsidP="00A64B2E">
      <w:pPr>
        <w:pStyle w:val="Zkladntextodsazen"/>
        <w:spacing w:before="0"/>
        <w:ind w:left="426" w:firstLine="284"/>
      </w:pPr>
    </w:p>
    <w:p w:rsidR="00A64B2E" w:rsidRPr="00CF291B" w:rsidRDefault="00A64B2E" w:rsidP="00A64B2E">
      <w:pPr>
        <w:pStyle w:val="Zkladntextodsazen"/>
        <w:numPr>
          <w:ilvl w:val="0"/>
          <w:numId w:val="32"/>
        </w:numPr>
        <w:spacing w:before="0"/>
      </w:pPr>
      <w:r>
        <w:t>Adresát – DS:</w:t>
      </w:r>
      <w:r>
        <w:rPr>
          <w:color w:val="000000" w:themeColor="text1"/>
        </w:rPr>
        <w:t xml:space="preserve"> </w:t>
      </w:r>
      <w:r>
        <w:t>whrdf4r</w:t>
      </w:r>
    </w:p>
    <w:p w:rsidR="00A64B2E" w:rsidRDefault="00A64B2E" w:rsidP="00A64B2E">
      <w:pPr>
        <w:pStyle w:val="Zkladntextodsazen"/>
        <w:numPr>
          <w:ilvl w:val="0"/>
          <w:numId w:val="32"/>
        </w:numPr>
        <w:spacing w:before="0"/>
      </w:pPr>
      <w:r>
        <w:t>IPR SPR</w:t>
      </w:r>
    </w:p>
    <w:p w:rsidR="00004767" w:rsidRPr="00F621B0" w:rsidRDefault="00004767" w:rsidP="00F621B0"/>
    <w:sectPr w:rsidR="00004767" w:rsidRPr="00F621B0" w:rsidSect="00C916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851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3E" w:rsidRDefault="002E503E" w:rsidP="004A3B28">
      <w:r>
        <w:separator/>
      </w:r>
    </w:p>
  </w:endnote>
  <w:endnote w:type="continuationSeparator" w:id="0">
    <w:p w:rsidR="002E503E" w:rsidRDefault="002E503E" w:rsidP="004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953" w:rsidRDefault="00D129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682" w:rsidRDefault="0001168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DA619F" wp14:editId="49DFFC95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F621B0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0683DE75" wp14:editId="0BF9EA3A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687E9D">
                            <w:fldChar w:fldCharType="begin"/>
                          </w:r>
                          <w:r w:rsidR="00687E9D">
                            <w:instrText>NUMPAGES  \* Arabic  \* MERGEFORMAT</w:instrText>
                          </w:r>
                          <w:r w:rsidR="00687E9D">
                            <w:fldChar w:fldCharType="separate"/>
                          </w:r>
                          <w:r w:rsidR="00F621B0">
                            <w:rPr>
                              <w:noProof/>
                            </w:rPr>
                            <w:t>2</w:t>
                          </w:r>
                          <w:r w:rsidR="00687E9D">
                            <w:rPr>
                              <w:noProof/>
                            </w:rPr>
                            <w:fldChar w:fldCharType="end"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A6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1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" filled="f" stroked="f">
              <v:textbox inset="0,0,0,0">
                <w:txbxContent>
                  <w:p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F621B0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0683DE75" wp14:editId="0BF9EA3A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6B3D15">
                      <w:fldChar w:fldCharType="begin"/>
                    </w:r>
                    <w:r w:rsidR="006B3D15">
                      <w:instrText>NUMPAGES  \* Arabic  \* MERGEFORMAT</w:instrText>
                    </w:r>
                    <w:r w:rsidR="006B3D15">
                      <w:fldChar w:fldCharType="separate"/>
                    </w:r>
                    <w:r w:rsidR="00F621B0">
                      <w:rPr>
                        <w:noProof/>
                      </w:rPr>
                      <w:t>2</w:t>
                    </w:r>
                    <w:r w:rsidR="006B3D15">
                      <w:rPr>
                        <w:noProof/>
                      </w:rPr>
                      <w:fldChar w:fldCharType="end"/>
                    </w:r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61312" behindDoc="1" locked="0" layoutInCell="1" allowOverlap="1" wp14:anchorId="30E9C8A8" wp14:editId="13C3976C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111" w:rsidRDefault="00A74111" w:rsidP="00A74111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194BB29" wp14:editId="51DD052F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F621B0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0D9B5DA2" wp14:editId="1C63C9EC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F621B0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4BB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1.6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" filled="f" stroked="f">
              <v:textbox inset="0,0,0,0">
                <w:txbxContent>
                  <w:p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F621B0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0D9B5DA2" wp14:editId="1C63C9EC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F621B0">
                        <w:rPr>
                          <w:noProof/>
                        </w:rPr>
                        <w:t>2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D12953">
      <w:rPr>
        <w:noProof/>
      </w:rPr>
      <w:drawing>
        <wp:anchor distT="0" distB="0" distL="114300" distR="114300" simplePos="0" relativeHeight="251672576" behindDoc="1" locked="0" layoutInCell="1" allowOverlap="1" wp14:anchorId="58B1C2D0" wp14:editId="72E663B0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6400" cy="349200"/>
          <wp:effectExtent l="0" t="0" r="0" b="0"/>
          <wp:wrapTight wrapText="bothSides">
            <wp:wrapPolygon edited="0">
              <wp:start x="0" y="0"/>
              <wp:lineTo x="0" y="20066"/>
              <wp:lineTo x="21521" y="20066"/>
              <wp:lineTo x="21521" y="0"/>
              <wp:lineTo x="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64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3E" w:rsidRDefault="002E503E" w:rsidP="004A3B28">
      <w:r>
        <w:separator/>
      </w:r>
    </w:p>
  </w:footnote>
  <w:footnote w:type="continuationSeparator" w:id="0">
    <w:p w:rsidR="002E503E" w:rsidRDefault="002E503E" w:rsidP="004A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953" w:rsidRDefault="00D129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682" w:rsidRDefault="005D6C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E2E7B7" wp14:editId="47E01033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111" w:rsidRPr="00A74111" w:rsidRDefault="00A74111" w:rsidP="00A741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1B0" w:rsidRDefault="00F621B0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25E5FDD" wp14:editId="399077E7">
          <wp:simplePos x="0" y="0"/>
          <wp:positionH relativeFrom="page">
            <wp:posOffset>720090</wp:posOffset>
          </wp:positionH>
          <wp:positionV relativeFrom="page">
            <wp:posOffset>511175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2C45"/>
    <w:multiLevelType w:val="hybridMultilevel"/>
    <w:tmpl w:val="FDD8E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55F"/>
    <w:multiLevelType w:val="hybridMultilevel"/>
    <w:tmpl w:val="6CF6A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87368"/>
    <w:multiLevelType w:val="hybridMultilevel"/>
    <w:tmpl w:val="3E0CD846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1516B"/>
    <w:multiLevelType w:val="hybridMultilevel"/>
    <w:tmpl w:val="C9EE2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21"/>
  </w:num>
  <w:num w:numId="14">
    <w:abstractNumId w:val="26"/>
  </w:num>
  <w:num w:numId="15">
    <w:abstractNumId w:val="11"/>
  </w:num>
  <w:num w:numId="16">
    <w:abstractNumId w:val="22"/>
  </w:num>
  <w:num w:numId="17">
    <w:abstractNumId w:val="11"/>
    <w:lvlOverride w:ilvl="0">
      <w:startOverride w:val="1"/>
    </w:lvlOverride>
  </w:num>
  <w:num w:numId="18">
    <w:abstractNumId w:val="19"/>
  </w:num>
  <w:num w:numId="19">
    <w:abstractNumId w:val="18"/>
  </w:num>
  <w:num w:numId="20">
    <w:abstractNumId w:val="20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28"/>
  </w:num>
  <w:num w:numId="24">
    <w:abstractNumId w:val="25"/>
  </w:num>
  <w:num w:numId="25">
    <w:abstractNumId w:val="23"/>
  </w:num>
  <w:num w:numId="26">
    <w:abstractNumId w:val="17"/>
  </w:num>
  <w:num w:numId="27">
    <w:abstractNumId w:val="12"/>
  </w:num>
  <w:num w:numId="28">
    <w:abstractNumId w:val="13"/>
  </w:num>
  <w:num w:numId="29">
    <w:abstractNumId w:val="15"/>
  </w:num>
  <w:num w:numId="30">
    <w:abstractNumId w:val="24"/>
  </w:num>
  <w:num w:numId="31">
    <w:abstractNumId w:val="1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autoFormatOverrid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3E"/>
    <w:rsid w:val="00004767"/>
    <w:rsid w:val="00004E4D"/>
    <w:rsid w:val="000115FF"/>
    <w:rsid w:val="00011682"/>
    <w:rsid w:val="00040F21"/>
    <w:rsid w:val="00045FFB"/>
    <w:rsid w:val="00067F2D"/>
    <w:rsid w:val="000835F9"/>
    <w:rsid w:val="00095787"/>
    <w:rsid w:val="000E5995"/>
    <w:rsid w:val="0011645F"/>
    <w:rsid w:val="00125A8E"/>
    <w:rsid w:val="001464FA"/>
    <w:rsid w:val="001C736F"/>
    <w:rsid w:val="001F7688"/>
    <w:rsid w:val="00217B27"/>
    <w:rsid w:val="00221C1A"/>
    <w:rsid w:val="00227EEF"/>
    <w:rsid w:val="002314B8"/>
    <w:rsid w:val="00236044"/>
    <w:rsid w:val="00257EB4"/>
    <w:rsid w:val="0027093A"/>
    <w:rsid w:val="00284DD4"/>
    <w:rsid w:val="00290F60"/>
    <w:rsid w:val="002E503E"/>
    <w:rsid w:val="00321C16"/>
    <w:rsid w:val="00327156"/>
    <w:rsid w:val="00332747"/>
    <w:rsid w:val="00333872"/>
    <w:rsid w:val="00346B0E"/>
    <w:rsid w:val="00374C86"/>
    <w:rsid w:val="00397125"/>
    <w:rsid w:val="003A6099"/>
    <w:rsid w:val="0040039B"/>
    <w:rsid w:val="0042087A"/>
    <w:rsid w:val="0043279E"/>
    <w:rsid w:val="004524C4"/>
    <w:rsid w:val="0045724F"/>
    <w:rsid w:val="00465E84"/>
    <w:rsid w:val="00482B2A"/>
    <w:rsid w:val="004955E9"/>
    <w:rsid w:val="004A3B28"/>
    <w:rsid w:val="004B201E"/>
    <w:rsid w:val="004D02A0"/>
    <w:rsid w:val="004E581D"/>
    <w:rsid w:val="00526F5C"/>
    <w:rsid w:val="0052729A"/>
    <w:rsid w:val="00547117"/>
    <w:rsid w:val="00554577"/>
    <w:rsid w:val="005603CD"/>
    <w:rsid w:val="00565455"/>
    <w:rsid w:val="0057218D"/>
    <w:rsid w:val="005B6479"/>
    <w:rsid w:val="005C4A06"/>
    <w:rsid w:val="005D6C7B"/>
    <w:rsid w:val="005D7ECF"/>
    <w:rsid w:val="00602F42"/>
    <w:rsid w:val="00605C08"/>
    <w:rsid w:val="00613B92"/>
    <w:rsid w:val="006216CB"/>
    <w:rsid w:val="00642B90"/>
    <w:rsid w:val="00651E96"/>
    <w:rsid w:val="006567E8"/>
    <w:rsid w:val="00663A4F"/>
    <w:rsid w:val="006853D6"/>
    <w:rsid w:val="00687E9D"/>
    <w:rsid w:val="006B3D15"/>
    <w:rsid w:val="006C441D"/>
    <w:rsid w:val="006D5F11"/>
    <w:rsid w:val="006E13E2"/>
    <w:rsid w:val="006E73B1"/>
    <w:rsid w:val="006F0743"/>
    <w:rsid w:val="006F17EC"/>
    <w:rsid w:val="006F6F21"/>
    <w:rsid w:val="00724FFC"/>
    <w:rsid w:val="007375C1"/>
    <w:rsid w:val="00742401"/>
    <w:rsid w:val="00747779"/>
    <w:rsid w:val="0077798F"/>
    <w:rsid w:val="00780713"/>
    <w:rsid w:val="0078203E"/>
    <w:rsid w:val="00782822"/>
    <w:rsid w:val="007A170A"/>
    <w:rsid w:val="007D30F0"/>
    <w:rsid w:val="007E6960"/>
    <w:rsid w:val="007F43E5"/>
    <w:rsid w:val="007F519F"/>
    <w:rsid w:val="007F6A0D"/>
    <w:rsid w:val="00812366"/>
    <w:rsid w:val="00834681"/>
    <w:rsid w:val="00834A78"/>
    <w:rsid w:val="008541E5"/>
    <w:rsid w:val="008706F6"/>
    <w:rsid w:val="00870E1B"/>
    <w:rsid w:val="008749FE"/>
    <w:rsid w:val="008E2C6F"/>
    <w:rsid w:val="00941F02"/>
    <w:rsid w:val="00946788"/>
    <w:rsid w:val="009477E4"/>
    <w:rsid w:val="00973E6D"/>
    <w:rsid w:val="00975B8E"/>
    <w:rsid w:val="00981457"/>
    <w:rsid w:val="00984FF0"/>
    <w:rsid w:val="009A0F83"/>
    <w:rsid w:val="009A1B70"/>
    <w:rsid w:val="009B08C3"/>
    <w:rsid w:val="009F158B"/>
    <w:rsid w:val="009F7A11"/>
    <w:rsid w:val="00A115E0"/>
    <w:rsid w:val="00A60BC6"/>
    <w:rsid w:val="00A60F27"/>
    <w:rsid w:val="00A64B2E"/>
    <w:rsid w:val="00A74111"/>
    <w:rsid w:val="00A9536E"/>
    <w:rsid w:val="00AD3C1A"/>
    <w:rsid w:val="00AD6ED6"/>
    <w:rsid w:val="00AE003F"/>
    <w:rsid w:val="00AE00A7"/>
    <w:rsid w:val="00AE3C08"/>
    <w:rsid w:val="00B00FCE"/>
    <w:rsid w:val="00B06E42"/>
    <w:rsid w:val="00B218EB"/>
    <w:rsid w:val="00B23E7E"/>
    <w:rsid w:val="00B24C44"/>
    <w:rsid w:val="00B31F1F"/>
    <w:rsid w:val="00B45690"/>
    <w:rsid w:val="00B608FA"/>
    <w:rsid w:val="00B70291"/>
    <w:rsid w:val="00B77ACB"/>
    <w:rsid w:val="00BA10F9"/>
    <w:rsid w:val="00BB3125"/>
    <w:rsid w:val="00BD21DA"/>
    <w:rsid w:val="00C10F05"/>
    <w:rsid w:val="00C135A9"/>
    <w:rsid w:val="00C51DA7"/>
    <w:rsid w:val="00C55269"/>
    <w:rsid w:val="00C72405"/>
    <w:rsid w:val="00C91638"/>
    <w:rsid w:val="00CB0E6A"/>
    <w:rsid w:val="00CB7A1A"/>
    <w:rsid w:val="00CC4F60"/>
    <w:rsid w:val="00CD227C"/>
    <w:rsid w:val="00CE00F5"/>
    <w:rsid w:val="00D108C3"/>
    <w:rsid w:val="00D12953"/>
    <w:rsid w:val="00D1554F"/>
    <w:rsid w:val="00D444FA"/>
    <w:rsid w:val="00D44BC7"/>
    <w:rsid w:val="00D46BC6"/>
    <w:rsid w:val="00D46DE3"/>
    <w:rsid w:val="00D53D2C"/>
    <w:rsid w:val="00D742C7"/>
    <w:rsid w:val="00D82C53"/>
    <w:rsid w:val="00D93D02"/>
    <w:rsid w:val="00DE3DD4"/>
    <w:rsid w:val="00DF3496"/>
    <w:rsid w:val="00E55BD9"/>
    <w:rsid w:val="00E73EE1"/>
    <w:rsid w:val="00E808D8"/>
    <w:rsid w:val="00EA7039"/>
    <w:rsid w:val="00EC741E"/>
    <w:rsid w:val="00ED3FAF"/>
    <w:rsid w:val="00EF6388"/>
    <w:rsid w:val="00F076E4"/>
    <w:rsid w:val="00F11F13"/>
    <w:rsid w:val="00F16809"/>
    <w:rsid w:val="00F33D4F"/>
    <w:rsid w:val="00F51FE6"/>
    <w:rsid w:val="00F61DA7"/>
    <w:rsid w:val="00F621B0"/>
    <w:rsid w:val="00F62613"/>
    <w:rsid w:val="00F70441"/>
    <w:rsid w:val="00F8512B"/>
    <w:rsid w:val="00F93CAD"/>
    <w:rsid w:val="00FA3EAF"/>
    <w:rsid w:val="00FD085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A24FBB"/>
  <w15:chartTrackingRefBased/>
  <w15:docId w15:val="{CA8C51C7-381D-41AF-959D-AC863033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nitSlabPro-Light" w:eastAsiaTheme="minorHAnsi" w:hAnsi="UnitSlabPro-Light" w:cstheme="minorBidi"/>
        <w:sz w:val="19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locked="0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A6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locked/>
    <w:rsid w:val="00A64B2E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A64B2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table" w:styleId="Mkatabulky">
    <w:name w:val="Table Grid"/>
    <w:basedOn w:val="Normlntabulka"/>
    <w:uiPriority w:val="39"/>
    <w:locked/>
    <w:rsid w:val="009A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PR">
    <w:name w:val="IPR"/>
    <w:basedOn w:val="Normlntabulka"/>
    <w:uiPriority w:val="99"/>
    <w:rsid w:val="009A0F83"/>
    <w:pPr>
      <w:spacing w:after="0" w:line="320" w:lineRule="exact"/>
      <w:jc w:val="right"/>
    </w:pPr>
    <w:rPr>
      <w:rFonts w:ascii="UnitPro-Light" w:hAnsi="UnitPro-Light"/>
      <w:szCs w:val="20"/>
      <w:lang w:val="cs-CZ" w:eastAsia="cs-CZ"/>
    </w:rPr>
    <w:tblPr>
      <w:tblBorders>
        <w:insideH w:val="dotted" w:sz="8" w:space="0" w:color="auto"/>
      </w:tblBorders>
    </w:tblPr>
    <w:tcPr>
      <w:tcMar>
        <w:left w:w="57" w:type="dxa"/>
        <w:bottom w:w="57" w:type="dxa"/>
        <w:right w:w="57" w:type="dxa"/>
      </w:tcMar>
    </w:tcPr>
    <w:tblStylePr w:type="firstRow">
      <w:rPr>
        <w:rFonts w:ascii="UnitPro-Medi" w:hAnsi="UnitPro-Medi"/>
        <w:caps w:val="0"/>
        <w:smallCaps/>
      </w:rPr>
    </w:tblStylePr>
    <w:tblStylePr w:type="lastRow">
      <w:rPr>
        <w:rFonts w:ascii="UnitPro-Medi" w:hAnsi="UnitPro-Medi"/>
      </w:rPr>
    </w:tblStylePr>
    <w:tblStylePr w:type="firstCol">
      <w:pPr>
        <w:jc w:val="left"/>
      </w:pPr>
    </w:tblStylePr>
    <w:tblStylePr w:type="lastCol">
      <w:pPr>
        <w:jc w:val="left"/>
      </w:pPr>
      <w:rPr>
        <w:rFonts w:ascii="UnitPro-Medi" w:hAnsi="UnitPro-Medi"/>
      </w:rPr>
    </w:tblStylePr>
  </w:style>
  <w:style w:type="paragraph" w:styleId="Odstavecseseznamem">
    <w:name w:val="List Paragraph"/>
    <w:basedOn w:val="Normln"/>
    <w:uiPriority w:val="34"/>
    <w:rsid w:val="00C916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locked/>
    <w:rsid w:val="00045FF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045FF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A64B2E"/>
    <w:rPr>
      <w:rFonts w:ascii="Arial" w:eastAsia="Times New Roman" w:hAnsi="Arial" w:cs="Arial"/>
      <w:b/>
      <w:bCs/>
      <w:sz w:val="22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A64B2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locked/>
    <w:rsid w:val="00A64B2E"/>
    <w:pPr>
      <w:spacing w:before="120"/>
      <w:ind w:left="1620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A64B2E"/>
    <w:rPr>
      <w:rFonts w:ascii="Times New Roman" w:eastAsia="Times New Roman" w:hAnsi="Times New Roman" w:cs="Times New Roman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180-MaterialyProZamestnance\Vzory_formularu_IPR\V&#353;eobecn&#233;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KM2NUFEUQUSD-23-1425</_dlc_DocId>
    <_dlc_DocIdUrl xmlns="527d4a64-bfda-446a-97a7-1ea0369cb257">
      <Url>https://sp.iprpraha.cz/_layouts/15/DocIdRedir.aspx?ID=KM2NUFEUQUSD-23-1425</Url>
      <Description>KM2NUFEUQUSD-23-1425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D2480C3AADE249A1CF06628AD50C66" ma:contentTypeVersion="0" ma:contentTypeDescription="Vytvoří nový dokument" ma:contentTypeScope="" ma:versionID="392e3f1a36ed46b00d66247e8424cc81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16bc9d91033d319f08c491ef69b596dd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D324-EEE1-431C-8958-6F87F57F2117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7d4a64-bfda-446a-97a7-1ea0369cb25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70CCD41-0EE3-468F-84CB-6DFBD9A23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C8BBE-C2C6-4BB2-AEC9-B9480B68B7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C053F-6D89-4E1B-A608-0E28E4E643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DD77D51-C008-44B8-951E-CE883165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5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Monzerová Viola Mgr. (SPR/VEZ)</dc:creator>
  <cp:keywords/>
  <dc:description/>
  <cp:lastModifiedBy>Monzerová Viola Mgr. (SPR/VEZ)</cp:lastModifiedBy>
  <cp:revision>5</cp:revision>
  <dcterms:created xsi:type="dcterms:W3CDTF">2024-04-11T13:10:00Z</dcterms:created>
  <dcterms:modified xsi:type="dcterms:W3CDTF">2024-06-03T08:28:00Z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43b03748-21e5-4509-89a1-2dd4036aee8f</vt:lpwstr>
  </property>
</Properties>
</file>