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0"/>
        <w:ind w:left="100"/>
      </w:pPr>
      <w:r>
        <w:pict>
          <v:shape type="#_x0000_t75" style="width:553.76pt;height:130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DejaVu Sans" w:hAnsi="DejaVu Sans" w:eastAsia="DejaVu Sans" w:ascii="DejaVu Sans"/>
          <w:sz w:val="24"/>
          <w:szCs w:val="24"/>
        </w:rPr>
        <w:jc w:val="left"/>
        <w:ind w:left="120"/>
      </w:pPr>
      <w:r>
        <w:rPr>
          <w:rFonts w:cs="DejaVu Sans" w:hAnsi="DejaVu Sans" w:eastAsia="DejaVu Sans" w:ascii="DejaVu Sans"/>
          <w:b/>
          <w:color w:val="FFFFFF"/>
          <w:sz w:val="24"/>
          <w:szCs w:val="24"/>
        </w:rPr>
      </w:r>
      <w:r>
        <w:rPr>
          <w:rFonts w:cs="DejaVu Sans" w:hAnsi="DejaVu Sans" w:eastAsia="DejaVu Sans" w:ascii="DejaVu Sans"/>
          <w:b/>
          <w:color w:val="FFFFFF"/>
          <w:spacing w:val="0"/>
          <w:w w:val="100"/>
          <w:sz w:val="24"/>
          <w:szCs w:val="24"/>
          <w:highlight w:val="darkGray"/>
        </w:rPr>
        <w:t>Cenová</w:t>
      </w:r>
      <w:r>
        <w:rPr>
          <w:rFonts w:cs="DejaVu Sans" w:hAnsi="DejaVu Sans" w:eastAsia="DejaVu Sans" w:ascii="DejaVu Sans"/>
          <w:b/>
          <w:color w:val="FFFFFF"/>
          <w:spacing w:val="-1"/>
          <w:w w:val="100"/>
          <w:sz w:val="24"/>
          <w:szCs w:val="24"/>
          <w:highlight w:val="darkGray"/>
        </w:rPr>
        <w:t> </w:t>
      </w:r>
      <w:r>
        <w:rPr>
          <w:rFonts w:cs="DejaVu Sans" w:hAnsi="DejaVu Sans" w:eastAsia="DejaVu Sans" w:ascii="DejaVu Sans"/>
          <w:b/>
          <w:color w:val="FFFFFF"/>
          <w:spacing w:val="0"/>
          <w:w w:val="100"/>
          <w:sz w:val="24"/>
          <w:szCs w:val="24"/>
          <w:highlight w:val="darkGray"/>
        </w:rPr>
        <w:t>nabídka</w:t>
      </w:r>
      <w:r>
        <w:rPr>
          <w:rFonts w:cs="DejaVu Sans" w:hAnsi="DejaVu Sans" w:eastAsia="DejaVu Sans" w:ascii="DejaVu Sans"/>
          <w:b/>
          <w:color w:val="FFFFFF"/>
          <w:spacing w:val="0"/>
          <w:w w:val="100"/>
          <w:sz w:val="24"/>
          <w:szCs w:val="24"/>
          <w:highlight w:val="darkGray"/>
        </w:rPr>
        <w:t>                                                                                    </w:t>
      </w:r>
      <w:r>
        <w:rPr>
          <w:rFonts w:cs="DejaVu Sans" w:hAnsi="DejaVu Sans" w:eastAsia="DejaVu Sans" w:ascii="DejaVu Sans"/>
          <w:b/>
          <w:color w:val="FFFFFF"/>
          <w:spacing w:val="54"/>
          <w:w w:val="100"/>
          <w:sz w:val="24"/>
          <w:szCs w:val="24"/>
          <w:highlight w:val="darkGray"/>
        </w:rPr>
        <w:t> </w:t>
      </w:r>
      <w:r>
        <w:rPr>
          <w:rFonts w:cs="DejaVu Sans" w:hAnsi="DejaVu Sans" w:eastAsia="DejaVu Sans" w:ascii="DejaVu Sans"/>
          <w:b/>
          <w:color w:val="FFFFFF"/>
          <w:spacing w:val="0"/>
          <w:w w:val="100"/>
          <w:sz w:val="24"/>
          <w:szCs w:val="24"/>
          <w:highlight w:val="darkGray"/>
        </w:rPr>
        <w:t>CN20240468</w:t>
      </w:r>
      <w:r>
        <w:rPr>
          <w:rFonts w:cs="DejaVu Sans" w:hAnsi="DejaVu Sans" w:eastAsia="DejaVu Sans" w:ascii="DejaVu Sans"/>
          <w:b/>
          <w:color w:val="FFFFFF"/>
          <w:spacing w:val="0"/>
          <w:w w:val="100"/>
          <w:sz w:val="24"/>
          <w:szCs w:val="24"/>
        </w:rPr>
      </w:r>
      <w:r>
        <w:rPr>
          <w:rFonts w:cs="DejaVu Sans" w:hAnsi="DejaVu Sans" w:eastAsia="DejaVu Sans" w:ascii="DejaVu Sans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DejaVu Sans" w:hAnsi="DejaVu Sans" w:eastAsia="DejaVu Sans" w:ascii="DejaVu Sans"/>
          <w:sz w:val="16"/>
          <w:szCs w:val="16"/>
        </w:rPr>
        <w:jc w:val="left"/>
        <w:ind w:left="100" w:right="856"/>
      </w:pP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Pro: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Mateřská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škola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Pohádka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Šumperk,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Nerudova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4B,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přísp,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Nerudova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567/4,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78701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Šumperk,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Mateřská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škola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Pohádka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Šumperk,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Nerudova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4B,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příspěvková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organizace,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+420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583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211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631</w:t>
      </w:r>
    </w:p>
    <w:p>
      <w:pPr>
        <w:rPr>
          <w:rFonts w:cs="DejaVu Sans" w:hAnsi="DejaVu Sans" w:eastAsia="DejaVu Sans" w:ascii="DejaVu Sans"/>
          <w:sz w:val="16"/>
          <w:szCs w:val="16"/>
        </w:rPr>
        <w:jc w:val="left"/>
        <w:ind w:left="100"/>
      </w:pPr>
      <w:hyperlink r:id="rId6"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Kontaktní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 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osoba: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 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Paní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 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Pavlína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 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Bošková,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 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+420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 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583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 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211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 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631,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 </w:t>
        </w:r>
        <w:r>
          <w:rPr>
            <w:rFonts w:cs="DejaVu Sans" w:hAnsi="DejaVu Sans" w:eastAsia="DejaVu Sans" w:ascii="DejaVu Sans"/>
            <w:spacing w:val="0"/>
            <w:w w:val="100"/>
            <w:sz w:val="16"/>
            <w:szCs w:val="16"/>
          </w:rPr>
          <w:t>reditelka@pohadka-sumperk.cz</w:t>
        </w:r>
      </w:hyperlink>
    </w:p>
    <w:p>
      <w:pPr>
        <w:rPr>
          <w:rFonts w:cs="DejaVu Sans" w:hAnsi="DejaVu Sans" w:eastAsia="DejaVu Sans" w:ascii="DejaVu Sans"/>
          <w:sz w:val="16"/>
          <w:szCs w:val="16"/>
        </w:rPr>
        <w:jc w:val="left"/>
        <w:spacing w:before="21" w:lineRule="exact" w:line="180"/>
        <w:ind w:left="100"/>
      </w:pP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Vážení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obchodní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partneři,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na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základě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vzájemné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dohody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si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Vám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dovolujeme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zaslat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následující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cenovou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nabídku.</w:t>
      </w:r>
      <w:r>
        <w:rPr>
          <w:rFonts w:cs="DejaVu Sans" w:hAnsi="DejaVu Sans" w:eastAsia="DejaVu Sans" w:ascii="DejaVu Sans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9" w:lineRule="exact" w:line="200"/>
        <w:sectPr>
          <w:pgMar w:footer="500" w:header="0" w:top="300" w:bottom="280" w:left="300" w:right="280"/>
          <w:footerReference w:type="default" r:id="rId4"/>
          <w:pgSz w:w="11900" w:h="16840"/>
        </w:sectPr>
      </w:pPr>
      <w:r>
        <w:rPr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34"/>
        <w:ind w:left="100"/>
      </w:pPr>
      <w:r>
        <w:pict>
          <v:group style="position:absolute;margin-left:19.5pt;margin-top:0.0222266pt;width:556pt;height:15pt;mso-position-horizontal-relative:page;mso-position-vertical-relative:paragraph;z-index:-307" coordorigin="390,0" coordsize="11120,300">
            <v:shape style="position:absolute;left:10300;top:10;width:1200;height:280" coordorigin="10300,10" coordsize="1200,280" path="m10300,10l10300,290,11500,290,11500,10,10300,10xe" filled="t" fillcolor="#CCCCCC" stroked="f">
              <v:path arrowok="t"/>
              <v:fill/>
            </v:shape>
            <v:shape style="position:absolute;left:400;top:10;width:1200;height:280" coordorigin="400,10" coordsize="1200,280" path="m400,10l400,290,1600,290,1600,10,400,10xe" filled="t" fillcolor="#CCCCCC" stroked="f">
              <v:path arrowok="t"/>
              <v:fill/>
            </v:shape>
            <v:shape style="position:absolute;left:1660;top:10;width:8580;height:280" coordorigin="1660,10" coordsize="8580,280" path="m1660,10l1660,290,10240,290,10240,10,1660,10xe" filled="t" fillcolor="#CCCCCC" stroked="f">
              <v:path arrowok="t"/>
              <v:fill/>
            </v:shape>
            <w10:wrap type="none"/>
          </v:group>
        </w:pic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1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              </w:t>
      </w:r>
      <w:r>
        <w:rPr>
          <w:rFonts w:cs="DejaVu Sans" w:hAnsi="DejaVu Sans" w:eastAsia="DejaVu Sans" w:ascii="DejaVu Sans"/>
          <w:b/>
          <w:spacing w:val="7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Mrazící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skříň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Tefcold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UF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200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S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pict>
          <v:shape type="#_x0000_t75" style="position:absolute;margin-left:20pt;margin-top:0.00222656pt;width:99.4pt;height:119pt;mso-position-horizontal-relative:page;mso-position-vertical-relative:paragraph;z-index:-306">
            <v:imagedata o:title="" r:id="rId7"/>
          </v:shape>
        </w:pic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nerezové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provedení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statické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chlazení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digitální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termostat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2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výparníkové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rošty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snadno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vyměnitelné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těsnění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lze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změnit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otevírání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dveří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zámek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nastavitelné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nožky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napětí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230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/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50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Hz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rozměry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600x600x850mm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vnitřní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rozměry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484x470x620mm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provozní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teplota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-24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až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-10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°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C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příkon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150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W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čistý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objem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120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l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klimatická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třída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4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center"/>
        <w:spacing w:before="71"/>
        <w:ind w:left="65" w:right="2086"/>
      </w:pPr>
      <w:r>
        <w:pict>
          <v:group style="position:absolute;margin-left:19.5pt;margin-top:1.87223pt;width:556pt;height:15pt;mso-position-horizontal-relative:page;mso-position-vertical-relative:paragraph;z-index:-305" coordorigin="390,37" coordsize="11120,300">
            <v:shape style="position:absolute;left:10300;top:47;width:1200;height:280" coordorigin="10300,47" coordsize="1200,280" path="m10300,47l10300,327,11500,327,11500,47,10300,47xe" filled="t" fillcolor="#CCCCCC" stroked="f">
              <v:path arrowok="t"/>
              <v:fill/>
            </v:shape>
            <v:shape style="position:absolute;left:400;top:47;width:1200;height:280" coordorigin="400,47" coordsize="1200,280" path="m400,47l400,327,1600,327,1600,47,400,47xe" filled="t" fillcolor="#CCCCCC" stroked="f">
              <v:path arrowok="t"/>
              <v:fill/>
            </v:shape>
            <v:shape style="position:absolute;left:1660;top:47;width:8580;height:280" coordorigin="1660,47" coordsize="8580,280" path="m1660,47l1660,327,10240,327,10240,47,1660,47xe" filled="t" fillcolor="#CCCCCC" stroked="f">
              <v:path arrowok="t"/>
              <v:fill/>
            </v:shape>
            <w10:wrap type="none"/>
          </v:group>
        </w:pic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2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              </w:t>
      </w:r>
      <w:r>
        <w:rPr>
          <w:rFonts w:cs="DejaVu Sans" w:hAnsi="DejaVu Sans" w:eastAsia="DejaVu Sans" w:ascii="DejaVu Sans"/>
          <w:b/>
          <w:spacing w:val="7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Výdejní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ohřívací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vozík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ABNER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EKG-4/IV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L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 w:right="195"/>
      </w:pPr>
      <w:r>
        <w:pict>
          <v:shape type="#_x0000_t75" style="position:absolute;margin-left:20pt;margin-top:0.00222656pt;width:99.01pt;height:74pt;mso-position-horizontal-relative:page;mso-position-vertical-relative:paragraph;z-index:-304">
            <v:imagedata o:title="" r:id="rId8"/>
          </v:shape>
        </w:pic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Celokovové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vyhřívané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vodní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lázně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vozíky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jsou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určeny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k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přihřívání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a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výdeji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jídel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z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gastronádob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(GN).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 w:right="-35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Konstrukce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vozíku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je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vyrobena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z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chromniklové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oceli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18/10.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Vozíky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ve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standardním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provedení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jsou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dodávány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se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4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otočnými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kolečky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Ø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125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mm,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z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toho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2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s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brzdou.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 w:right="217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Jednotlivé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vany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jsou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určeny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pro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výdej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z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gastronádob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1/1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gastronormy,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popř.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menších.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Hloubka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gastronádob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může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být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až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200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mm.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 w:right="203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Každá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vana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má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samostatné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vyhřívání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topným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tělesem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a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regulaci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teploty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lázně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až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do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90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°C.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Elektropřívod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vozíku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je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230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/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50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Hz.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 w:right="538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Přívod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zajištěn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točeným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el.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kabelem,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jehož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délka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je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nataženém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stavu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200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cm.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počet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lázní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4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rozměry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1540x705x900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mm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ovládání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čelní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/>
      </w:pP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-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příkon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2,8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kW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73"/>
        <w:ind w:left="100"/>
      </w:pPr>
      <w:r>
        <w:pict>
          <v:group style="position:absolute;margin-left:19.5pt;margin-top:1.97223pt;width:556pt;height:15pt;mso-position-horizontal-relative:page;mso-position-vertical-relative:paragraph;z-index:-303" coordorigin="390,39" coordsize="11120,300">
            <v:shape style="position:absolute;left:10300;top:49;width:1200;height:280" coordorigin="10300,49" coordsize="1200,280" path="m10300,49l10300,329,11500,329,11500,49,10300,49xe" filled="t" fillcolor="#CCCCCC" stroked="f">
              <v:path arrowok="t"/>
              <v:fill/>
            </v:shape>
            <v:shape style="position:absolute;left:400;top:49;width:1200;height:280" coordorigin="400,49" coordsize="1200,280" path="m400,49l400,329,1600,329,1600,49,400,49xe" filled="t" fillcolor="#CCCCCC" stroked="f">
              <v:path arrowok="t"/>
              <v:fill/>
            </v:shape>
            <v:shape style="position:absolute;left:1660;top:49;width:8580;height:280" coordorigin="1660,49" coordsize="8580,280" path="m1660,49l1660,329,10240,329,10240,49,1660,49xe" filled="t" fillcolor="#CCCCCC" stroked="f">
              <v:path arrowok="t"/>
              <v:fill/>
            </v:shape>
            <w10:wrap type="none"/>
          </v:group>
        </w:pict>
      </w:r>
      <w:r>
        <w:pict>
          <v:shape type="#_x0000_t75" style="position:absolute;margin-left:20pt;margin-top:20.4722pt;width:99.31pt;height:89pt;mso-position-horizontal-relative:page;mso-position-vertical-relative:paragraph;z-index:-302">
            <v:imagedata o:title="" r:id="rId9"/>
          </v:shape>
        </w:pic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3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              </w:t>
      </w:r>
      <w:r>
        <w:rPr>
          <w:rFonts w:cs="DejaVu Sans" w:hAnsi="DejaVu Sans" w:eastAsia="DejaVu Sans" w:ascii="DejaVu Sans"/>
          <w:b/>
          <w:spacing w:val="7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Gastronádoba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GN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1/1-200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s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uchy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right"/>
        <w:spacing w:before="34"/>
        <w:ind w:right="120"/>
      </w:pPr>
      <w:r>
        <w:br w:type="column"/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1,00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ks</w:t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97"/>
      </w:pPr>
      <w:r>
        <w:rPr>
          <w:rFonts w:cs="DejaVu Sans" w:hAnsi="DejaVu Sans" w:eastAsia="DejaVu Sans" w:ascii="DejaVu Sans"/>
          <w:w w:val="264"/>
          <w:sz w:val="20"/>
          <w:szCs w:val="20"/>
        </w:rPr>
      </w:r>
      <w:r>
        <w:rPr>
          <w:rFonts w:cs="DejaVu Sans" w:hAnsi="DejaVu Sans" w:eastAsia="DejaVu Sans" w:ascii="DejaVu Sans"/>
          <w:w w:val="264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w w:val="100"/>
          <w:sz w:val="20"/>
          <w:szCs w:val="20"/>
          <w:highlight w:val="lightGray"/>
        </w:rPr>
        <w:t>           </w:t>
      </w:r>
      <w:r>
        <w:rPr>
          <w:rFonts w:cs="DejaVu Sans" w:hAnsi="DejaVu Sans" w:eastAsia="DejaVu Sans" w:ascii="DejaVu Sans"/>
          <w:spacing w:val="2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2"/>
          <w:w w:val="100"/>
          <w:sz w:val="20"/>
          <w:szCs w:val="20"/>
          <w:highlight w:val="lightGray"/>
        </w:rPr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Cena/MJ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53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11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650,00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27"/>
      </w:pPr>
      <w:r>
        <w:rPr>
          <w:rFonts w:cs="DejaVu Sans" w:hAnsi="DejaVu Sans" w:eastAsia="DejaVu Sans" w:ascii="DejaVu Sans"/>
          <w:w w:val="264"/>
          <w:sz w:val="20"/>
          <w:szCs w:val="20"/>
        </w:rPr>
      </w:r>
      <w:r>
        <w:rPr>
          <w:rFonts w:cs="DejaVu Sans" w:hAnsi="DejaVu Sans" w:eastAsia="DejaVu Sans" w:ascii="DejaVu Sans"/>
          <w:w w:val="264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28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28"/>
          <w:w w:val="100"/>
          <w:sz w:val="20"/>
          <w:szCs w:val="20"/>
          <w:highlight w:val="lightGray"/>
        </w:rPr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Cena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bez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DPH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53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11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650,00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27"/>
      </w:pPr>
      <w:r>
        <w:rPr>
          <w:rFonts w:cs="DejaVu Sans" w:hAnsi="DejaVu Sans" w:eastAsia="DejaVu Sans" w:ascii="DejaVu Sans"/>
          <w:w w:val="264"/>
          <w:sz w:val="20"/>
          <w:szCs w:val="20"/>
        </w:rPr>
      </w:r>
      <w:r>
        <w:rPr>
          <w:rFonts w:cs="DejaVu Sans" w:hAnsi="DejaVu Sans" w:eastAsia="DejaVu Sans" w:ascii="DejaVu Sans"/>
          <w:w w:val="264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w w:val="100"/>
          <w:sz w:val="20"/>
          <w:szCs w:val="20"/>
          <w:highlight w:val="lightGray"/>
        </w:rPr>
        <w:t>     </w:t>
      </w:r>
      <w:r>
        <w:rPr>
          <w:rFonts w:cs="DejaVu Sans" w:hAnsi="DejaVu Sans" w:eastAsia="DejaVu Sans" w:ascii="DejaVu Sans"/>
          <w:spacing w:val="25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25"/>
          <w:w w:val="100"/>
          <w:sz w:val="20"/>
          <w:szCs w:val="20"/>
          <w:highlight w:val="lightGray"/>
        </w:rPr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Cena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s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DPH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53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14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096,50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right"/>
        <w:ind w:right="120"/>
      </w:pP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1,00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ks</w:t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97"/>
      </w:pPr>
      <w:r>
        <w:rPr>
          <w:rFonts w:cs="DejaVu Sans" w:hAnsi="DejaVu Sans" w:eastAsia="DejaVu Sans" w:ascii="DejaVu Sans"/>
          <w:w w:val="264"/>
          <w:sz w:val="20"/>
          <w:szCs w:val="20"/>
        </w:rPr>
      </w:r>
      <w:r>
        <w:rPr>
          <w:rFonts w:cs="DejaVu Sans" w:hAnsi="DejaVu Sans" w:eastAsia="DejaVu Sans" w:ascii="DejaVu Sans"/>
          <w:w w:val="264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w w:val="100"/>
          <w:sz w:val="20"/>
          <w:szCs w:val="20"/>
          <w:highlight w:val="lightGray"/>
        </w:rPr>
        <w:t>           </w:t>
      </w:r>
      <w:r>
        <w:rPr>
          <w:rFonts w:cs="DejaVu Sans" w:hAnsi="DejaVu Sans" w:eastAsia="DejaVu Sans" w:ascii="DejaVu Sans"/>
          <w:spacing w:val="2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2"/>
          <w:w w:val="100"/>
          <w:sz w:val="20"/>
          <w:szCs w:val="20"/>
          <w:highlight w:val="lightGray"/>
        </w:rPr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Cena/MJ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53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32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900,00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27"/>
      </w:pPr>
      <w:r>
        <w:rPr>
          <w:rFonts w:cs="DejaVu Sans" w:hAnsi="DejaVu Sans" w:eastAsia="DejaVu Sans" w:ascii="DejaVu Sans"/>
          <w:w w:val="264"/>
          <w:sz w:val="20"/>
          <w:szCs w:val="20"/>
        </w:rPr>
      </w:r>
      <w:r>
        <w:rPr>
          <w:rFonts w:cs="DejaVu Sans" w:hAnsi="DejaVu Sans" w:eastAsia="DejaVu Sans" w:ascii="DejaVu Sans"/>
          <w:w w:val="264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28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28"/>
          <w:w w:val="100"/>
          <w:sz w:val="20"/>
          <w:szCs w:val="20"/>
          <w:highlight w:val="lightGray"/>
        </w:rPr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Cena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bez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DPH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53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32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900,00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27"/>
      </w:pPr>
      <w:r>
        <w:rPr>
          <w:rFonts w:cs="DejaVu Sans" w:hAnsi="DejaVu Sans" w:eastAsia="DejaVu Sans" w:ascii="DejaVu Sans"/>
          <w:w w:val="264"/>
          <w:sz w:val="20"/>
          <w:szCs w:val="20"/>
        </w:rPr>
      </w:r>
      <w:r>
        <w:rPr>
          <w:rFonts w:cs="DejaVu Sans" w:hAnsi="DejaVu Sans" w:eastAsia="DejaVu Sans" w:ascii="DejaVu Sans"/>
          <w:w w:val="264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w w:val="100"/>
          <w:sz w:val="20"/>
          <w:szCs w:val="20"/>
          <w:highlight w:val="lightGray"/>
        </w:rPr>
        <w:t>     </w:t>
      </w:r>
      <w:r>
        <w:rPr>
          <w:rFonts w:cs="DejaVu Sans" w:hAnsi="DejaVu Sans" w:eastAsia="DejaVu Sans" w:ascii="DejaVu Sans"/>
          <w:spacing w:val="25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25"/>
          <w:w w:val="100"/>
          <w:sz w:val="20"/>
          <w:szCs w:val="20"/>
          <w:highlight w:val="lightGray"/>
        </w:rPr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Cena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s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DPH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53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39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809,00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right"/>
        <w:ind w:right="120"/>
      </w:pP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2,00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ks</w:t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97"/>
      </w:pPr>
      <w:r>
        <w:rPr>
          <w:rFonts w:cs="DejaVu Sans" w:hAnsi="DejaVu Sans" w:eastAsia="DejaVu Sans" w:ascii="DejaVu Sans"/>
          <w:w w:val="264"/>
          <w:sz w:val="20"/>
          <w:szCs w:val="20"/>
        </w:rPr>
      </w:r>
      <w:r>
        <w:rPr>
          <w:rFonts w:cs="DejaVu Sans" w:hAnsi="DejaVu Sans" w:eastAsia="DejaVu Sans" w:ascii="DejaVu Sans"/>
          <w:w w:val="264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w w:val="100"/>
          <w:sz w:val="20"/>
          <w:szCs w:val="20"/>
          <w:highlight w:val="lightGray"/>
        </w:rPr>
        <w:t>           </w:t>
      </w:r>
      <w:r>
        <w:rPr>
          <w:rFonts w:cs="DejaVu Sans" w:hAnsi="DejaVu Sans" w:eastAsia="DejaVu Sans" w:ascii="DejaVu Sans"/>
          <w:spacing w:val="2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2"/>
          <w:w w:val="100"/>
          <w:sz w:val="20"/>
          <w:szCs w:val="20"/>
          <w:highlight w:val="lightGray"/>
        </w:rPr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Cena/MJ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  </w:t>
      </w:r>
      <w:r>
        <w:rPr>
          <w:rFonts w:cs="DejaVu Sans" w:hAnsi="DejaVu Sans" w:eastAsia="DejaVu Sans" w:ascii="DejaVu Sans"/>
          <w:spacing w:val="54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1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254,00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27"/>
      </w:pPr>
      <w:r>
        <w:rPr>
          <w:rFonts w:cs="DejaVu Sans" w:hAnsi="DejaVu Sans" w:eastAsia="DejaVu Sans" w:ascii="DejaVu Sans"/>
          <w:w w:val="264"/>
          <w:sz w:val="20"/>
          <w:szCs w:val="20"/>
        </w:rPr>
      </w:r>
      <w:r>
        <w:rPr>
          <w:rFonts w:cs="DejaVu Sans" w:hAnsi="DejaVu Sans" w:eastAsia="DejaVu Sans" w:ascii="DejaVu Sans"/>
          <w:w w:val="264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28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28"/>
          <w:w w:val="100"/>
          <w:sz w:val="20"/>
          <w:szCs w:val="20"/>
          <w:highlight w:val="lightGray"/>
        </w:rPr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Cena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bez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DPH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  </w:t>
      </w:r>
      <w:r>
        <w:rPr>
          <w:rFonts w:cs="DejaVu Sans" w:hAnsi="DejaVu Sans" w:eastAsia="DejaVu Sans" w:ascii="DejaVu Sans"/>
          <w:spacing w:val="54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2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508,00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27"/>
      </w:pPr>
      <w:r>
        <w:rPr>
          <w:rFonts w:cs="DejaVu Sans" w:hAnsi="DejaVu Sans" w:eastAsia="DejaVu Sans" w:ascii="DejaVu Sans"/>
          <w:w w:val="264"/>
          <w:sz w:val="20"/>
          <w:szCs w:val="20"/>
        </w:rPr>
      </w:r>
      <w:r>
        <w:rPr>
          <w:rFonts w:cs="DejaVu Sans" w:hAnsi="DejaVu Sans" w:eastAsia="DejaVu Sans" w:ascii="DejaVu Sans"/>
          <w:w w:val="264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w w:val="100"/>
          <w:sz w:val="20"/>
          <w:szCs w:val="20"/>
          <w:highlight w:val="lightGray"/>
        </w:rPr>
        <w:t>               </w:t>
      </w:r>
      <w:r>
        <w:rPr>
          <w:rFonts w:cs="DejaVu Sans" w:hAnsi="DejaVu Sans" w:eastAsia="DejaVu Sans" w:ascii="DejaVu Sans"/>
          <w:spacing w:val="12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12"/>
          <w:w w:val="100"/>
          <w:sz w:val="20"/>
          <w:szCs w:val="20"/>
          <w:highlight w:val="lightGray"/>
        </w:rPr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Sleva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        </w:t>
      </w:r>
      <w:r>
        <w:rPr>
          <w:rFonts w:cs="DejaVu Sans" w:hAnsi="DejaVu Sans" w:eastAsia="DejaVu Sans" w:ascii="DejaVu Sans"/>
          <w:spacing w:val="55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10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%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27"/>
      </w:pPr>
      <w:r>
        <w:rPr>
          <w:rFonts w:cs="DejaVu Sans" w:hAnsi="DejaVu Sans" w:eastAsia="DejaVu Sans" w:ascii="DejaVu Sans"/>
          <w:w w:val="264"/>
          <w:sz w:val="20"/>
          <w:szCs w:val="20"/>
        </w:rPr>
      </w:r>
      <w:r>
        <w:rPr>
          <w:rFonts w:cs="DejaVu Sans" w:hAnsi="DejaVu Sans" w:eastAsia="DejaVu Sans" w:ascii="DejaVu Sans"/>
          <w:w w:val="264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w w:val="100"/>
          <w:sz w:val="20"/>
          <w:szCs w:val="20"/>
          <w:highlight w:val="lightGray"/>
        </w:rPr>
        <w:t>  </w:t>
      </w:r>
      <w:r>
        <w:rPr>
          <w:rFonts w:cs="DejaVu Sans" w:hAnsi="DejaVu Sans" w:eastAsia="DejaVu Sans" w:ascii="DejaVu Sans"/>
          <w:spacing w:val="-29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-29"/>
          <w:w w:val="100"/>
          <w:sz w:val="20"/>
          <w:szCs w:val="20"/>
          <w:highlight w:val="lightGray"/>
        </w:rPr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Cena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po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slevě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  </w:t>
      </w:r>
      <w:r>
        <w:rPr>
          <w:rFonts w:cs="DejaVu Sans" w:hAnsi="DejaVu Sans" w:eastAsia="DejaVu Sans" w:ascii="DejaVu Sans"/>
          <w:spacing w:val="54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2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257,20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27" w:lineRule="exact" w:line="220"/>
        <w:sectPr>
          <w:type w:val="continuous"/>
          <w:pgSz w:w="11900" w:h="16840"/>
          <w:pgMar w:top="300" w:bottom="280" w:left="300" w:right="280"/>
          <w:cols w:num="2" w:equalWidth="off">
            <w:col w:w="8027" w:space="173"/>
            <w:col w:w="3120"/>
          </w:cols>
        </w:sectPr>
      </w:pPr>
      <w:r>
        <w:rPr>
          <w:rFonts w:cs="DejaVu Sans" w:hAnsi="DejaVu Sans" w:eastAsia="DejaVu Sans" w:ascii="DejaVu Sans"/>
          <w:w w:val="264"/>
          <w:sz w:val="20"/>
          <w:szCs w:val="20"/>
        </w:rPr>
      </w:r>
      <w:r>
        <w:rPr>
          <w:rFonts w:cs="DejaVu Sans" w:hAnsi="DejaVu Sans" w:eastAsia="DejaVu Sans" w:ascii="DejaVu Sans"/>
          <w:w w:val="264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w w:val="100"/>
          <w:sz w:val="20"/>
          <w:szCs w:val="20"/>
          <w:highlight w:val="lightGray"/>
        </w:rPr>
        <w:t>     </w:t>
      </w:r>
      <w:r>
        <w:rPr>
          <w:rFonts w:cs="DejaVu Sans" w:hAnsi="DejaVu Sans" w:eastAsia="DejaVu Sans" w:ascii="DejaVu Sans"/>
          <w:spacing w:val="25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25"/>
          <w:w w:val="100"/>
          <w:sz w:val="20"/>
          <w:szCs w:val="20"/>
          <w:highlight w:val="lightGray"/>
        </w:rPr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Cena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s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DPH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  </w:t>
      </w:r>
      <w:r>
        <w:rPr>
          <w:rFonts w:cs="DejaVu Sans" w:hAnsi="DejaVu Sans" w:eastAsia="DejaVu Sans" w:ascii="DejaVu Sans"/>
          <w:spacing w:val="54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2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731,21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  <w:sectPr>
          <w:type w:val="continuous"/>
          <w:pgSz w:w="11900" w:h="16840"/>
          <w:pgMar w:top="300" w:bottom="280" w:left="300" w:right="280"/>
        </w:sectPr>
      </w:pPr>
      <w:r>
        <w:rPr>
          <w:sz w:val="24"/>
          <w:szCs w:val="24"/>
        </w:rPr>
      </w:r>
    </w:p>
    <w:p>
      <w:pPr>
        <w:rPr>
          <w:rFonts w:cs="DejaVu Sans" w:hAnsi="DejaVu Sans" w:eastAsia="DejaVu Sans" w:ascii="DejaVu Sans"/>
          <w:sz w:val="16"/>
          <w:szCs w:val="16"/>
        </w:rPr>
        <w:jc w:val="left"/>
        <w:spacing w:before="39"/>
        <w:ind w:left="120" w:right="-44"/>
      </w:pPr>
      <w:r>
        <w:pict>
          <v:group style="position:absolute;margin-left:20pt;margin-top:15.4458pt;width:555pt;height:0pt;mso-position-horizontal-relative:page;mso-position-vertical-relative:paragraph;z-index:-301" coordorigin="400,309" coordsize="11100,0">
            <v:shape style="position:absolute;left:400;top:309;width:11100;height:0" coordorigin="400,309" coordsize="11100,0" path="m400,309l11500,309e" filled="f" stroked="t" strokeweight="1pt" strokecolor="#999999">
              <v:path arrowok="t"/>
            </v:shape>
            <w10:wrap type="none"/>
          </v:group>
        </w:pic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Datum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/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platnost:</w:t>
      </w:r>
      <w:r>
        <w:rPr>
          <w:rFonts w:cs="DejaVu Sans" w:hAnsi="DejaVu Sans" w:eastAsia="DejaVu Sans" w:ascii="DejaVu Sans"/>
          <w:color w:val="000000"/>
          <w:spacing w:val="0"/>
          <w:w w:val="100"/>
          <w:sz w:val="16"/>
          <w:szCs w:val="16"/>
        </w:rPr>
      </w:r>
    </w:p>
    <w:p>
      <w:pPr>
        <w:rPr>
          <w:rFonts w:cs="DejaVu Sans" w:hAnsi="DejaVu Sans" w:eastAsia="DejaVu Sans" w:ascii="DejaVu Sans"/>
          <w:sz w:val="16"/>
          <w:szCs w:val="16"/>
        </w:rPr>
        <w:jc w:val="left"/>
        <w:spacing w:before="39"/>
        <w:ind w:right="-44"/>
      </w:pPr>
      <w:r>
        <w:br w:type="column"/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03.06.2024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/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23.06.2024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                         </w:t>
      </w:r>
      <w:r>
        <w:rPr>
          <w:rFonts w:cs="DejaVu Sans" w:hAnsi="DejaVu Sans" w:eastAsia="DejaVu Sans" w:ascii="DejaVu Sans"/>
          <w:color w:val="666666"/>
          <w:spacing w:val="42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CN20240468</w:t>
      </w:r>
      <w:r>
        <w:rPr>
          <w:rFonts w:cs="DejaVu Sans" w:hAnsi="DejaVu Sans" w:eastAsia="DejaVu Sans" w:ascii="DejaVu Sans"/>
          <w:color w:val="000000"/>
          <w:spacing w:val="0"/>
          <w:w w:val="100"/>
          <w:sz w:val="16"/>
          <w:szCs w:val="16"/>
        </w:rPr>
      </w:r>
    </w:p>
    <w:p>
      <w:pPr>
        <w:rPr>
          <w:rFonts w:cs="DejaVu Sans" w:hAnsi="DejaVu Sans" w:eastAsia="DejaVu Sans" w:ascii="DejaVu Sans"/>
          <w:sz w:val="16"/>
          <w:szCs w:val="16"/>
        </w:rPr>
        <w:jc w:val="left"/>
        <w:spacing w:before="39"/>
        <w:sectPr>
          <w:type w:val="continuous"/>
          <w:pgSz w:w="11900" w:h="16840"/>
          <w:pgMar w:top="300" w:bottom="280" w:left="300" w:right="280"/>
          <w:cols w:num="3" w:equalWidth="off">
            <w:col w:w="1522" w:space="198"/>
            <w:col w:w="4443" w:space="3957"/>
            <w:col w:w="1200"/>
          </w:cols>
        </w:sectPr>
      </w:pPr>
      <w:r>
        <w:br w:type="column"/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Strana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1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 </w:t>
      </w:r>
      <w:r>
        <w:rPr>
          <w:rFonts w:cs="DejaVu Sans" w:hAnsi="DejaVu Sans" w:eastAsia="DejaVu Sans" w:ascii="DejaVu Sans"/>
          <w:color w:val="666666"/>
          <w:spacing w:val="42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/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2</w:t>
      </w:r>
      <w:r>
        <w:rPr>
          <w:rFonts w:cs="DejaVu Sans" w:hAnsi="DejaVu Sans" w:eastAsia="DejaVu Sans" w:ascii="DejaVu Sans"/>
          <w:color w:val="000000"/>
          <w:spacing w:val="0"/>
          <w:w w:val="100"/>
          <w:sz w:val="16"/>
          <w:szCs w:val="16"/>
        </w:rPr>
      </w:r>
    </w:p>
    <w:p>
      <w:pPr>
        <w:rPr>
          <w:rFonts w:cs="DejaVu Sans" w:hAnsi="DejaVu Sans" w:eastAsia="DejaVu Sans" w:ascii="DejaVu Sans"/>
          <w:sz w:val="24"/>
          <w:szCs w:val="24"/>
        </w:rPr>
        <w:jc w:val="left"/>
        <w:spacing w:before="60" w:lineRule="exact" w:line="260"/>
        <w:ind w:left="100"/>
      </w:pPr>
      <w:r>
        <w:rPr>
          <w:rFonts w:cs="DejaVu Sans" w:hAnsi="DejaVu Sans" w:eastAsia="DejaVu Sans" w:ascii="DejaVu Sans"/>
          <w:b/>
          <w:color w:val="FFFFFF"/>
          <w:position w:val="-1"/>
          <w:sz w:val="24"/>
          <w:szCs w:val="24"/>
        </w:rPr>
      </w:r>
      <w:r>
        <w:rPr>
          <w:rFonts w:cs="DejaVu Sans" w:hAnsi="DejaVu Sans" w:eastAsia="DejaVu Sans" w:ascii="DejaVu Sans"/>
          <w:b/>
          <w:color w:val="FFFFFF"/>
          <w:spacing w:val="0"/>
          <w:w w:val="100"/>
          <w:position w:val="-1"/>
          <w:sz w:val="24"/>
          <w:szCs w:val="24"/>
          <w:highlight w:val="darkGray"/>
        </w:rPr>
        <w:t>Cenová</w:t>
      </w:r>
      <w:r>
        <w:rPr>
          <w:rFonts w:cs="DejaVu Sans" w:hAnsi="DejaVu Sans" w:eastAsia="DejaVu Sans" w:ascii="DejaVu Sans"/>
          <w:b/>
          <w:color w:val="FFFFFF"/>
          <w:spacing w:val="-1"/>
          <w:w w:val="100"/>
          <w:position w:val="-1"/>
          <w:sz w:val="24"/>
          <w:szCs w:val="24"/>
          <w:highlight w:val="darkGray"/>
        </w:rPr>
        <w:t> </w:t>
      </w:r>
      <w:r>
        <w:rPr>
          <w:rFonts w:cs="DejaVu Sans" w:hAnsi="DejaVu Sans" w:eastAsia="DejaVu Sans" w:ascii="DejaVu Sans"/>
          <w:b/>
          <w:color w:val="FFFFFF"/>
          <w:spacing w:val="0"/>
          <w:w w:val="100"/>
          <w:position w:val="-1"/>
          <w:sz w:val="24"/>
          <w:szCs w:val="24"/>
          <w:highlight w:val="darkGray"/>
        </w:rPr>
        <w:t>nabídka</w:t>
      </w:r>
      <w:r>
        <w:rPr>
          <w:rFonts w:cs="DejaVu Sans" w:hAnsi="DejaVu Sans" w:eastAsia="DejaVu Sans" w:ascii="DejaVu Sans"/>
          <w:b/>
          <w:color w:val="FFFFFF"/>
          <w:spacing w:val="0"/>
          <w:w w:val="100"/>
          <w:position w:val="-1"/>
          <w:sz w:val="24"/>
          <w:szCs w:val="24"/>
          <w:highlight w:val="darkGray"/>
        </w:rPr>
        <w:t>                                                                                    </w:t>
      </w:r>
      <w:r>
        <w:rPr>
          <w:rFonts w:cs="DejaVu Sans" w:hAnsi="DejaVu Sans" w:eastAsia="DejaVu Sans" w:ascii="DejaVu Sans"/>
          <w:b/>
          <w:color w:val="FFFFFF"/>
          <w:spacing w:val="74"/>
          <w:w w:val="100"/>
          <w:position w:val="-1"/>
          <w:sz w:val="24"/>
          <w:szCs w:val="24"/>
          <w:highlight w:val="darkGray"/>
        </w:rPr>
        <w:t> </w:t>
      </w:r>
      <w:r>
        <w:rPr>
          <w:rFonts w:cs="DejaVu Sans" w:hAnsi="DejaVu Sans" w:eastAsia="DejaVu Sans" w:ascii="DejaVu Sans"/>
          <w:b/>
          <w:color w:val="FFFFFF"/>
          <w:spacing w:val="0"/>
          <w:w w:val="100"/>
          <w:position w:val="-1"/>
          <w:sz w:val="24"/>
          <w:szCs w:val="24"/>
          <w:highlight w:val="darkGray"/>
        </w:rPr>
        <w:t>CN20240468</w:t>
      </w:r>
      <w:r>
        <w:rPr>
          <w:rFonts w:cs="DejaVu Sans" w:hAnsi="DejaVu Sans" w:eastAsia="DejaVu Sans" w:ascii="DejaVu Sans"/>
          <w:b/>
          <w:color w:val="FFFFFF"/>
          <w:spacing w:val="0"/>
          <w:w w:val="100"/>
          <w:position w:val="-1"/>
          <w:sz w:val="24"/>
          <w:szCs w:val="24"/>
        </w:rPr>
      </w:r>
      <w:r>
        <w:rPr>
          <w:rFonts w:cs="DejaVu Sans" w:hAnsi="DejaVu Sans" w:eastAsia="DejaVu Sans" w:ascii="DejaVu Sans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  <w:sectPr>
          <w:pgMar w:header="0" w:footer="500" w:top="460" w:bottom="280" w:left="300" w:right="240"/>
          <w:pgSz w:w="11900" w:h="16840"/>
        </w:sectPr>
      </w:pPr>
      <w:r>
        <w:rPr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34"/>
        <w:ind w:left="100"/>
      </w:pPr>
      <w:r>
        <w:pict>
          <v:group style="position:absolute;margin-left:19.5pt;margin-top:0.0222266pt;width:556pt;height:15pt;mso-position-horizontal-relative:page;mso-position-vertical-relative:paragraph;z-index:-300" coordorigin="390,0" coordsize="11120,300">
            <v:shape style="position:absolute;left:10300;top:10;width:1200;height:280" coordorigin="10300,10" coordsize="1200,280" path="m10300,10l10300,290,11500,290,11500,10,10300,10xe" filled="t" fillcolor="#CCCCCC" stroked="f">
              <v:path arrowok="t"/>
              <v:fill/>
            </v:shape>
            <v:shape style="position:absolute;left:400;top:10;width:1200;height:280" coordorigin="400,10" coordsize="1200,280" path="m400,10l400,290,1600,290,1600,10,400,10xe" filled="t" fillcolor="#CCCCCC" stroked="f">
              <v:path arrowok="t"/>
              <v:fill/>
            </v:shape>
            <v:shape style="position:absolute;left:1660;top:10;width:8580;height:280" coordorigin="1660,10" coordsize="8580,280" path="m1660,10l1660,290,10240,290,10240,10,1660,10xe" filled="t" fillcolor="#CCCCCC" stroked="f">
              <v:path arrowok="t"/>
              <v:fill/>
            </v:shape>
            <w10:wrap type="none"/>
          </v:group>
        </w:pic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4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              </w:t>
      </w:r>
      <w:r>
        <w:rPr>
          <w:rFonts w:cs="DejaVu Sans" w:hAnsi="DejaVu Sans" w:eastAsia="DejaVu Sans" w:ascii="DejaVu Sans"/>
          <w:b/>
          <w:spacing w:val="7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Víko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GN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1/1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s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otvory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pro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b/>
          <w:spacing w:val="0"/>
          <w:w w:val="100"/>
          <w:sz w:val="20"/>
          <w:szCs w:val="20"/>
        </w:rPr>
        <w:t>ucha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ind w:left="2140" w:right="-50"/>
      </w:pPr>
      <w:r>
        <w:pict>
          <v:group style="position:absolute;margin-left:19.5pt;margin-top:69pt;width:555pt;height:103pt;mso-position-horizontal-relative:page;mso-position-vertical-relative:page;z-index:-299" coordorigin="390,1380" coordsize="11100,2060">
            <v:shape type="#_x0000_t75" style="position:absolute;left:400;top:1380;width:2000;height:2000">
              <v:imagedata o:title="" r:id="rId10"/>
            </v:shape>
            <v:shape style="position:absolute;left:400;top:3430;width:11080;height:0" coordorigin="400,3430" coordsize="11080,0" path="m400,3430l11480,3430e" filled="f" stroked="t" strokeweight="1pt" strokecolor="#999999">
              <v:path arrowok="t"/>
            </v:shape>
            <w10:wrap type="none"/>
          </v:group>
        </w:pic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Nerez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18/10.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S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výřezy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na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20"/>
          <w:szCs w:val="20"/>
        </w:rPr>
        <w:t>ucha.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right"/>
        <w:spacing w:before="34"/>
        <w:ind w:right="160"/>
      </w:pPr>
      <w:r>
        <w:br w:type="column"/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2,00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ks</w:t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97"/>
      </w:pPr>
      <w:r>
        <w:rPr>
          <w:rFonts w:cs="DejaVu Sans" w:hAnsi="DejaVu Sans" w:eastAsia="DejaVu Sans" w:ascii="DejaVu Sans"/>
          <w:w w:val="264"/>
          <w:sz w:val="20"/>
          <w:szCs w:val="20"/>
        </w:rPr>
      </w:r>
      <w:r>
        <w:rPr>
          <w:rFonts w:cs="DejaVu Sans" w:hAnsi="DejaVu Sans" w:eastAsia="DejaVu Sans" w:ascii="DejaVu Sans"/>
          <w:w w:val="264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w w:val="100"/>
          <w:sz w:val="20"/>
          <w:szCs w:val="20"/>
          <w:highlight w:val="lightGray"/>
        </w:rPr>
        <w:t>           </w:t>
      </w:r>
      <w:r>
        <w:rPr>
          <w:rFonts w:cs="DejaVu Sans" w:hAnsi="DejaVu Sans" w:eastAsia="DejaVu Sans" w:ascii="DejaVu Sans"/>
          <w:spacing w:val="2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2"/>
          <w:w w:val="100"/>
          <w:sz w:val="20"/>
          <w:szCs w:val="20"/>
          <w:highlight w:val="lightGray"/>
        </w:rPr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Cena/MJ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     </w:t>
      </w:r>
      <w:r>
        <w:rPr>
          <w:rFonts w:cs="DejaVu Sans" w:hAnsi="DejaVu Sans" w:eastAsia="DejaVu Sans" w:ascii="DejaVu Sans"/>
          <w:spacing w:val="54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489,00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27"/>
      </w:pPr>
      <w:r>
        <w:rPr>
          <w:rFonts w:cs="DejaVu Sans" w:hAnsi="DejaVu Sans" w:eastAsia="DejaVu Sans" w:ascii="DejaVu Sans"/>
          <w:w w:val="264"/>
          <w:sz w:val="20"/>
          <w:szCs w:val="20"/>
        </w:rPr>
      </w:r>
      <w:r>
        <w:rPr>
          <w:rFonts w:cs="DejaVu Sans" w:hAnsi="DejaVu Sans" w:eastAsia="DejaVu Sans" w:ascii="DejaVu Sans"/>
          <w:w w:val="264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28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28"/>
          <w:w w:val="100"/>
          <w:sz w:val="20"/>
          <w:szCs w:val="20"/>
          <w:highlight w:val="lightGray"/>
        </w:rPr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Cena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bez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DPH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     </w:t>
      </w:r>
      <w:r>
        <w:rPr>
          <w:rFonts w:cs="DejaVu Sans" w:hAnsi="DejaVu Sans" w:eastAsia="DejaVu Sans" w:ascii="DejaVu Sans"/>
          <w:spacing w:val="54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978,00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27"/>
      </w:pPr>
      <w:r>
        <w:rPr>
          <w:rFonts w:cs="DejaVu Sans" w:hAnsi="DejaVu Sans" w:eastAsia="DejaVu Sans" w:ascii="DejaVu Sans"/>
          <w:w w:val="264"/>
          <w:sz w:val="20"/>
          <w:szCs w:val="20"/>
        </w:rPr>
      </w:r>
      <w:r>
        <w:rPr>
          <w:rFonts w:cs="DejaVu Sans" w:hAnsi="DejaVu Sans" w:eastAsia="DejaVu Sans" w:ascii="DejaVu Sans"/>
          <w:w w:val="264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w w:val="100"/>
          <w:sz w:val="20"/>
          <w:szCs w:val="20"/>
          <w:highlight w:val="lightGray"/>
        </w:rPr>
        <w:t>               </w:t>
      </w:r>
      <w:r>
        <w:rPr>
          <w:rFonts w:cs="DejaVu Sans" w:hAnsi="DejaVu Sans" w:eastAsia="DejaVu Sans" w:ascii="DejaVu Sans"/>
          <w:spacing w:val="12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12"/>
          <w:w w:val="100"/>
          <w:sz w:val="20"/>
          <w:szCs w:val="20"/>
          <w:highlight w:val="lightGray"/>
        </w:rPr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Sleva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        </w:t>
      </w:r>
      <w:r>
        <w:rPr>
          <w:rFonts w:cs="DejaVu Sans" w:hAnsi="DejaVu Sans" w:eastAsia="DejaVu Sans" w:ascii="DejaVu Sans"/>
          <w:spacing w:val="55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10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%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27"/>
      </w:pPr>
      <w:r>
        <w:rPr>
          <w:rFonts w:cs="DejaVu Sans" w:hAnsi="DejaVu Sans" w:eastAsia="DejaVu Sans" w:ascii="DejaVu Sans"/>
          <w:w w:val="264"/>
          <w:sz w:val="20"/>
          <w:szCs w:val="20"/>
        </w:rPr>
      </w:r>
      <w:r>
        <w:rPr>
          <w:rFonts w:cs="DejaVu Sans" w:hAnsi="DejaVu Sans" w:eastAsia="DejaVu Sans" w:ascii="DejaVu Sans"/>
          <w:w w:val="264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w w:val="100"/>
          <w:sz w:val="20"/>
          <w:szCs w:val="20"/>
          <w:highlight w:val="lightGray"/>
        </w:rPr>
        <w:t>  </w:t>
      </w:r>
      <w:r>
        <w:rPr>
          <w:rFonts w:cs="DejaVu Sans" w:hAnsi="DejaVu Sans" w:eastAsia="DejaVu Sans" w:ascii="DejaVu Sans"/>
          <w:spacing w:val="-29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-29"/>
          <w:w w:val="100"/>
          <w:sz w:val="20"/>
          <w:szCs w:val="20"/>
          <w:highlight w:val="lightGray"/>
        </w:rPr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Cena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po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slevě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     </w:t>
      </w:r>
      <w:r>
        <w:rPr>
          <w:rFonts w:cs="DejaVu Sans" w:hAnsi="DejaVu Sans" w:eastAsia="DejaVu Sans" w:ascii="DejaVu Sans"/>
          <w:spacing w:val="54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880,20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before="27" w:lineRule="exact" w:line="220"/>
        <w:sectPr>
          <w:type w:val="continuous"/>
          <w:pgSz w:w="11900" w:h="16840"/>
          <w:pgMar w:top="300" w:bottom="280" w:left="300" w:right="240"/>
          <w:cols w:num="2" w:equalWidth="off">
            <w:col w:w="5269" w:space="2931"/>
            <w:col w:w="3160"/>
          </w:cols>
        </w:sectPr>
      </w:pPr>
      <w:r>
        <w:rPr>
          <w:rFonts w:cs="DejaVu Sans" w:hAnsi="DejaVu Sans" w:eastAsia="DejaVu Sans" w:ascii="DejaVu Sans"/>
          <w:w w:val="264"/>
          <w:sz w:val="20"/>
          <w:szCs w:val="20"/>
        </w:rPr>
      </w:r>
      <w:r>
        <w:rPr>
          <w:rFonts w:cs="DejaVu Sans" w:hAnsi="DejaVu Sans" w:eastAsia="DejaVu Sans" w:ascii="DejaVu Sans"/>
          <w:w w:val="264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w w:val="100"/>
          <w:sz w:val="20"/>
          <w:szCs w:val="20"/>
          <w:highlight w:val="lightGray"/>
        </w:rPr>
        <w:t>     </w:t>
      </w:r>
      <w:r>
        <w:rPr>
          <w:rFonts w:cs="DejaVu Sans" w:hAnsi="DejaVu Sans" w:eastAsia="DejaVu Sans" w:ascii="DejaVu Sans"/>
          <w:spacing w:val="25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25"/>
          <w:w w:val="100"/>
          <w:sz w:val="20"/>
          <w:szCs w:val="20"/>
          <w:highlight w:val="lightGray"/>
        </w:rPr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Cena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s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DPH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  </w:t>
      </w:r>
      <w:r>
        <w:rPr>
          <w:rFonts w:cs="DejaVu Sans" w:hAnsi="DejaVu Sans" w:eastAsia="DejaVu Sans" w:ascii="DejaVu Sans"/>
          <w:spacing w:val="54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1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 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  <w:highlight w:val="lightGray"/>
        </w:rPr>
        <w:t>065,04</w:t>
      </w:r>
      <w:r>
        <w:rPr>
          <w:rFonts w:cs="DejaVu Sans" w:hAnsi="DejaVu Sans" w:eastAsia="DejaVu Sans" w:ascii="DejaVu Sans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45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0" w:hRule="exact"/>
        </w:trPr>
        <w:tc>
          <w:tcPr>
            <w:tcW w:w="162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CCCCC"/>
          </w:tcPr>
          <w:p/>
        </w:tc>
        <w:tc>
          <w:tcPr>
            <w:tcW w:w="2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CCCC"/>
          </w:tcPr>
          <w:p>
            <w:pPr>
              <w:rPr>
                <w:rFonts w:cs="DejaVu Sans" w:hAnsi="DejaVu Sans" w:eastAsia="DejaVu Sans" w:ascii="DejaVu Sans"/>
                <w:sz w:val="16"/>
                <w:szCs w:val="16"/>
              </w:rPr>
              <w:jc w:val="left"/>
              <w:spacing w:before="27"/>
              <w:ind w:left="78"/>
            </w:pP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Suma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položek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bez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DPH:</w:t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CCCC"/>
          </w:tcPr>
          <w:p/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CCCC"/>
          </w:tcPr>
          <w:p>
            <w:pPr>
              <w:rPr>
                <w:rFonts w:cs="DejaVu Sans" w:hAnsi="DejaVu Sans" w:eastAsia="DejaVu Sans" w:ascii="DejaVu Sans"/>
                <w:sz w:val="16"/>
                <w:szCs w:val="16"/>
              </w:rPr>
              <w:jc w:val="left"/>
              <w:spacing w:before="27"/>
              <w:ind w:left="543"/>
            </w:pP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48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036,00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Kč</w:t>
            </w:r>
          </w:p>
        </w:tc>
      </w:tr>
      <w:tr>
        <w:trPr>
          <w:trHeight w:val="420" w:hRule="exact"/>
        </w:trPr>
        <w:tc>
          <w:tcPr>
            <w:tcW w:w="1620" w:type="dxa"/>
            <w:vMerge w:val=""/>
            <w:tcBorders>
              <w:left w:val="nil" w:sz="6" w:space="0" w:color="auto"/>
              <w:right w:val="nil" w:sz="6" w:space="0" w:color="auto"/>
            </w:tcBorders>
            <w:shd w:val="clear" w:color="auto" w:fill="CCCCCC"/>
          </w:tcPr>
          <w:p/>
        </w:tc>
        <w:tc>
          <w:tcPr>
            <w:tcW w:w="2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CCCC"/>
          </w:tcPr>
          <w:p>
            <w:pPr>
              <w:rPr>
                <w:rFonts w:cs="DejaVu Sans" w:hAnsi="DejaVu Sans" w:eastAsia="DejaVu Sans" w:ascii="DejaVu Sans"/>
                <w:sz w:val="16"/>
                <w:szCs w:val="16"/>
              </w:rPr>
              <w:jc w:val="left"/>
              <w:spacing w:before="87"/>
              <w:ind w:left="384"/>
            </w:pP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Sleva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položkách:</w:t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CCCC"/>
          </w:tcPr>
          <w:p/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CCCC"/>
          </w:tcPr>
          <w:p>
            <w:pPr>
              <w:rPr>
                <w:rFonts w:cs="DejaVu Sans" w:hAnsi="DejaVu Sans" w:eastAsia="DejaVu Sans" w:ascii="DejaVu Sans"/>
                <w:sz w:val="16"/>
                <w:szCs w:val="16"/>
              </w:rPr>
              <w:jc w:val="left"/>
              <w:spacing w:before="87"/>
              <w:ind w:left="740"/>
            </w:pP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-348,60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Kč</w:t>
            </w:r>
          </w:p>
        </w:tc>
      </w:tr>
      <w:tr>
        <w:trPr>
          <w:trHeight w:val="560" w:hRule="exact"/>
        </w:trPr>
        <w:tc>
          <w:tcPr>
            <w:tcW w:w="1620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CCCC"/>
          </w:tcPr>
          <w:p/>
        </w:tc>
        <w:tc>
          <w:tcPr>
            <w:tcW w:w="2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CCCC"/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DejaVu Sans" w:hAnsi="DejaVu Sans" w:eastAsia="DejaVu Sans" w:ascii="DejaVu Sans"/>
                <w:sz w:val="16"/>
                <w:szCs w:val="16"/>
              </w:rPr>
              <w:jc w:val="left"/>
              <w:ind w:left="40"/>
            </w:pP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Výsledná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cena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slevě:</w:t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CCCC"/>
          </w:tcPr>
          <w:p/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CCCC"/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DejaVu Sans" w:hAnsi="DejaVu Sans" w:eastAsia="DejaVu Sans" w:ascii="DejaVu Sans"/>
                <w:sz w:val="16"/>
                <w:szCs w:val="16"/>
              </w:rPr>
              <w:jc w:val="left"/>
              <w:ind w:left="543"/>
            </w:pP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687,40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Kč</w:t>
            </w:r>
          </w:p>
        </w:tc>
      </w:tr>
      <w:tr>
        <w:trPr>
          <w:trHeight w:val="280" w:hRule="exact"/>
        </w:trPr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DejaVu Sans" w:hAnsi="DejaVu Sans" w:eastAsia="DejaVu Sans" w:ascii="DejaVu Sans"/>
                <w:sz w:val="16"/>
                <w:szCs w:val="16"/>
              </w:rPr>
              <w:jc w:val="left"/>
              <w:ind w:left="506"/>
            </w:pPr>
            <w:r>
              <w:rPr>
                <w:rFonts w:cs="DejaVu Sans" w:hAnsi="DejaVu Sans" w:eastAsia="DejaVu Sans" w:ascii="DejaVu Sans"/>
                <w:b/>
                <w:color w:val="FFFFFF"/>
                <w:spacing w:val="0"/>
                <w:w w:val="100"/>
                <w:sz w:val="16"/>
                <w:szCs w:val="16"/>
              </w:rPr>
              <w:t>Základ</w:t>
            </w:r>
            <w:r>
              <w:rPr>
                <w:rFonts w:cs="DejaVu Sans" w:hAnsi="DejaVu Sans" w:eastAsia="DejaVu Sans" w:ascii="DejaVu San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DejaVu Sans" w:hAnsi="DejaVu Sans" w:eastAsia="DejaVu Sans" w:ascii="DejaVu Sans"/>
                <w:sz w:val="16"/>
                <w:szCs w:val="16"/>
              </w:rPr>
              <w:jc w:val="center"/>
              <w:ind w:left="666" w:right="897"/>
            </w:pPr>
            <w:r>
              <w:rPr>
                <w:rFonts w:cs="DejaVu Sans" w:hAnsi="DejaVu Sans" w:eastAsia="DejaVu Sans" w:ascii="DejaVu Sans"/>
                <w:b/>
                <w:color w:val="FFFFFF"/>
                <w:spacing w:val="0"/>
                <w:w w:val="100"/>
                <w:sz w:val="16"/>
                <w:szCs w:val="16"/>
              </w:rPr>
              <w:t>DPH</w:t>
            </w:r>
            <w:r>
              <w:rPr>
                <w:rFonts w:cs="DejaVu Sans" w:hAnsi="DejaVu Sans" w:eastAsia="DejaVu Sans" w:ascii="DejaVu San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DejaVu Sans" w:hAnsi="DejaVu Sans" w:eastAsia="DejaVu Sans" w:ascii="DejaVu Sans"/>
                <w:sz w:val="16"/>
                <w:szCs w:val="16"/>
              </w:rPr>
              <w:jc w:val="left"/>
              <w:ind w:left="124"/>
            </w:pPr>
            <w:r>
              <w:rPr>
                <w:rFonts w:cs="DejaVu Sans" w:hAnsi="DejaVu Sans" w:eastAsia="DejaVu Sans" w:ascii="DejaVu Sans"/>
                <w:b/>
                <w:color w:val="FFFFFF"/>
                <w:spacing w:val="0"/>
                <w:w w:val="100"/>
                <w:sz w:val="16"/>
                <w:szCs w:val="16"/>
              </w:rPr>
              <w:t>Výše</w:t>
            </w:r>
            <w:r>
              <w:rPr>
                <w:rFonts w:cs="DejaVu Sans" w:hAnsi="DejaVu Sans" w:eastAsia="DejaVu Sans" w:ascii="DejaVu Sans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b/>
                <w:color w:val="FFFFFF"/>
                <w:spacing w:val="0"/>
                <w:w w:val="100"/>
                <w:sz w:val="16"/>
                <w:szCs w:val="16"/>
              </w:rPr>
              <w:t>DPH</w:t>
            </w:r>
            <w:r>
              <w:rPr>
                <w:rFonts w:cs="DejaVu Sans" w:hAnsi="DejaVu Sans" w:eastAsia="DejaVu Sans" w:ascii="DejaVu Sans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DejaVu Sans" w:hAnsi="DejaVu Sans" w:eastAsia="DejaVu Sans" w:ascii="DejaVu Sans"/>
                <w:sz w:val="16"/>
                <w:szCs w:val="16"/>
              </w:rPr>
              <w:jc w:val="left"/>
              <w:ind w:left="184"/>
            </w:pPr>
            <w:r>
              <w:rPr>
                <w:rFonts w:cs="DejaVu Sans" w:hAnsi="DejaVu Sans" w:eastAsia="DejaVu Sans" w:ascii="DejaVu Sans"/>
                <w:b/>
                <w:color w:val="FFFFFF"/>
                <w:spacing w:val="0"/>
                <w:w w:val="100"/>
                <w:sz w:val="16"/>
                <w:szCs w:val="16"/>
              </w:rPr>
              <w:t>Celkem</w:t>
            </w:r>
            <w:r>
              <w:rPr>
                <w:rFonts w:cs="DejaVu Sans" w:hAnsi="DejaVu Sans" w:eastAsia="DejaVu Sans" w:ascii="DejaVu Sans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DejaVu Sans" w:hAnsi="DejaVu Sans" w:eastAsia="DejaVu Sans" w:ascii="DejaVu Sans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b/>
                <w:color w:val="FFFFFF"/>
                <w:spacing w:val="0"/>
                <w:w w:val="100"/>
                <w:sz w:val="16"/>
                <w:szCs w:val="16"/>
              </w:rPr>
              <w:t>DPH</w:t>
            </w:r>
            <w:r>
              <w:rPr>
                <w:rFonts w:cs="DejaVu Sans" w:hAnsi="DejaVu Sans" w:eastAsia="DejaVu Sans" w:ascii="DejaVu Sans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0" w:hRule="exact"/>
        </w:trPr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CCCC"/>
          </w:tcPr>
          <w:p>
            <w:pPr>
              <w:rPr>
                <w:rFonts w:cs="DejaVu Sans" w:hAnsi="DejaVu Sans" w:eastAsia="DejaVu Sans" w:ascii="DejaVu Sans"/>
                <w:sz w:val="16"/>
                <w:szCs w:val="16"/>
              </w:rPr>
              <w:jc w:val="left"/>
              <w:spacing w:before="47"/>
              <w:ind w:left="281"/>
            </w:pP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687,40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Kč</w:t>
            </w:r>
          </w:p>
        </w:tc>
        <w:tc>
          <w:tcPr>
            <w:tcW w:w="2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CCCC"/>
          </w:tcPr>
          <w:p>
            <w:pPr>
              <w:rPr>
                <w:rFonts w:cs="DejaVu Sans" w:hAnsi="DejaVu Sans" w:eastAsia="DejaVu Sans" w:ascii="DejaVu Sans"/>
                <w:sz w:val="16"/>
                <w:szCs w:val="16"/>
              </w:rPr>
              <w:jc w:val="left"/>
              <w:spacing w:before="37"/>
              <w:ind w:left="560"/>
            </w:pP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21,00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%</w:t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CCCC"/>
          </w:tcPr>
          <w:p>
            <w:pPr>
              <w:rPr>
                <w:rFonts w:cs="DejaVu Sans" w:hAnsi="DejaVu Sans" w:eastAsia="DejaVu Sans" w:ascii="DejaVu Sans"/>
                <w:sz w:val="16"/>
                <w:szCs w:val="16"/>
              </w:rPr>
              <w:jc w:val="left"/>
              <w:spacing w:before="47"/>
              <w:ind w:left="31"/>
            </w:pP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014,35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Kč</w:t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CCCC"/>
          </w:tcPr>
          <w:p>
            <w:pPr>
              <w:rPr>
                <w:rFonts w:cs="DejaVu Sans" w:hAnsi="DejaVu Sans" w:eastAsia="DejaVu Sans" w:ascii="DejaVu Sans"/>
                <w:sz w:val="16"/>
                <w:szCs w:val="16"/>
              </w:rPr>
              <w:jc w:val="left"/>
              <w:spacing w:before="47"/>
              <w:ind w:left="341"/>
            </w:pP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57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701,75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DejaVu Sans" w:hAnsi="DejaVu Sans" w:eastAsia="DejaVu Sans" w:ascii="DejaVu Sans"/>
                <w:spacing w:val="0"/>
                <w:w w:val="100"/>
                <w:sz w:val="16"/>
                <w:szCs w:val="16"/>
              </w:rPr>
              <w:t>Kč</w:t>
            </w:r>
          </w:p>
        </w:tc>
      </w:tr>
    </w:tbl>
    <w:p>
      <w:pPr>
        <w:sectPr>
          <w:type w:val="continuous"/>
          <w:pgSz w:w="11900" w:h="16840"/>
          <w:pgMar w:top="300" w:bottom="280" w:left="300" w:right="240"/>
        </w:sectPr>
      </w:pPr>
    </w:p>
    <w:p>
      <w:pPr>
        <w:rPr>
          <w:rFonts w:cs="DejaVu Sans" w:hAnsi="DejaVu Sans" w:eastAsia="DejaVu Sans" w:ascii="DejaVu Sans"/>
          <w:sz w:val="20"/>
          <w:szCs w:val="20"/>
        </w:rPr>
        <w:jc w:val="right"/>
        <w:spacing w:before="17" w:lineRule="exact" w:line="340"/>
        <w:ind w:left="5778" w:hanging="251"/>
      </w:pPr>
      <w:r>
        <w:pict>
          <v:group style="position:absolute;margin-left:241.5pt;margin-top:3.49pt;width:181pt;height:32pt;mso-position-horizontal-relative:page;mso-position-vertical-relative:paragraph;z-index:-297" coordorigin="4830,70" coordsize="3620,640">
            <v:shape style="position:absolute;left:4840;top:80;width:3600;height:280" coordorigin="4840,80" coordsize="3600,280" path="m4840,80l4840,360,8440,360,8440,80,4840,80xe" filled="t" fillcolor="#999999" stroked="f">
              <v:path arrowok="t"/>
              <v:fill/>
            </v:shape>
            <v:shape style="position:absolute;left:4840;top:420;width:3600;height:280" coordorigin="4840,420" coordsize="3600,280" path="m4840,420l4840,700,8440,700,8440,420,4840,420xe" filled="t" fillcolor="#999999" stroked="f">
              <v:path arrowok="t"/>
              <v:fill/>
            </v:shape>
            <w10:wrap type="none"/>
          </v:group>
        </w:pic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Nabídka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bez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DPH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celkem: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Nabídka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s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DPH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celkem: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</w:pP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47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687,40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Kč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DejaVu Sans" w:hAnsi="DejaVu Sans" w:eastAsia="DejaVu Sans" w:ascii="DejaVu Sans"/>
          <w:sz w:val="20"/>
          <w:szCs w:val="20"/>
        </w:rPr>
        <w:jc w:val="left"/>
        <w:spacing w:lineRule="exact" w:line="220"/>
        <w:sectPr>
          <w:type w:val="continuous"/>
          <w:pgSz w:w="11900" w:h="16840"/>
          <w:pgMar w:top="300" w:bottom="280" w:left="300" w:right="240"/>
          <w:cols w:num="2" w:equalWidth="off">
            <w:col w:w="8141" w:space="1738"/>
            <w:col w:w="1481"/>
          </w:cols>
        </w:sectPr>
      </w:pPr>
      <w:r>
        <w:pict>
          <v:group style="position:absolute;margin-left:424.5pt;margin-top:-18.6778pt;width:151pt;height:32pt;mso-position-horizontal-relative:page;mso-position-vertical-relative:paragraph;z-index:-298" coordorigin="8490,-374" coordsize="3020,640">
            <v:shape style="position:absolute;left:8500;top:-24;width:3000;height:280" coordorigin="8500,-24" coordsize="3000,280" path="m8500,-24l8500,256,11500,256,11500,-24,8500,-24xe" filled="t" fillcolor="#999999" stroked="f">
              <v:path arrowok="t"/>
              <v:fill/>
            </v:shape>
            <v:shape style="position:absolute;left:8500;top:-364;width:3000;height:280" coordorigin="8500,-364" coordsize="3000,280" path="m8500,-364l8500,-84,11500,-84,11500,-364,8500,-364xe" filled="t" fillcolor="#999999" stroked="f">
              <v:path arrowok="t"/>
              <v:fill/>
            </v:shape>
            <w10:wrap type="none"/>
          </v:group>
        </w:pic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57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701,75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 </w:t>
      </w:r>
      <w:r>
        <w:rPr>
          <w:rFonts w:cs="DejaVu Sans" w:hAnsi="DejaVu Sans" w:eastAsia="DejaVu Sans" w:ascii="DejaVu Sans"/>
          <w:color w:val="FFFFFF"/>
          <w:spacing w:val="0"/>
          <w:w w:val="100"/>
          <w:sz w:val="20"/>
          <w:szCs w:val="20"/>
        </w:rPr>
        <w:t>Kč</w:t>
      </w:r>
      <w:r>
        <w:rPr>
          <w:rFonts w:cs="DejaVu Sans" w:hAnsi="DejaVu Sans" w:eastAsia="DejaVu Sans" w:ascii="DejaVu Sans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00" w:h="16840"/>
          <w:pgMar w:top="300" w:bottom="280" w:left="300" w:right="240"/>
        </w:sectPr>
      </w:pPr>
      <w:r>
        <w:rPr>
          <w:sz w:val="26"/>
          <w:szCs w:val="26"/>
        </w:rPr>
      </w:r>
    </w:p>
    <w:p>
      <w:pPr>
        <w:rPr>
          <w:rFonts w:cs="DejaVu Sans" w:hAnsi="DejaVu Sans" w:eastAsia="DejaVu Sans" w:ascii="DejaVu Sans"/>
          <w:sz w:val="16"/>
          <w:szCs w:val="16"/>
        </w:rPr>
        <w:jc w:val="right"/>
        <w:spacing w:before="39"/>
      </w:pP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Vypracoval(a):</w:t>
      </w:r>
    </w:p>
    <w:p>
      <w:pPr>
        <w:rPr>
          <w:rFonts w:cs="DejaVu Sans" w:hAnsi="DejaVu Sans" w:eastAsia="DejaVu Sans" w:ascii="DejaVu Sans"/>
          <w:sz w:val="16"/>
          <w:szCs w:val="16"/>
        </w:rPr>
        <w:jc w:val="left"/>
        <w:spacing w:before="39" w:lineRule="auto" w:line="283"/>
        <w:ind w:right="152" w:firstLine="699"/>
      </w:pPr>
      <w:r>
        <w:br w:type="column"/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Vondra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hyperlink r:id="rId11">
        <w:r>
          <w:rPr>
            <w:rFonts w:cs="DejaVu Sans" w:hAnsi="DejaVu Sans" w:eastAsia="DejaVu Sans" w:ascii="DejaVu Sans"/>
            <w:color w:val="666666"/>
            <w:spacing w:val="0"/>
            <w:w w:val="100"/>
            <w:sz w:val="16"/>
            <w:szCs w:val="16"/>
          </w:rPr>
          <w:t>info@gavona.cz</w:t>
        </w:r>
        <w:r>
          <w:rPr>
            <w:rFonts w:cs="DejaVu Sans" w:hAnsi="DejaVu Sans" w:eastAsia="DejaVu Sans" w:ascii="DejaVu Sans"/>
            <w:color w:val="000000"/>
            <w:spacing w:val="0"/>
            <w:w w:val="100"/>
            <w:sz w:val="16"/>
            <w:szCs w:val="16"/>
          </w:rPr>
        </w:r>
      </w:hyperlink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DejaVu Sans" w:hAnsi="DejaVu Sans" w:eastAsia="DejaVu Sans" w:ascii="DejaVu Sans"/>
          <w:sz w:val="16"/>
          <w:szCs w:val="16"/>
        </w:rPr>
        <w:jc w:val="left"/>
        <w:spacing w:lineRule="exact" w:line="180"/>
        <w:ind w:left="357"/>
        <w:sectPr>
          <w:type w:val="continuous"/>
          <w:pgSz w:w="11900" w:h="16840"/>
          <w:pgMar w:top="300" w:bottom="280" w:left="300" w:right="240"/>
          <w:cols w:num="2" w:equalWidth="off">
            <w:col w:w="8040" w:space="1867"/>
            <w:col w:w="1453"/>
          </w:cols>
        </w:sectPr>
      </w:pP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603830282</w:t>
      </w:r>
      <w:r>
        <w:rPr>
          <w:rFonts w:cs="DejaVu Sans" w:hAnsi="DejaVu Sans" w:eastAsia="DejaVu Sans" w:ascii="DejaVu Sans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2"/>
        <w:ind w:left="8640"/>
      </w:pPr>
      <w:r>
        <w:pict>
          <v:shape type="#_x0000_t75" style="width:125.61pt;height:81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DejaVu Sans" w:hAnsi="DejaVu Sans" w:eastAsia="DejaVu Sans" w:ascii="DejaVu Sans"/>
          <w:sz w:val="16"/>
          <w:szCs w:val="16"/>
        </w:rPr>
        <w:jc w:val="left"/>
        <w:spacing w:before="40"/>
        <w:ind w:left="100" w:right="255"/>
      </w:pP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Doufám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že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Vás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naše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nabídka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zaujala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a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že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v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ní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naleznete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přesně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to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co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hledáte.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V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opačném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případě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nás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prosím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neváhejte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kontaktovat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pro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vypracování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nové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nabídky,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nebo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možnou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konzultaci.</w:t>
      </w:r>
    </w:p>
    <w:p>
      <w:pPr>
        <w:rPr>
          <w:rFonts w:cs="DejaVu Sans" w:hAnsi="DejaVu Sans" w:eastAsia="DejaVu Sans" w:ascii="DejaVu Sans"/>
          <w:sz w:val="16"/>
          <w:szCs w:val="16"/>
        </w:rPr>
        <w:jc w:val="left"/>
        <w:spacing w:lineRule="exact" w:line="180"/>
        <w:ind w:left="100"/>
      </w:pP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Děkujeme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a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těšíme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se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na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budoucí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spacing w:val="0"/>
          <w:w w:val="100"/>
          <w:sz w:val="16"/>
          <w:szCs w:val="16"/>
        </w:rPr>
        <w:t>spolupráci.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00" w:h="16840"/>
          <w:pgMar w:top="300" w:bottom="280" w:left="300" w:right="240"/>
        </w:sectPr>
      </w:pPr>
      <w:r>
        <w:rPr>
          <w:sz w:val="20"/>
          <w:szCs w:val="20"/>
        </w:rPr>
      </w:r>
    </w:p>
    <w:p>
      <w:pPr>
        <w:rPr>
          <w:rFonts w:cs="DejaVu Sans" w:hAnsi="DejaVu Sans" w:eastAsia="DejaVu Sans" w:ascii="DejaVu Sans"/>
          <w:sz w:val="16"/>
          <w:szCs w:val="16"/>
        </w:rPr>
        <w:jc w:val="left"/>
        <w:spacing w:before="39"/>
        <w:ind w:left="120" w:right="-44"/>
      </w:pPr>
      <w:r>
        <w:pict>
          <v:group style="position:absolute;margin-left:20pt;margin-top:15.4458pt;width:555pt;height:0pt;mso-position-horizontal-relative:page;mso-position-vertical-relative:paragraph;z-index:-296" coordorigin="400,309" coordsize="11100,0">
            <v:shape style="position:absolute;left:400;top:309;width:11100;height:0" coordorigin="400,309" coordsize="11100,0" path="m400,309l11500,309e" filled="f" stroked="t" strokeweight="1pt" strokecolor="#999999">
              <v:path arrowok="t"/>
            </v:shape>
            <w10:wrap type="none"/>
          </v:group>
        </w:pic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Datum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/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platnost:</w:t>
      </w:r>
      <w:r>
        <w:rPr>
          <w:rFonts w:cs="DejaVu Sans" w:hAnsi="DejaVu Sans" w:eastAsia="DejaVu Sans" w:ascii="DejaVu Sans"/>
          <w:color w:val="000000"/>
          <w:spacing w:val="0"/>
          <w:w w:val="100"/>
          <w:sz w:val="16"/>
          <w:szCs w:val="16"/>
        </w:rPr>
      </w:r>
    </w:p>
    <w:p>
      <w:pPr>
        <w:rPr>
          <w:rFonts w:cs="DejaVu Sans" w:hAnsi="DejaVu Sans" w:eastAsia="DejaVu Sans" w:ascii="DejaVu Sans"/>
          <w:sz w:val="16"/>
          <w:szCs w:val="16"/>
        </w:rPr>
        <w:jc w:val="left"/>
        <w:spacing w:before="39"/>
        <w:ind w:right="-44"/>
      </w:pPr>
      <w:r>
        <w:br w:type="column"/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03.06.2024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/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23.06.2024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                         </w:t>
      </w:r>
      <w:r>
        <w:rPr>
          <w:rFonts w:cs="DejaVu Sans" w:hAnsi="DejaVu Sans" w:eastAsia="DejaVu Sans" w:ascii="DejaVu Sans"/>
          <w:color w:val="666666"/>
          <w:spacing w:val="42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CN20240468</w:t>
      </w:r>
      <w:r>
        <w:rPr>
          <w:rFonts w:cs="DejaVu Sans" w:hAnsi="DejaVu Sans" w:eastAsia="DejaVu Sans" w:ascii="DejaVu Sans"/>
          <w:color w:val="000000"/>
          <w:spacing w:val="0"/>
          <w:w w:val="100"/>
          <w:sz w:val="16"/>
          <w:szCs w:val="16"/>
        </w:rPr>
      </w:r>
    </w:p>
    <w:p>
      <w:pPr>
        <w:rPr>
          <w:rFonts w:cs="DejaVu Sans" w:hAnsi="DejaVu Sans" w:eastAsia="DejaVu Sans" w:ascii="DejaVu Sans"/>
          <w:sz w:val="16"/>
          <w:szCs w:val="16"/>
        </w:rPr>
        <w:jc w:val="left"/>
        <w:spacing w:before="39"/>
      </w:pPr>
      <w:r>
        <w:br w:type="column"/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Strana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2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 </w:t>
      </w:r>
      <w:r>
        <w:rPr>
          <w:rFonts w:cs="DejaVu Sans" w:hAnsi="DejaVu Sans" w:eastAsia="DejaVu Sans" w:ascii="DejaVu Sans"/>
          <w:color w:val="666666"/>
          <w:spacing w:val="42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/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 </w:t>
      </w:r>
      <w:r>
        <w:rPr>
          <w:rFonts w:cs="DejaVu Sans" w:hAnsi="DejaVu Sans" w:eastAsia="DejaVu Sans" w:ascii="DejaVu Sans"/>
          <w:color w:val="666666"/>
          <w:spacing w:val="0"/>
          <w:w w:val="100"/>
          <w:sz w:val="16"/>
          <w:szCs w:val="16"/>
        </w:rPr>
        <w:t>2</w:t>
      </w:r>
      <w:r>
        <w:rPr>
          <w:rFonts w:cs="DejaVu Sans" w:hAnsi="DejaVu Sans" w:eastAsia="DejaVu Sans" w:ascii="DejaVu Sans"/>
          <w:color w:val="000000"/>
          <w:spacing w:val="0"/>
          <w:w w:val="100"/>
          <w:sz w:val="16"/>
          <w:szCs w:val="16"/>
        </w:rPr>
      </w:r>
    </w:p>
    <w:sectPr>
      <w:type w:val="continuous"/>
      <w:pgSz w:w="11900" w:h="16840"/>
      <w:pgMar w:top="300" w:bottom="280" w:left="300" w:right="240"/>
      <w:cols w:num="3" w:equalWidth="off">
        <w:col w:w="1522" w:space="198"/>
        <w:col w:w="4443" w:space="3957"/>
        <w:col w:w="1240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30.24pt;margin-top:799.391pt;width:334.528pt;height:10pt;mso-position-horizontal-relative:page;mso-position-vertical-relative:page;z-index:-307" filled="f" stroked="f">
          <v:textbox inset="0,0,0,0">
            <w:txbxContent>
              <w:p>
                <w:pPr>
                  <w:rPr>
                    <w:rFonts w:cs="DejaVu Sans" w:hAnsi="DejaVu Sans" w:eastAsia="DejaVu Sans" w:ascii="DejaVu Sans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hyperlink r:id="rId1">
                  <w:r>
                    <w:rPr>
                      <w:rFonts w:cs="DejaVu Sans" w:hAnsi="DejaVu Sans" w:eastAsia="DejaVu Sans" w:ascii="DejaVu Sans"/>
                      <w:spacing w:val="0"/>
                      <w:w w:val="100"/>
                      <w:sz w:val="16"/>
                      <w:szCs w:val="16"/>
                    </w:rPr>
                    <w:t>GAVONA</w:t>
                  </w:r>
                  <w:r>
                    <w:rPr>
                      <w:rFonts w:cs="DejaVu Sans" w:hAnsi="DejaVu Sans" w:eastAsia="DejaVu Sans" w:ascii="DejaVu Sans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DejaVu Sans" w:hAnsi="DejaVu Sans" w:eastAsia="DejaVu Sans" w:ascii="DejaVu Sans"/>
                      <w:spacing w:val="0"/>
                      <w:w w:val="100"/>
                      <w:sz w:val="16"/>
                      <w:szCs w:val="16"/>
                    </w:rPr>
                    <w:t>GASTRO</w:t>
                  </w:r>
                  <w:r>
                    <w:rPr>
                      <w:rFonts w:cs="DejaVu Sans" w:hAnsi="DejaVu Sans" w:eastAsia="DejaVu Sans" w:ascii="DejaVu Sans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DejaVu Sans" w:hAnsi="DejaVu Sans" w:eastAsia="DejaVu Sans" w:ascii="DejaVu Sans"/>
                      <w:spacing w:val="0"/>
                      <w:w w:val="100"/>
                      <w:sz w:val="16"/>
                      <w:szCs w:val="16"/>
                    </w:rPr>
                    <w:t>s.r.o.,</w:t>
                  </w:r>
                  <w:r>
                    <w:rPr>
                      <w:rFonts w:cs="DejaVu Sans" w:hAnsi="DejaVu Sans" w:eastAsia="DejaVu Sans" w:ascii="DejaVu Sans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DejaVu Sans" w:hAnsi="DejaVu Sans" w:eastAsia="DejaVu Sans" w:ascii="DejaVu Sans"/>
                      <w:spacing w:val="0"/>
                      <w:w w:val="100"/>
                      <w:sz w:val="16"/>
                      <w:szCs w:val="16"/>
                    </w:rPr>
                    <w:t>Polní</w:t>
                  </w:r>
                  <w:r>
                    <w:rPr>
                      <w:rFonts w:cs="DejaVu Sans" w:hAnsi="DejaVu Sans" w:eastAsia="DejaVu Sans" w:ascii="DejaVu Sans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DejaVu Sans" w:hAnsi="DejaVu Sans" w:eastAsia="DejaVu Sans" w:ascii="DejaVu Sans"/>
                      <w:spacing w:val="0"/>
                      <w:w w:val="100"/>
                      <w:sz w:val="16"/>
                      <w:szCs w:val="16"/>
                    </w:rPr>
                    <w:t>755,</w:t>
                  </w:r>
                  <w:r>
                    <w:rPr>
                      <w:rFonts w:cs="DejaVu Sans" w:hAnsi="DejaVu Sans" w:eastAsia="DejaVu Sans" w:ascii="DejaVu Sans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DejaVu Sans" w:hAnsi="DejaVu Sans" w:eastAsia="DejaVu Sans" w:ascii="DejaVu Sans"/>
                      <w:spacing w:val="0"/>
                      <w:w w:val="100"/>
                      <w:sz w:val="16"/>
                      <w:szCs w:val="16"/>
                    </w:rPr>
                    <w:t>78813,</w:t>
                  </w:r>
                  <w:r>
                    <w:rPr>
                      <w:rFonts w:cs="DejaVu Sans" w:hAnsi="DejaVu Sans" w:eastAsia="DejaVu Sans" w:ascii="DejaVu Sans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DejaVu Sans" w:hAnsi="DejaVu Sans" w:eastAsia="DejaVu Sans" w:ascii="DejaVu Sans"/>
                      <w:spacing w:val="0"/>
                      <w:w w:val="100"/>
                      <w:sz w:val="16"/>
                      <w:szCs w:val="16"/>
                    </w:rPr>
                    <w:t>Rapotín,</w:t>
                  </w:r>
                  <w:r>
                    <w:rPr>
                      <w:rFonts w:cs="DejaVu Sans" w:hAnsi="DejaVu Sans" w:eastAsia="DejaVu Sans" w:ascii="DejaVu Sans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DejaVu Sans" w:hAnsi="DejaVu Sans" w:eastAsia="DejaVu Sans" w:ascii="DejaVu Sans"/>
                      <w:spacing w:val="0"/>
                      <w:w w:val="100"/>
                      <w:sz w:val="16"/>
                      <w:szCs w:val="16"/>
                    </w:rPr>
                    <w:t>603830282,</w:t>
                  </w:r>
                  <w:r>
                    <w:rPr>
                      <w:rFonts w:cs="DejaVu Sans" w:hAnsi="DejaVu Sans" w:eastAsia="DejaVu Sans" w:ascii="DejaVu Sans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DejaVu Sans" w:hAnsi="DejaVu Sans" w:eastAsia="DejaVu Sans" w:ascii="DejaVu Sans"/>
                      <w:spacing w:val="0"/>
                      <w:w w:val="100"/>
                      <w:sz w:val="16"/>
                      <w:szCs w:val="16"/>
                    </w:rPr>
                    <w:t>WWW.GAVONA.CZ</w:t>
                  </w:r>
                </w:hyperlink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jpg"/><Relationship Id="rId6" Type="http://schemas.openxmlformats.org/officeDocument/2006/relationships/hyperlink" Target="mailto:reditelka@pohadka-sumperk.cz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hyperlink" Target="mailto:info@gavona.cz" TargetMode="External"/><Relationship Id="rId12" Type="http://schemas.openxmlformats.org/officeDocument/2006/relationships/image" Target="media/image6.jp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GAVONA.CZ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