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0BE6" w14:textId="13A404F6" w:rsidR="008B5943" w:rsidRDefault="008B5943" w:rsidP="001804F1">
      <w:pPr>
        <w:rPr>
          <w:rFonts w:ascii="Arial" w:hAnsi="Arial" w:cs="Arial"/>
          <w:b/>
          <w:bCs/>
          <w:sz w:val="28"/>
          <w:szCs w:val="32"/>
        </w:rPr>
      </w:pPr>
    </w:p>
    <w:p w14:paraId="5A5B9C14" w14:textId="0E6D97C1" w:rsidR="00052FEA" w:rsidRPr="00B86954" w:rsidRDefault="00052FEA" w:rsidP="00602BE2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B86954">
        <w:rPr>
          <w:rFonts w:ascii="Arial" w:hAnsi="Arial" w:cs="Arial"/>
          <w:b/>
          <w:bCs/>
          <w:sz w:val="28"/>
          <w:szCs w:val="32"/>
        </w:rPr>
        <w:t xml:space="preserve">DODATEK č. </w:t>
      </w:r>
      <w:r w:rsidR="004C3A61">
        <w:rPr>
          <w:rFonts w:ascii="Arial" w:hAnsi="Arial" w:cs="Arial"/>
          <w:b/>
          <w:bCs/>
          <w:sz w:val="28"/>
          <w:szCs w:val="32"/>
        </w:rPr>
        <w:t>4</w:t>
      </w:r>
    </w:p>
    <w:p w14:paraId="077F9BD0" w14:textId="77777777" w:rsidR="00052FEA" w:rsidRPr="00B86954" w:rsidRDefault="00052FEA" w:rsidP="00602BE2">
      <w:pPr>
        <w:jc w:val="center"/>
        <w:rPr>
          <w:rFonts w:ascii="Arial" w:hAnsi="Arial" w:cs="Arial"/>
          <w:bCs/>
          <w:sz w:val="20"/>
          <w:szCs w:val="20"/>
        </w:rPr>
      </w:pPr>
    </w:p>
    <w:p w14:paraId="39B552F2" w14:textId="5B359CD7" w:rsidR="0069594E" w:rsidRPr="00785288" w:rsidRDefault="00052FEA" w:rsidP="001804F1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724CD">
        <w:rPr>
          <w:rFonts w:ascii="Arial" w:hAnsi="Arial" w:cs="Arial"/>
          <w:sz w:val="22"/>
          <w:szCs w:val="22"/>
        </w:rPr>
        <w:t xml:space="preserve">ke </w:t>
      </w:r>
      <w:r w:rsidR="00F21615" w:rsidRPr="000724CD">
        <w:rPr>
          <w:rFonts w:ascii="Arial" w:hAnsi="Arial" w:cs="Arial"/>
          <w:sz w:val="22"/>
          <w:szCs w:val="22"/>
        </w:rPr>
        <w:t>S</w:t>
      </w:r>
      <w:r w:rsidRPr="000724CD">
        <w:rPr>
          <w:rFonts w:ascii="Arial" w:hAnsi="Arial" w:cs="Arial"/>
          <w:sz w:val="22"/>
          <w:szCs w:val="22"/>
        </w:rPr>
        <w:t xml:space="preserve">mlouvě o dílo číslo </w:t>
      </w:r>
      <w:r w:rsidR="00E959E8" w:rsidRPr="000724CD">
        <w:rPr>
          <w:rFonts w:ascii="Arial" w:hAnsi="Arial" w:cs="Arial"/>
          <w:sz w:val="22"/>
          <w:szCs w:val="22"/>
        </w:rPr>
        <w:t>4</w:t>
      </w:r>
      <w:r w:rsidR="00A66EF0" w:rsidRPr="000724CD">
        <w:rPr>
          <w:rFonts w:ascii="Arial" w:hAnsi="Arial" w:cs="Arial"/>
          <w:sz w:val="22"/>
          <w:szCs w:val="22"/>
        </w:rPr>
        <w:t>2</w:t>
      </w:r>
      <w:r w:rsidR="006D7E10" w:rsidRPr="000724CD">
        <w:rPr>
          <w:rFonts w:ascii="Arial" w:hAnsi="Arial" w:cs="Arial"/>
          <w:sz w:val="22"/>
          <w:szCs w:val="22"/>
        </w:rPr>
        <w:t>8</w:t>
      </w:r>
      <w:r w:rsidR="00FB7BC8" w:rsidRPr="000724CD">
        <w:rPr>
          <w:rFonts w:ascii="Arial" w:hAnsi="Arial" w:cs="Arial"/>
          <w:sz w:val="22"/>
          <w:szCs w:val="22"/>
        </w:rPr>
        <w:t>-201</w:t>
      </w:r>
      <w:r w:rsidR="00E959E8" w:rsidRPr="000724CD">
        <w:rPr>
          <w:rFonts w:ascii="Arial" w:hAnsi="Arial" w:cs="Arial"/>
          <w:sz w:val="22"/>
          <w:szCs w:val="22"/>
        </w:rPr>
        <w:t>9</w:t>
      </w:r>
      <w:r w:rsidR="00FB7BC8" w:rsidRPr="000724CD">
        <w:rPr>
          <w:rFonts w:ascii="Arial" w:hAnsi="Arial" w:cs="Arial"/>
          <w:sz w:val="22"/>
          <w:szCs w:val="22"/>
        </w:rPr>
        <w:t>-</w:t>
      </w:r>
      <w:r w:rsidR="00271A50" w:rsidRPr="000724CD">
        <w:rPr>
          <w:rFonts w:ascii="Arial" w:hAnsi="Arial" w:cs="Arial"/>
          <w:sz w:val="22"/>
          <w:szCs w:val="22"/>
        </w:rPr>
        <w:t>529101</w:t>
      </w:r>
      <w:r w:rsidR="007B385C" w:rsidRPr="000724CD">
        <w:rPr>
          <w:rFonts w:ascii="Arial" w:hAnsi="Arial" w:cs="Arial"/>
          <w:sz w:val="22"/>
          <w:szCs w:val="22"/>
        </w:rPr>
        <w:t xml:space="preserve"> uzavřené</w:t>
      </w:r>
      <w:r w:rsidR="00747B55" w:rsidRPr="000724CD">
        <w:rPr>
          <w:rFonts w:ascii="Arial" w:hAnsi="Arial" w:cs="Arial"/>
          <w:sz w:val="22"/>
          <w:szCs w:val="22"/>
        </w:rPr>
        <w:t xml:space="preserve"> </w:t>
      </w:r>
      <w:r w:rsidR="00747B55" w:rsidRPr="000724CD">
        <w:rPr>
          <w:rFonts w:ascii="Arial" w:hAnsi="Arial" w:cs="Arial"/>
          <w:snapToGrid w:val="0"/>
          <w:sz w:val="22"/>
          <w:szCs w:val="22"/>
        </w:rPr>
        <w:t xml:space="preserve">dne </w:t>
      </w:r>
      <w:r w:rsidR="005C2D59" w:rsidRPr="000724CD">
        <w:rPr>
          <w:rFonts w:ascii="Arial" w:hAnsi="Arial" w:cs="Arial"/>
          <w:snapToGrid w:val="0"/>
          <w:sz w:val="22"/>
          <w:szCs w:val="22"/>
        </w:rPr>
        <w:t>10</w:t>
      </w:r>
      <w:r w:rsidR="00E959E8" w:rsidRPr="000724CD">
        <w:rPr>
          <w:rFonts w:ascii="Arial" w:hAnsi="Arial" w:cs="Arial"/>
          <w:snapToGrid w:val="0"/>
          <w:sz w:val="22"/>
          <w:szCs w:val="22"/>
        </w:rPr>
        <w:t>. 7. 2019</w:t>
      </w:r>
      <w:r w:rsidR="00747B55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36722A" w:rsidRPr="000724CD">
        <w:rPr>
          <w:rFonts w:ascii="Arial" w:hAnsi="Arial" w:cs="Arial"/>
          <w:snapToGrid w:val="0"/>
          <w:sz w:val="22"/>
          <w:szCs w:val="22"/>
        </w:rPr>
        <w:t>na prov</w:t>
      </w:r>
      <w:r w:rsidR="00EF1F26" w:rsidRPr="000724CD">
        <w:rPr>
          <w:rFonts w:ascii="Arial" w:hAnsi="Arial" w:cs="Arial"/>
          <w:snapToGrid w:val="0"/>
          <w:sz w:val="22"/>
          <w:szCs w:val="22"/>
        </w:rPr>
        <w:t xml:space="preserve">edení díla - </w:t>
      </w:r>
      <w:r w:rsidR="0036722A" w:rsidRPr="000724CD">
        <w:rPr>
          <w:rFonts w:ascii="Arial" w:hAnsi="Arial" w:cs="Arial"/>
          <w:snapToGrid w:val="0"/>
          <w:sz w:val="22"/>
          <w:szCs w:val="22"/>
        </w:rPr>
        <w:t xml:space="preserve">návrhu komplexních pozemkových úprav v k.ú. </w:t>
      </w:r>
      <w:r w:rsidR="006D7E10" w:rsidRPr="000724CD">
        <w:rPr>
          <w:rFonts w:ascii="Arial" w:hAnsi="Arial" w:cs="Arial"/>
          <w:snapToGrid w:val="0"/>
          <w:sz w:val="22"/>
          <w:szCs w:val="22"/>
        </w:rPr>
        <w:t>Dolní Hraničná</w:t>
      </w:r>
      <w:r w:rsidR="00EF1F26" w:rsidRPr="000724CD">
        <w:rPr>
          <w:rFonts w:ascii="Arial" w:hAnsi="Arial" w:cs="Arial"/>
          <w:snapToGrid w:val="0"/>
          <w:sz w:val="22"/>
          <w:szCs w:val="22"/>
        </w:rPr>
        <w:t xml:space="preserve">, </w:t>
      </w:r>
      <w:r w:rsidR="00BF634D" w:rsidRPr="000724CD">
        <w:rPr>
          <w:rFonts w:ascii="Arial" w:hAnsi="Arial" w:cs="Arial"/>
          <w:snapToGrid w:val="0"/>
          <w:sz w:val="22"/>
          <w:szCs w:val="22"/>
        </w:rPr>
        <w:t xml:space="preserve">ve znění </w:t>
      </w:r>
      <w:r w:rsidR="004C4FFC" w:rsidRPr="000724CD">
        <w:rPr>
          <w:rFonts w:ascii="Arial" w:hAnsi="Arial" w:cs="Arial"/>
          <w:snapToGrid w:val="0"/>
          <w:sz w:val="22"/>
          <w:szCs w:val="22"/>
        </w:rPr>
        <w:t>D</w:t>
      </w:r>
      <w:r w:rsidR="00BF634D" w:rsidRPr="000724CD">
        <w:rPr>
          <w:rFonts w:ascii="Arial" w:hAnsi="Arial" w:cs="Arial"/>
          <w:snapToGrid w:val="0"/>
          <w:sz w:val="22"/>
          <w:szCs w:val="22"/>
        </w:rPr>
        <w:t>odatku</w:t>
      </w:r>
      <w:r w:rsidR="005D1149" w:rsidRPr="000724CD">
        <w:rPr>
          <w:rFonts w:ascii="Arial" w:hAnsi="Arial" w:cs="Arial"/>
          <w:snapToGrid w:val="0"/>
          <w:sz w:val="22"/>
          <w:szCs w:val="22"/>
        </w:rPr>
        <w:t xml:space="preserve"> č.</w:t>
      </w:r>
      <w:r w:rsidR="009346A7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5D1149" w:rsidRPr="000724CD">
        <w:rPr>
          <w:rFonts w:ascii="Arial" w:hAnsi="Arial" w:cs="Arial"/>
          <w:snapToGrid w:val="0"/>
          <w:sz w:val="22"/>
          <w:szCs w:val="22"/>
        </w:rPr>
        <w:t>1 ze</w:t>
      </w:r>
      <w:r w:rsidR="009346A7" w:rsidRPr="000724CD">
        <w:rPr>
          <w:rFonts w:ascii="Arial" w:hAnsi="Arial" w:cs="Arial"/>
          <w:snapToGrid w:val="0"/>
          <w:sz w:val="22"/>
          <w:szCs w:val="22"/>
        </w:rPr>
        <w:t> </w:t>
      </w:r>
      <w:r w:rsidR="005D1149" w:rsidRPr="000724CD">
        <w:rPr>
          <w:rFonts w:ascii="Arial" w:hAnsi="Arial" w:cs="Arial"/>
          <w:snapToGrid w:val="0"/>
          <w:sz w:val="22"/>
          <w:szCs w:val="22"/>
        </w:rPr>
        <w:t>dne</w:t>
      </w:r>
      <w:r w:rsidR="009346A7" w:rsidRPr="000724CD">
        <w:rPr>
          <w:rFonts w:ascii="Arial" w:hAnsi="Arial" w:cs="Arial"/>
          <w:snapToGrid w:val="0"/>
          <w:sz w:val="22"/>
          <w:szCs w:val="22"/>
        </w:rPr>
        <w:t> </w:t>
      </w:r>
      <w:r w:rsidR="005D1149" w:rsidRPr="000724CD">
        <w:rPr>
          <w:rFonts w:ascii="Arial" w:hAnsi="Arial" w:cs="Arial"/>
          <w:snapToGrid w:val="0"/>
          <w:sz w:val="22"/>
          <w:szCs w:val="22"/>
        </w:rPr>
        <w:t>27.</w:t>
      </w:r>
      <w:r w:rsidR="009346A7" w:rsidRPr="000724CD">
        <w:rPr>
          <w:rFonts w:ascii="Arial" w:hAnsi="Arial" w:cs="Arial"/>
          <w:snapToGrid w:val="0"/>
          <w:sz w:val="22"/>
          <w:szCs w:val="22"/>
        </w:rPr>
        <w:t> </w:t>
      </w:r>
      <w:r w:rsidR="005D1149" w:rsidRPr="000724CD">
        <w:rPr>
          <w:rFonts w:ascii="Arial" w:hAnsi="Arial" w:cs="Arial"/>
          <w:snapToGrid w:val="0"/>
          <w:sz w:val="22"/>
          <w:szCs w:val="22"/>
        </w:rPr>
        <w:t>8.</w:t>
      </w:r>
      <w:r w:rsidR="009346A7" w:rsidRPr="000724CD">
        <w:rPr>
          <w:rFonts w:ascii="Arial" w:hAnsi="Arial" w:cs="Arial"/>
          <w:snapToGrid w:val="0"/>
          <w:sz w:val="22"/>
          <w:szCs w:val="22"/>
        </w:rPr>
        <w:t> </w:t>
      </w:r>
      <w:r w:rsidR="005D1149" w:rsidRPr="000724CD">
        <w:rPr>
          <w:rFonts w:ascii="Arial" w:hAnsi="Arial" w:cs="Arial"/>
          <w:snapToGrid w:val="0"/>
          <w:sz w:val="22"/>
          <w:szCs w:val="22"/>
        </w:rPr>
        <w:t>2021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 xml:space="preserve">, </w:t>
      </w:r>
      <w:r w:rsidR="004C4FFC" w:rsidRPr="000724CD">
        <w:rPr>
          <w:rFonts w:ascii="Arial" w:hAnsi="Arial" w:cs="Arial"/>
          <w:snapToGrid w:val="0"/>
          <w:sz w:val="22"/>
          <w:szCs w:val="22"/>
        </w:rPr>
        <w:t>D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>odatku</w:t>
      </w:r>
      <w:r w:rsidR="00BF634D" w:rsidRPr="000724CD">
        <w:rPr>
          <w:rFonts w:ascii="Arial" w:hAnsi="Arial" w:cs="Arial"/>
          <w:snapToGrid w:val="0"/>
          <w:sz w:val="22"/>
          <w:szCs w:val="22"/>
        </w:rPr>
        <w:t xml:space="preserve"> č.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912BBA" w:rsidRPr="000724CD">
        <w:rPr>
          <w:rFonts w:ascii="Arial" w:hAnsi="Arial" w:cs="Arial"/>
          <w:snapToGrid w:val="0"/>
          <w:sz w:val="22"/>
          <w:szCs w:val="22"/>
        </w:rPr>
        <w:t>2</w:t>
      </w:r>
      <w:r w:rsidR="00BF634D" w:rsidRPr="000724CD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805C52" w:rsidRPr="000724CD">
        <w:rPr>
          <w:rFonts w:ascii="Arial" w:hAnsi="Arial" w:cs="Arial"/>
          <w:snapToGrid w:val="0"/>
          <w:sz w:val="22"/>
          <w:szCs w:val="22"/>
        </w:rPr>
        <w:t>15</w:t>
      </w:r>
      <w:r w:rsidR="00BF634D" w:rsidRPr="000724CD">
        <w:rPr>
          <w:rFonts w:ascii="Arial" w:hAnsi="Arial" w:cs="Arial"/>
          <w:snapToGrid w:val="0"/>
          <w:sz w:val="22"/>
          <w:szCs w:val="22"/>
        </w:rPr>
        <w:t>.</w:t>
      </w:r>
      <w:r w:rsidR="004C4FFC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805C52" w:rsidRPr="000724CD">
        <w:rPr>
          <w:rFonts w:ascii="Arial" w:hAnsi="Arial" w:cs="Arial"/>
          <w:snapToGrid w:val="0"/>
          <w:sz w:val="22"/>
          <w:szCs w:val="22"/>
        </w:rPr>
        <w:t>11</w:t>
      </w:r>
      <w:r w:rsidR="00BF634D" w:rsidRPr="000724CD">
        <w:rPr>
          <w:rFonts w:ascii="Arial" w:hAnsi="Arial" w:cs="Arial"/>
          <w:snapToGrid w:val="0"/>
          <w:sz w:val="22"/>
          <w:szCs w:val="22"/>
        </w:rPr>
        <w:t>.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BF634D" w:rsidRPr="000724CD">
        <w:rPr>
          <w:rFonts w:ascii="Arial" w:hAnsi="Arial" w:cs="Arial"/>
          <w:snapToGrid w:val="0"/>
          <w:sz w:val="22"/>
          <w:szCs w:val="22"/>
        </w:rPr>
        <w:t>2021</w:t>
      </w:r>
      <w:r w:rsidR="004C3A61" w:rsidRPr="000724CD">
        <w:rPr>
          <w:rFonts w:ascii="Arial" w:hAnsi="Arial" w:cs="Arial"/>
          <w:snapToGrid w:val="0"/>
          <w:sz w:val="22"/>
          <w:szCs w:val="22"/>
        </w:rPr>
        <w:t xml:space="preserve"> a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4C4FFC" w:rsidRPr="000724CD">
        <w:rPr>
          <w:rFonts w:ascii="Arial" w:hAnsi="Arial" w:cs="Arial"/>
          <w:snapToGrid w:val="0"/>
          <w:sz w:val="22"/>
          <w:szCs w:val="22"/>
        </w:rPr>
        <w:t>D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>odatku</w:t>
      </w:r>
      <w:r w:rsidR="004C3A61" w:rsidRPr="000724CD">
        <w:rPr>
          <w:rFonts w:ascii="Arial" w:hAnsi="Arial" w:cs="Arial"/>
          <w:snapToGrid w:val="0"/>
          <w:sz w:val="22"/>
          <w:szCs w:val="22"/>
        </w:rPr>
        <w:t xml:space="preserve"> č.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4C3A61" w:rsidRPr="000724CD">
        <w:rPr>
          <w:rFonts w:ascii="Arial" w:hAnsi="Arial" w:cs="Arial"/>
          <w:snapToGrid w:val="0"/>
          <w:sz w:val="22"/>
          <w:szCs w:val="22"/>
        </w:rPr>
        <w:t>3 ze dne 30.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4C3A61" w:rsidRPr="000724CD">
        <w:rPr>
          <w:rFonts w:ascii="Arial" w:hAnsi="Arial" w:cs="Arial"/>
          <w:snapToGrid w:val="0"/>
          <w:sz w:val="22"/>
          <w:szCs w:val="22"/>
        </w:rPr>
        <w:t>6.</w:t>
      </w:r>
      <w:r w:rsidR="0020702F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4C3A61" w:rsidRPr="000724CD">
        <w:rPr>
          <w:rFonts w:ascii="Arial" w:hAnsi="Arial" w:cs="Arial"/>
          <w:snapToGrid w:val="0"/>
          <w:sz w:val="22"/>
          <w:szCs w:val="22"/>
        </w:rPr>
        <w:t>2023</w:t>
      </w:r>
      <w:r w:rsidR="0036722A" w:rsidRPr="000724CD">
        <w:rPr>
          <w:rFonts w:ascii="Arial" w:hAnsi="Arial" w:cs="Arial"/>
          <w:snapToGrid w:val="0"/>
          <w:sz w:val="22"/>
          <w:szCs w:val="22"/>
        </w:rPr>
        <w:t xml:space="preserve"> (dále</w:t>
      </w:r>
      <w:r w:rsidR="009E1DC6" w:rsidRPr="000724CD">
        <w:rPr>
          <w:rFonts w:ascii="Arial" w:hAnsi="Arial" w:cs="Arial"/>
          <w:snapToGrid w:val="0"/>
          <w:sz w:val="22"/>
          <w:szCs w:val="22"/>
        </w:rPr>
        <w:t> </w:t>
      </w:r>
      <w:r w:rsidR="0036722A" w:rsidRPr="000724CD">
        <w:rPr>
          <w:rFonts w:ascii="Arial" w:hAnsi="Arial" w:cs="Arial"/>
          <w:snapToGrid w:val="0"/>
          <w:sz w:val="22"/>
          <w:szCs w:val="22"/>
        </w:rPr>
        <w:t>jen</w:t>
      </w:r>
      <w:r w:rsidR="009346A7" w:rsidRPr="000724CD">
        <w:rPr>
          <w:rFonts w:ascii="Arial" w:hAnsi="Arial" w:cs="Arial"/>
          <w:snapToGrid w:val="0"/>
          <w:sz w:val="22"/>
          <w:szCs w:val="22"/>
        </w:rPr>
        <w:t> </w:t>
      </w:r>
      <w:r w:rsidR="0036722A" w:rsidRPr="000724CD">
        <w:rPr>
          <w:rFonts w:ascii="Arial" w:hAnsi="Arial" w:cs="Arial"/>
          <w:snapToGrid w:val="0"/>
          <w:sz w:val="22"/>
          <w:szCs w:val="22"/>
        </w:rPr>
        <w:t>„Smlouva“)</w:t>
      </w:r>
      <w:r w:rsidR="00992AE5" w:rsidRPr="000724CD">
        <w:rPr>
          <w:rFonts w:ascii="Arial" w:hAnsi="Arial" w:cs="Arial"/>
          <w:snapToGrid w:val="0"/>
          <w:sz w:val="22"/>
          <w:szCs w:val="22"/>
        </w:rPr>
        <w:t>,</w:t>
      </w:r>
      <w:r w:rsidR="0036722A" w:rsidRPr="000724CD">
        <w:rPr>
          <w:rFonts w:ascii="Arial" w:hAnsi="Arial" w:cs="Arial"/>
          <w:snapToGrid w:val="0"/>
          <w:sz w:val="22"/>
          <w:szCs w:val="22"/>
        </w:rPr>
        <w:t xml:space="preserve"> uzavřen</w:t>
      </w:r>
      <w:r w:rsidR="006C47F3" w:rsidRPr="000724CD">
        <w:rPr>
          <w:rFonts w:ascii="Arial" w:hAnsi="Arial" w:cs="Arial"/>
          <w:snapToGrid w:val="0"/>
          <w:sz w:val="22"/>
          <w:szCs w:val="22"/>
        </w:rPr>
        <w:t>é</w:t>
      </w:r>
      <w:r w:rsidR="0036722A" w:rsidRPr="000724CD">
        <w:rPr>
          <w:rFonts w:ascii="Arial" w:hAnsi="Arial" w:cs="Arial"/>
          <w:snapToGrid w:val="0"/>
          <w:sz w:val="22"/>
          <w:szCs w:val="22"/>
        </w:rPr>
        <w:t xml:space="preserve"> </w:t>
      </w:r>
      <w:r w:rsidR="00150A24" w:rsidRPr="000724CD">
        <w:rPr>
          <w:rFonts w:ascii="Arial" w:hAnsi="Arial" w:cs="Arial"/>
          <w:snapToGrid w:val="0"/>
          <w:sz w:val="22"/>
          <w:szCs w:val="22"/>
        </w:rPr>
        <w:t xml:space="preserve">podle § </w:t>
      </w:r>
      <w:r w:rsidR="00231496" w:rsidRPr="000724CD">
        <w:rPr>
          <w:rFonts w:ascii="Arial" w:hAnsi="Arial" w:cs="Arial"/>
          <w:snapToGrid w:val="0"/>
          <w:sz w:val="22"/>
          <w:szCs w:val="22"/>
        </w:rPr>
        <w:t>2586</w:t>
      </w:r>
      <w:r w:rsidR="00271A50" w:rsidRPr="000724CD">
        <w:rPr>
          <w:rFonts w:ascii="Arial" w:hAnsi="Arial" w:cs="Arial"/>
          <w:snapToGrid w:val="0"/>
          <w:sz w:val="22"/>
          <w:szCs w:val="22"/>
        </w:rPr>
        <w:t xml:space="preserve"> a</w:t>
      </w:r>
      <w:r w:rsidR="00747B55" w:rsidRPr="000724CD">
        <w:rPr>
          <w:rFonts w:ascii="Arial" w:hAnsi="Arial" w:cs="Arial"/>
          <w:snapToGrid w:val="0"/>
          <w:sz w:val="22"/>
          <w:szCs w:val="22"/>
        </w:rPr>
        <w:t> </w:t>
      </w:r>
      <w:r w:rsidR="00271A50" w:rsidRPr="000724CD">
        <w:rPr>
          <w:rFonts w:ascii="Arial" w:hAnsi="Arial" w:cs="Arial"/>
          <w:snapToGrid w:val="0"/>
          <w:sz w:val="22"/>
          <w:szCs w:val="22"/>
        </w:rPr>
        <w:t xml:space="preserve">násl. </w:t>
      </w:r>
      <w:r w:rsidR="00D6240B" w:rsidRPr="000724CD">
        <w:rPr>
          <w:rFonts w:ascii="Arial" w:hAnsi="Arial" w:cs="Arial"/>
          <w:snapToGrid w:val="0"/>
          <w:sz w:val="22"/>
          <w:szCs w:val="22"/>
        </w:rPr>
        <w:t>z</w:t>
      </w:r>
      <w:r w:rsidR="00271A50" w:rsidRPr="000724CD">
        <w:rPr>
          <w:rFonts w:ascii="Arial" w:hAnsi="Arial" w:cs="Arial"/>
          <w:snapToGrid w:val="0"/>
          <w:sz w:val="22"/>
          <w:szCs w:val="22"/>
        </w:rPr>
        <w:t xml:space="preserve">ákona </w:t>
      </w:r>
      <w:r w:rsidR="00271A50" w:rsidRPr="000724CD">
        <w:rPr>
          <w:rFonts w:ascii="Arial" w:hAnsi="Arial" w:cs="Arial"/>
          <w:sz w:val="22"/>
          <w:szCs w:val="22"/>
        </w:rPr>
        <w:t>č.</w:t>
      </w:r>
      <w:r w:rsidR="004268B6" w:rsidRPr="000724CD">
        <w:rPr>
          <w:rFonts w:ascii="Arial" w:hAnsi="Arial" w:cs="Arial"/>
          <w:sz w:val="22"/>
          <w:szCs w:val="22"/>
        </w:rPr>
        <w:t> </w:t>
      </w:r>
      <w:r w:rsidR="00231496" w:rsidRPr="000724CD">
        <w:rPr>
          <w:rFonts w:ascii="Arial" w:hAnsi="Arial" w:cs="Arial"/>
          <w:sz w:val="22"/>
          <w:szCs w:val="22"/>
        </w:rPr>
        <w:t>89/2012</w:t>
      </w:r>
      <w:r w:rsidR="004268B6" w:rsidRPr="000724CD">
        <w:rPr>
          <w:rFonts w:ascii="Arial" w:hAnsi="Arial" w:cs="Arial"/>
          <w:sz w:val="22"/>
          <w:szCs w:val="22"/>
        </w:rPr>
        <w:t> </w:t>
      </w:r>
      <w:r w:rsidR="00271A50" w:rsidRPr="000724CD">
        <w:rPr>
          <w:rFonts w:ascii="Arial" w:hAnsi="Arial" w:cs="Arial"/>
          <w:sz w:val="22"/>
          <w:szCs w:val="22"/>
        </w:rPr>
        <w:t xml:space="preserve">Sb., </w:t>
      </w:r>
      <w:r w:rsidR="00231496" w:rsidRPr="000724CD">
        <w:rPr>
          <w:rFonts w:ascii="Arial" w:hAnsi="Arial" w:cs="Arial"/>
          <w:sz w:val="22"/>
          <w:szCs w:val="22"/>
        </w:rPr>
        <w:t>občanského</w:t>
      </w:r>
      <w:r w:rsidR="00271A50" w:rsidRPr="000724CD">
        <w:rPr>
          <w:rFonts w:ascii="Arial" w:hAnsi="Arial" w:cs="Arial"/>
          <w:sz w:val="22"/>
          <w:szCs w:val="22"/>
        </w:rPr>
        <w:t xml:space="preserve"> zákoníku</w:t>
      </w:r>
      <w:r w:rsidR="0036722A" w:rsidRPr="000724CD">
        <w:rPr>
          <w:rFonts w:ascii="Arial" w:hAnsi="Arial" w:cs="Arial"/>
          <w:sz w:val="22"/>
          <w:szCs w:val="22"/>
        </w:rPr>
        <w:t xml:space="preserve"> (dále</w:t>
      </w:r>
      <w:r w:rsidR="009346A7" w:rsidRPr="000724CD">
        <w:rPr>
          <w:rFonts w:ascii="Arial" w:hAnsi="Arial" w:cs="Arial"/>
          <w:sz w:val="22"/>
          <w:szCs w:val="22"/>
        </w:rPr>
        <w:t> </w:t>
      </w:r>
      <w:r w:rsidR="0036722A" w:rsidRPr="000724CD">
        <w:rPr>
          <w:rFonts w:ascii="Arial" w:hAnsi="Arial" w:cs="Arial"/>
          <w:sz w:val="22"/>
          <w:szCs w:val="22"/>
        </w:rPr>
        <w:t>jen „NOZ“)</w:t>
      </w:r>
      <w:r w:rsidR="00270C90" w:rsidRPr="000724CD">
        <w:rPr>
          <w:rFonts w:ascii="Arial" w:hAnsi="Arial" w:cs="Arial"/>
          <w:sz w:val="22"/>
          <w:szCs w:val="22"/>
        </w:rPr>
        <w:t xml:space="preserve">, ve znění </w:t>
      </w:r>
      <w:r w:rsidR="000724CD" w:rsidRPr="000724CD">
        <w:rPr>
          <w:rFonts w:ascii="Arial" w:hAnsi="Arial" w:cs="Arial"/>
          <w:sz w:val="22"/>
          <w:szCs w:val="22"/>
        </w:rPr>
        <w:t xml:space="preserve">pozdějších </w:t>
      </w:r>
      <w:r w:rsidR="007B08B6" w:rsidRPr="000724CD">
        <w:rPr>
          <w:rFonts w:ascii="Arial" w:hAnsi="Arial" w:cs="Arial"/>
          <w:sz w:val="22"/>
          <w:szCs w:val="22"/>
        </w:rPr>
        <w:t>předpisů</w:t>
      </w:r>
      <w:r w:rsidR="000724CD" w:rsidRPr="000724CD">
        <w:rPr>
          <w:rFonts w:ascii="Arial" w:hAnsi="Arial" w:cs="Arial"/>
          <w:sz w:val="22"/>
          <w:szCs w:val="22"/>
        </w:rPr>
        <w:t>.</w:t>
      </w:r>
      <w:r w:rsidR="00992AE5">
        <w:rPr>
          <w:rFonts w:ascii="Arial" w:hAnsi="Arial" w:cs="Arial"/>
          <w:sz w:val="22"/>
          <w:szCs w:val="22"/>
        </w:rPr>
        <w:t xml:space="preserve">     </w:t>
      </w:r>
    </w:p>
    <w:p w14:paraId="571418E8" w14:textId="77777777" w:rsidR="001804F1" w:rsidRPr="006E27E2" w:rsidRDefault="001804F1" w:rsidP="001804F1">
      <w:pPr>
        <w:jc w:val="center"/>
        <w:rPr>
          <w:rFonts w:ascii="Arial" w:hAnsi="Arial" w:cs="Arial"/>
          <w:sz w:val="20"/>
          <w:szCs w:val="20"/>
        </w:rPr>
      </w:pPr>
    </w:p>
    <w:p w14:paraId="390C6E3F" w14:textId="77777777" w:rsidR="001804F1" w:rsidRPr="001804F1" w:rsidRDefault="001804F1" w:rsidP="001804F1">
      <w:pPr>
        <w:rPr>
          <w:rFonts w:ascii="Arial" w:hAnsi="Arial" w:cs="Arial"/>
          <w:b/>
          <w:sz w:val="22"/>
          <w:szCs w:val="22"/>
        </w:rPr>
      </w:pPr>
      <w:r w:rsidRPr="001804F1">
        <w:rPr>
          <w:rFonts w:ascii="Arial" w:hAnsi="Arial" w:cs="Arial"/>
          <w:b/>
          <w:sz w:val="22"/>
          <w:szCs w:val="22"/>
        </w:rPr>
        <w:t>mezi smluvními stranami:</w:t>
      </w:r>
    </w:p>
    <w:p w14:paraId="2CEE4B4B" w14:textId="77777777" w:rsidR="001804F1" w:rsidRPr="001804F1" w:rsidRDefault="001804F1" w:rsidP="001804F1">
      <w:pPr>
        <w:jc w:val="center"/>
        <w:rPr>
          <w:rFonts w:ascii="Arial" w:hAnsi="Arial" w:cs="Arial"/>
          <w:sz w:val="22"/>
          <w:szCs w:val="22"/>
        </w:rPr>
      </w:pPr>
    </w:p>
    <w:p w14:paraId="4CCB3F02" w14:textId="77777777" w:rsidR="001804F1" w:rsidRPr="001804F1" w:rsidRDefault="001804F1" w:rsidP="001804F1">
      <w:pPr>
        <w:tabs>
          <w:tab w:val="left" w:pos="4536"/>
        </w:tabs>
        <w:spacing w:line="276" w:lineRule="auto"/>
        <w:ind w:left="4536" w:right="-284" w:hanging="4536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b/>
          <w:bCs/>
          <w:sz w:val="22"/>
          <w:szCs w:val="22"/>
        </w:rPr>
        <w:t>Objednatel:</w:t>
      </w:r>
      <w:r w:rsidRPr="001804F1">
        <w:rPr>
          <w:rFonts w:ascii="Arial" w:hAnsi="Arial" w:cs="Arial"/>
          <w:sz w:val="22"/>
          <w:szCs w:val="22"/>
        </w:rPr>
        <w:tab/>
        <w:t xml:space="preserve">Česká republika – Státní pozemkový úřad, </w:t>
      </w:r>
    </w:p>
    <w:p w14:paraId="2C3D037F" w14:textId="77777777" w:rsidR="001804F1" w:rsidRPr="001804F1" w:rsidRDefault="001804F1" w:rsidP="001804F1">
      <w:pPr>
        <w:tabs>
          <w:tab w:val="left" w:pos="4536"/>
        </w:tabs>
        <w:spacing w:line="276" w:lineRule="auto"/>
        <w:ind w:left="4536" w:right="-284" w:hanging="4536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Sídlo:</w:t>
      </w:r>
      <w:r w:rsidRPr="001804F1">
        <w:rPr>
          <w:rFonts w:ascii="Arial" w:hAnsi="Arial" w:cs="Arial"/>
          <w:sz w:val="22"/>
          <w:szCs w:val="22"/>
        </w:rPr>
        <w:tab/>
        <w:t>Husinecká 1024/11a, 130 00 Praha 3 - Žižkov</w:t>
      </w:r>
    </w:p>
    <w:p w14:paraId="3BBBFBD3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ind w:left="4536" w:right="-284" w:hanging="4536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ab/>
        <w:t>Krajský pozemkový úřad pro Karlovarský kraj</w:t>
      </w:r>
    </w:p>
    <w:p w14:paraId="35B89B94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ind w:left="4536" w:right="-284" w:hanging="4536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Adresa:</w:t>
      </w:r>
      <w:r w:rsidRPr="001804F1">
        <w:rPr>
          <w:rFonts w:ascii="Arial" w:hAnsi="Arial" w:cs="Arial"/>
          <w:sz w:val="22"/>
          <w:szCs w:val="22"/>
        </w:rPr>
        <w:tab/>
        <w:t>Chebská 48/73, 360 06 Karlovy Vary</w:t>
      </w:r>
    </w:p>
    <w:p w14:paraId="06355303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4536" w:hanging="4536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Zastoupený:</w:t>
      </w:r>
      <w:r w:rsidRPr="001804F1">
        <w:rPr>
          <w:rFonts w:ascii="Arial" w:hAnsi="Arial" w:cs="Arial"/>
          <w:sz w:val="22"/>
          <w:szCs w:val="22"/>
        </w:rPr>
        <w:tab/>
        <w:t xml:space="preserve">Ing. Šárkou Václavíkovou, </w:t>
      </w:r>
    </w:p>
    <w:p w14:paraId="46BE5030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4536" w:hanging="4536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ab/>
        <w:t>ředitelkou KPÚ pro Karlovarský kraj</w:t>
      </w:r>
    </w:p>
    <w:p w14:paraId="0E1720D3" w14:textId="77777777" w:rsidR="001804F1" w:rsidRPr="001804F1" w:rsidRDefault="001804F1" w:rsidP="001804F1">
      <w:pPr>
        <w:pStyle w:val="Bezmezer"/>
        <w:tabs>
          <w:tab w:val="left" w:pos="4536"/>
        </w:tabs>
        <w:spacing w:line="276" w:lineRule="auto"/>
        <w:ind w:left="4536" w:hanging="4536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Ve smluvních záležitostech oprávněn jednat:</w:t>
      </w:r>
      <w:r w:rsidRPr="001804F1">
        <w:rPr>
          <w:rFonts w:ascii="Arial" w:hAnsi="Arial" w:cs="Arial"/>
          <w:sz w:val="22"/>
          <w:szCs w:val="22"/>
        </w:rPr>
        <w:tab/>
        <w:t xml:space="preserve">Ing. Šárka Václavíková, </w:t>
      </w:r>
    </w:p>
    <w:p w14:paraId="2852FAE5" w14:textId="77777777" w:rsidR="001804F1" w:rsidRPr="001804F1" w:rsidRDefault="001804F1" w:rsidP="001804F1">
      <w:pPr>
        <w:pStyle w:val="Bezmezer"/>
        <w:tabs>
          <w:tab w:val="left" w:pos="4536"/>
        </w:tabs>
        <w:spacing w:line="276" w:lineRule="auto"/>
        <w:ind w:left="4536" w:hanging="4536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ab/>
        <w:t>ředitelka KPÚ pro Karlovarský kraj</w:t>
      </w:r>
    </w:p>
    <w:p w14:paraId="126FFE88" w14:textId="77777777" w:rsidR="001804F1" w:rsidRPr="001804F1" w:rsidRDefault="001804F1" w:rsidP="001804F1">
      <w:pPr>
        <w:pStyle w:val="Bezmezer"/>
        <w:tabs>
          <w:tab w:val="left" w:pos="4536"/>
        </w:tabs>
        <w:spacing w:line="276" w:lineRule="auto"/>
        <w:ind w:left="4530" w:hanging="4530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 xml:space="preserve">V </w:t>
      </w:r>
      <w:r w:rsidRPr="001804F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1804F1">
        <w:rPr>
          <w:rFonts w:ascii="Arial" w:hAnsi="Arial" w:cs="Arial"/>
          <w:snapToGrid w:val="0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>Ing. Tomáš Valina</w:t>
      </w:r>
    </w:p>
    <w:p w14:paraId="6D846AFD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4530" w:hanging="4530"/>
        <w:jc w:val="left"/>
        <w:rPr>
          <w:rFonts w:ascii="Arial" w:hAnsi="Arial" w:cs="Arial"/>
          <w:snapToGrid w:val="0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ab/>
        <w:t>vedoucí Pobočky Cheb</w:t>
      </w:r>
    </w:p>
    <w:p w14:paraId="0C0965F9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Adresa:</w:t>
      </w:r>
      <w:r w:rsidRPr="001804F1">
        <w:rPr>
          <w:rFonts w:ascii="Arial" w:hAnsi="Arial" w:cs="Arial"/>
          <w:sz w:val="22"/>
          <w:szCs w:val="22"/>
        </w:rPr>
        <w:tab/>
        <w:t>Evropská 1605/8, 350 02 Cheb</w:t>
      </w:r>
      <w:r w:rsidRPr="001804F1">
        <w:rPr>
          <w:rFonts w:ascii="Arial" w:hAnsi="Arial" w:cs="Arial"/>
          <w:sz w:val="22"/>
          <w:szCs w:val="22"/>
        </w:rPr>
        <w:tab/>
      </w:r>
    </w:p>
    <w:p w14:paraId="5F99B0E3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Tel.:</w:t>
      </w:r>
      <w:r w:rsidRPr="001804F1">
        <w:rPr>
          <w:rFonts w:ascii="Arial" w:hAnsi="Arial" w:cs="Arial"/>
          <w:sz w:val="22"/>
          <w:szCs w:val="22"/>
        </w:rPr>
        <w:tab/>
        <w:t>+420 725 403 871</w:t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  <w:t xml:space="preserve"> </w:t>
      </w:r>
    </w:p>
    <w:p w14:paraId="2623CD7B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E-mail:</w:t>
      </w:r>
      <w:r w:rsidRPr="001804F1">
        <w:rPr>
          <w:rFonts w:ascii="Arial" w:hAnsi="Arial" w:cs="Arial"/>
          <w:sz w:val="22"/>
          <w:szCs w:val="22"/>
        </w:rPr>
        <w:tab/>
        <w:t>t.valina@spucr.cz</w:t>
      </w:r>
    </w:p>
    <w:p w14:paraId="468EB96E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ID DS:</w:t>
      </w:r>
      <w:r w:rsidRPr="001804F1">
        <w:rPr>
          <w:rFonts w:ascii="Arial" w:hAnsi="Arial" w:cs="Arial"/>
          <w:sz w:val="22"/>
          <w:szCs w:val="22"/>
        </w:rPr>
        <w:tab/>
        <w:t>z49per3</w:t>
      </w:r>
    </w:p>
    <w:p w14:paraId="6C6C9151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Bankovní spojení:</w:t>
      </w:r>
      <w:r w:rsidRPr="001804F1">
        <w:rPr>
          <w:rFonts w:ascii="Arial" w:hAnsi="Arial" w:cs="Arial"/>
          <w:sz w:val="22"/>
          <w:szCs w:val="22"/>
        </w:rPr>
        <w:tab/>
        <w:t xml:space="preserve">ČNB </w:t>
      </w:r>
      <w:r w:rsidRPr="001804F1">
        <w:rPr>
          <w:rFonts w:ascii="Arial" w:hAnsi="Arial" w:cs="Arial"/>
          <w:sz w:val="22"/>
          <w:szCs w:val="22"/>
        </w:rPr>
        <w:tab/>
      </w:r>
    </w:p>
    <w:p w14:paraId="1C0FC0E5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1804F1">
        <w:rPr>
          <w:rFonts w:ascii="Arial" w:hAnsi="Arial" w:cs="Arial"/>
          <w:bCs/>
          <w:sz w:val="22"/>
          <w:szCs w:val="22"/>
        </w:rPr>
        <w:t>Číslo účtu:</w:t>
      </w:r>
      <w:r w:rsidRPr="001804F1">
        <w:rPr>
          <w:rFonts w:ascii="Arial" w:hAnsi="Arial" w:cs="Arial"/>
          <w:bCs/>
          <w:sz w:val="22"/>
          <w:szCs w:val="22"/>
        </w:rPr>
        <w:tab/>
        <w:t>3723001/0710</w:t>
      </w:r>
    </w:p>
    <w:p w14:paraId="2367DD65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1804F1">
        <w:rPr>
          <w:rFonts w:ascii="Arial" w:hAnsi="Arial" w:cs="Arial"/>
          <w:bCs/>
          <w:sz w:val="22"/>
          <w:szCs w:val="22"/>
        </w:rPr>
        <w:t>IČO:</w:t>
      </w:r>
      <w:r w:rsidRPr="001804F1">
        <w:rPr>
          <w:rFonts w:ascii="Arial" w:hAnsi="Arial" w:cs="Arial"/>
          <w:bCs/>
          <w:sz w:val="22"/>
          <w:szCs w:val="22"/>
        </w:rPr>
        <w:tab/>
        <w:t>013 12 774</w:t>
      </w:r>
    </w:p>
    <w:p w14:paraId="62A53B1D" w14:textId="77777777" w:rsidR="001804F1" w:rsidRPr="001804F1" w:rsidRDefault="001804F1" w:rsidP="001804F1">
      <w:pPr>
        <w:pStyle w:val="Bezmezer"/>
        <w:tabs>
          <w:tab w:val="left" w:pos="4536"/>
        </w:tabs>
        <w:spacing w:after="60" w:line="276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1804F1">
        <w:rPr>
          <w:rFonts w:ascii="Arial" w:hAnsi="Arial" w:cs="Arial"/>
          <w:bCs/>
          <w:sz w:val="22"/>
          <w:szCs w:val="22"/>
        </w:rPr>
        <w:t>DIČ:</w:t>
      </w:r>
      <w:r w:rsidRPr="001804F1">
        <w:rPr>
          <w:rFonts w:ascii="Arial" w:hAnsi="Arial" w:cs="Arial"/>
          <w:bCs/>
          <w:sz w:val="22"/>
          <w:szCs w:val="22"/>
        </w:rPr>
        <w:tab/>
        <w:t xml:space="preserve">CZ01312774 není plátce DPH </w:t>
      </w:r>
    </w:p>
    <w:p w14:paraId="77D9B60D" w14:textId="77777777" w:rsidR="001804F1" w:rsidRPr="001804F1" w:rsidRDefault="001804F1" w:rsidP="001804F1">
      <w:pPr>
        <w:spacing w:line="276" w:lineRule="auto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(dále jen „</w:t>
      </w:r>
      <w:r w:rsidRPr="001804F1">
        <w:rPr>
          <w:rFonts w:ascii="Arial" w:hAnsi="Arial" w:cs="Arial"/>
          <w:b/>
          <w:sz w:val="22"/>
          <w:szCs w:val="22"/>
        </w:rPr>
        <w:t>objednatel</w:t>
      </w:r>
      <w:r w:rsidRPr="001804F1">
        <w:rPr>
          <w:rFonts w:ascii="Arial" w:hAnsi="Arial" w:cs="Arial"/>
          <w:sz w:val="22"/>
          <w:szCs w:val="22"/>
        </w:rPr>
        <w:t>“)</w:t>
      </w:r>
    </w:p>
    <w:p w14:paraId="762A0DDA" w14:textId="77777777" w:rsidR="001804F1" w:rsidRPr="001804F1" w:rsidRDefault="001804F1" w:rsidP="001804F1">
      <w:pPr>
        <w:jc w:val="center"/>
        <w:rPr>
          <w:rFonts w:ascii="Arial" w:hAnsi="Arial" w:cs="Arial"/>
          <w:sz w:val="22"/>
          <w:szCs w:val="22"/>
        </w:rPr>
      </w:pPr>
    </w:p>
    <w:p w14:paraId="46624B39" w14:textId="77777777" w:rsidR="001804F1" w:rsidRPr="001804F1" w:rsidRDefault="001804F1" w:rsidP="001804F1">
      <w:pPr>
        <w:jc w:val="both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a</w:t>
      </w:r>
    </w:p>
    <w:p w14:paraId="43EC9A41" w14:textId="77777777" w:rsidR="001804F1" w:rsidRPr="001804F1" w:rsidRDefault="001804F1" w:rsidP="001804F1">
      <w:pPr>
        <w:jc w:val="center"/>
        <w:rPr>
          <w:rFonts w:ascii="Arial" w:hAnsi="Arial" w:cs="Arial"/>
          <w:sz w:val="22"/>
          <w:szCs w:val="22"/>
        </w:rPr>
      </w:pPr>
    </w:p>
    <w:p w14:paraId="66E69391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04F1">
        <w:rPr>
          <w:rFonts w:ascii="Arial" w:hAnsi="Arial" w:cs="Arial"/>
          <w:b/>
          <w:bCs/>
          <w:sz w:val="22"/>
          <w:szCs w:val="22"/>
        </w:rPr>
        <w:t>Zhotovitel:</w:t>
      </w:r>
      <w:r w:rsidRPr="001804F1">
        <w:rPr>
          <w:rFonts w:ascii="Arial" w:hAnsi="Arial" w:cs="Arial"/>
          <w:b/>
          <w:sz w:val="22"/>
          <w:szCs w:val="22"/>
        </w:rPr>
        <w:t xml:space="preserve"> </w:t>
      </w:r>
      <w:r w:rsidRPr="001804F1">
        <w:rPr>
          <w:rFonts w:ascii="Arial" w:hAnsi="Arial" w:cs="Arial"/>
          <w:b/>
          <w:sz w:val="22"/>
          <w:szCs w:val="22"/>
        </w:rPr>
        <w:tab/>
      </w:r>
      <w:r w:rsidRPr="001804F1">
        <w:rPr>
          <w:rFonts w:ascii="Arial" w:hAnsi="Arial" w:cs="Arial"/>
          <w:bCs/>
          <w:sz w:val="22"/>
          <w:szCs w:val="22"/>
        </w:rPr>
        <w:t>allGEO s.r.o.</w:t>
      </w:r>
      <w:r w:rsidRPr="001804F1">
        <w:rPr>
          <w:rFonts w:ascii="Arial" w:hAnsi="Arial" w:cs="Arial"/>
          <w:bCs/>
          <w:sz w:val="22"/>
          <w:szCs w:val="22"/>
        </w:rPr>
        <w:tab/>
      </w:r>
    </w:p>
    <w:p w14:paraId="36B8075B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Sídlo:</w:t>
      </w:r>
      <w:r w:rsidRPr="001804F1">
        <w:rPr>
          <w:rFonts w:ascii="Arial" w:hAnsi="Arial" w:cs="Arial"/>
          <w:bCs/>
          <w:sz w:val="22"/>
          <w:szCs w:val="22"/>
        </w:rPr>
        <w:tab/>
        <w:t>Radobyčická 729/10, 301 00 Plzeň</w:t>
      </w:r>
    </w:p>
    <w:p w14:paraId="4CFEF431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 xml:space="preserve">Zastoupený: </w:t>
      </w:r>
      <w:r w:rsidRPr="001804F1">
        <w:rPr>
          <w:rFonts w:ascii="Arial" w:hAnsi="Arial" w:cs="Arial"/>
          <w:sz w:val="22"/>
          <w:szCs w:val="22"/>
        </w:rPr>
        <w:tab/>
        <w:t>Ing. Luborem Pekarským – jednatelem</w:t>
      </w:r>
    </w:p>
    <w:p w14:paraId="6BEAD63D" w14:textId="77777777" w:rsidR="001804F1" w:rsidRPr="001804F1" w:rsidRDefault="001804F1" w:rsidP="001804F1">
      <w:pPr>
        <w:tabs>
          <w:tab w:val="left" w:pos="4536"/>
        </w:tabs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1804F1">
        <w:rPr>
          <w:rFonts w:ascii="Arial" w:hAnsi="Arial" w:cs="Arial"/>
          <w:sz w:val="22"/>
          <w:szCs w:val="22"/>
        </w:rPr>
        <w:tab/>
        <w:t>Ing. Lubor Pekarský</w:t>
      </w:r>
    </w:p>
    <w:p w14:paraId="2B29C538" w14:textId="3EEDC744" w:rsidR="001804F1" w:rsidRPr="001804F1" w:rsidRDefault="001804F1" w:rsidP="001804F1">
      <w:pPr>
        <w:tabs>
          <w:tab w:val="left" w:pos="4536"/>
        </w:tabs>
        <w:spacing w:after="60" w:line="276" w:lineRule="auto"/>
        <w:ind w:left="4530" w:hanging="4530"/>
        <w:jc w:val="both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1804F1">
        <w:rPr>
          <w:rFonts w:ascii="Arial" w:hAnsi="Arial" w:cs="Arial"/>
          <w:sz w:val="22"/>
          <w:szCs w:val="22"/>
        </w:rPr>
        <w:tab/>
      </w:r>
      <w:r w:rsidR="005120C2">
        <w:rPr>
          <w:rFonts w:ascii="Arial" w:hAnsi="Arial" w:cs="Arial"/>
          <w:sz w:val="22"/>
          <w:szCs w:val="22"/>
        </w:rPr>
        <w:t>xxxxxxx</w:t>
      </w:r>
    </w:p>
    <w:p w14:paraId="7C7FADE9" w14:textId="2FCD8AC8" w:rsidR="001804F1" w:rsidRPr="001804F1" w:rsidRDefault="001804F1" w:rsidP="001804F1">
      <w:pPr>
        <w:tabs>
          <w:tab w:val="left" w:pos="4536"/>
        </w:tabs>
        <w:spacing w:after="60"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Tel.:</w:t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 w:rsidR="005120C2">
        <w:rPr>
          <w:rFonts w:ascii="Arial" w:hAnsi="Arial" w:cs="Arial"/>
          <w:sz w:val="22"/>
          <w:szCs w:val="22"/>
        </w:rPr>
        <w:t>xxxxxxx</w:t>
      </w:r>
    </w:p>
    <w:p w14:paraId="493FC92B" w14:textId="2E436BBE" w:rsidR="001804F1" w:rsidRPr="001804F1" w:rsidRDefault="001804F1" w:rsidP="001804F1">
      <w:pPr>
        <w:pStyle w:val="Bezmezer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 xml:space="preserve">E-mail: </w:t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1804F1">
        <w:rPr>
          <w:rFonts w:ascii="Arial" w:hAnsi="Arial" w:cs="Arial"/>
          <w:sz w:val="22"/>
          <w:szCs w:val="22"/>
        </w:rPr>
        <w:t xml:space="preserve">  </w:t>
      </w:r>
      <w:r w:rsidR="005120C2">
        <w:rPr>
          <w:rFonts w:ascii="Arial" w:hAnsi="Arial" w:cs="Arial"/>
          <w:sz w:val="22"/>
          <w:szCs w:val="22"/>
        </w:rPr>
        <w:t>xxxxxxx</w:t>
      </w:r>
    </w:p>
    <w:p w14:paraId="2F154479" w14:textId="77777777" w:rsidR="001804F1" w:rsidRPr="001804F1" w:rsidRDefault="001804F1" w:rsidP="001804F1">
      <w:pPr>
        <w:pStyle w:val="Bezmezer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 xml:space="preserve">ID DS: </w:t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sz w:val="22"/>
          <w:szCs w:val="22"/>
        </w:rPr>
        <w:tab/>
        <w:t xml:space="preserve">     </w:t>
      </w:r>
      <w:r w:rsidRPr="001804F1">
        <w:rPr>
          <w:rFonts w:ascii="Arial" w:hAnsi="Arial" w:cs="Arial"/>
          <w:sz w:val="22"/>
          <w:szCs w:val="22"/>
        </w:rPr>
        <w:tab/>
        <w:t xml:space="preserve">    7pp75x5</w:t>
      </w:r>
    </w:p>
    <w:p w14:paraId="5DF0A53B" w14:textId="77777777" w:rsidR="001804F1" w:rsidRPr="001804F1" w:rsidRDefault="001804F1" w:rsidP="001804F1">
      <w:pPr>
        <w:widowControl w:val="0"/>
        <w:tabs>
          <w:tab w:val="left" w:pos="4536"/>
        </w:tabs>
        <w:autoSpaceDE w:val="0"/>
        <w:autoSpaceDN w:val="0"/>
        <w:adjustRightInd w:val="0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Bankovní spojení:</w:t>
      </w:r>
      <w:r w:rsidRPr="001804F1">
        <w:rPr>
          <w:rFonts w:ascii="Arial" w:hAnsi="Arial" w:cs="Arial"/>
          <w:sz w:val="22"/>
          <w:szCs w:val="22"/>
        </w:rPr>
        <w:tab/>
      </w:r>
      <w:r w:rsidRPr="001804F1">
        <w:rPr>
          <w:rFonts w:ascii="Arial" w:hAnsi="Arial" w:cs="Arial"/>
          <w:bCs/>
          <w:sz w:val="22"/>
          <w:szCs w:val="22"/>
        </w:rPr>
        <w:t>Komerční banka – Plzeň</w:t>
      </w:r>
    </w:p>
    <w:p w14:paraId="73FFA903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Číslo účtu:</w:t>
      </w:r>
      <w:r w:rsidRPr="001804F1">
        <w:rPr>
          <w:rFonts w:ascii="Arial" w:hAnsi="Arial" w:cs="Arial"/>
          <w:sz w:val="22"/>
          <w:szCs w:val="22"/>
        </w:rPr>
        <w:tab/>
        <w:t>2485160297/0100</w:t>
      </w:r>
      <w:r w:rsidRPr="001804F1">
        <w:rPr>
          <w:rFonts w:ascii="Arial" w:hAnsi="Arial" w:cs="Arial"/>
          <w:sz w:val="22"/>
          <w:szCs w:val="22"/>
        </w:rPr>
        <w:tab/>
      </w:r>
    </w:p>
    <w:p w14:paraId="3203DD77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1804F1">
        <w:rPr>
          <w:rFonts w:ascii="Arial" w:hAnsi="Arial" w:cs="Arial"/>
          <w:bCs/>
          <w:snapToGrid w:val="0"/>
          <w:sz w:val="22"/>
          <w:szCs w:val="22"/>
        </w:rPr>
        <w:t xml:space="preserve">IČO: </w:t>
      </w:r>
      <w:r w:rsidRPr="001804F1">
        <w:rPr>
          <w:rFonts w:ascii="Arial" w:hAnsi="Arial" w:cs="Arial"/>
          <w:bCs/>
          <w:snapToGrid w:val="0"/>
          <w:sz w:val="22"/>
          <w:szCs w:val="22"/>
        </w:rPr>
        <w:tab/>
        <w:t xml:space="preserve">263 49 469 </w:t>
      </w:r>
    </w:p>
    <w:p w14:paraId="5953DDFE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1804F1">
        <w:rPr>
          <w:rFonts w:ascii="Arial" w:hAnsi="Arial" w:cs="Arial"/>
          <w:bCs/>
          <w:snapToGrid w:val="0"/>
          <w:sz w:val="22"/>
          <w:szCs w:val="22"/>
        </w:rPr>
        <w:t xml:space="preserve">DIČ: </w:t>
      </w:r>
      <w:r w:rsidRPr="001804F1">
        <w:rPr>
          <w:rFonts w:ascii="Arial" w:hAnsi="Arial" w:cs="Arial"/>
          <w:bCs/>
          <w:snapToGrid w:val="0"/>
          <w:sz w:val="22"/>
          <w:szCs w:val="22"/>
        </w:rPr>
        <w:tab/>
        <w:t xml:space="preserve">CZ26349469 </w:t>
      </w:r>
    </w:p>
    <w:p w14:paraId="01784938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Společnost je zapsaná v obchodním</w:t>
      </w:r>
      <w:r w:rsidRPr="001804F1">
        <w:rPr>
          <w:rFonts w:ascii="Arial" w:hAnsi="Arial" w:cs="Arial"/>
          <w:sz w:val="22"/>
          <w:szCs w:val="22"/>
        </w:rPr>
        <w:tab/>
        <w:t>Krajský soud v Plzni, oddíl C, vložka 14611</w:t>
      </w:r>
    </w:p>
    <w:p w14:paraId="7E9DAB0D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rejstříku vedeném:</w:t>
      </w:r>
      <w:r w:rsidRPr="001804F1">
        <w:rPr>
          <w:rFonts w:ascii="Arial" w:hAnsi="Arial" w:cs="Arial"/>
          <w:sz w:val="22"/>
          <w:szCs w:val="22"/>
        </w:rPr>
        <w:tab/>
      </w:r>
    </w:p>
    <w:p w14:paraId="01B81D65" w14:textId="77777777" w:rsidR="001804F1" w:rsidRPr="001804F1" w:rsidRDefault="001804F1" w:rsidP="001804F1">
      <w:pPr>
        <w:tabs>
          <w:tab w:val="left" w:pos="4536"/>
        </w:tabs>
        <w:spacing w:after="60" w:line="276" w:lineRule="auto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lastRenderedPageBreak/>
        <w:tab/>
      </w:r>
      <w:r w:rsidRPr="001804F1">
        <w:rPr>
          <w:rFonts w:ascii="Arial" w:hAnsi="Arial" w:cs="Arial"/>
          <w:sz w:val="22"/>
          <w:szCs w:val="22"/>
        </w:rPr>
        <w:tab/>
      </w:r>
    </w:p>
    <w:p w14:paraId="0F4C5A86" w14:textId="77777777" w:rsidR="001804F1" w:rsidRPr="001804F1" w:rsidRDefault="001804F1" w:rsidP="001804F1">
      <w:pPr>
        <w:spacing w:after="60" w:line="276" w:lineRule="auto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>(dále jen „</w:t>
      </w:r>
      <w:r w:rsidRPr="001804F1">
        <w:rPr>
          <w:rFonts w:ascii="Arial" w:hAnsi="Arial" w:cs="Arial"/>
          <w:b/>
          <w:sz w:val="22"/>
          <w:szCs w:val="22"/>
        </w:rPr>
        <w:t>zhotovitel</w:t>
      </w:r>
      <w:r w:rsidRPr="001804F1">
        <w:rPr>
          <w:rFonts w:ascii="Arial" w:hAnsi="Arial" w:cs="Arial"/>
          <w:sz w:val="22"/>
          <w:szCs w:val="22"/>
        </w:rPr>
        <w:t>“)</w:t>
      </w:r>
    </w:p>
    <w:p w14:paraId="7F398E4F" w14:textId="77777777" w:rsidR="001804F1" w:rsidRPr="001804F1" w:rsidRDefault="001804F1" w:rsidP="001804F1">
      <w:pPr>
        <w:spacing w:after="60" w:line="276" w:lineRule="auto"/>
        <w:rPr>
          <w:rFonts w:ascii="Arial" w:hAnsi="Arial" w:cs="Arial"/>
          <w:sz w:val="22"/>
          <w:szCs w:val="22"/>
        </w:rPr>
      </w:pPr>
      <w:r w:rsidRPr="001804F1">
        <w:rPr>
          <w:rFonts w:ascii="Arial" w:hAnsi="Arial" w:cs="Arial"/>
          <w:sz w:val="22"/>
          <w:szCs w:val="22"/>
        </w:rPr>
        <w:t xml:space="preserve">(společně dále jako </w:t>
      </w:r>
      <w:r w:rsidRPr="001804F1">
        <w:rPr>
          <w:rFonts w:ascii="Arial" w:hAnsi="Arial" w:cs="Arial"/>
          <w:b/>
          <w:bCs/>
          <w:sz w:val="22"/>
          <w:szCs w:val="22"/>
        </w:rPr>
        <w:t>„smluvní strany“</w:t>
      </w:r>
      <w:r w:rsidRPr="001804F1">
        <w:rPr>
          <w:rFonts w:ascii="Arial" w:hAnsi="Arial" w:cs="Arial"/>
          <w:sz w:val="22"/>
          <w:szCs w:val="22"/>
        </w:rPr>
        <w:t>).</w:t>
      </w:r>
    </w:p>
    <w:p w14:paraId="5E15766A" w14:textId="77777777" w:rsidR="001804F1" w:rsidRPr="001804F1" w:rsidRDefault="001804F1" w:rsidP="001804F1">
      <w:pPr>
        <w:spacing w:after="60" w:line="276" w:lineRule="auto"/>
        <w:rPr>
          <w:rFonts w:ascii="Arial" w:hAnsi="Arial" w:cs="Arial"/>
          <w:sz w:val="22"/>
          <w:szCs w:val="22"/>
        </w:rPr>
      </w:pPr>
    </w:p>
    <w:p w14:paraId="786CBB50" w14:textId="32CEC643" w:rsidR="001804F1" w:rsidRPr="000724CD" w:rsidRDefault="001804F1" w:rsidP="001804F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04F1">
        <w:rPr>
          <w:rFonts w:ascii="Arial" w:hAnsi="Arial" w:cs="Arial"/>
          <w:bCs/>
          <w:sz w:val="22"/>
          <w:szCs w:val="22"/>
        </w:rPr>
        <w:t>V </w:t>
      </w:r>
      <w:r w:rsidRPr="000724CD">
        <w:rPr>
          <w:rFonts w:ascii="Arial" w:hAnsi="Arial" w:cs="Arial"/>
          <w:bCs/>
          <w:sz w:val="22"/>
          <w:szCs w:val="22"/>
        </w:rPr>
        <w:t xml:space="preserve">souladu s ustanovením Čl. XII. bodu 12.2. Smlouvy uzavřely smluvní strany níže uvedeného dne, měsíce a roku tento Dodatek č. </w:t>
      </w:r>
      <w:r w:rsidR="00951197" w:rsidRPr="000724CD">
        <w:rPr>
          <w:rFonts w:ascii="Arial" w:hAnsi="Arial" w:cs="Arial"/>
          <w:bCs/>
          <w:sz w:val="22"/>
          <w:szCs w:val="22"/>
        </w:rPr>
        <w:t>4</w:t>
      </w:r>
      <w:r w:rsidRPr="000724CD">
        <w:rPr>
          <w:rFonts w:ascii="Arial" w:hAnsi="Arial" w:cs="Arial"/>
          <w:bCs/>
          <w:sz w:val="22"/>
          <w:szCs w:val="22"/>
        </w:rPr>
        <w:t xml:space="preserve"> ke Smlouvě, kterým dochází ke změnám specifikovaným v článku I.  tohoto dodatku. </w:t>
      </w:r>
    </w:p>
    <w:p w14:paraId="181BF9BF" w14:textId="77777777" w:rsidR="00785288" w:rsidRPr="000724CD" w:rsidRDefault="00785288" w:rsidP="00642CF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94E9C0F" w14:textId="665939A6" w:rsidR="00642CF8" w:rsidRPr="000724CD" w:rsidRDefault="00642CF8" w:rsidP="0020702F">
      <w:pPr>
        <w:pStyle w:val="Nadpis1"/>
        <w:rPr>
          <w:rFonts w:ascii="Arial" w:hAnsi="Arial" w:cs="Arial"/>
        </w:rPr>
      </w:pPr>
      <w:r w:rsidRPr="000724CD">
        <w:rPr>
          <w:rFonts w:ascii="Arial" w:hAnsi="Arial" w:cs="Arial"/>
        </w:rPr>
        <w:t>Preambule</w:t>
      </w:r>
    </w:p>
    <w:p w14:paraId="37C5C297" w14:textId="78105BD6" w:rsidR="00642CF8" w:rsidRPr="000724CD" w:rsidRDefault="00642CF8" w:rsidP="0013233C">
      <w:pPr>
        <w:pStyle w:val="Level1"/>
        <w:keepNext w:val="0"/>
        <w:numPr>
          <w:ilvl w:val="0"/>
          <w:numId w:val="0"/>
        </w:numPr>
        <w:tabs>
          <w:tab w:val="left" w:pos="1418"/>
        </w:tabs>
        <w:spacing w:after="0" w:line="240" w:lineRule="auto"/>
        <w:ind w:left="567"/>
        <w:jc w:val="both"/>
        <w:rPr>
          <w:b w:val="0"/>
          <w:szCs w:val="22"/>
        </w:rPr>
      </w:pPr>
      <w:r w:rsidRPr="000724CD">
        <w:rPr>
          <w:b w:val="0"/>
          <w:caps w:val="0"/>
          <w:szCs w:val="22"/>
        </w:rPr>
        <w:t>Předmětem Dodatku č. 4 ke Smlouvě je změna způsobu předávání digitálních částí Díla. Na</w:t>
      </w:r>
      <w:r w:rsidR="00A903DE" w:rsidRPr="000724CD">
        <w:rPr>
          <w:b w:val="0"/>
          <w:caps w:val="0"/>
          <w:szCs w:val="22"/>
        </w:rPr>
        <w:t> </w:t>
      </w:r>
      <w:r w:rsidRPr="000724CD">
        <w:rPr>
          <w:b w:val="0"/>
          <w:caps w:val="0"/>
          <w:szCs w:val="22"/>
        </w:rPr>
        <w:t xml:space="preserve">Portálu </w:t>
      </w:r>
      <w:r w:rsidRPr="000724CD">
        <w:rPr>
          <w:b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0724CD">
        <w:rPr>
          <w:caps w:val="0"/>
          <w:color w:val="242424"/>
          <w:szCs w:val="22"/>
          <w:shd w:val="clear" w:color="auto" w:fill="FFFFFF"/>
        </w:rPr>
        <w:t>„SPÚ“</w:t>
      </w:r>
      <w:r w:rsidRPr="000724CD">
        <w:rPr>
          <w:b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0724CD">
        <w:rPr>
          <w:b w:val="0"/>
          <w:caps w:val="0"/>
          <w:szCs w:val="22"/>
        </w:rPr>
        <w:t>V</w:t>
      </w:r>
      <w:r w:rsidRPr="000724CD">
        <w:rPr>
          <w:b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 w:rsidRPr="000724CD">
        <w:rPr>
          <w:b w:val="0"/>
          <w:caps w:val="0"/>
          <w:szCs w:val="22"/>
        </w:rPr>
        <w:t xml:space="preserve">Předávání dat mezi oběma Smluvními stranami bude od data podpisu tohoto Dodatku č. 4 prováděno výhradně cestou Výměnného úložiště SPÚ, které je iniciováno a zpřístupněno ze strany SPÚ. V důsledku této změny </w:t>
      </w:r>
      <w:r w:rsidRPr="000724CD">
        <w:rPr>
          <w:b w:val="0"/>
          <w:caps w:val="0"/>
          <w:color w:val="242424"/>
          <w:szCs w:val="22"/>
          <w:shd w:val="clear" w:color="auto" w:fill="FFFFFF"/>
        </w:rPr>
        <w:t xml:space="preserve">se mění čl. </w:t>
      </w:r>
      <w:r w:rsidRPr="000724CD">
        <w:rPr>
          <w:bCs/>
          <w:caps w:val="0"/>
          <w:color w:val="242424"/>
          <w:szCs w:val="22"/>
          <w:shd w:val="clear" w:color="auto" w:fill="FFFFFF"/>
        </w:rPr>
        <w:t>IV</w:t>
      </w:r>
      <w:r w:rsidRPr="000724CD">
        <w:rPr>
          <w:bCs/>
          <w:color w:val="242424"/>
          <w:szCs w:val="22"/>
          <w:shd w:val="clear" w:color="auto" w:fill="FFFFFF"/>
        </w:rPr>
        <w:t xml:space="preserve">. </w:t>
      </w:r>
      <w:r w:rsidRPr="000724CD">
        <w:rPr>
          <w:bCs/>
          <w:szCs w:val="22"/>
        </w:rPr>
        <w:t>Technické</w:t>
      </w:r>
      <w:r w:rsidRPr="000724CD">
        <w:rPr>
          <w:szCs w:val="22"/>
        </w:rPr>
        <w:t xml:space="preserve"> požadavky na provedení díla</w:t>
      </w:r>
      <w:r w:rsidRPr="000724CD">
        <w:rPr>
          <w:b w:val="0"/>
          <w:szCs w:val="22"/>
        </w:rPr>
        <w:t xml:space="preserve">. </w:t>
      </w:r>
    </w:p>
    <w:p w14:paraId="3E354056" w14:textId="77777777" w:rsidR="00C00C73" w:rsidRPr="000724CD" w:rsidRDefault="00C00C73" w:rsidP="0067261C">
      <w:pPr>
        <w:spacing w:after="120"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7A0931CB" w14:textId="77777777" w:rsidR="000D635C" w:rsidRPr="000724CD" w:rsidRDefault="000D635C" w:rsidP="0020702F">
      <w:pPr>
        <w:pStyle w:val="Nadpis1"/>
        <w:rPr>
          <w:rFonts w:ascii="Arial" w:hAnsi="Arial" w:cs="Arial"/>
          <w:szCs w:val="22"/>
        </w:rPr>
      </w:pPr>
      <w:r w:rsidRPr="000724CD">
        <w:rPr>
          <w:rFonts w:ascii="Arial" w:hAnsi="Arial" w:cs="Arial"/>
          <w:szCs w:val="22"/>
        </w:rPr>
        <w:t>Předmět Dodatku</w:t>
      </w:r>
    </w:p>
    <w:p w14:paraId="2E7E5456" w14:textId="3906724A" w:rsidR="000D635C" w:rsidRPr="000724CD" w:rsidRDefault="000D635C" w:rsidP="0020702F">
      <w:pPr>
        <w:pStyle w:val="Clanek11"/>
        <w:rPr>
          <w:rFonts w:ascii="Arial" w:hAnsi="Arial" w:cs="Arial"/>
          <w:b/>
          <w:bCs w:val="0"/>
          <w:szCs w:val="22"/>
        </w:rPr>
      </w:pPr>
      <w:r w:rsidRPr="000724CD">
        <w:rPr>
          <w:rFonts w:ascii="Arial" w:hAnsi="Arial" w:cs="Arial"/>
          <w:b/>
          <w:szCs w:val="22"/>
        </w:rPr>
        <w:t xml:space="preserve">V čl. </w:t>
      </w:r>
      <w:r w:rsidR="00BD02EC" w:rsidRPr="000724CD">
        <w:rPr>
          <w:rFonts w:ascii="Arial" w:hAnsi="Arial" w:cs="Arial"/>
          <w:b/>
          <w:szCs w:val="22"/>
        </w:rPr>
        <w:t xml:space="preserve">VII bod </w:t>
      </w:r>
      <w:r w:rsidR="00736902" w:rsidRPr="000724CD">
        <w:rPr>
          <w:rFonts w:ascii="Arial" w:hAnsi="Arial" w:cs="Arial"/>
          <w:b/>
          <w:szCs w:val="22"/>
        </w:rPr>
        <w:t>7.4</w:t>
      </w:r>
      <w:r w:rsidRPr="000724CD">
        <w:rPr>
          <w:rFonts w:ascii="Arial" w:hAnsi="Arial" w:cs="Arial"/>
          <w:b/>
          <w:szCs w:val="22"/>
        </w:rPr>
        <w:t xml:space="preserve"> se mění </w:t>
      </w:r>
      <w:r w:rsidR="00736902" w:rsidRPr="000724CD">
        <w:rPr>
          <w:rFonts w:ascii="Arial" w:hAnsi="Arial" w:cs="Arial"/>
          <w:b/>
          <w:szCs w:val="22"/>
        </w:rPr>
        <w:t>třetí</w:t>
      </w:r>
      <w:r w:rsidRPr="000724CD">
        <w:rPr>
          <w:rFonts w:ascii="Arial" w:hAnsi="Arial" w:cs="Arial"/>
          <w:b/>
          <w:szCs w:val="22"/>
        </w:rPr>
        <w:t xml:space="preserve"> věta takto:</w:t>
      </w:r>
    </w:p>
    <w:p w14:paraId="3F762402" w14:textId="16E3CB31" w:rsidR="000D635C" w:rsidRPr="000724CD" w:rsidRDefault="00736902" w:rsidP="000D635C">
      <w:pPr>
        <w:pStyle w:val="Level1"/>
        <w:keepNext w:val="0"/>
        <w:numPr>
          <w:ilvl w:val="0"/>
          <w:numId w:val="0"/>
        </w:numPr>
        <w:spacing w:line="240" w:lineRule="auto"/>
        <w:ind w:left="568"/>
        <w:jc w:val="both"/>
        <w:rPr>
          <w:b w:val="0"/>
          <w:caps w:val="0"/>
          <w:szCs w:val="22"/>
        </w:rPr>
      </w:pPr>
      <w:r w:rsidRPr="000724CD">
        <w:rPr>
          <w:b w:val="0"/>
          <w:caps w:val="0"/>
          <w:szCs w:val="22"/>
        </w:rPr>
        <w:t>Nebude-li Faktura obsahovat stanovené náležitosti, nebo v ní nebudou správně uvedené údaje, je Objednavatel oprávněn vrátit ji ve lhůtě</w:t>
      </w:r>
      <w:r w:rsidR="001E2F77" w:rsidRPr="000724CD">
        <w:rPr>
          <w:b w:val="0"/>
          <w:caps w:val="0"/>
          <w:szCs w:val="22"/>
        </w:rPr>
        <w:t xml:space="preserve"> patnácti (15) pracovních dnů od jejího doručení Zhotoviteli s uvedením chybějících náležitostí anebo nesprávných údajů.</w:t>
      </w:r>
    </w:p>
    <w:p w14:paraId="7CB2DB90" w14:textId="18FB8493" w:rsidR="005E48B2" w:rsidRPr="000724CD" w:rsidRDefault="005E48B2" w:rsidP="007B7843">
      <w:pPr>
        <w:jc w:val="both"/>
        <w:rPr>
          <w:rFonts w:ascii="Arial" w:eastAsia="Arial" w:hAnsi="Arial" w:cs="Arial"/>
          <w:sz w:val="20"/>
          <w:szCs w:val="20"/>
        </w:rPr>
      </w:pPr>
    </w:p>
    <w:p w14:paraId="3FDDBE08" w14:textId="347ED1DE" w:rsidR="000D635C" w:rsidRPr="000724CD" w:rsidRDefault="001E2F77" w:rsidP="0020702F">
      <w:pPr>
        <w:pStyle w:val="Clanek11"/>
        <w:rPr>
          <w:rFonts w:ascii="Arial" w:hAnsi="Arial" w:cs="Arial"/>
          <w:b/>
          <w:bCs w:val="0"/>
          <w:szCs w:val="22"/>
        </w:rPr>
      </w:pPr>
      <w:r w:rsidRPr="000724CD">
        <w:rPr>
          <w:rFonts w:ascii="Arial" w:hAnsi="Arial" w:cs="Arial"/>
          <w:b/>
          <w:szCs w:val="22"/>
        </w:rPr>
        <w:t xml:space="preserve">V čl. </w:t>
      </w:r>
      <w:r w:rsidR="00BD02EC" w:rsidRPr="000724CD">
        <w:rPr>
          <w:rFonts w:ascii="Arial" w:hAnsi="Arial" w:cs="Arial"/>
          <w:b/>
          <w:szCs w:val="22"/>
        </w:rPr>
        <w:t xml:space="preserve">IV bod </w:t>
      </w:r>
      <w:r w:rsidRPr="000724CD">
        <w:rPr>
          <w:rFonts w:ascii="Arial" w:hAnsi="Arial" w:cs="Arial"/>
          <w:b/>
          <w:szCs w:val="22"/>
        </w:rPr>
        <w:t>4.1. se druhá věta</w:t>
      </w:r>
      <w:r w:rsidR="000D635C" w:rsidRPr="000724CD">
        <w:rPr>
          <w:rFonts w:ascii="Arial" w:hAnsi="Arial" w:cs="Arial"/>
          <w:b/>
          <w:szCs w:val="22"/>
        </w:rPr>
        <w:t xml:space="preserve"> mění takto:</w:t>
      </w:r>
    </w:p>
    <w:p w14:paraId="4E284601" w14:textId="3A0C02D0" w:rsidR="001E2F77" w:rsidRPr="000724CD" w:rsidRDefault="001E2F77" w:rsidP="001E2F77">
      <w:pPr>
        <w:pStyle w:val="Level2"/>
        <w:numPr>
          <w:ilvl w:val="0"/>
          <w:numId w:val="0"/>
        </w:numPr>
        <w:spacing w:after="240"/>
        <w:ind w:left="568"/>
        <w:jc w:val="both"/>
        <w:rPr>
          <w:b/>
          <w:bCs w:val="0"/>
          <w:szCs w:val="22"/>
        </w:rPr>
      </w:pPr>
      <w:r w:rsidRPr="000724CD">
        <w:rPr>
          <w:bCs w:val="0"/>
          <w:szCs w:val="22"/>
        </w:rPr>
        <w:t>Dále budou dílčí části Hlavních celků a Hlavní celek 3 předány rovněž v digitální podobě ve</w:t>
      </w:r>
      <w:r w:rsidR="00BD02EC" w:rsidRPr="000724CD">
        <w:rPr>
          <w:bCs w:val="0"/>
          <w:szCs w:val="22"/>
        </w:rPr>
        <w:t> </w:t>
      </w:r>
      <w:r w:rsidRPr="000724CD">
        <w:rPr>
          <w:bCs w:val="0"/>
          <w:szCs w:val="22"/>
        </w:rPr>
        <w:t>formátu VFP, společně s údaji Informačního systému katastru nemovitostí ve formátu VFK, v souladu s platným relevantním metodickým pokynem SPÚ, na výměnné uložiště SPÚ a 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F7B7889" w14:textId="0C176F61" w:rsidR="001E2F77" w:rsidRPr="000724CD" w:rsidRDefault="001804F1" w:rsidP="000D6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b/>
          <w:bCs w:val="0"/>
          <w:szCs w:val="22"/>
        </w:rPr>
      </w:pPr>
      <w:bookmarkStart w:id="0" w:name="_Ref61943163"/>
      <w:r w:rsidRPr="000724CD">
        <w:rPr>
          <w:b/>
          <w:bCs w:val="0"/>
          <w:szCs w:val="22"/>
        </w:rPr>
        <w:t>2</w:t>
      </w:r>
      <w:r w:rsidR="002A4A7B" w:rsidRPr="000724CD">
        <w:rPr>
          <w:b/>
          <w:bCs w:val="0"/>
          <w:szCs w:val="22"/>
        </w:rPr>
        <w:t>.3</w:t>
      </w:r>
      <w:r w:rsidR="001E2F77" w:rsidRPr="000724CD">
        <w:rPr>
          <w:b/>
          <w:bCs w:val="0"/>
          <w:szCs w:val="22"/>
        </w:rPr>
        <w:tab/>
        <w:t xml:space="preserve">V čl. </w:t>
      </w:r>
      <w:r w:rsidR="00BD02EC" w:rsidRPr="000724CD">
        <w:rPr>
          <w:b/>
          <w:bCs w:val="0"/>
          <w:szCs w:val="22"/>
        </w:rPr>
        <w:t xml:space="preserve">IV bod </w:t>
      </w:r>
      <w:r w:rsidR="001E2F77" w:rsidRPr="000724CD">
        <w:rPr>
          <w:b/>
          <w:bCs w:val="0"/>
          <w:szCs w:val="22"/>
        </w:rPr>
        <w:t xml:space="preserve">4.2. se </w:t>
      </w:r>
      <w:r w:rsidR="008C042C" w:rsidRPr="000724CD">
        <w:rPr>
          <w:b/>
          <w:bCs w:val="0"/>
          <w:szCs w:val="22"/>
        </w:rPr>
        <w:t>mění takto</w:t>
      </w:r>
      <w:r w:rsidR="005A13C8" w:rsidRPr="000724CD">
        <w:rPr>
          <w:b/>
          <w:bCs w:val="0"/>
          <w:szCs w:val="22"/>
        </w:rPr>
        <w:t>:</w:t>
      </w:r>
    </w:p>
    <w:p w14:paraId="38D019B7" w14:textId="4CCE00B4" w:rsidR="000D635C" w:rsidRDefault="000D635C" w:rsidP="00090A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724CD">
        <w:rPr>
          <w:rFonts w:ascii="Arial" w:hAnsi="Arial" w:cs="Arial"/>
          <w:sz w:val="22"/>
          <w:szCs w:val="22"/>
        </w:rPr>
        <w:t xml:space="preserve">Ukončené dílčí části </w:t>
      </w:r>
      <w:r w:rsidR="00FC3DF5" w:rsidRPr="000724CD">
        <w:rPr>
          <w:rFonts w:ascii="Arial" w:hAnsi="Arial" w:cs="Arial"/>
          <w:sz w:val="22"/>
          <w:szCs w:val="22"/>
        </w:rPr>
        <w:t>3.5.</w:t>
      </w:r>
      <w:r w:rsidR="00090A4B" w:rsidRPr="000724CD">
        <w:rPr>
          <w:rFonts w:ascii="Arial" w:hAnsi="Arial" w:cs="Arial"/>
          <w:sz w:val="22"/>
          <w:szCs w:val="22"/>
        </w:rPr>
        <w:t>2</w:t>
      </w:r>
      <w:r w:rsidR="00FC3DF5" w:rsidRPr="000724CD">
        <w:rPr>
          <w:rFonts w:ascii="Arial" w:hAnsi="Arial" w:cs="Arial"/>
          <w:sz w:val="22"/>
          <w:szCs w:val="22"/>
        </w:rPr>
        <w:t xml:space="preserve">. </w:t>
      </w:r>
      <w:r w:rsidR="00FC3DF5" w:rsidRPr="000724CD">
        <w:rPr>
          <w:rFonts w:ascii="Arial" w:eastAsiaTheme="minorHAnsi" w:hAnsi="Arial" w:cs="Arial"/>
          <w:sz w:val="22"/>
          <w:szCs w:val="22"/>
        </w:rPr>
        <w:t>Vypracování návrhu nového uspořádání pozemků k vystavení dle § 11 odst. 1 zákona</w:t>
      </w:r>
      <w:r w:rsidR="00F71060" w:rsidRPr="000724CD">
        <w:rPr>
          <w:rFonts w:ascii="Arial" w:eastAsiaTheme="minorHAnsi" w:hAnsi="Arial" w:cs="Arial"/>
          <w:sz w:val="22"/>
          <w:szCs w:val="22"/>
        </w:rPr>
        <w:t xml:space="preserve"> č. 139/2002 Sb., v platném znění,</w:t>
      </w:r>
      <w:r w:rsidR="00FC3DF5" w:rsidRPr="000724CD">
        <w:rPr>
          <w:rFonts w:ascii="Arial" w:eastAsiaTheme="minorHAnsi" w:hAnsi="Arial" w:cs="Arial"/>
          <w:sz w:val="22"/>
          <w:szCs w:val="22"/>
        </w:rPr>
        <w:t xml:space="preserve"> </w:t>
      </w:r>
      <w:r w:rsidR="00090A4B" w:rsidRPr="000724CD">
        <w:rPr>
          <w:rFonts w:ascii="Arial" w:eastAsiaTheme="minorHAnsi" w:hAnsi="Arial" w:cs="Arial"/>
          <w:sz w:val="22"/>
          <w:szCs w:val="22"/>
        </w:rPr>
        <w:t xml:space="preserve">3.5.3. </w:t>
      </w:r>
      <w:r w:rsidR="00FC3DF5" w:rsidRPr="000724CD">
        <w:rPr>
          <w:rFonts w:ascii="Arial" w:eastAsiaTheme="minorHAnsi" w:hAnsi="Arial" w:cs="Arial"/>
          <w:sz w:val="22"/>
          <w:szCs w:val="22"/>
        </w:rPr>
        <w:t>Předložení aktuální dokumentace návrhu KoPÚ</w:t>
      </w:r>
      <w:r w:rsidR="00517F4C" w:rsidRPr="000724CD">
        <w:rPr>
          <w:rFonts w:ascii="Arial" w:eastAsiaTheme="minorHAnsi" w:hAnsi="Arial" w:cs="Arial"/>
          <w:sz w:val="22"/>
          <w:szCs w:val="22"/>
        </w:rPr>
        <w:t xml:space="preserve"> a</w:t>
      </w:r>
      <w:r w:rsidR="00FC3DF5" w:rsidRPr="000724CD">
        <w:rPr>
          <w:rFonts w:ascii="Arial" w:eastAsiaTheme="minorHAnsi" w:hAnsi="Arial" w:cs="Arial"/>
          <w:sz w:val="22"/>
          <w:szCs w:val="22"/>
        </w:rPr>
        <w:t xml:space="preserve"> </w:t>
      </w:r>
      <w:r w:rsidR="00090A4B" w:rsidRPr="000724CD">
        <w:rPr>
          <w:rFonts w:ascii="Arial" w:eastAsiaTheme="minorHAnsi" w:hAnsi="Arial" w:cs="Arial"/>
          <w:sz w:val="22"/>
          <w:szCs w:val="22"/>
        </w:rPr>
        <w:t xml:space="preserve">3. 6. </w:t>
      </w:r>
      <w:r w:rsidR="00FC3DF5" w:rsidRPr="000724CD">
        <w:rPr>
          <w:rFonts w:ascii="Arial" w:eastAsiaTheme="minorHAnsi" w:hAnsi="Arial" w:cs="Arial"/>
          <w:sz w:val="22"/>
          <w:szCs w:val="22"/>
        </w:rPr>
        <w:t>Mapové dílo</w:t>
      </w:r>
      <w:r w:rsidR="00090A4B" w:rsidRPr="000724CD">
        <w:rPr>
          <w:rFonts w:ascii="Arial" w:eastAsiaTheme="minorHAnsi" w:hAnsi="Arial" w:cs="Arial"/>
          <w:sz w:val="22"/>
          <w:szCs w:val="22"/>
        </w:rPr>
        <w:t>.</w:t>
      </w:r>
      <w:r w:rsidRPr="000724CD">
        <w:rPr>
          <w:rFonts w:ascii="Arial" w:hAnsi="Arial" w:cs="Arial"/>
          <w:sz w:val="22"/>
          <w:szCs w:val="22"/>
        </w:rPr>
        <w:t xml:space="preserve"> Zhotovitel předá Objednateli s náležitostmi podle čl. </w:t>
      </w:r>
      <w:r w:rsidR="0067261C" w:rsidRPr="000724CD">
        <w:rPr>
          <w:rFonts w:ascii="Arial" w:hAnsi="Arial" w:cs="Arial"/>
          <w:sz w:val="22"/>
          <w:szCs w:val="22"/>
        </w:rPr>
        <w:t>4</w:t>
      </w:r>
      <w:r w:rsidRPr="000724CD">
        <w:rPr>
          <w:rFonts w:ascii="Arial" w:hAnsi="Arial" w:cs="Arial"/>
          <w:sz w:val="22"/>
          <w:szCs w:val="22"/>
        </w:rPr>
        <w:t>.1 v následujícím počtu vyhotovení, formě a příslušným osobám:</w:t>
      </w:r>
      <w:bookmarkEnd w:id="0"/>
    </w:p>
    <w:p w14:paraId="627A2BAF" w14:textId="77777777" w:rsidR="00090A4B" w:rsidRPr="00090A4B" w:rsidRDefault="00090A4B" w:rsidP="00090A4B">
      <w:pPr>
        <w:pStyle w:val="Default"/>
        <w:jc w:val="both"/>
        <w:rPr>
          <w:rFonts w:ascii="Arial" w:eastAsiaTheme="minorHAnsi" w:hAnsi="Arial" w:cs="Arial"/>
          <w:sz w:val="22"/>
          <w:szCs w:val="22"/>
        </w:rPr>
      </w:pPr>
    </w:p>
    <w:p w14:paraId="0180A191" w14:textId="3CE23DF4" w:rsidR="000D635C" w:rsidRPr="001E2F77" w:rsidRDefault="000D635C" w:rsidP="00B01CEB">
      <w:pPr>
        <w:pStyle w:val="Claneka"/>
        <w:keepLines w:val="0"/>
        <w:widowControl/>
        <w:numPr>
          <w:ilvl w:val="2"/>
          <w:numId w:val="25"/>
        </w:numPr>
        <w:spacing w:line="240" w:lineRule="auto"/>
        <w:jc w:val="both"/>
        <w:rPr>
          <w:rFonts w:ascii="Arial" w:hAnsi="Arial" w:cs="Arial"/>
        </w:rPr>
      </w:pPr>
      <w:bookmarkStart w:id="1" w:name="_Ref51580600"/>
      <w:r w:rsidRPr="001E2F77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1"/>
    </w:p>
    <w:p w14:paraId="3EC2D619" w14:textId="759C6A9D" w:rsidR="000D635C" w:rsidRPr="001E2F77" w:rsidRDefault="000D635C" w:rsidP="00B01CEB">
      <w:pPr>
        <w:pStyle w:val="Claneka"/>
        <w:keepLines w:val="0"/>
        <w:widowControl/>
        <w:numPr>
          <w:ilvl w:val="2"/>
          <w:numId w:val="25"/>
        </w:numPr>
        <w:spacing w:line="240" w:lineRule="auto"/>
        <w:jc w:val="both"/>
        <w:rPr>
          <w:rFonts w:ascii="Arial" w:hAnsi="Arial" w:cs="Arial"/>
        </w:rPr>
      </w:pPr>
      <w:bookmarkStart w:id="2" w:name="_Ref51580601"/>
      <w:r w:rsidRPr="001E2F77">
        <w:rPr>
          <w:rFonts w:ascii="Arial" w:hAnsi="Arial" w:cs="Arial"/>
        </w:rPr>
        <w:t>Předložení aktuální dokumentace návrhu nového uspořádání pozemků – 2x listinné vyhotovení určené – 1x Objednateli (paré č. 1) a 1x příslušné obci k uložení + 2x listinné vyhotovení přílohy k rozhodnutí o schválení návrhu určené – 1x Objednateli, 1x k rozeslání účastníkům řízení, digitální vyhotovení určené Objednateli;</w:t>
      </w:r>
      <w:bookmarkEnd w:id="2"/>
    </w:p>
    <w:p w14:paraId="5FCB0E99" w14:textId="57D0301C" w:rsidR="000D635C" w:rsidRPr="001E2F77" w:rsidRDefault="000D635C" w:rsidP="00B01CEB">
      <w:pPr>
        <w:pStyle w:val="Claneka"/>
        <w:keepLines w:val="0"/>
        <w:widowControl/>
        <w:numPr>
          <w:ilvl w:val="2"/>
          <w:numId w:val="25"/>
        </w:numPr>
        <w:spacing w:line="240" w:lineRule="auto"/>
        <w:jc w:val="both"/>
        <w:rPr>
          <w:rFonts w:ascii="Arial" w:hAnsi="Arial" w:cs="Arial"/>
        </w:rPr>
      </w:pPr>
      <w:r w:rsidRPr="001E2F77">
        <w:rPr>
          <w:rFonts w:ascii="Arial" w:hAnsi="Arial" w:cs="Arial"/>
        </w:rPr>
        <w:t>Zpracování mapového díla –</w:t>
      </w:r>
      <w:r w:rsidR="000724CD">
        <w:rPr>
          <w:rFonts w:ascii="Arial" w:hAnsi="Arial" w:cs="Arial"/>
        </w:rPr>
        <w:t xml:space="preserve"> </w:t>
      </w:r>
      <w:r w:rsidRPr="001E2F77">
        <w:rPr>
          <w:rFonts w:ascii="Arial" w:hAnsi="Arial" w:cs="Arial"/>
        </w:rPr>
        <w:t xml:space="preserve">digitální vyhotovení určené Objednateli; </w:t>
      </w:r>
    </w:p>
    <w:p w14:paraId="4BAE80B5" w14:textId="68D2976F" w:rsidR="00C00C73" w:rsidRPr="001E2F77" w:rsidRDefault="000D635C" w:rsidP="00B01CEB">
      <w:pPr>
        <w:pStyle w:val="Claneka"/>
        <w:keepLines w:val="0"/>
        <w:widowControl/>
        <w:numPr>
          <w:ilvl w:val="2"/>
          <w:numId w:val="25"/>
        </w:numPr>
        <w:spacing w:after="240" w:line="240" w:lineRule="auto"/>
        <w:jc w:val="both"/>
        <w:rPr>
          <w:rFonts w:ascii="Arial" w:hAnsi="Arial" w:cs="Arial"/>
        </w:rPr>
      </w:pPr>
      <w:bookmarkStart w:id="3" w:name="_Ref135050122"/>
      <w:r w:rsidRPr="001E2F77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3"/>
      <w:r w:rsidRPr="001E2F77">
        <w:rPr>
          <w:rFonts w:ascii="Arial" w:hAnsi="Arial" w:cs="Arial"/>
        </w:rPr>
        <w:t>“</w:t>
      </w:r>
      <w:r w:rsidR="008742F6">
        <w:rPr>
          <w:rFonts w:ascii="Arial" w:hAnsi="Arial" w:cs="Arial"/>
        </w:rPr>
        <w:t xml:space="preserve"> </w:t>
      </w:r>
    </w:p>
    <w:p w14:paraId="407E2ED5" w14:textId="77777777" w:rsidR="008B5943" w:rsidRDefault="008B5943" w:rsidP="007B7843">
      <w:pPr>
        <w:jc w:val="both"/>
        <w:rPr>
          <w:rFonts w:ascii="Arial" w:eastAsia="Arial" w:hAnsi="Arial" w:cs="Arial"/>
          <w:sz w:val="20"/>
          <w:szCs w:val="20"/>
        </w:rPr>
      </w:pPr>
    </w:p>
    <w:p w14:paraId="3FC99349" w14:textId="77777777" w:rsidR="00E96C6B" w:rsidRDefault="00E96C6B" w:rsidP="007B7843">
      <w:pPr>
        <w:jc w:val="both"/>
        <w:rPr>
          <w:rFonts w:ascii="Arial" w:eastAsia="Arial" w:hAnsi="Arial" w:cs="Arial"/>
          <w:sz w:val="20"/>
          <w:szCs w:val="20"/>
        </w:rPr>
      </w:pPr>
    </w:p>
    <w:p w14:paraId="2DEB83BD" w14:textId="3464C220" w:rsidR="00815710" w:rsidRPr="005A13C8" w:rsidRDefault="00815710" w:rsidP="005A13C8">
      <w:pPr>
        <w:pStyle w:val="Nadpis1"/>
        <w:rPr>
          <w:rFonts w:ascii="Arial" w:hAnsi="Arial" w:cs="Arial"/>
        </w:rPr>
      </w:pPr>
      <w:r w:rsidRPr="005A13C8">
        <w:rPr>
          <w:rFonts w:ascii="Arial" w:hAnsi="Arial" w:cs="Arial"/>
        </w:rPr>
        <w:t>ZÁVĚREČNÁ USTANOVENÍ</w:t>
      </w:r>
    </w:p>
    <w:p w14:paraId="193D073B" w14:textId="77777777" w:rsidR="00815710" w:rsidRPr="00815710" w:rsidRDefault="00815710" w:rsidP="00E96C6B">
      <w:pPr>
        <w:pStyle w:val="Clanek11"/>
        <w:numPr>
          <w:ilvl w:val="0"/>
          <w:numId w:val="0"/>
        </w:numPr>
        <w:ind w:left="1135" w:hanging="567"/>
      </w:pPr>
    </w:p>
    <w:p w14:paraId="3FD19A51" w14:textId="4B0C781D" w:rsidR="00815710" w:rsidRPr="00815710" w:rsidRDefault="00815710" w:rsidP="00CD38AF">
      <w:pPr>
        <w:pStyle w:val="Clanek11"/>
        <w:numPr>
          <w:ilvl w:val="1"/>
          <w:numId w:val="23"/>
        </w:numPr>
        <w:spacing w:line="240" w:lineRule="auto"/>
        <w:jc w:val="both"/>
        <w:rPr>
          <w:rFonts w:ascii="Arial" w:hAnsi="Arial" w:cs="Arial"/>
          <w:szCs w:val="22"/>
        </w:rPr>
      </w:pPr>
      <w:r w:rsidRPr="00815710">
        <w:rPr>
          <w:rFonts w:ascii="Arial" w:hAnsi="Arial" w:cs="Arial"/>
          <w:szCs w:val="22"/>
        </w:rPr>
        <w:t>Ostatní ujednání Smlouvy, která nejsou dotčena tímto Dodatkem</w:t>
      </w:r>
      <w:r w:rsidR="000724CD">
        <w:rPr>
          <w:rFonts w:ascii="Arial" w:hAnsi="Arial" w:cs="Arial"/>
          <w:strike/>
          <w:szCs w:val="22"/>
        </w:rPr>
        <w:t xml:space="preserve"> </w:t>
      </w:r>
      <w:r w:rsidRPr="00815710">
        <w:rPr>
          <w:rFonts w:ascii="Arial" w:hAnsi="Arial" w:cs="Arial"/>
          <w:szCs w:val="22"/>
        </w:rPr>
        <w:t>se nemění.</w:t>
      </w:r>
    </w:p>
    <w:p w14:paraId="6719EAC4" w14:textId="5CE9DBA6" w:rsidR="00815710" w:rsidRPr="00815710" w:rsidRDefault="00815710" w:rsidP="00CD38AF">
      <w:pPr>
        <w:pStyle w:val="Clanek11"/>
        <w:numPr>
          <w:ilvl w:val="1"/>
          <w:numId w:val="23"/>
        </w:numPr>
        <w:spacing w:line="240" w:lineRule="auto"/>
        <w:jc w:val="both"/>
        <w:rPr>
          <w:rFonts w:ascii="Arial" w:hAnsi="Arial" w:cs="Arial"/>
          <w:szCs w:val="22"/>
        </w:rPr>
      </w:pPr>
      <w:r w:rsidRPr="00815710">
        <w:rPr>
          <w:rFonts w:ascii="Arial" w:hAnsi="Arial" w:cs="Arial"/>
          <w:szCs w:val="22"/>
        </w:rPr>
        <w:t>Smluvní strany jsou si plně vědomy zákonné povinnosti uveřejnit v souladu s</w:t>
      </w:r>
      <w:r w:rsidR="00CD38AF">
        <w:rPr>
          <w:rFonts w:ascii="Arial" w:hAnsi="Arial" w:cs="Arial"/>
          <w:szCs w:val="22"/>
        </w:rPr>
        <w:t> </w:t>
      </w:r>
      <w:r w:rsidRPr="00815710">
        <w:rPr>
          <w:rFonts w:ascii="Arial" w:hAnsi="Arial" w:cs="Arial"/>
          <w:szCs w:val="22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815710">
        <w:rPr>
          <w:rFonts w:ascii="Arial" w:hAnsi="Arial" w:cs="Arial"/>
          <w:b/>
          <w:szCs w:val="22"/>
        </w:rPr>
        <w:t>ZRS</w:t>
      </w:r>
      <w:r w:rsidRPr="00815710">
        <w:rPr>
          <w:rFonts w:ascii="Arial" w:hAnsi="Arial" w:cs="Arial"/>
          <w:szCs w:val="22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68505D22" w14:textId="11473B43" w:rsidR="00815710" w:rsidRPr="00815710" w:rsidRDefault="00815710" w:rsidP="00CD38AF">
      <w:pPr>
        <w:pStyle w:val="Clanek11"/>
        <w:numPr>
          <w:ilvl w:val="1"/>
          <w:numId w:val="23"/>
        </w:numPr>
        <w:spacing w:line="240" w:lineRule="auto"/>
        <w:jc w:val="both"/>
        <w:rPr>
          <w:rFonts w:ascii="Arial" w:hAnsi="Arial" w:cs="Arial"/>
          <w:szCs w:val="22"/>
        </w:rPr>
      </w:pPr>
      <w:r w:rsidRPr="00815710">
        <w:rPr>
          <w:rFonts w:ascii="Arial" w:hAnsi="Arial" w:cs="Arial"/>
          <w:szCs w:val="22"/>
        </w:rPr>
        <w:t>Dodatek nabývá platnosti dnem podpisu Smluvních stran a účinnosti dnem jeho uveřejnění v registru smluv dle § 6 odst. 1 ZRS. Bude-li dán zákonný důvod pro</w:t>
      </w:r>
      <w:r w:rsidR="00CD38AF">
        <w:rPr>
          <w:rFonts w:ascii="Arial" w:hAnsi="Arial" w:cs="Arial"/>
          <w:szCs w:val="22"/>
        </w:rPr>
        <w:t> </w:t>
      </w:r>
      <w:r w:rsidRPr="00815710">
        <w:rPr>
          <w:rFonts w:ascii="Arial" w:hAnsi="Arial" w:cs="Arial"/>
          <w:szCs w:val="22"/>
        </w:rPr>
        <w:t>neuveřejnění tohoto Dodatku, stává se Dodatek účinný jeho vstupem v platnost.</w:t>
      </w:r>
    </w:p>
    <w:p w14:paraId="6E11CBD2" w14:textId="77777777" w:rsidR="00815710" w:rsidRPr="00815710" w:rsidRDefault="00815710" w:rsidP="00E96C6B">
      <w:pPr>
        <w:pStyle w:val="Clanek11"/>
        <w:numPr>
          <w:ilvl w:val="0"/>
          <w:numId w:val="0"/>
        </w:numPr>
        <w:spacing w:line="240" w:lineRule="auto"/>
        <w:ind w:left="1135"/>
        <w:rPr>
          <w:rFonts w:ascii="Arial" w:hAnsi="Arial" w:cs="Arial"/>
          <w:szCs w:val="22"/>
        </w:rPr>
      </w:pPr>
    </w:p>
    <w:p w14:paraId="4CEBFDA2" w14:textId="77777777" w:rsidR="00815710" w:rsidRPr="00D173CF" w:rsidRDefault="00815710" w:rsidP="007B7843">
      <w:pPr>
        <w:jc w:val="both"/>
        <w:rPr>
          <w:rFonts w:ascii="Arial" w:eastAsia="Arial" w:hAnsi="Arial" w:cs="Arial"/>
          <w:sz w:val="20"/>
          <w:szCs w:val="20"/>
        </w:rPr>
      </w:pPr>
    </w:p>
    <w:p w14:paraId="34C31FCD" w14:textId="77777777" w:rsidR="008C042C" w:rsidRPr="00E96C6B" w:rsidRDefault="008C042C" w:rsidP="008C042C">
      <w:pPr>
        <w:tabs>
          <w:tab w:val="left" w:pos="346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9237516" w14:textId="7185CAD4" w:rsidR="00875D4C" w:rsidRPr="00E96C6B" w:rsidRDefault="00350575" w:rsidP="008C042C">
      <w:pPr>
        <w:tabs>
          <w:tab w:val="left" w:pos="3468"/>
        </w:tabs>
        <w:spacing w:line="276" w:lineRule="auto"/>
        <w:rPr>
          <w:rFonts w:ascii="Arial" w:hAnsi="Arial" w:cs="Arial"/>
          <w:sz w:val="22"/>
          <w:szCs w:val="22"/>
        </w:rPr>
      </w:pPr>
      <w:r w:rsidRPr="00E96C6B">
        <w:rPr>
          <w:rFonts w:ascii="Arial" w:hAnsi="Arial" w:cs="Arial"/>
          <w:sz w:val="22"/>
          <w:szCs w:val="22"/>
        </w:rPr>
        <w:tab/>
      </w:r>
      <w:r w:rsidR="000D635C" w:rsidRPr="00E96C6B">
        <w:rPr>
          <w:rFonts w:ascii="Arial" w:hAnsi="Arial" w:cs="Arial"/>
          <w:sz w:val="22"/>
          <w:szCs w:val="22"/>
        </w:rPr>
        <w:tab/>
      </w:r>
    </w:p>
    <w:p w14:paraId="63A82A32" w14:textId="4EB87BDE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96C6B">
        <w:rPr>
          <w:rFonts w:ascii="Arial" w:hAnsi="Arial" w:cs="Arial"/>
          <w:sz w:val="22"/>
          <w:szCs w:val="22"/>
        </w:rPr>
        <w:t>Místo: Karlovy Vary</w:t>
      </w:r>
      <w:r w:rsidRPr="00E96C6B">
        <w:rPr>
          <w:rFonts w:ascii="Arial" w:hAnsi="Arial" w:cs="Arial"/>
          <w:sz w:val="22"/>
          <w:szCs w:val="22"/>
        </w:rPr>
        <w:tab/>
      </w:r>
      <w:r w:rsidRPr="00E96C6B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Plzeň</w:t>
      </w:r>
    </w:p>
    <w:p w14:paraId="45679CC7" w14:textId="0C100618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96C6B">
        <w:rPr>
          <w:rFonts w:ascii="Arial" w:hAnsi="Arial" w:cs="Arial"/>
          <w:sz w:val="22"/>
          <w:szCs w:val="22"/>
        </w:rPr>
        <w:t>Datum:</w:t>
      </w:r>
      <w:r w:rsidR="002F1B36">
        <w:rPr>
          <w:rFonts w:ascii="Arial" w:hAnsi="Arial" w:cs="Arial"/>
          <w:sz w:val="22"/>
          <w:szCs w:val="22"/>
        </w:rPr>
        <w:t xml:space="preserve"> 10. 6. 2024</w:t>
      </w:r>
      <w:r w:rsidRPr="00E96C6B">
        <w:rPr>
          <w:rFonts w:ascii="Arial" w:hAnsi="Arial" w:cs="Arial"/>
          <w:sz w:val="22"/>
          <w:szCs w:val="22"/>
        </w:rPr>
        <w:tab/>
      </w:r>
      <w:r w:rsidRPr="00E96C6B">
        <w:rPr>
          <w:rFonts w:ascii="Arial" w:hAnsi="Arial" w:cs="Arial"/>
          <w:sz w:val="22"/>
          <w:szCs w:val="22"/>
        </w:rPr>
        <w:tab/>
        <w:t xml:space="preserve">Datum: </w:t>
      </w:r>
      <w:r w:rsidR="005120C2">
        <w:rPr>
          <w:rFonts w:ascii="Arial" w:hAnsi="Arial" w:cs="Arial"/>
          <w:sz w:val="22"/>
          <w:szCs w:val="22"/>
        </w:rPr>
        <w:t>9. 6. 2024</w:t>
      </w:r>
    </w:p>
    <w:p w14:paraId="32F64540" w14:textId="77777777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CCB829D" w14:textId="77777777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65E9D20" w14:textId="77777777" w:rsid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A1781C8" w14:textId="77777777" w:rsidR="00C57716" w:rsidRPr="00E96C6B" w:rsidRDefault="00C57716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6BE912B" w14:textId="77777777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96C6B">
        <w:rPr>
          <w:rFonts w:ascii="Arial" w:hAnsi="Arial" w:cs="Arial"/>
          <w:sz w:val="22"/>
          <w:szCs w:val="22"/>
        </w:rPr>
        <w:t xml:space="preserve">________________________________ </w:t>
      </w:r>
      <w:r w:rsidRPr="00E96C6B">
        <w:rPr>
          <w:rFonts w:ascii="Arial" w:hAnsi="Arial" w:cs="Arial"/>
          <w:sz w:val="22"/>
          <w:szCs w:val="22"/>
        </w:rPr>
        <w:tab/>
        <w:t>___________________________</w:t>
      </w:r>
    </w:p>
    <w:p w14:paraId="17D3EF79" w14:textId="1D1B99C4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96C6B">
        <w:rPr>
          <w:rFonts w:ascii="Arial" w:hAnsi="Arial" w:cs="Arial"/>
          <w:sz w:val="22"/>
          <w:szCs w:val="22"/>
        </w:rPr>
        <w:t>Ing. Šárka Václavíková</w:t>
      </w:r>
      <w:r w:rsidRPr="00E96C6B">
        <w:rPr>
          <w:rFonts w:ascii="Arial" w:hAnsi="Arial" w:cs="Arial"/>
          <w:sz w:val="22"/>
          <w:szCs w:val="22"/>
        </w:rPr>
        <w:tab/>
      </w:r>
      <w:r w:rsidRPr="00E96C6B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Lubor Pekarský</w:t>
      </w:r>
    </w:p>
    <w:p w14:paraId="3896A80F" w14:textId="08234069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96C6B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E96C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allGEO s.r.o.</w:t>
      </w:r>
    </w:p>
    <w:p w14:paraId="06BA1CA6" w14:textId="4B6AB743" w:rsidR="00E96C6B" w:rsidRPr="00E96C6B" w:rsidRDefault="00E96C6B" w:rsidP="00E96C6B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96C6B">
        <w:rPr>
          <w:rFonts w:ascii="Arial" w:hAnsi="Arial" w:cs="Arial"/>
          <w:sz w:val="22"/>
          <w:szCs w:val="22"/>
        </w:rPr>
        <w:t xml:space="preserve">pro Karlovarský kraj </w:t>
      </w:r>
      <w:r w:rsidRPr="00E96C6B">
        <w:rPr>
          <w:rFonts w:ascii="Arial" w:hAnsi="Arial" w:cs="Arial"/>
          <w:sz w:val="22"/>
          <w:szCs w:val="22"/>
        </w:rPr>
        <w:tab/>
      </w:r>
    </w:p>
    <w:p w14:paraId="2CE9AD93" w14:textId="77777777" w:rsidR="00E96C6B" w:rsidRPr="00C440B7" w:rsidRDefault="00E96C6B" w:rsidP="00E96C6B">
      <w:pPr>
        <w:tabs>
          <w:tab w:val="left" w:pos="567"/>
          <w:tab w:val="left" w:pos="5670"/>
        </w:tabs>
        <w:rPr>
          <w:rFonts w:asciiTheme="majorHAnsi" w:hAnsiTheme="majorHAnsi" w:cstheme="majorHAnsi"/>
        </w:rPr>
      </w:pPr>
      <w:r w:rsidRPr="00C440B7">
        <w:rPr>
          <w:rFonts w:asciiTheme="majorHAnsi" w:hAnsiTheme="majorHAnsi" w:cstheme="majorHAnsi"/>
        </w:rPr>
        <w:tab/>
      </w:r>
      <w:r w:rsidRPr="00C440B7">
        <w:rPr>
          <w:rFonts w:asciiTheme="majorHAnsi" w:hAnsiTheme="majorHAnsi" w:cstheme="majorHAnsi"/>
        </w:rPr>
        <w:tab/>
      </w:r>
    </w:p>
    <w:p w14:paraId="712533B9" w14:textId="3FE8DE62" w:rsidR="00495DE4" w:rsidRPr="008C042C" w:rsidRDefault="00495DE4" w:rsidP="00E96C6B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sectPr w:rsidR="00495DE4" w:rsidRPr="008C042C" w:rsidSect="005947E6">
      <w:headerReference w:type="default" r:id="rId8"/>
      <w:footerReference w:type="default" r:id="rId9"/>
      <w:headerReference w:type="first" r:id="rId10"/>
      <w:pgSz w:w="11906" w:h="16838"/>
      <w:pgMar w:top="567" w:right="1134" w:bottom="51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FFEE" w14:textId="77777777" w:rsidR="00A471B8" w:rsidRDefault="00A471B8" w:rsidP="000033C8">
      <w:r>
        <w:separator/>
      </w:r>
    </w:p>
  </w:endnote>
  <w:endnote w:type="continuationSeparator" w:id="0">
    <w:p w14:paraId="77CB6AB5" w14:textId="77777777" w:rsidR="00A471B8" w:rsidRDefault="00A471B8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D25C" w14:textId="4CB9E58A" w:rsidR="002E5CF6" w:rsidRPr="00DE30AD" w:rsidRDefault="002F1B36" w:rsidP="00414A80">
    <w:pPr>
      <w:pStyle w:val="Zpat"/>
      <w:jc w:val="center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1692327591"/>
        <w:docPartObj>
          <w:docPartGallery w:val="Page Numbers (Bottom of Page)"/>
          <w:docPartUnique/>
        </w:docPartObj>
      </w:sdtPr>
      <w:sdtEndPr/>
      <w:sdtContent>
        <w:r w:rsidR="002E5CF6" w:rsidRPr="00603009">
          <w:rPr>
            <w:rFonts w:ascii="Arial" w:hAnsi="Arial" w:cs="Arial"/>
            <w:sz w:val="18"/>
          </w:rPr>
          <w:fldChar w:fldCharType="begin"/>
        </w:r>
        <w:r w:rsidR="002E5CF6" w:rsidRPr="00603009">
          <w:rPr>
            <w:rFonts w:ascii="Arial" w:hAnsi="Arial" w:cs="Arial"/>
            <w:sz w:val="18"/>
          </w:rPr>
          <w:instrText>PAGE   \* MERGEFORMAT</w:instrText>
        </w:r>
        <w:r w:rsidR="002E5CF6" w:rsidRPr="00603009">
          <w:rPr>
            <w:rFonts w:ascii="Arial" w:hAnsi="Arial" w:cs="Arial"/>
            <w:sz w:val="18"/>
          </w:rPr>
          <w:fldChar w:fldCharType="separate"/>
        </w:r>
        <w:r w:rsidR="002E5CF6">
          <w:rPr>
            <w:rFonts w:ascii="Arial" w:hAnsi="Arial" w:cs="Arial"/>
            <w:noProof/>
            <w:sz w:val="18"/>
          </w:rPr>
          <w:t>5</w:t>
        </w:r>
        <w:r w:rsidR="002E5CF6" w:rsidRPr="00603009">
          <w:rPr>
            <w:rFonts w:ascii="Arial" w:hAnsi="Arial" w:cs="Arial"/>
            <w:sz w:val="18"/>
          </w:rPr>
          <w:fldChar w:fldCharType="end"/>
        </w:r>
        <w:r w:rsidR="002E5CF6" w:rsidRPr="00DE30AD">
          <w:rPr>
            <w:rFonts w:ascii="Arial" w:hAnsi="Arial" w:cs="Arial"/>
            <w:sz w:val="18"/>
          </w:rPr>
          <w:t xml:space="preserve"> z</w:t>
        </w:r>
      </w:sdtContent>
    </w:sdt>
    <w:r w:rsidR="002E5CF6" w:rsidRPr="00DE30AD">
      <w:rPr>
        <w:rFonts w:ascii="Arial" w:hAnsi="Arial" w:cs="Arial"/>
        <w:sz w:val="18"/>
      </w:rPr>
      <w:t xml:space="preserve"> </w:t>
    </w:r>
    <w:r w:rsidR="000724CD">
      <w:rPr>
        <w:rFonts w:ascii="Arial" w:hAnsi="Arial" w:cs="Arial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B061" w14:textId="77777777" w:rsidR="00A471B8" w:rsidRDefault="00A471B8" w:rsidP="000033C8">
      <w:r>
        <w:separator/>
      </w:r>
    </w:p>
  </w:footnote>
  <w:footnote w:type="continuationSeparator" w:id="0">
    <w:p w14:paraId="0E584BF8" w14:textId="77777777" w:rsidR="00A471B8" w:rsidRDefault="00A471B8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1893" w14:textId="77777777" w:rsidR="002E5CF6" w:rsidRPr="00DE30AD" w:rsidRDefault="002E5CF6" w:rsidP="00BA2CE0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CA8D" w14:textId="511D9643" w:rsidR="00B01CEB" w:rsidRPr="000724CD" w:rsidRDefault="00F4073B" w:rsidP="00B01CE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eastAsiaTheme="minorHAnsi" w:hAnsi="Arial" w:cs="Arial"/>
        <w:sz w:val="18"/>
        <w:szCs w:val="20"/>
        <w:lang w:eastAsia="en-US"/>
      </w:rPr>
    </w:pPr>
    <w:r w:rsidRPr="000724CD">
      <w:rPr>
        <w:rFonts w:ascii="Arial" w:hAnsi="Arial" w:cs="Arial"/>
        <w:sz w:val="18"/>
        <w:szCs w:val="18"/>
      </w:rPr>
      <w:t>Č.j.</w:t>
    </w:r>
    <w:r w:rsidR="00B01CEB" w:rsidRPr="000724CD">
      <w:rPr>
        <w:rFonts w:ascii="Arial" w:hAnsi="Arial" w:cs="Arial"/>
        <w:sz w:val="18"/>
        <w:szCs w:val="18"/>
      </w:rPr>
      <w:t xml:space="preserve"> Dodatku č. 4 objednatele: </w:t>
    </w:r>
    <w:r w:rsidR="000724CD" w:rsidRPr="000724CD">
      <w:rPr>
        <w:rFonts w:ascii="Arial" w:hAnsi="Arial" w:cs="Arial"/>
        <w:sz w:val="18"/>
        <w:szCs w:val="18"/>
      </w:rPr>
      <w:t>SPU 198026/2024/129/Str.</w:t>
    </w:r>
    <w:r w:rsidRPr="000724CD">
      <w:rPr>
        <w:rFonts w:ascii="Arial" w:hAnsi="Arial" w:cs="Arial"/>
        <w:sz w:val="18"/>
        <w:szCs w:val="18"/>
      </w:rPr>
      <w:tab/>
    </w:r>
    <w:r w:rsidRPr="000724CD">
      <w:rPr>
        <w:rFonts w:ascii="Arial" w:hAnsi="Arial" w:cs="Arial"/>
        <w:sz w:val="18"/>
        <w:szCs w:val="18"/>
      </w:rPr>
      <w:tab/>
    </w:r>
    <w:r w:rsidRPr="000724CD">
      <w:rPr>
        <w:rFonts w:ascii="Arial" w:hAnsi="Arial" w:cs="Arial"/>
        <w:sz w:val="18"/>
        <w:szCs w:val="18"/>
      </w:rPr>
      <w:tab/>
    </w:r>
    <w:r w:rsidRPr="000724CD">
      <w:rPr>
        <w:rFonts w:ascii="Arial" w:hAnsi="Arial" w:cs="Arial"/>
        <w:sz w:val="18"/>
        <w:szCs w:val="18"/>
      </w:rPr>
      <w:tab/>
      <w:t>UID:</w:t>
    </w:r>
    <w:r w:rsidR="000724CD" w:rsidRPr="000724CD">
      <w:rPr>
        <w:rFonts w:ascii="Arial" w:hAnsi="Arial" w:cs="Arial"/>
        <w:sz w:val="18"/>
        <w:szCs w:val="18"/>
      </w:rPr>
      <w:t xml:space="preserve"> spudms00000014586630</w:t>
    </w:r>
  </w:p>
  <w:p w14:paraId="71996A8C" w14:textId="18FC903F" w:rsidR="00B01CEB" w:rsidRPr="00855784" w:rsidRDefault="00F4073B" w:rsidP="00B01CE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0724CD">
      <w:rPr>
        <w:rFonts w:ascii="Arial" w:hAnsi="Arial" w:cs="Arial"/>
        <w:sz w:val="18"/>
        <w:szCs w:val="18"/>
      </w:rPr>
      <w:t>Č.j.</w:t>
    </w:r>
    <w:r w:rsidR="00B01CEB" w:rsidRPr="000724CD">
      <w:rPr>
        <w:rFonts w:ascii="Arial" w:hAnsi="Arial" w:cs="Arial"/>
        <w:sz w:val="18"/>
        <w:szCs w:val="18"/>
      </w:rPr>
      <w:t xml:space="preserve"> Dodatku č. 4 zhotovitele:</w:t>
    </w:r>
    <w:r w:rsidR="00B01CEB" w:rsidRPr="00855784">
      <w:rPr>
        <w:rFonts w:ascii="Arial" w:hAnsi="Arial" w:cs="Arial"/>
        <w:sz w:val="18"/>
        <w:szCs w:val="18"/>
      </w:rPr>
      <w:tab/>
    </w:r>
  </w:p>
  <w:p w14:paraId="25996948" w14:textId="77777777" w:rsidR="00B01CEB" w:rsidRPr="00F004A7" w:rsidRDefault="00B01CEB" w:rsidP="00B01CE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8"/>
        <w:szCs w:val="18"/>
      </w:rPr>
    </w:pPr>
    <w:r w:rsidRPr="00855784">
      <w:rPr>
        <w:rFonts w:ascii="Arial" w:hAnsi="Arial" w:cs="Arial"/>
        <w:sz w:val="18"/>
        <w:szCs w:val="18"/>
      </w:rPr>
      <w:t xml:space="preserve">Komplexní pozemkové úpravy v k. ú. </w:t>
    </w:r>
    <w:r w:rsidRPr="006E27E2">
      <w:rPr>
        <w:rFonts w:ascii="Arial" w:hAnsi="Arial" w:cs="Arial"/>
        <w:snapToGrid w:val="0"/>
        <w:sz w:val="20"/>
        <w:szCs w:val="20"/>
      </w:rPr>
      <w:t>Dolní Hraničná</w:t>
    </w:r>
  </w:p>
  <w:p w14:paraId="066C33E3" w14:textId="0968C2B4" w:rsidR="002E5CF6" w:rsidRPr="00270C90" w:rsidRDefault="002E5CF6" w:rsidP="00B01CEB">
    <w:pPr>
      <w:autoSpaceDE w:val="0"/>
      <w:autoSpaceDN w:val="0"/>
      <w:adjustRightInd w:val="0"/>
      <w:rPr>
        <w:rFonts w:ascii="Arial" w:eastAsiaTheme="minorHAnsi" w:hAnsi="Arial" w:cs="Arial"/>
        <w:color w:val="FF0000"/>
        <w:sz w:val="18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63B"/>
    <w:multiLevelType w:val="hybridMultilevel"/>
    <w:tmpl w:val="D10AED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A38A9"/>
    <w:multiLevelType w:val="hybridMultilevel"/>
    <w:tmpl w:val="69208094"/>
    <w:lvl w:ilvl="0" w:tplc="7E26F5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42467"/>
    <w:multiLevelType w:val="hybridMultilevel"/>
    <w:tmpl w:val="9FD8A524"/>
    <w:lvl w:ilvl="0" w:tplc="01AEC9DC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503ED7"/>
    <w:multiLevelType w:val="hybridMultilevel"/>
    <w:tmpl w:val="DB668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8D6"/>
    <w:multiLevelType w:val="hybridMultilevel"/>
    <w:tmpl w:val="C86C7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51EEF"/>
    <w:multiLevelType w:val="multilevel"/>
    <w:tmpl w:val="F0FA3B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21AA2973"/>
    <w:multiLevelType w:val="hybridMultilevel"/>
    <w:tmpl w:val="298662BA"/>
    <w:lvl w:ilvl="0" w:tplc="F6363EF8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BA77104"/>
    <w:multiLevelType w:val="hybridMultilevel"/>
    <w:tmpl w:val="879CE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C2ACE"/>
    <w:multiLevelType w:val="hybridMultilevel"/>
    <w:tmpl w:val="68F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0313E"/>
    <w:multiLevelType w:val="hybridMultilevel"/>
    <w:tmpl w:val="B8620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72614"/>
    <w:multiLevelType w:val="multilevel"/>
    <w:tmpl w:val="0C7E8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C47AA"/>
    <w:multiLevelType w:val="hybridMultilevel"/>
    <w:tmpl w:val="0BEE0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667E598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0361D72"/>
    <w:multiLevelType w:val="multilevel"/>
    <w:tmpl w:val="9D02F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F35FD1"/>
    <w:multiLevelType w:val="hybridMultilevel"/>
    <w:tmpl w:val="28ACA704"/>
    <w:lvl w:ilvl="0" w:tplc="2F68FBD8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409277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1193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80460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548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86508">
    <w:abstractNumId w:val="7"/>
  </w:num>
  <w:num w:numId="6" w16cid:durableId="4215634">
    <w:abstractNumId w:val="17"/>
  </w:num>
  <w:num w:numId="7" w16cid:durableId="1349718127">
    <w:abstractNumId w:val="3"/>
  </w:num>
  <w:num w:numId="8" w16cid:durableId="655033003">
    <w:abstractNumId w:val="1"/>
  </w:num>
  <w:num w:numId="9" w16cid:durableId="372854867">
    <w:abstractNumId w:val="2"/>
  </w:num>
  <w:num w:numId="10" w16cid:durableId="1446197674">
    <w:abstractNumId w:val="13"/>
  </w:num>
  <w:num w:numId="11" w16cid:durableId="165825867">
    <w:abstractNumId w:val="10"/>
  </w:num>
  <w:num w:numId="12" w16cid:durableId="32076117">
    <w:abstractNumId w:val="4"/>
  </w:num>
  <w:num w:numId="13" w16cid:durableId="1039277197">
    <w:abstractNumId w:val="5"/>
  </w:num>
  <w:num w:numId="14" w16cid:durableId="715541506">
    <w:abstractNumId w:val="8"/>
  </w:num>
  <w:num w:numId="15" w16cid:durableId="589703758">
    <w:abstractNumId w:val="9"/>
  </w:num>
  <w:num w:numId="16" w16cid:durableId="1917132035">
    <w:abstractNumId w:val="16"/>
  </w:num>
  <w:num w:numId="17" w16cid:durableId="598567761">
    <w:abstractNumId w:val="11"/>
  </w:num>
  <w:num w:numId="18" w16cid:durableId="380322592">
    <w:abstractNumId w:val="0"/>
  </w:num>
  <w:num w:numId="19" w16cid:durableId="54013937">
    <w:abstractNumId w:val="14"/>
  </w:num>
  <w:num w:numId="20" w16cid:durableId="1694769407">
    <w:abstractNumId w:val="15"/>
  </w:num>
  <w:num w:numId="21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2072400">
    <w:abstractNumId w:val="12"/>
  </w:num>
  <w:num w:numId="23" w16cid:durableId="492524707">
    <w:abstractNumId w:val="15"/>
    <w:lvlOverride w:ilvl="0">
      <w:startOverride w:val="4"/>
    </w:lvlOverride>
    <w:lvlOverride w:ilvl="1">
      <w:startOverride w:val="1"/>
    </w:lvlOverride>
  </w:num>
  <w:num w:numId="24" w16cid:durableId="1136138786">
    <w:abstractNumId w:val="15"/>
  </w:num>
  <w:num w:numId="25" w16cid:durableId="1423376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C8"/>
    <w:rsid w:val="000151C4"/>
    <w:rsid w:val="00016057"/>
    <w:rsid w:val="000214B2"/>
    <w:rsid w:val="00022298"/>
    <w:rsid w:val="000258C6"/>
    <w:rsid w:val="00040224"/>
    <w:rsid w:val="00043848"/>
    <w:rsid w:val="000445F3"/>
    <w:rsid w:val="00050584"/>
    <w:rsid w:val="00052FEA"/>
    <w:rsid w:val="000654FE"/>
    <w:rsid w:val="00067B3C"/>
    <w:rsid w:val="00067EA0"/>
    <w:rsid w:val="0007222A"/>
    <w:rsid w:val="000724CD"/>
    <w:rsid w:val="000726AD"/>
    <w:rsid w:val="00081F7D"/>
    <w:rsid w:val="00087011"/>
    <w:rsid w:val="00087081"/>
    <w:rsid w:val="00090A4B"/>
    <w:rsid w:val="0009300B"/>
    <w:rsid w:val="00096CEE"/>
    <w:rsid w:val="000A15A2"/>
    <w:rsid w:val="000A25A8"/>
    <w:rsid w:val="000A3602"/>
    <w:rsid w:val="000A3CF7"/>
    <w:rsid w:val="000A40F5"/>
    <w:rsid w:val="000A5883"/>
    <w:rsid w:val="000A6F52"/>
    <w:rsid w:val="000A76CE"/>
    <w:rsid w:val="000B138D"/>
    <w:rsid w:val="000B3389"/>
    <w:rsid w:val="000B67AD"/>
    <w:rsid w:val="000C0D40"/>
    <w:rsid w:val="000C192F"/>
    <w:rsid w:val="000C1BC5"/>
    <w:rsid w:val="000C2E03"/>
    <w:rsid w:val="000C71AC"/>
    <w:rsid w:val="000D06A4"/>
    <w:rsid w:val="000D4ED8"/>
    <w:rsid w:val="000D635C"/>
    <w:rsid w:val="000D6435"/>
    <w:rsid w:val="000D655F"/>
    <w:rsid w:val="000E301A"/>
    <w:rsid w:val="000E35C3"/>
    <w:rsid w:val="000E75FF"/>
    <w:rsid w:val="000E7AE0"/>
    <w:rsid w:val="000F2168"/>
    <w:rsid w:val="001006A3"/>
    <w:rsid w:val="001025E4"/>
    <w:rsid w:val="00103A82"/>
    <w:rsid w:val="0011124D"/>
    <w:rsid w:val="001204D4"/>
    <w:rsid w:val="00121D6F"/>
    <w:rsid w:val="0012272D"/>
    <w:rsid w:val="00123B5D"/>
    <w:rsid w:val="0012544A"/>
    <w:rsid w:val="0013233C"/>
    <w:rsid w:val="00134A1B"/>
    <w:rsid w:val="00135149"/>
    <w:rsid w:val="00136BF1"/>
    <w:rsid w:val="00136D49"/>
    <w:rsid w:val="00137468"/>
    <w:rsid w:val="0014015E"/>
    <w:rsid w:val="00141999"/>
    <w:rsid w:val="00150A24"/>
    <w:rsid w:val="00152993"/>
    <w:rsid w:val="00156939"/>
    <w:rsid w:val="001610E3"/>
    <w:rsid w:val="00166205"/>
    <w:rsid w:val="00171CB7"/>
    <w:rsid w:val="001771BA"/>
    <w:rsid w:val="001804F1"/>
    <w:rsid w:val="001847DD"/>
    <w:rsid w:val="00184900"/>
    <w:rsid w:val="001864CA"/>
    <w:rsid w:val="00190916"/>
    <w:rsid w:val="00197E0E"/>
    <w:rsid w:val="001A66D5"/>
    <w:rsid w:val="001B043E"/>
    <w:rsid w:val="001B6EC0"/>
    <w:rsid w:val="001B7160"/>
    <w:rsid w:val="001B7768"/>
    <w:rsid w:val="001C0E43"/>
    <w:rsid w:val="001C42EF"/>
    <w:rsid w:val="001C44F0"/>
    <w:rsid w:val="001D21E8"/>
    <w:rsid w:val="001D2EE4"/>
    <w:rsid w:val="001D6477"/>
    <w:rsid w:val="001D696A"/>
    <w:rsid w:val="001E0E84"/>
    <w:rsid w:val="001E2F77"/>
    <w:rsid w:val="001E7046"/>
    <w:rsid w:val="001E75C9"/>
    <w:rsid w:val="001E7C1A"/>
    <w:rsid w:val="001F2134"/>
    <w:rsid w:val="001F2A97"/>
    <w:rsid w:val="001F38FB"/>
    <w:rsid w:val="001F6564"/>
    <w:rsid w:val="001F7FD0"/>
    <w:rsid w:val="0020114A"/>
    <w:rsid w:val="00204EE3"/>
    <w:rsid w:val="00205300"/>
    <w:rsid w:val="0020702F"/>
    <w:rsid w:val="00212BB8"/>
    <w:rsid w:val="00214D0D"/>
    <w:rsid w:val="00215D8A"/>
    <w:rsid w:val="00217CBD"/>
    <w:rsid w:val="00224609"/>
    <w:rsid w:val="00224B66"/>
    <w:rsid w:val="0022727A"/>
    <w:rsid w:val="00231496"/>
    <w:rsid w:val="00236671"/>
    <w:rsid w:val="00240EED"/>
    <w:rsid w:val="00244F62"/>
    <w:rsid w:val="00251ADD"/>
    <w:rsid w:val="00253D1E"/>
    <w:rsid w:val="00261A36"/>
    <w:rsid w:val="00263861"/>
    <w:rsid w:val="00265658"/>
    <w:rsid w:val="00266366"/>
    <w:rsid w:val="00266AA1"/>
    <w:rsid w:val="00267C7F"/>
    <w:rsid w:val="00270C90"/>
    <w:rsid w:val="00271A50"/>
    <w:rsid w:val="00272378"/>
    <w:rsid w:val="00275A9E"/>
    <w:rsid w:val="00275F1C"/>
    <w:rsid w:val="0028262E"/>
    <w:rsid w:val="0028343C"/>
    <w:rsid w:val="002840DB"/>
    <w:rsid w:val="00284918"/>
    <w:rsid w:val="0028497E"/>
    <w:rsid w:val="00285831"/>
    <w:rsid w:val="0028588C"/>
    <w:rsid w:val="00291C43"/>
    <w:rsid w:val="00292190"/>
    <w:rsid w:val="00292E89"/>
    <w:rsid w:val="002A4A7B"/>
    <w:rsid w:val="002A4ACD"/>
    <w:rsid w:val="002A60D9"/>
    <w:rsid w:val="002A6438"/>
    <w:rsid w:val="002B125B"/>
    <w:rsid w:val="002B502E"/>
    <w:rsid w:val="002B71AD"/>
    <w:rsid w:val="002C0BAC"/>
    <w:rsid w:val="002C46B8"/>
    <w:rsid w:val="002C64F7"/>
    <w:rsid w:val="002C6ABA"/>
    <w:rsid w:val="002C74E3"/>
    <w:rsid w:val="002D0FA6"/>
    <w:rsid w:val="002D2CE1"/>
    <w:rsid w:val="002D5BE3"/>
    <w:rsid w:val="002E0C8B"/>
    <w:rsid w:val="002E2788"/>
    <w:rsid w:val="002E5CF6"/>
    <w:rsid w:val="002F1B36"/>
    <w:rsid w:val="002F48EA"/>
    <w:rsid w:val="002F6763"/>
    <w:rsid w:val="002F6ADF"/>
    <w:rsid w:val="003017C5"/>
    <w:rsid w:val="00301E28"/>
    <w:rsid w:val="00302AA1"/>
    <w:rsid w:val="00306040"/>
    <w:rsid w:val="00310815"/>
    <w:rsid w:val="003125BE"/>
    <w:rsid w:val="0031347D"/>
    <w:rsid w:val="00313C78"/>
    <w:rsid w:val="00314AFC"/>
    <w:rsid w:val="00314D92"/>
    <w:rsid w:val="00315C92"/>
    <w:rsid w:val="003167AD"/>
    <w:rsid w:val="00320684"/>
    <w:rsid w:val="003238C9"/>
    <w:rsid w:val="00325CA1"/>
    <w:rsid w:val="00331576"/>
    <w:rsid w:val="00331EC9"/>
    <w:rsid w:val="003358FD"/>
    <w:rsid w:val="0033643F"/>
    <w:rsid w:val="00341359"/>
    <w:rsid w:val="003434FE"/>
    <w:rsid w:val="00350575"/>
    <w:rsid w:val="00357F3C"/>
    <w:rsid w:val="003602DC"/>
    <w:rsid w:val="0036722A"/>
    <w:rsid w:val="00370BE2"/>
    <w:rsid w:val="00377262"/>
    <w:rsid w:val="00384882"/>
    <w:rsid w:val="00390D23"/>
    <w:rsid w:val="003914C5"/>
    <w:rsid w:val="003962C1"/>
    <w:rsid w:val="00397B9A"/>
    <w:rsid w:val="003A1067"/>
    <w:rsid w:val="003A7141"/>
    <w:rsid w:val="003A721A"/>
    <w:rsid w:val="003A794B"/>
    <w:rsid w:val="003B1B55"/>
    <w:rsid w:val="003B1BA3"/>
    <w:rsid w:val="003B2E55"/>
    <w:rsid w:val="003B794E"/>
    <w:rsid w:val="003C0940"/>
    <w:rsid w:val="003C680D"/>
    <w:rsid w:val="003E0175"/>
    <w:rsid w:val="003E21BB"/>
    <w:rsid w:val="003E5A6D"/>
    <w:rsid w:val="003F1874"/>
    <w:rsid w:val="003F2EFC"/>
    <w:rsid w:val="003F738E"/>
    <w:rsid w:val="00401DD3"/>
    <w:rsid w:val="004020C9"/>
    <w:rsid w:val="00406284"/>
    <w:rsid w:val="00407364"/>
    <w:rsid w:val="00407662"/>
    <w:rsid w:val="00412E7E"/>
    <w:rsid w:val="004137F6"/>
    <w:rsid w:val="0041448A"/>
    <w:rsid w:val="00414A80"/>
    <w:rsid w:val="00416CDA"/>
    <w:rsid w:val="00417BF3"/>
    <w:rsid w:val="004209E9"/>
    <w:rsid w:val="00426709"/>
    <w:rsid w:val="004268B6"/>
    <w:rsid w:val="004326CC"/>
    <w:rsid w:val="0043403D"/>
    <w:rsid w:val="0043658B"/>
    <w:rsid w:val="004405E3"/>
    <w:rsid w:val="00441034"/>
    <w:rsid w:val="004461BF"/>
    <w:rsid w:val="00453838"/>
    <w:rsid w:val="004571D8"/>
    <w:rsid w:val="0045755C"/>
    <w:rsid w:val="00460B6F"/>
    <w:rsid w:val="004654DA"/>
    <w:rsid w:val="00466A30"/>
    <w:rsid w:val="0047030E"/>
    <w:rsid w:val="00473C20"/>
    <w:rsid w:val="004760C9"/>
    <w:rsid w:val="00476B93"/>
    <w:rsid w:val="004775AE"/>
    <w:rsid w:val="004800E9"/>
    <w:rsid w:val="00480E2C"/>
    <w:rsid w:val="00482C47"/>
    <w:rsid w:val="0048372A"/>
    <w:rsid w:val="00486A24"/>
    <w:rsid w:val="00486BE0"/>
    <w:rsid w:val="0049495C"/>
    <w:rsid w:val="00495DE4"/>
    <w:rsid w:val="00496958"/>
    <w:rsid w:val="004A03E8"/>
    <w:rsid w:val="004A19A0"/>
    <w:rsid w:val="004A2EC2"/>
    <w:rsid w:val="004C068C"/>
    <w:rsid w:val="004C3A61"/>
    <w:rsid w:val="004C4AC4"/>
    <w:rsid w:val="004C4FFC"/>
    <w:rsid w:val="004D2448"/>
    <w:rsid w:val="004D3332"/>
    <w:rsid w:val="004D6929"/>
    <w:rsid w:val="004E0811"/>
    <w:rsid w:val="004E34CB"/>
    <w:rsid w:val="004E3D6A"/>
    <w:rsid w:val="004F119C"/>
    <w:rsid w:val="004F11C4"/>
    <w:rsid w:val="004F1BD6"/>
    <w:rsid w:val="004F4153"/>
    <w:rsid w:val="004F5C80"/>
    <w:rsid w:val="004F6EEC"/>
    <w:rsid w:val="004F7C78"/>
    <w:rsid w:val="005075B1"/>
    <w:rsid w:val="00511417"/>
    <w:rsid w:val="005120C2"/>
    <w:rsid w:val="005127F2"/>
    <w:rsid w:val="00512B1C"/>
    <w:rsid w:val="00516AC9"/>
    <w:rsid w:val="005173F1"/>
    <w:rsid w:val="00517F4C"/>
    <w:rsid w:val="00521A4D"/>
    <w:rsid w:val="00522ACB"/>
    <w:rsid w:val="00522F55"/>
    <w:rsid w:val="00525C4F"/>
    <w:rsid w:val="0052725C"/>
    <w:rsid w:val="005362D6"/>
    <w:rsid w:val="00537572"/>
    <w:rsid w:val="00540695"/>
    <w:rsid w:val="0054403D"/>
    <w:rsid w:val="005503EB"/>
    <w:rsid w:val="0055099D"/>
    <w:rsid w:val="0055276A"/>
    <w:rsid w:val="00553283"/>
    <w:rsid w:val="00554B16"/>
    <w:rsid w:val="00555863"/>
    <w:rsid w:val="00570290"/>
    <w:rsid w:val="00571262"/>
    <w:rsid w:val="0057731F"/>
    <w:rsid w:val="005865FD"/>
    <w:rsid w:val="00587916"/>
    <w:rsid w:val="005947E6"/>
    <w:rsid w:val="005958FE"/>
    <w:rsid w:val="00596BF1"/>
    <w:rsid w:val="00597BB5"/>
    <w:rsid w:val="005A04D7"/>
    <w:rsid w:val="005A13C8"/>
    <w:rsid w:val="005A24E4"/>
    <w:rsid w:val="005A4673"/>
    <w:rsid w:val="005A6D56"/>
    <w:rsid w:val="005A7C5E"/>
    <w:rsid w:val="005B65E3"/>
    <w:rsid w:val="005B7524"/>
    <w:rsid w:val="005B7E43"/>
    <w:rsid w:val="005C2BCA"/>
    <w:rsid w:val="005C2D59"/>
    <w:rsid w:val="005C6994"/>
    <w:rsid w:val="005D1149"/>
    <w:rsid w:val="005D18DF"/>
    <w:rsid w:val="005D2230"/>
    <w:rsid w:val="005D41B6"/>
    <w:rsid w:val="005D454C"/>
    <w:rsid w:val="005D5FB5"/>
    <w:rsid w:val="005D6D54"/>
    <w:rsid w:val="005E020B"/>
    <w:rsid w:val="005E1227"/>
    <w:rsid w:val="005E19A2"/>
    <w:rsid w:val="005E48B2"/>
    <w:rsid w:val="005E5639"/>
    <w:rsid w:val="005F0FD3"/>
    <w:rsid w:val="005F3B1D"/>
    <w:rsid w:val="005F474B"/>
    <w:rsid w:val="00602BE2"/>
    <w:rsid w:val="00603009"/>
    <w:rsid w:val="00611D89"/>
    <w:rsid w:val="00616174"/>
    <w:rsid w:val="006172BF"/>
    <w:rsid w:val="0062104B"/>
    <w:rsid w:val="0062168C"/>
    <w:rsid w:val="00622928"/>
    <w:rsid w:val="00622E2A"/>
    <w:rsid w:val="00623F00"/>
    <w:rsid w:val="00631C82"/>
    <w:rsid w:val="006334D7"/>
    <w:rsid w:val="006338EF"/>
    <w:rsid w:val="00633A48"/>
    <w:rsid w:val="00634E9C"/>
    <w:rsid w:val="00635FA2"/>
    <w:rsid w:val="00636894"/>
    <w:rsid w:val="00637124"/>
    <w:rsid w:val="00637431"/>
    <w:rsid w:val="00642CF8"/>
    <w:rsid w:val="0064490A"/>
    <w:rsid w:val="006462B7"/>
    <w:rsid w:val="00646F59"/>
    <w:rsid w:val="00650185"/>
    <w:rsid w:val="0065077F"/>
    <w:rsid w:val="00654675"/>
    <w:rsid w:val="00656B66"/>
    <w:rsid w:val="00662AEF"/>
    <w:rsid w:val="00662E6E"/>
    <w:rsid w:val="00664506"/>
    <w:rsid w:val="006674BB"/>
    <w:rsid w:val="00671359"/>
    <w:rsid w:val="0067261C"/>
    <w:rsid w:val="00673A36"/>
    <w:rsid w:val="00674788"/>
    <w:rsid w:val="006814D7"/>
    <w:rsid w:val="00681EDA"/>
    <w:rsid w:val="00685D15"/>
    <w:rsid w:val="0068752C"/>
    <w:rsid w:val="0069245E"/>
    <w:rsid w:val="0069594E"/>
    <w:rsid w:val="00697416"/>
    <w:rsid w:val="006A202F"/>
    <w:rsid w:val="006B3438"/>
    <w:rsid w:val="006B48A7"/>
    <w:rsid w:val="006B536B"/>
    <w:rsid w:val="006C0958"/>
    <w:rsid w:val="006C3A30"/>
    <w:rsid w:val="006C47F3"/>
    <w:rsid w:val="006C4815"/>
    <w:rsid w:val="006D23DD"/>
    <w:rsid w:val="006D4406"/>
    <w:rsid w:val="006D542A"/>
    <w:rsid w:val="006D62B2"/>
    <w:rsid w:val="006D7DE6"/>
    <w:rsid w:val="006D7E10"/>
    <w:rsid w:val="006E1647"/>
    <w:rsid w:val="006E19B0"/>
    <w:rsid w:val="006E27E2"/>
    <w:rsid w:val="006E3559"/>
    <w:rsid w:val="006E65AA"/>
    <w:rsid w:val="006E67F2"/>
    <w:rsid w:val="006F1BE0"/>
    <w:rsid w:val="006F4456"/>
    <w:rsid w:val="006F4918"/>
    <w:rsid w:val="00704E3F"/>
    <w:rsid w:val="00706E09"/>
    <w:rsid w:val="0071163B"/>
    <w:rsid w:val="00713043"/>
    <w:rsid w:val="00720D98"/>
    <w:rsid w:val="00721A65"/>
    <w:rsid w:val="00721A81"/>
    <w:rsid w:val="007225F7"/>
    <w:rsid w:val="00723236"/>
    <w:rsid w:val="007250E3"/>
    <w:rsid w:val="00727B0E"/>
    <w:rsid w:val="00732C0B"/>
    <w:rsid w:val="0073378F"/>
    <w:rsid w:val="00734820"/>
    <w:rsid w:val="00736902"/>
    <w:rsid w:val="007411C9"/>
    <w:rsid w:val="0074593B"/>
    <w:rsid w:val="007477AB"/>
    <w:rsid w:val="00747B55"/>
    <w:rsid w:val="00747D20"/>
    <w:rsid w:val="007502C3"/>
    <w:rsid w:val="00750BC7"/>
    <w:rsid w:val="0075393E"/>
    <w:rsid w:val="0075531B"/>
    <w:rsid w:val="0075716B"/>
    <w:rsid w:val="00766C4D"/>
    <w:rsid w:val="00771DEA"/>
    <w:rsid w:val="0077258D"/>
    <w:rsid w:val="0077291D"/>
    <w:rsid w:val="0077362D"/>
    <w:rsid w:val="0077433F"/>
    <w:rsid w:val="00775F38"/>
    <w:rsid w:val="00776050"/>
    <w:rsid w:val="00776274"/>
    <w:rsid w:val="00780DF8"/>
    <w:rsid w:val="00782AF4"/>
    <w:rsid w:val="00784AF0"/>
    <w:rsid w:val="00785288"/>
    <w:rsid w:val="007877CB"/>
    <w:rsid w:val="00790215"/>
    <w:rsid w:val="00793547"/>
    <w:rsid w:val="00795116"/>
    <w:rsid w:val="007A3A3C"/>
    <w:rsid w:val="007A3EAA"/>
    <w:rsid w:val="007A431F"/>
    <w:rsid w:val="007A44B9"/>
    <w:rsid w:val="007A5B02"/>
    <w:rsid w:val="007A6F40"/>
    <w:rsid w:val="007A7610"/>
    <w:rsid w:val="007A7DAD"/>
    <w:rsid w:val="007B08B6"/>
    <w:rsid w:val="007B385C"/>
    <w:rsid w:val="007B7843"/>
    <w:rsid w:val="007C1B26"/>
    <w:rsid w:val="007C66F6"/>
    <w:rsid w:val="007D0E3B"/>
    <w:rsid w:val="007D1EA4"/>
    <w:rsid w:val="007D3D54"/>
    <w:rsid w:val="007D6DFB"/>
    <w:rsid w:val="007E1236"/>
    <w:rsid w:val="007E3720"/>
    <w:rsid w:val="007E458A"/>
    <w:rsid w:val="007F37E4"/>
    <w:rsid w:val="007F4B5F"/>
    <w:rsid w:val="00800CCC"/>
    <w:rsid w:val="008030D4"/>
    <w:rsid w:val="00803E4E"/>
    <w:rsid w:val="00805C52"/>
    <w:rsid w:val="0080755F"/>
    <w:rsid w:val="00810B05"/>
    <w:rsid w:val="008125E7"/>
    <w:rsid w:val="00815710"/>
    <w:rsid w:val="00816628"/>
    <w:rsid w:val="00817536"/>
    <w:rsid w:val="0082133D"/>
    <w:rsid w:val="0082484A"/>
    <w:rsid w:val="00825BE4"/>
    <w:rsid w:val="00832EBC"/>
    <w:rsid w:val="0083622C"/>
    <w:rsid w:val="008415F0"/>
    <w:rsid w:val="008419AB"/>
    <w:rsid w:val="00841C1B"/>
    <w:rsid w:val="00843C00"/>
    <w:rsid w:val="00844B2A"/>
    <w:rsid w:val="00855B97"/>
    <w:rsid w:val="008616CB"/>
    <w:rsid w:val="00861ECB"/>
    <w:rsid w:val="008620C8"/>
    <w:rsid w:val="008645CB"/>
    <w:rsid w:val="00867177"/>
    <w:rsid w:val="00870928"/>
    <w:rsid w:val="00872F37"/>
    <w:rsid w:val="008742F6"/>
    <w:rsid w:val="00875D4C"/>
    <w:rsid w:val="008766C7"/>
    <w:rsid w:val="00876939"/>
    <w:rsid w:val="00876FDA"/>
    <w:rsid w:val="0088034E"/>
    <w:rsid w:val="008815FE"/>
    <w:rsid w:val="00885F8C"/>
    <w:rsid w:val="00886009"/>
    <w:rsid w:val="008871A8"/>
    <w:rsid w:val="008919DD"/>
    <w:rsid w:val="00892BE1"/>
    <w:rsid w:val="00895E48"/>
    <w:rsid w:val="008A0352"/>
    <w:rsid w:val="008A0CFD"/>
    <w:rsid w:val="008A1734"/>
    <w:rsid w:val="008A2DE3"/>
    <w:rsid w:val="008B52E0"/>
    <w:rsid w:val="008B5943"/>
    <w:rsid w:val="008C042C"/>
    <w:rsid w:val="008C3D68"/>
    <w:rsid w:val="008C4E01"/>
    <w:rsid w:val="008C5C4E"/>
    <w:rsid w:val="008C618F"/>
    <w:rsid w:val="008C6E0E"/>
    <w:rsid w:val="008C7E30"/>
    <w:rsid w:val="008C7F07"/>
    <w:rsid w:val="008D6773"/>
    <w:rsid w:val="008D7115"/>
    <w:rsid w:val="008E28C1"/>
    <w:rsid w:val="008E4316"/>
    <w:rsid w:val="008E5464"/>
    <w:rsid w:val="008E6167"/>
    <w:rsid w:val="008E6C9A"/>
    <w:rsid w:val="008E7107"/>
    <w:rsid w:val="008F31CD"/>
    <w:rsid w:val="008F6541"/>
    <w:rsid w:val="008F77AB"/>
    <w:rsid w:val="009063ED"/>
    <w:rsid w:val="00911B6C"/>
    <w:rsid w:val="00911E1A"/>
    <w:rsid w:val="00912BBA"/>
    <w:rsid w:val="0091704A"/>
    <w:rsid w:val="009175B1"/>
    <w:rsid w:val="00930D6E"/>
    <w:rsid w:val="009346A7"/>
    <w:rsid w:val="00934DD7"/>
    <w:rsid w:val="00936524"/>
    <w:rsid w:val="00941EEB"/>
    <w:rsid w:val="0094208F"/>
    <w:rsid w:val="00942504"/>
    <w:rsid w:val="00945A03"/>
    <w:rsid w:val="00945BBE"/>
    <w:rsid w:val="00950849"/>
    <w:rsid w:val="00951197"/>
    <w:rsid w:val="00953139"/>
    <w:rsid w:val="00957346"/>
    <w:rsid w:val="00965C2B"/>
    <w:rsid w:val="00966EC2"/>
    <w:rsid w:val="0096749A"/>
    <w:rsid w:val="00967FCB"/>
    <w:rsid w:val="00976372"/>
    <w:rsid w:val="00981183"/>
    <w:rsid w:val="00982CC6"/>
    <w:rsid w:val="00991C7D"/>
    <w:rsid w:val="00992AE5"/>
    <w:rsid w:val="009948B4"/>
    <w:rsid w:val="00997C0E"/>
    <w:rsid w:val="009A2215"/>
    <w:rsid w:val="009A6F52"/>
    <w:rsid w:val="009B20CE"/>
    <w:rsid w:val="009B3748"/>
    <w:rsid w:val="009B550F"/>
    <w:rsid w:val="009B72BC"/>
    <w:rsid w:val="009C7741"/>
    <w:rsid w:val="009D4405"/>
    <w:rsid w:val="009E029E"/>
    <w:rsid w:val="009E0F2D"/>
    <w:rsid w:val="009E1DC6"/>
    <w:rsid w:val="009F0F76"/>
    <w:rsid w:val="009F1BE2"/>
    <w:rsid w:val="009F572B"/>
    <w:rsid w:val="00A00ED2"/>
    <w:rsid w:val="00A037B5"/>
    <w:rsid w:val="00A03A9A"/>
    <w:rsid w:val="00A050C0"/>
    <w:rsid w:val="00A10D92"/>
    <w:rsid w:val="00A145CA"/>
    <w:rsid w:val="00A159BB"/>
    <w:rsid w:val="00A24F21"/>
    <w:rsid w:val="00A26111"/>
    <w:rsid w:val="00A30354"/>
    <w:rsid w:val="00A3153C"/>
    <w:rsid w:val="00A34120"/>
    <w:rsid w:val="00A3588F"/>
    <w:rsid w:val="00A4052C"/>
    <w:rsid w:val="00A471B8"/>
    <w:rsid w:val="00A50360"/>
    <w:rsid w:val="00A53E83"/>
    <w:rsid w:val="00A55A6A"/>
    <w:rsid w:val="00A6120F"/>
    <w:rsid w:val="00A65D4A"/>
    <w:rsid w:val="00A666D4"/>
    <w:rsid w:val="00A66EF0"/>
    <w:rsid w:val="00A67ACE"/>
    <w:rsid w:val="00A73901"/>
    <w:rsid w:val="00A741A4"/>
    <w:rsid w:val="00A74569"/>
    <w:rsid w:val="00A74860"/>
    <w:rsid w:val="00A76AC3"/>
    <w:rsid w:val="00A80E5C"/>
    <w:rsid w:val="00A844FC"/>
    <w:rsid w:val="00A86FFE"/>
    <w:rsid w:val="00A903DE"/>
    <w:rsid w:val="00AA35EC"/>
    <w:rsid w:val="00AA72C4"/>
    <w:rsid w:val="00AC0787"/>
    <w:rsid w:val="00AC0EA7"/>
    <w:rsid w:val="00AC313A"/>
    <w:rsid w:val="00AC31AA"/>
    <w:rsid w:val="00AC6251"/>
    <w:rsid w:val="00AC7549"/>
    <w:rsid w:val="00AD32D8"/>
    <w:rsid w:val="00AD7930"/>
    <w:rsid w:val="00AF3435"/>
    <w:rsid w:val="00AF4AD5"/>
    <w:rsid w:val="00AF4E16"/>
    <w:rsid w:val="00AF69EC"/>
    <w:rsid w:val="00B01CEB"/>
    <w:rsid w:val="00B044FD"/>
    <w:rsid w:val="00B06D69"/>
    <w:rsid w:val="00B1247C"/>
    <w:rsid w:val="00B1343F"/>
    <w:rsid w:val="00B1729A"/>
    <w:rsid w:val="00B1755C"/>
    <w:rsid w:val="00B24E2B"/>
    <w:rsid w:val="00B30B1D"/>
    <w:rsid w:val="00B325BA"/>
    <w:rsid w:val="00B406E6"/>
    <w:rsid w:val="00B42708"/>
    <w:rsid w:val="00B5179B"/>
    <w:rsid w:val="00B5183E"/>
    <w:rsid w:val="00B57BAA"/>
    <w:rsid w:val="00B6199D"/>
    <w:rsid w:val="00B661DA"/>
    <w:rsid w:val="00B66DA2"/>
    <w:rsid w:val="00B6711D"/>
    <w:rsid w:val="00B76D8A"/>
    <w:rsid w:val="00B83F16"/>
    <w:rsid w:val="00B86954"/>
    <w:rsid w:val="00B95B12"/>
    <w:rsid w:val="00BA2544"/>
    <w:rsid w:val="00BA2CE0"/>
    <w:rsid w:val="00BA3BA3"/>
    <w:rsid w:val="00BA6FFC"/>
    <w:rsid w:val="00BB104D"/>
    <w:rsid w:val="00BB7293"/>
    <w:rsid w:val="00BC21F5"/>
    <w:rsid w:val="00BC6373"/>
    <w:rsid w:val="00BD02EC"/>
    <w:rsid w:val="00BE55F9"/>
    <w:rsid w:val="00BE5FEC"/>
    <w:rsid w:val="00BE726B"/>
    <w:rsid w:val="00BF3242"/>
    <w:rsid w:val="00BF3C38"/>
    <w:rsid w:val="00BF634D"/>
    <w:rsid w:val="00BF6ABE"/>
    <w:rsid w:val="00BF7F2D"/>
    <w:rsid w:val="00C00C73"/>
    <w:rsid w:val="00C01E0E"/>
    <w:rsid w:val="00C07316"/>
    <w:rsid w:val="00C118FB"/>
    <w:rsid w:val="00C14170"/>
    <w:rsid w:val="00C15346"/>
    <w:rsid w:val="00C15ABD"/>
    <w:rsid w:val="00C1619C"/>
    <w:rsid w:val="00C23BA7"/>
    <w:rsid w:val="00C24FD7"/>
    <w:rsid w:val="00C2701F"/>
    <w:rsid w:val="00C27FD1"/>
    <w:rsid w:val="00C3005A"/>
    <w:rsid w:val="00C34684"/>
    <w:rsid w:val="00C46618"/>
    <w:rsid w:val="00C53F22"/>
    <w:rsid w:val="00C56F43"/>
    <w:rsid w:val="00C572C9"/>
    <w:rsid w:val="00C57716"/>
    <w:rsid w:val="00C60EA3"/>
    <w:rsid w:val="00C61C70"/>
    <w:rsid w:val="00C6328C"/>
    <w:rsid w:val="00C638E9"/>
    <w:rsid w:val="00C651F6"/>
    <w:rsid w:val="00C67D7B"/>
    <w:rsid w:val="00C73B4D"/>
    <w:rsid w:val="00C73DBD"/>
    <w:rsid w:val="00C75BD7"/>
    <w:rsid w:val="00C76697"/>
    <w:rsid w:val="00C76FB5"/>
    <w:rsid w:val="00C8083D"/>
    <w:rsid w:val="00C82F01"/>
    <w:rsid w:val="00C83058"/>
    <w:rsid w:val="00C852A0"/>
    <w:rsid w:val="00C8546E"/>
    <w:rsid w:val="00C8549D"/>
    <w:rsid w:val="00C87903"/>
    <w:rsid w:val="00CA1D2A"/>
    <w:rsid w:val="00CA3C44"/>
    <w:rsid w:val="00CA4CB0"/>
    <w:rsid w:val="00CA6866"/>
    <w:rsid w:val="00CA71F8"/>
    <w:rsid w:val="00CB262E"/>
    <w:rsid w:val="00CC1C8E"/>
    <w:rsid w:val="00CC1D7C"/>
    <w:rsid w:val="00CC4939"/>
    <w:rsid w:val="00CC60DF"/>
    <w:rsid w:val="00CD313A"/>
    <w:rsid w:val="00CD38AF"/>
    <w:rsid w:val="00CD5281"/>
    <w:rsid w:val="00D064DF"/>
    <w:rsid w:val="00D07EBE"/>
    <w:rsid w:val="00D146F0"/>
    <w:rsid w:val="00D1725B"/>
    <w:rsid w:val="00D173CF"/>
    <w:rsid w:val="00D2119D"/>
    <w:rsid w:val="00D24987"/>
    <w:rsid w:val="00D27A80"/>
    <w:rsid w:val="00D300E5"/>
    <w:rsid w:val="00D30BA7"/>
    <w:rsid w:val="00D3350E"/>
    <w:rsid w:val="00D33511"/>
    <w:rsid w:val="00D335B2"/>
    <w:rsid w:val="00D36F92"/>
    <w:rsid w:val="00D36FE4"/>
    <w:rsid w:val="00D400A5"/>
    <w:rsid w:val="00D4322C"/>
    <w:rsid w:val="00D45111"/>
    <w:rsid w:val="00D54B9B"/>
    <w:rsid w:val="00D55D4B"/>
    <w:rsid w:val="00D5645F"/>
    <w:rsid w:val="00D57CF0"/>
    <w:rsid w:val="00D6240B"/>
    <w:rsid w:val="00D65C1F"/>
    <w:rsid w:val="00D717DF"/>
    <w:rsid w:val="00D731C1"/>
    <w:rsid w:val="00D840A0"/>
    <w:rsid w:val="00D914D0"/>
    <w:rsid w:val="00D92A80"/>
    <w:rsid w:val="00D934EF"/>
    <w:rsid w:val="00D93DE2"/>
    <w:rsid w:val="00DA11DD"/>
    <w:rsid w:val="00DA4B55"/>
    <w:rsid w:val="00DB0109"/>
    <w:rsid w:val="00DC2652"/>
    <w:rsid w:val="00DC4DBA"/>
    <w:rsid w:val="00DC53BA"/>
    <w:rsid w:val="00DD111D"/>
    <w:rsid w:val="00DD7903"/>
    <w:rsid w:val="00DD7974"/>
    <w:rsid w:val="00DE0950"/>
    <w:rsid w:val="00DE1939"/>
    <w:rsid w:val="00DE19FE"/>
    <w:rsid w:val="00DE30AD"/>
    <w:rsid w:val="00DE41D5"/>
    <w:rsid w:val="00DE66A5"/>
    <w:rsid w:val="00DF0571"/>
    <w:rsid w:val="00DF1C41"/>
    <w:rsid w:val="00E00022"/>
    <w:rsid w:val="00E048F6"/>
    <w:rsid w:val="00E05221"/>
    <w:rsid w:val="00E060F6"/>
    <w:rsid w:val="00E10857"/>
    <w:rsid w:val="00E168DB"/>
    <w:rsid w:val="00E16A5A"/>
    <w:rsid w:val="00E17DC9"/>
    <w:rsid w:val="00E2647F"/>
    <w:rsid w:val="00E26976"/>
    <w:rsid w:val="00E3637F"/>
    <w:rsid w:val="00E4337B"/>
    <w:rsid w:val="00E4445D"/>
    <w:rsid w:val="00E46CF1"/>
    <w:rsid w:val="00E475C4"/>
    <w:rsid w:val="00E561E4"/>
    <w:rsid w:val="00E57003"/>
    <w:rsid w:val="00E72CB9"/>
    <w:rsid w:val="00E73EBD"/>
    <w:rsid w:val="00E81264"/>
    <w:rsid w:val="00E84C77"/>
    <w:rsid w:val="00E85FE8"/>
    <w:rsid w:val="00E9074C"/>
    <w:rsid w:val="00E91C3A"/>
    <w:rsid w:val="00E959E8"/>
    <w:rsid w:val="00E95C93"/>
    <w:rsid w:val="00E96C6B"/>
    <w:rsid w:val="00EA1BD0"/>
    <w:rsid w:val="00EB0F64"/>
    <w:rsid w:val="00EB13A1"/>
    <w:rsid w:val="00EB31C1"/>
    <w:rsid w:val="00EB3270"/>
    <w:rsid w:val="00EB4792"/>
    <w:rsid w:val="00EB6439"/>
    <w:rsid w:val="00EC106B"/>
    <w:rsid w:val="00EC1972"/>
    <w:rsid w:val="00EC1EB5"/>
    <w:rsid w:val="00EC261E"/>
    <w:rsid w:val="00EC2CD5"/>
    <w:rsid w:val="00EC2F00"/>
    <w:rsid w:val="00EC31A3"/>
    <w:rsid w:val="00EC3D2A"/>
    <w:rsid w:val="00ED0C2C"/>
    <w:rsid w:val="00EE0B2F"/>
    <w:rsid w:val="00EE0C61"/>
    <w:rsid w:val="00EE2577"/>
    <w:rsid w:val="00EE2B95"/>
    <w:rsid w:val="00EE385B"/>
    <w:rsid w:val="00EE49FC"/>
    <w:rsid w:val="00EF1F26"/>
    <w:rsid w:val="00EF1F4C"/>
    <w:rsid w:val="00EF4F9B"/>
    <w:rsid w:val="00EF5AD1"/>
    <w:rsid w:val="00F04085"/>
    <w:rsid w:val="00F063A9"/>
    <w:rsid w:val="00F1052F"/>
    <w:rsid w:val="00F1634F"/>
    <w:rsid w:val="00F173B1"/>
    <w:rsid w:val="00F21615"/>
    <w:rsid w:val="00F21BD9"/>
    <w:rsid w:val="00F25A01"/>
    <w:rsid w:val="00F27605"/>
    <w:rsid w:val="00F32428"/>
    <w:rsid w:val="00F3409F"/>
    <w:rsid w:val="00F34878"/>
    <w:rsid w:val="00F356D8"/>
    <w:rsid w:val="00F35E31"/>
    <w:rsid w:val="00F360E2"/>
    <w:rsid w:val="00F4073B"/>
    <w:rsid w:val="00F42761"/>
    <w:rsid w:val="00F434B0"/>
    <w:rsid w:val="00F43CB9"/>
    <w:rsid w:val="00F54440"/>
    <w:rsid w:val="00F571B1"/>
    <w:rsid w:val="00F63674"/>
    <w:rsid w:val="00F66131"/>
    <w:rsid w:val="00F6790C"/>
    <w:rsid w:val="00F71060"/>
    <w:rsid w:val="00F75090"/>
    <w:rsid w:val="00F7642C"/>
    <w:rsid w:val="00F767E8"/>
    <w:rsid w:val="00F80FC1"/>
    <w:rsid w:val="00F87416"/>
    <w:rsid w:val="00F95EBB"/>
    <w:rsid w:val="00F96C1F"/>
    <w:rsid w:val="00F970B1"/>
    <w:rsid w:val="00F970EA"/>
    <w:rsid w:val="00FA202E"/>
    <w:rsid w:val="00FB5F98"/>
    <w:rsid w:val="00FB76CE"/>
    <w:rsid w:val="00FB7BC8"/>
    <w:rsid w:val="00FB7E1A"/>
    <w:rsid w:val="00FC32E2"/>
    <w:rsid w:val="00FC3DF5"/>
    <w:rsid w:val="00FC5F31"/>
    <w:rsid w:val="00FC6322"/>
    <w:rsid w:val="00FC6997"/>
    <w:rsid w:val="00FD2139"/>
    <w:rsid w:val="00FD47FE"/>
    <w:rsid w:val="00FD60B0"/>
    <w:rsid w:val="00FE1C4E"/>
    <w:rsid w:val="00FE3F19"/>
    <w:rsid w:val="00FE5C15"/>
    <w:rsid w:val="00FE6677"/>
    <w:rsid w:val="00FE6FF1"/>
    <w:rsid w:val="00FF156D"/>
    <w:rsid w:val="00FF4582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EA2E08"/>
  <w15:docId w15:val="{DB7DF2BA-1D97-4133-84ED-1DF15E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0D635C"/>
    <w:pPr>
      <w:keepNext/>
      <w:numPr>
        <w:numId w:val="20"/>
      </w:numPr>
      <w:spacing w:before="240" w:line="259" w:lineRule="auto"/>
      <w:outlineLvl w:val="0"/>
    </w:pPr>
    <w:rPr>
      <w:rFonts w:asciiTheme="minorHAnsi" w:eastAsiaTheme="minorHAnsi" w:hAnsiTheme="minorHAnsi" w:cstheme="minorBidi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434F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sid w:val="004760C9"/>
    <w:pPr>
      <w:spacing w:after="0" w:line="240" w:lineRule="auto"/>
    </w:pPr>
    <w:rPr>
      <w:rFonts w:ascii="Calibri" w:eastAsia="Calibri" w:hAnsi="Calibri" w:cs="Calibri"/>
    </w:rPr>
  </w:style>
  <w:style w:type="character" w:customStyle="1" w:styleId="BezmezerChar">
    <w:name w:val="Bez mezer Char"/>
    <w:basedOn w:val="Standardnpsmoodstavce"/>
    <w:link w:val="Bezmezer"/>
    <w:uiPriority w:val="1"/>
    <w:rsid w:val="006D7E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D7E10"/>
    <w:rPr>
      <w:color w:val="605E5C"/>
      <w:shd w:val="clear" w:color="auto" w:fill="E1DFDD"/>
    </w:rPr>
  </w:style>
  <w:style w:type="paragraph" w:customStyle="1" w:styleId="Tabulka-buky11">
    <w:name w:val="Tabulka - buňky (1/1)"/>
    <w:basedOn w:val="Normln"/>
    <w:rsid w:val="002E5CF6"/>
    <w:pPr>
      <w:spacing w:before="20" w:after="20"/>
      <w:jc w:val="both"/>
    </w:pPr>
    <w:rPr>
      <w:rFonts w:asciiTheme="minorHAnsi" w:hAnsiTheme="minorHAnsi"/>
      <w:sz w:val="20"/>
      <w:szCs w:val="20"/>
    </w:rPr>
  </w:style>
  <w:style w:type="paragraph" w:customStyle="1" w:styleId="Level1">
    <w:name w:val="Level 1"/>
    <w:basedOn w:val="Normln"/>
    <w:next w:val="Normln"/>
    <w:qFormat/>
    <w:rsid w:val="00642CF8"/>
    <w:pPr>
      <w:keepNext/>
      <w:numPr>
        <w:numId w:val="19"/>
      </w:numPr>
      <w:spacing w:before="240" w:after="160" w:line="259" w:lineRule="auto"/>
      <w:outlineLvl w:val="0"/>
    </w:pPr>
    <w:rPr>
      <w:rFonts w:ascii="Arial" w:eastAsiaTheme="minorHAnsi" w:hAnsi="Arial" w:cs="Arial"/>
      <w:b/>
      <w:caps/>
      <w:color w:val="000000"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642CF8"/>
    <w:pPr>
      <w:numPr>
        <w:ilvl w:val="1"/>
        <w:numId w:val="19"/>
      </w:numPr>
      <w:spacing w:after="160" w:line="259" w:lineRule="auto"/>
      <w:outlineLvl w:val="1"/>
    </w:pPr>
    <w:rPr>
      <w:rFonts w:ascii="Arial" w:eastAsiaTheme="minorHAnsi" w:hAnsi="Arial" w:cs="Arial"/>
      <w:bCs/>
      <w:snapToGrid w:val="0"/>
      <w:color w:val="00000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642CF8"/>
    <w:pPr>
      <w:numPr>
        <w:ilvl w:val="2"/>
        <w:numId w:val="19"/>
      </w:numPr>
      <w:spacing w:after="160" w:line="259" w:lineRule="auto"/>
      <w:outlineLvl w:val="2"/>
    </w:pPr>
    <w:rPr>
      <w:rFonts w:ascii="Arial" w:eastAsiaTheme="minorHAnsi" w:hAnsi="Arial" w:cs="Arial"/>
      <w:bCs/>
      <w:color w:val="000000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642CF8"/>
    <w:pPr>
      <w:numPr>
        <w:ilvl w:val="6"/>
        <w:numId w:val="19"/>
      </w:numPr>
      <w:spacing w:after="140" w:line="290" w:lineRule="auto"/>
      <w:outlineLvl w:val="6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Level8">
    <w:name w:val="Level 8"/>
    <w:basedOn w:val="Normln"/>
    <w:rsid w:val="00642CF8"/>
    <w:pPr>
      <w:numPr>
        <w:ilvl w:val="7"/>
        <w:numId w:val="19"/>
      </w:numPr>
      <w:spacing w:after="140" w:line="290" w:lineRule="auto"/>
      <w:outlineLvl w:val="7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Level9">
    <w:name w:val="Level 9"/>
    <w:basedOn w:val="Normln"/>
    <w:rsid w:val="00642CF8"/>
    <w:pPr>
      <w:numPr>
        <w:ilvl w:val="8"/>
        <w:numId w:val="19"/>
      </w:numPr>
      <w:spacing w:after="140" w:line="290" w:lineRule="auto"/>
      <w:outlineLvl w:val="8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Default">
    <w:name w:val="Default"/>
    <w:rsid w:val="0064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D635C"/>
    <w:rPr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0D635C"/>
    <w:pPr>
      <w:keepLines/>
      <w:widowControl w:val="0"/>
      <w:numPr>
        <w:ilvl w:val="2"/>
        <w:numId w:val="20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0D635C"/>
    <w:pPr>
      <w:keepNext/>
      <w:numPr>
        <w:ilvl w:val="3"/>
        <w:numId w:val="20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0D635C"/>
    <w:pPr>
      <w:keepNext w:val="0"/>
      <w:keepLines w:val="0"/>
      <w:widowControl w:val="0"/>
      <w:numPr>
        <w:ilvl w:val="1"/>
        <w:numId w:val="20"/>
      </w:numPr>
      <w:spacing w:before="120" w:after="120" w:line="259" w:lineRule="auto"/>
    </w:pPr>
    <w:rPr>
      <w:rFonts w:ascii="Times New Roman" w:eastAsiaTheme="minorHAnsi" w:hAnsi="Times New Roman" w:cstheme="minorBidi"/>
      <w:bCs/>
      <w:iCs/>
      <w:color w:val="auto"/>
      <w:kern w:val="2"/>
      <w:sz w:val="22"/>
      <w:szCs w:val="28"/>
      <w:lang w:eastAsia="en-US"/>
      <w14:ligatures w14:val="standardContextual"/>
    </w:rPr>
  </w:style>
  <w:style w:type="character" w:customStyle="1" w:styleId="ClanekaChar">
    <w:name w:val="Clanek (a) Char"/>
    <w:link w:val="Claneka"/>
    <w:rsid w:val="000D635C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0D635C"/>
    <w:rPr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3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C541-A3DF-4035-91C7-E4568F07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Doušová Jana Ing.</dc:creator>
  <cp:lastModifiedBy>Bešťáková Eliška</cp:lastModifiedBy>
  <cp:revision>32</cp:revision>
  <cp:lastPrinted>2024-05-20T13:26:00Z</cp:lastPrinted>
  <dcterms:created xsi:type="dcterms:W3CDTF">2024-05-07T07:43:00Z</dcterms:created>
  <dcterms:modified xsi:type="dcterms:W3CDTF">2024-06-10T08:59:00Z</dcterms:modified>
</cp:coreProperties>
</file>