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NEMOCNICE  BLANSKO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 Blansko</w:t>
      </w:r>
      <w:proofErr w:type="gramEnd"/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Blansko</w:t>
      </w:r>
      <w:proofErr w:type="gramEnd"/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r w:rsidR="00641073">
        <w:rPr>
          <w:rFonts w:ascii="Arial" w:hAnsi="Arial" w:cs="Arial"/>
          <w:sz w:val="18"/>
          <w:szCs w:val="18"/>
        </w:rPr>
        <w:t>xxxxxxxxxxxxxxx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BK24-190-EVIS</w:t>
      </w: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BK24-190-EVIS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 TECHNIK s.r.o.</w:t>
      </w: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41073"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Lochotínská 275, Horní Měcholupy</w:t>
      </w: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41073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109 00  Praha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10</w:t>
      </w: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 w:rsidR="00DB1C2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IČO: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04115490  DIČ</w:t>
      </w:r>
      <w:proofErr w:type="gramEnd"/>
      <w:r>
        <w:rPr>
          <w:rFonts w:ascii="Arial" w:hAnsi="Arial" w:cs="Arial"/>
          <w:b/>
          <w:bCs/>
          <w:sz w:val="20"/>
          <w:szCs w:val="20"/>
        </w:rPr>
        <w:t>:CZ04115490</w:t>
      </w: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41073">
        <w:rPr>
          <w:rFonts w:ascii="Arial" w:hAnsi="Arial" w:cs="Arial"/>
          <w:sz w:val="20"/>
          <w:szCs w:val="20"/>
        </w:rPr>
        <w:t>xxxxxxxxxxxxxxxxxxxxxxxxxxxxx</w:t>
      </w:r>
      <w:proofErr w:type="spellEnd"/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20.05.2024</w:t>
      </w:r>
      <w:proofErr w:type="gramEnd"/>
    </w:p>
    <w:p w:rsidR="00C866AA" w:rsidRPr="00601450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Objednáváme u vás</w:t>
      </w:r>
      <w:r w:rsidR="00DB1C2F">
        <w:rPr>
          <w:rFonts w:ascii="Arial" w:hAnsi="Arial" w:cs="Arial"/>
          <w:b/>
          <w:bCs/>
          <w:sz w:val="28"/>
          <w:szCs w:val="28"/>
        </w:rPr>
        <w:t xml:space="preserve"> na základě nabídky  ze dne </w:t>
      </w:r>
      <w:proofErr w:type="gramStart"/>
      <w:r w:rsidR="00DB1C2F">
        <w:rPr>
          <w:rFonts w:ascii="Arial" w:hAnsi="Arial" w:cs="Arial"/>
          <w:b/>
          <w:bCs/>
          <w:sz w:val="28"/>
          <w:szCs w:val="28"/>
        </w:rPr>
        <w:t>2.5.2024</w:t>
      </w:r>
      <w:proofErr w:type="gramEnd"/>
    </w:p>
    <w:p w:rsidR="00DB1C2F" w:rsidRDefault="00DB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dodání a instalaci  </w:t>
      </w:r>
    </w:p>
    <w:p w:rsidR="00DB1C2F" w:rsidRPr="00601450" w:rsidRDefault="00DB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B1C2F" w:rsidRPr="00601450" w:rsidRDefault="00DB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601450">
        <w:rPr>
          <w:rFonts w:ascii="Arial" w:hAnsi="Arial" w:cs="Arial"/>
          <w:b/>
          <w:bCs/>
          <w:u w:val="single"/>
        </w:rPr>
        <w:t>1 ks automatický dezinfektor endoskopů pro ambulanci gastroenterologie Nemocnice Blansko</w:t>
      </w:r>
    </w:p>
    <w:p w:rsidR="00DB1C2F" w:rsidRDefault="00DB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1C2F">
        <w:rPr>
          <w:rFonts w:ascii="Arial" w:hAnsi="Arial" w:cs="Arial"/>
        </w:rPr>
        <w:t>(</w:t>
      </w:r>
      <w:proofErr w:type="spellStart"/>
      <w:r w:rsidRPr="00DB1C2F">
        <w:rPr>
          <w:rFonts w:ascii="Arial" w:hAnsi="Arial" w:cs="Arial"/>
        </w:rPr>
        <w:t>kompaktibilitas</w:t>
      </w:r>
      <w:proofErr w:type="spellEnd"/>
      <w:r w:rsidRPr="00DB1C2F">
        <w:rPr>
          <w:rFonts w:ascii="Arial" w:hAnsi="Arial" w:cs="Arial"/>
        </w:rPr>
        <w:t xml:space="preserve"> </w:t>
      </w:r>
      <w:proofErr w:type="spellStart"/>
      <w:r w:rsidRPr="00DB1C2F">
        <w:rPr>
          <w:rFonts w:ascii="Arial" w:hAnsi="Arial" w:cs="Arial"/>
        </w:rPr>
        <w:t>Olympus</w:t>
      </w:r>
      <w:proofErr w:type="spellEnd"/>
      <w:r w:rsidRPr="00DB1C2F">
        <w:rPr>
          <w:rFonts w:ascii="Arial" w:hAnsi="Arial" w:cs="Arial"/>
        </w:rPr>
        <w:t xml:space="preserve">, </w:t>
      </w:r>
      <w:proofErr w:type="spellStart"/>
      <w:r w:rsidRPr="00DB1C2F">
        <w:rPr>
          <w:rFonts w:ascii="Arial" w:hAnsi="Arial" w:cs="Arial"/>
        </w:rPr>
        <w:t>Pentax</w:t>
      </w:r>
      <w:proofErr w:type="spellEnd"/>
      <w:r w:rsidRPr="00DB1C2F">
        <w:rPr>
          <w:rFonts w:ascii="Arial" w:hAnsi="Arial" w:cs="Arial"/>
        </w:rPr>
        <w:t xml:space="preserve">, </w:t>
      </w:r>
      <w:proofErr w:type="spellStart"/>
      <w:r w:rsidRPr="00DB1C2F">
        <w:rPr>
          <w:rFonts w:ascii="Arial" w:hAnsi="Arial" w:cs="Arial"/>
        </w:rPr>
        <w:t>Fujinon</w:t>
      </w:r>
      <w:proofErr w:type="spellEnd"/>
      <w:r w:rsidRPr="00DB1C2F">
        <w:rPr>
          <w:rFonts w:ascii="Arial" w:hAnsi="Arial" w:cs="Arial"/>
        </w:rPr>
        <w:t>)</w:t>
      </w:r>
    </w:p>
    <w:p w:rsidR="00601450" w:rsidRPr="00DB1C2F" w:rsidRDefault="00601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1C2F" w:rsidRPr="00601450" w:rsidRDefault="001D5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1450">
        <w:rPr>
          <w:rFonts w:ascii="Arial" w:hAnsi="Arial" w:cs="Arial"/>
          <w:sz w:val="20"/>
          <w:szCs w:val="20"/>
        </w:rPr>
        <w:t>- Dle podmínek dodané technické specifikace je minimální stavební připravenost pro instalaci v Nemocnici Blansko zajištěna</w:t>
      </w:r>
      <w:r w:rsidR="00601450" w:rsidRPr="00601450">
        <w:rPr>
          <w:rFonts w:ascii="Arial" w:hAnsi="Arial" w:cs="Arial"/>
          <w:sz w:val="20"/>
          <w:szCs w:val="20"/>
        </w:rPr>
        <w:t xml:space="preserve">. </w:t>
      </w:r>
      <w:r w:rsidRPr="00601450">
        <w:rPr>
          <w:rFonts w:ascii="Arial" w:hAnsi="Arial" w:cs="Arial"/>
          <w:sz w:val="20"/>
          <w:szCs w:val="20"/>
        </w:rPr>
        <w:t xml:space="preserve">Požadujeme doložení prohlášení shody s doložením plné </w:t>
      </w:r>
      <w:proofErr w:type="spellStart"/>
      <w:r w:rsidRPr="00601450">
        <w:rPr>
          <w:rFonts w:ascii="Arial" w:hAnsi="Arial" w:cs="Arial"/>
          <w:sz w:val="20"/>
          <w:szCs w:val="20"/>
        </w:rPr>
        <w:t>kompaktibility</w:t>
      </w:r>
      <w:proofErr w:type="spellEnd"/>
      <w:r w:rsidRPr="00601450">
        <w:rPr>
          <w:rFonts w:ascii="Arial" w:hAnsi="Arial" w:cs="Arial"/>
          <w:sz w:val="20"/>
          <w:szCs w:val="20"/>
        </w:rPr>
        <w:t xml:space="preserve"> ČSN EN ISO 15884-4 v platném znění, provedení instruktáže obsluhy zdravotnického prostředku na protokol a dodání českého návodu obsluhy (i elektronicky)</w:t>
      </w:r>
    </w:p>
    <w:p w:rsidR="00C866AA" w:rsidRDefault="00C866A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5A9C" w:rsidRPr="00601450" w:rsidRDefault="001D5A9C" w:rsidP="00601450">
      <w:pPr>
        <w:pStyle w:val="Bezmezer"/>
      </w:pPr>
      <w:r w:rsidRPr="00601450">
        <w:t>Vzhledem k ceně objednávky prosím o písemnou akceptaci naší objednávky v upravitelném  formátu - např.    .doc, .</w:t>
      </w:r>
      <w:proofErr w:type="spellStart"/>
      <w:r w:rsidRPr="00601450">
        <w:t>xls</w:t>
      </w:r>
      <w:proofErr w:type="spellEnd"/>
      <w:r w:rsidRPr="00601450">
        <w:t xml:space="preserve">    </w:t>
      </w:r>
      <w:proofErr w:type="gramStart"/>
      <w:r w:rsidRPr="00601450">
        <w:t>apod.  pro</w:t>
      </w:r>
      <w:proofErr w:type="gramEnd"/>
      <w:r w:rsidRPr="00601450">
        <w:t xml:space="preserve"> potřeby zveřejnění v registru smluv.</w:t>
      </w:r>
    </w:p>
    <w:p w:rsidR="00601450" w:rsidRDefault="00601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1D5A9C">
        <w:rPr>
          <w:rFonts w:ascii="Arial" w:hAnsi="Arial" w:cs="Arial"/>
          <w:b/>
          <w:bCs/>
        </w:rPr>
        <w:t xml:space="preserve">489000,- Kč bez </w:t>
      </w:r>
      <w:proofErr w:type="gramStart"/>
      <w:r w:rsidR="001D5A9C">
        <w:rPr>
          <w:rFonts w:ascii="Arial" w:hAnsi="Arial" w:cs="Arial"/>
          <w:b/>
          <w:bCs/>
        </w:rPr>
        <w:t>DPH,   591690,</w:t>
      </w:r>
      <w:proofErr w:type="gramEnd"/>
      <w:r w:rsidR="001D5A9C">
        <w:rPr>
          <w:rFonts w:ascii="Arial" w:hAnsi="Arial" w:cs="Arial"/>
          <w:b/>
          <w:bCs/>
        </w:rPr>
        <w:t>- Kč vč. DPH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Zřizovací listina Nemocnice Blansko ze dne </w:t>
      </w:r>
      <w:proofErr w:type="gramStart"/>
      <w:r>
        <w:rPr>
          <w:rFonts w:ascii="Arial" w:hAnsi="Arial" w:cs="Arial"/>
          <w:sz w:val="16"/>
          <w:szCs w:val="16"/>
        </w:rPr>
        <w:t>10.2.1994</w:t>
      </w:r>
      <w:proofErr w:type="gramEnd"/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(aktualizované znění ze dne </w:t>
      </w:r>
      <w:proofErr w:type="gramStart"/>
      <w:r>
        <w:rPr>
          <w:rFonts w:ascii="Arial" w:hAnsi="Arial" w:cs="Arial"/>
          <w:sz w:val="16"/>
          <w:szCs w:val="16"/>
        </w:rPr>
        <w:t>13.9.2004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Organizace  zapsána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 OR u KS Brno, oddíl Pr, vložka 1603</w:t>
      </w: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Předpokládané datum dodávky zboží</w:t>
      </w:r>
      <w:r>
        <w:rPr>
          <w:rFonts w:ascii="Arial" w:hAnsi="Arial" w:cs="Arial"/>
          <w:b/>
          <w:bCs/>
        </w:rPr>
        <w:tab/>
        <w:t xml:space="preserve">do: </w:t>
      </w:r>
      <w:r w:rsidR="00601450">
        <w:rPr>
          <w:rFonts w:ascii="Arial" w:hAnsi="Arial" w:cs="Arial"/>
          <w:b/>
          <w:bCs/>
        </w:rPr>
        <w:t xml:space="preserve">    </w:t>
      </w:r>
      <w:proofErr w:type="gramStart"/>
      <w:r w:rsidR="00601450">
        <w:rPr>
          <w:rFonts w:ascii="Arial" w:hAnsi="Arial" w:cs="Arial"/>
          <w:b/>
          <w:bCs/>
        </w:rPr>
        <w:t>30.6.2024</w:t>
      </w:r>
      <w:proofErr w:type="gramEnd"/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proofErr w:type="gramStart"/>
      <w:r>
        <w:rPr>
          <w:rFonts w:ascii="Arial" w:hAnsi="Arial" w:cs="Arial"/>
          <w:sz w:val="20"/>
          <w:szCs w:val="20"/>
        </w:rPr>
        <w:t xml:space="preserve">úhrady:                  </w:t>
      </w:r>
      <w:proofErr w:type="spellStart"/>
      <w:r>
        <w:rPr>
          <w:rFonts w:ascii="Arial" w:hAnsi="Arial" w:cs="Arial"/>
          <w:sz w:val="20"/>
          <w:szCs w:val="20"/>
        </w:rPr>
        <w:t>převod</w:t>
      </w:r>
      <w:proofErr w:type="gramEnd"/>
      <w:r>
        <w:rPr>
          <w:rFonts w:ascii="Arial" w:hAnsi="Arial" w:cs="Arial"/>
          <w:sz w:val="20"/>
          <w:szCs w:val="20"/>
        </w:rPr>
        <w:t>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  <w:i/>
          <w:iCs/>
          <w:sz w:val="14"/>
          <w:szCs w:val="14"/>
        </w:rPr>
      </w:pPr>
      <w:r w:rsidRPr="00601450">
        <w:rPr>
          <w:rFonts w:asciiTheme="majorHAnsi" w:hAnsiTheme="majorHAnsi" w:cs="Calibri Light"/>
          <w:i/>
          <w:iCs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  <w:i/>
          <w:iCs/>
          <w:sz w:val="14"/>
          <w:szCs w:val="14"/>
        </w:rPr>
      </w:pPr>
      <w:r w:rsidRPr="00601450">
        <w:rPr>
          <w:rFonts w:asciiTheme="majorHAnsi" w:hAnsiTheme="majorHAnsi" w:cs="Calibri Light"/>
          <w:i/>
          <w:iCs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:rsidR="00C866AA" w:rsidRPr="00601450" w:rsidRDefault="00C8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  <w:i/>
          <w:iCs/>
          <w:sz w:val="14"/>
          <w:szCs w:val="14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proofErr w:type="gramStart"/>
      <w:r>
        <w:rPr>
          <w:rFonts w:ascii="Arial" w:hAnsi="Arial" w:cs="Arial"/>
          <w:sz w:val="16"/>
          <w:szCs w:val="16"/>
        </w:rPr>
        <w:t>dodavatel                                                                    odběratel</w:t>
      </w:r>
      <w:proofErr w:type="gramEnd"/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C866AA" w:rsidRDefault="00C866A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C866AA" w:rsidRDefault="00C866A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C866AA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AA" w:rsidRDefault="00C866AA">
      <w:pPr>
        <w:spacing w:after="0" w:line="240" w:lineRule="auto"/>
      </w:pPr>
      <w:r>
        <w:separator/>
      </w:r>
    </w:p>
  </w:endnote>
  <w:endnote w:type="continuationSeparator" w:id="0">
    <w:p w:rsidR="00C866AA" w:rsidRDefault="00C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AA" w:rsidRDefault="00C866AA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AA" w:rsidRDefault="00C866AA">
      <w:pPr>
        <w:spacing w:after="0" w:line="240" w:lineRule="auto"/>
      </w:pPr>
      <w:r>
        <w:separator/>
      </w:r>
    </w:p>
  </w:footnote>
  <w:footnote w:type="continuationSeparator" w:id="0">
    <w:p w:rsidR="00C866AA" w:rsidRDefault="00C86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2F"/>
    <w:rsid w:val="001D5A9C"/>
    <w:rsid w:val="004A3CA7"/>
    <w:rsid w:val="00601450"/>
    <w:rsid w:val="00641073"/>
    <w:rsid w:val="00C866AA"/>
    <w:rsid w:val="00DB1C2F"/>
    <w:rsid w:val="00E21216"/>
    <w:rsid w:val="00F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4B1BC-063A-4D89-92A2-DDE3617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Bohuslav</dc:creator>
  <cp:keywords/>
  <dc:description/>
  <cp:lastModifiedBy>Straka Antonín</cp:lastModifiedBy>
  <cp:revision>3</cp:revision>
  <dcterms:created xsi:type="dcterms:W3CDTF">2024-06-10T08:23:00Z</dcterms:created>
  <dcterms:modified xsi:type="dcterms:W3CDTF">2024-06-10T08:25:00Z</dcterms:modified>
</cp:coreProperties>
</file>