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162F" w14:textId="77777777" w:rsidR="00475510" w:rsidRDefault="00826CD7">
      <w:pPr>
        <w:pStyle w:val="Standard"/>
        <w:spacing w:after="62"/>
        <w:rPr>
          <w:rFonts w:ascii="Arial" w:hAnsi="Arial"/>
          <w:b/>
          <w:bCs/>
          <w:sz w:val="22"/>
          <w:szCs w:val="22"/>
        </w:rPr>
      </w:pPr>
      <w:r>
        <w:rPr>
          <w:rFonts w:ascii="Arial" w:hAnsi="Arial"/>
          <w:b/>
          <w:bCs/>
          <w:sz w:val="22"/>
          <w:szCs w:val="22"/>
        </w:rPr>
        <w:t>Město Hořice</w:t>
      </w:r>
    </w:p>
    <w:p w14:paraId="5922C7A3" w14:textId="77777777" w:rsidR="00475510" w:rsidRDefault="00826CD7">
      <w:pPr>
        <w:pStyle w:val="Standard"/>
        <w:spacing w:after="62"/>
        <w:rPr>
          <w:rFonts w:ascii="Arial" w:hAnsi="Arial"/>
          <w:sz w:val="22"/>
          <w:szCs w:val="22"/>
        </w:rPr>
      </w:pPr>
      <w:r>
        <w:rPr>
          <w:rFonts w:ascii="Arial" w:hAnsi="Arial"/>
          <w:sz w:val="22"/>
          <w:szCs w:val="22"/>
        </w:rPr>
        <w:t>IČ:</w:t>
      </w:r>
      <w:r>
        <w:rPr>
          <w:rFonts w:ascii="Arial" w:hAnsi="Arial"/>
          <w:sz w:val="22"/>
          <w:szCs w:val="22"/>
        </w:rPr>
        <w:t xml:space="preserve"> 00271560, DIČ: CZ699005965</w:t>
      </w:r>
    </w:p>
    <w:p w14:paraId="2651ABC2" w14:textId="77777777" w:rsidR="00475510" w:rsidRDefault="00826CD7">
      <w:pPr>
        <w:pStyle w:val="Standard"/>
        <w:spacing w:after="62"/>
        <w:rPr>
          <w:rFonts w:ascii="Arial" w:hAnsi="Arial"/>
          <w:sz w:val="22"/>
          <w:szCs w:val="22"/>
        </w:rPr>
      </w:pPr>
      <w:r>
        <w:rPr>
          <w:rFonts w:ascii="Arial" w:hAnsi="Arial"/>
          <w:sz w:val="22"/>
          <w:szCs w:val="22"/>
        </w:rPr>
        <w:t>se sídlem náměstí Jiřího z Poděbrad 342, 508 01 Hořice</w:t>
      </w:r>
    </w:p>
    <w:p w14:paraId="2636E867" w14:textId="77777777" w:rsidR="00475510" w:rsidRDefault="00826CD7">
      <w:pPr>
        <w:pStyle w:val="Standard"/>
        <w:spacing w:after="62"/>
        <w:rPr>
          <w:rFonts w:ascii="Arial" w:hAnsi="Arial"/>
          <w:sz w:val="22"/>
          <w:szCs w:val="22"/>
        </w:rPr>
      </w:pPr>
      <w:r>
        <w:rPr>
          <w:rFonts w:ascii="Arial" w:hAnsi="Arial"/>
          <w:sz w:val="22"/>
          <w:szCs w:val="22"/>
        </w:rPr>
        <w:t>zastoupené starostou Ing. arch. Martinem Pourem</w:t>
      </w:r>
    </w:p>
    <w:p w14:paraId="237E705E" w14:textId="77777777" w:rsidR="00475510" w:rsidRDefault="00826CD7">
      <w:pPr>
        <w:pStyle w:val="Standard"/>
        <w:spacing w:after="62"/>
        <w:rPr>
          <w:rFonts w:ascii="Arial" w:hAnsi="Arial"/>
          <w:sz w:val="22"/>
          <w:szCs w:val="22"/>
        </w:rPr>
      </w:pPr>
      <w:r>
        <w:rPr>
          <w:rFonts w:ascii="Arial" w:hAnsi="Arial"/>
          <w:sz w:val="22"/>
          <w:szCs w:val="22"/>
        </w:rPr>
        <w:t>číslo účtu: 27-1161157329/0800</w:t>
      </w:r>
    </w:p>
    <w:p w14:paraId="44A97B6C" w14:textId="77777777" w:rsidR="00475510" w:rsidRDefault="00826CD7">
      <w:pPr>
        <w:pStyle w:val="Standard"/>
        <w:spacing w:after="62"/>
        <w:rPr>
          <w:rFonts w:ascii="Arial" w:hAnsi="Arial"/>
          <w:sz w:val="22"/>
          <w:szCs w:val="22"/>
        </w:rPr>
      </w:pPr>
      <w:r>
        <w:rPr>
          <w:rFonts w:ascii="Arial" w:hAnsi="Arial"/>
          <w:sz w:val="22"/>
          <w:szCs w:val="22"/>
        </w:rPr>
        <w:t>(dále jen "Objednatel")</w:t>
      </w:r>
    </w:p>
    <w:p w14:paraId="34F0BDB2" w14:textId="77777777" w:rsidR="00475510" w:rsidRDefault="00475510">
      <w:pPr>
        <w:pStyle w:val="Standard"/>
        <w:spacing w:after="62"/>
        <w:rPr>
          <w:rFonts w:ascii="Arial" w:hAnsi="Arial"/>
          <w:sz w:val="22"/>
          <w:szCs w:val="22"/>
        </w:rPr>
      </w:pPr>
    </w:p>
    <w:p w14:paraId="12AA18E1" w14:textId="77777777" w:rsidR="00475510" w:rsidRDefault="00826CD7">
      <w:pPr>
        <w:pStyle w:val="Standard"/>
        <w:spacing w:after="62"/>
        <w:rPr>
          <w:rFonts w:ascii="Arial" w:hAnsi="Arial"/>
          <w:sz w:val="22"/>
          <w:szCs w:val="22"/>
        </w:rPr>
      </w:pPr>
      <w:r>
        <w:rPr>
          <w:rFonts w:ascii="Arial" w:hAnsi="Arial"/>
          <w:sz w:val="22"/>
          <w:szCs w:val="22"/>
        </w:rPr>
        <w:t>a</w:t>
      </w:r>
    </w:p>
    <w:p w14:paraId="22892098" w14:textId="77777777" w:rsidR="00475510" w:rsidRDefault="00475510">
      <w:pPr>
        <w:pStyle w:val="Standard"/>
        <w:spacing w:after="62"/>
        <w:rPr>
          <w:rFonts w:ascii="Arial" w:hAnsi="Arial"/>
          <w:sz w:val="22"/>
          <w:szCs w:val="22"/>
        </w:rPr>
      </w:pPr>
    </w:p>
    <w:p w14:paraId="01B42B2F" w14:textId="77777777" w:rsidR="00475510" w:rsidRDefault="00826CD7">
      <w:pPr>
        <w:pStyle w:val="Standard"/>
        <w:spacing w:after="62"/>
        <w:rPr>
          <w:rFonts w:ascii="Arial" w:hAnsi="Arial"/>
          <w:b/>
          <w:bCs/>
          <w:sz w:val="22"/>
          <w:szCs w:val="22"/>
        </w:rPr>
      </w:pPr>
      <w:r>
        <w:rPr>
          <w:rFonts w:ascii="Arial" w:hAnsi="Arial"/>
          <w:b/>
          <w:bCs/>
          <w:sz w:val="22"/>
          <w:szCs w:val="22"/>
        </w:rPr>
        <w:t xml:space="preserve">David </w:t>
      </w:r>
      <w:proofErr w:type="spellStart"/>
      <w:r>
        <w:rPr>
          <w:rFonts w:ascii="Arial" w:hAnsi="Arial"/>
          <w:b/>
          <w:bCs/>
          <w:sz w:val="22"/>
          <w:szCs w:val="22"/>
        </w:rPr>
        <w:t>Hátle</w:t>
      </w:r>
      <w:proofErr w:type="spellEnd"/>
    </w:p>
    <w:p w14:paraId="77E953E2" w14:textId="77777777" w:rsidR="00475510" w:rsidRDefault="00826CD7">
      <w:pPr>
        <w:pStyle w:val="Standard"/>
        <w:spacing w:after="62"/>
        <w:rPr>
          <w:rFonts w:ascii="Arial" w:hAnsi="Arial"/>
          <w:sz w:val="22"/>
          <w:szCs w:val="22"/>
        </w:rPr>
      </w:pPr>
      <w:r>
        <w:rPr>
          <w:rFonts w:ascii="Arial" w:hAnsi="Arial"/>
          <w:sz w:val="22"/>
          <w:szCs w:val="22"/>
        </w:rPr>
        <w:t>IČ: 60925302</w:t>
      </w:r>
    </w:p>
    <w:p w14:paraId="4D43EC94" w14:textId="77777777" w:rsidR="00475510" w:rsidRDefault="00826CD7">
      <w:pPr>
        <w:pStyle w:val="Standard"/>
        <w:spacing w:after="62"/>
        <w:rPr>
          <w:rFonts w:ascii="Arial" w:hAnsi="Arial"/>
          <w:sz w:val="22"/>
          <w:szCs w:val="22"/>
        </w:rPr>
      </w:pPr>
      <w:r>
        <w:rPr>
          <w:rFonts w:ascii="Arial" w:hAnsi="Arial"/>
          <w:sz w:val="22"/>
          <w:szCs w:val="22"/>
        </w:rPr>
        <w:t>se sídlem Pod Lipou 1657, 508 01 Hořice</w:t>
      </w:r>
      <w:r>
        <w:rPr>
          <w:rFonts w:ascii="Arial" w:hAnsi="Arial"/>
          <w:sz w:val="22"/>
          <w:szCs w:val="22"/>
        </w:rPr>
        <w:tab/>
      </w:r>
      <w:r>
        <w:rPr>
          <w:rFonts w:ascii="Arial" w:hAnsi="Arial"/>
          <w:sz w:val="22"/>
          <w:szCs w:val="22"/>
        </w:rPr>
        <w:tab/>
      </w:r>
    </w:p>
    <w:p w14:paraId="41D7D4B0" w14:textId="3575B8D0" w:rsidR="00475510" w:rsidRDefault="00826CD7">
      <w:pPr>
        <w:pStyle w:val="Standard"/>
        <w:spacing w:after="62"/>
        <w:rPr>
          <w:rFonts w:ascii="Arial" w:hAnsi="Arial"/>
          <w:sz w:val="22"/>
          <w:szCs w:val="22"/>
        </w:rPr>
      </w:pPr>
      <w:r>
        <w:rPr>
          <w:rFonts w:ascii="Arial" w:hAnsi="Arial"/>
          <w:sz w:val="22"/>
          <w:szCs w:val="22"/>
        </w:rPr>
        <w:t xml:space="preserve">číslo účtu: </w:t>
      </w:r>
      <w:r w:rsidR="00067BEF">
        <w:rPr>
          <w:rFonts w:ascii="Arial" w:hAnsi="Arial"/>
          <w:sz w:val="22"/>
          <w:szCs w:val="22"/>
        </w:rPr>
        <w:t>XXXXXXXXXXXXXXX</w:t>
      </w:r>
    </w:p>
    <w:p w14:paraId="1007457F" w14:textId="77777777" w:rsidR="00475510" w:rsidRDefault="00826CD7">
      <w:pPr>
        <w:pStyle w:val="Standard"/>
        <w:spacing w:after="62"/>
        <w:rPr>
          <w:rFonts w:ascii="Arial" w:hAnsi="Arial"/>
          <w:sz w:val="22"/>
          <w:szCs w:val="22"/>
        </w:rPr>
      </w:pPr>
      <w:r>
        <w:rPr>
          <w:rFonts w:ascii="Arial" w:hAnsi="Arial"/>
          <w:sz w:val="22"/>
          <w:szCs w:val="22"/>
        </w:rPr>
        <w:t>(dále jen "Provozovatel")</w:t>
      </w:r>
    </w:p>
    <w:p w14:paraId="0201DFA6" w14:textId="77777777" w:rsidR="00475510" w:rsidRDefault="00475510">
      <w:pPr>
        <w:pStyle w:val="Standard"/>
        <w:spacing w:after="62"/>
        <w:rPr>
          <w:rFonts w:ascii="Arial" w:hAnsi="Arial"/>
          <w:sz w:val="22"/>
          <w:szCs w:val="22"/>
        </w:rPr>
      </w:pPr>
    </w:p>
    <w:p w14:paraId="1CED93DC" w14:textId="77777777" w:rsidR="00475510" w:rsidRDefault="00475510">
      <w:pPr>
        <w:pStyle w:val="Standard"/>
        <w:spacing w:after="62"/>
        <w:rPr>
          <w:rFonts w:ascii="Arial" w:hAnsi="Arial"/>
          <w:sz w:val="22"/>
          <w:szCs w:val="22"/>
        </w:rPr>
      </w:pPr>
    </w:p>
    <w:p w14:paraId="614E2D5F" w14:textId="77777777" w:rsidR="00475510" w:rsidRDefault="00826CD7">
      <w:pPr>
        <w:pStyle w:val="Standard"/>
        <w:spacing w:after="62"/>
        <w:rPr>
          <w:rFonts w:ascii="Arial" w:hAnsi="Arial"/>
          <w:sz w:val="22"/>
          <w:szCs w:val="22"/>
        </w:rPr>
      </w:pPr>
      <w:r>
        <w:rPr>
          <w:rFonts w:ascii="Arial" w:hAnsi="Arial"/>
          <w:sz w:val="22"/>
          <w:szCs w:val="22"/>
        </w:rPr>
        <w:t>uzavírají níže uvedeného dne, měsíce a roku tuto</w:t>
      </w:r>
    </w:p>
    <w:p w14:paraId="0F2F8D2D" w14:textId="77777777" w:rsidR="00475510" w:rsidRDefault="00475510">
      <w:pPr>
        <w:pStyle w:val="Standard"/>
        <w:spacing w:after="62"/>
        <w:rPr>
          <w:rFonts w:ascii="Arial" w:hAnsi="Arial"/>
          <w:sz w:val="22"/>
          <w:szCs w:val="22"/>
        </w:rPr>
      </w:pPr>
    </w:p>
    <w:p w14:paraId="2E47ADE6" w14:textId="77777777" w:rsidR="00475510" w:rsidRDefault="00475510">
      <w:pPr>
        <w:pStyle w:val="Standard"/>
        <w:spacing w:after="62"/>
        <w:rPr>
          <w:rFonts w:ascii="Arial" w:hAnsi="Arial"/>
          <w:sz w:val="22"/>
          <w:szCs w:val="22"/>
        </w:rPr>
      </w:pPr>
    </w:p>
    <w:p w14:paraId="0EE70D06" w14:textId="77777777" w:rsidR="00475510" w:rsidRDefault="00826CD7">
      <w:pPr>
        <w:pStyle w:val="Standard"/>
        <w:spacing w:after="62"/>
        <w:jc w:val="center"/>
        <w:rPr>
          <w:rFonts w:ascii="Arial" w:hAnsi="Arial"/>
          <w:b/>
          <w:bCs/>
          <w:sz w:val="28"/>
          <w:szCs w:val="28"/>
        </w:rPr>
      </w:pPr>
      <w:r>
        <w:rPr>
          <w:rFonts w:ascii="Arial" w:hAnsi="Arial"/>
          <w:b/>
          <w:bCs/>
          <w:sz w:val="28"/>
          <w:szCs w:val="28"/>
        </w:rPr>
        <w:t>Smlouvu o provozování služby Senior</w:t>
      </w:r>
      <w:r>
        <w:rPr>
          <w:rFonts w:ascii="Arial" w:hAnsi="Arial"/>
          <w:b/>
          <w:bCs/>
          <w:sz w:val="28"/>
          <w:szCs w:val="28"/>
        </w:rPr>
        <w:t xml:space="preserve"> Taxi Hořice</w:t>
      </w:r>
    </w:p>
    <w:p w14:paraId="50EB690F" w14:textId="77777777" w:rsidR="00475510" w:rsidRDefault="00826CD7">
      <w:pPr>
        <w:pStyle w:val="Standard"/>
        <w:spacing w:after="62"/>
        <w:jc w:val="center"/>
        <w:rPr>
          <w:rFonts w:ascii="Arial" w:hAnsi="Arial"/>
          <w:sz w:val="22"/>
          <w:szCs w:val="22"/>
        </w:rPr>
      </w:pPr>
      <w:r>
        <w:rPr>
          <w:rFonts w:ascii="Arial" w:hAnsi="Arial"/>
          <w:sz w:val="22"/>
          <w:szCs w:val="22"/>
        </w:rPr>
        <w:t>podle § 1746 odst. 2 zákona č. 89/2012 Sb., občanský zákoník</w:t>
      </w:r>
    </w:p>
    <w:p w14:paraId="722A4208" w14:textId="77777777" w:rsidR="00475510" w:rsidRDefault="00475510">
      <w:pPr>
        <w:pStyle w:val="Standard"/>
        <w:spacing w:after="62"/>
        <w:rPr>
          <w:rFonts w:ascii="Arial" w:hAnsi="Arial"/>
          <w:sz w:val="22"/>
          <w:szCs w:val="22"/>
        </w:rPr>
      </w:pPr>
    </w:p>
    <w:p w14:paraId="5A342816" w14:textId="77777777" w:rsidR="00475510" w:rsidRDefault="00475510">
      <w:pPr>
        <w:pStyle w:val="Standard"/>
        <w:spacing w:after="62"/>
        <w:rPr>
          <w:rFonts w:ascii="Arial" w:hAnsi="Arial"/>
          <w:sz w:val="22"/>
          <w:szCs w:val="22"/>
        </w:rPr>
      </w:pPr>
    </w:p>
    <w:p w14:paraId="1DF2C583" w14:textId="77777777" w:rsidR="00475510" w:rsidRDefault="00826CD7">
      <w:pPr>
        <w:pStyle w:val="Standard"/>
        <w:spacing w:after="156"/>
        <w:jc w:val="center"/>
        <w:rPr>
          <w:rFonts w:ascii="Arial" w:hAnsi="Arial"/>
          <w:sz w:val="22"/>
          <w:szCs w:val="22"/>
        </w:rPr>
      </w:pPr>
      <w:r>
        <w:rPr>
          <w:rFonts w:ascii="Arial" w:hAnsi="Arial"/>
          <w:b/>
          <w:bCs/>
          <w:sz w:val="22"/>
          <w:szCs w:val="22"/>
        </w:rPr>
        <w:t>I.</w:t>
      </w:r>
      <w:r>
        <w:rPr>
          <w:rFonts w:ascii="Arial" w:hAnsi="Arial"/>
          <w:b/>
          <w:bCs/>
          <w:sz w:val="22"/>
          <w:szCs w:val="22"/>
        </w:rPr>
        <w:br/>
      </w:r>
      <w:r>
        <w:rPr>
          <w:rFonts w:ascii="Arial" w:hAnsi="Arial"/>
          <w:b/>
          <w:bCs/>
          <w:sz w:val="22"/>
          <w:szCs w:val="22"/>
        </w:rPr>
        <w:t>Základní ustanovení</w:t>
      </w:r>
    </w:p>
    <w:p w14:paraId="058FED30" w14:textId="77777777" w:rsidR="00475510" w:rsidRDefault="00826CD7">
      <w:pPr>
        <w:pStyle w:val="Standard"/>
        <w:numPr>
          <w:ilvl w:val="0"/>
          <w:numId w:val="1"/>
        </w:numPr>
        <w:spacing w:after="156"/>
        <w:jc w:val="both"/>
        <w:rPr>
          <w:rFonts w:ascii="Arial" w:hAnsi="Arial"/>
          <w:sz w:val="22"/>
          <w:szCs w:val="22"/>
        </w:rPr>
      </w:pPr>
      <w:r>
        <w:rPr>
          <w:rFonts w:ascii="Arial" w:hAnsi="Arial"/>
          <w:sz w:val="22"/>
          <w:szCs w:val="22"/>
        </w:rPr>
        <w:t>Provozovatel prohlašuje, že pro účely plnění dle této smlouvy má potřebná oprávnění k podnikání.</w:t>
      </w:r>
    </w:p>
    <w:p w14:paraId="7D8AFF8F" w14:textId="77777777" w:rsidR="00475510" w:rsidRDefault="00826CD7">
      <w:pPr>
        <w:pStyle w:val="Standard"/>
        <w:numPr>
          <w:ilvl w:val="0"/>
          <w:numId w:val="1"/>
        </w:numPr>
        <w:spacing w:after="156"/>
        <w:jc w:val="both"/>
        <w:rPr>
          <w:rFonts w:ascii="Arial" w:hAnsi="Arial"/>
          <w:sz w:val="22"/>
          <w:szCs w:val="22"/>
        </w:rPr>
      </w:pPr>
      <w:r>
        <w:rPr>
          <w:rFonts w:ascii="Arial" w:hAnsi="Arial"/>
          <w:sz w:val="22"/>
          <w:szCs w:val="22"/>
        </w:rPr>
        <w:t>Provozovatel výslovně prohlašuje, že je odborně způsobilý k zajištění předmětu plnění dle této smlouvy.</w:t>
      </w:r>
    </w:p>
    <w:p w14:paraId="587B08D5" w14:textId="77777777" w:rsidR="00475510" w:rsidRDefault="00475510">
      <w:pPr>
        <w:pStyle w:val="Standard"/>
        <w:spacing w:after="156"/>
        <w:jc w:val="both"/>
        <w:rPr>
          <w:rFonts w:ascii="Arial" w:hAnsi="Arial"/>
          <w:sz w:val="22"/>
          <w:szCs w:val="22"/>
        </w:rPr>
      </w:pPr>
    </w:p>
    <w:p w14:paraId="030EC533" w14:textId="77777777" w:rsidR="00475510" w:rsidRDefault="00826CD7">
      <w:pPr>
        <w:pStyle w:val="Standard"/>
        <w:spacing w:after="156"/>
        <w:jc w:val="center"/>
        <w:rPr>
          <w:rFonts w:ascii="Arial" w:hAnsi="Arial"/>
          <w:sz w:val="22"/>
          <w:szCs w:val="22"/>
        </w:rPr>
      </w:pPr>
      <w:r>
        <w:rPr>
          <w:rFonts w:ascii="Arial" w:hAnsi="Arial"/>
          <w:b/>
          <w:bCs/>
          <w:sz w:val="22"/>
          <w:szCs w:val="22"/>
        </w:rPr>
        <w:t>II.</w:t>
      </w:r>
      <w:r>
        <w:rPr>
          <w:rFonts w:ascii="Arial" w:hAnsi="Arial"/>
          <w:b/>
          <w:bCs/>
          <w:sz w:val="22"/>
          <w:szCs w:val="22"/>
        </w:rPr>
        <w:br/>
      </w:r>
      <w:r>
        <w:rPr>
          <w:rFonts w:ascii="Arial" w:hAnsi="Arial"/>
          <w:b/>
          <w:bCs/>
          <w:sz w:val="22"/>
          <w:szCs w:val="22"/>
        </w:rPr>
        <w:t>Předmět smlouvy</w:t>
      </w:r>
    </w:p>
    <w:p w14:paraId="68AFE5A1" w14:textId="77777777" w:rsidR="00475510" w:rsidRDefault="00826CD7">
      <w:pPr>
        <w:pStyle w:val="Standard"/>
        <w:numPr>
          <w:ilvl w:val="0"/>
          <w:numId w:val="2"/>
        </w:numPr>
        <w:spacing w:after="156"/>
        <w:jc w:val="both"/>
        <w:rPr>
          <w:rFonts w:ascii="Arial" w:hAnsi="Arial"/>
          <w:sz w:val="22"/>
          <w:szCs w:val="22"/>
        </w:rPr>
      </w:pPr>
      <w:r>
        <w:rPr>
          <w:rFonts w:ascii="Arial" w:hAnsi="Arial"/>
          <w:sz w:val="22"/>
          <w:szCs w:val="22"/>
        </w:rPr>
        <w:t>Předmětem této smlouvy je úprava práv a povinností smluvních stran při poskytování služby „Senior Taxi Hořice“ (dále jen „Služba“) dle čl. II odst. 2 této smlouvy.</w:t>
      </w:r>
    </w:p>
    <w:p w14:paraId="3F0942DC" w14:textId="77777777" w:rsidR="00475510" w:rsidRDefault="00826CD7">
      <w:pPr>
        <w:pStyle w:val="Standard"/>
        <w:numPr>
          <w:ilvl w:val="0"/>
          <w:numId w:val="2"/>
        </w:numPr>
        <w:spacing w:after="156"/>
        <w:jc w:val="both"/>
        <w:rPr>
          <w:rFonts w:ascii="Arial" w:hAnsi="Arial"/>
          <w:sz w:val="22"/>
          <w:szCs w:val="22"/>
        </w:rPr>
      </w:pPr>
      <w:r>
        <w:rPr>
          <w:rFonts w:ascii="Arial" w:hAnsi="Arial"/>
          <w:sz w:val="22"/>
          <w:szCs w:val="22"/>
        </w:rPr>
        <w:t xml:space="preserve">Provozovatel se zavazuje pro Objednatele ode dne 01.06.2024 zajišťovat přepravní služby pro občany s místem trvalého pobytu na území města Hořice (Březovice, Doubrava, Hořice, Chlum, </w:t>
      </w:r>
      <w:proofErr w:type="spellStart"/>
      <w:r>
        <w:rPr>
          <w:rFonts w:ascii="Arial" w:hAnsi="Arial"/>
          <w:sz w:val="22"/>
          <w:szCs w:val="22"/>
        </w:rPr>
        <w:t>Chvalina</w:t>
      </w:r>
      <w:proofErr w:type="spellEnd"/>
      <w:r>
        <w:rPr>
          <w:rFonts w:ascii="Arial" w:hAnsi="Arial"/>
          <w:sz w:val="22"/>
          <w:szCs w:val="22"/>
        </w:rPr>
        <w:t xml:space="preserve">, </w:t>
      </w:r>
      <w:proofErr w:type="spellStart"/>
      <w:r>
        <w:rPr>
          <w:rFonts w:ascii="Arial" w:hAnsi="Arial"/>
          <w:sz w:val="22"/>
          <w:szCs w:val="22"/>
        </w:rPr>
        <w:t>Libonice</w:t>
      </w:r>
      <w:proofErr w:type="spellEnd"/>
      <w:r>
        <w:rPr>
          <w:rFonts w:ascii="Arial" w:hAnsi="Arial"/>
          <w:sz w:val="22"/>
          <w:szCs w:val="22"/>
        </w:rPr>
        <w:t xml:space="preserve">, </w:t>
      </w:r>
      <w:proofErr w:type="spellStart"/>
      <w:r>
        <w:rPr>
          <w:rFonts w:ascii="Arial" w:hAnsi="Arial"/>
          <w:sz w:val="22"/>
          <w:szCs w:val="22"/>
        </w:rPr>
        <w:t>Svatogothardská</w:t>
      </w:r>
      <w:proofErr w:type="spellEnd"/>
      <w:r>
        <w:rPr>
          <w:rFonts w:ascii="Arial" w:hAnsi="Arial"/>
          <w:sz w:val="22"/>
          <w:szCs w:val="22"/>
        </w:rPr>
        <w:t xml:space="preserve"> Lhota), kteří v daném kalendářním roce dosáhnou věku 65 let a více (dále jen „Klient“) k dopravě do a z Objednatelem vybraných přepravních míst, včetně přepravy menších břemen a spoluzavazadel těchto oprávněných osob, popř. skládacího invalidního vozítku, chodítka, francouzských holí apod. Klientem ve smyslu předchozí věty je osoba, která má Odborem zdravotní a sociální péče Městského úřadu Hořice vystavený průkaz „Senior Taxi Hořice“. Průkaz obsahuje osobní údaje Klienta</w:t>
      </w:r>
      <w:r>
        <w:rPr>
          <w:rFonts w:ascii="Arial" w:hAnsi="Arial"/>
          <w:sz w:val="22"/>
          <w:szCs w:val="22"/>
        </w:rPr>
        <w:t xml:space="preserve"> a QR kód, jímž je Klient jednoznačně identifikován v systému. Odbor bude Klientům vydávat poukazy s QR kódem pro každou jízdu zvlášť, a to vždy na začátku kalendářního měsíce s platností do 31.12.2024.</w:t>
      </w:r>
    </w:p>
    <w:p w14:paraId="6156B595" w14:textId="77777777" w:rsidR="00475510" w:rsidRDefault="00826CD7">
      <w:pPr>
        <w:pStyle w:val="Standard"/>
        <w:numPr>
          <w:ilvl w:val="0"/>
          <w:numId w:val="2"/>
        </w:numPr>
        <w:spacing w:after="156"/>
        <w:jc w:val="both"/>
        <w:rPr>
          <w:rFonts w:ascii="Arial" w:hAnsi="Arial"/>
          <w:sz w:val="22"/>
          <w:szCs w:val="22"/>
        </w:rPr>
      </w:pPr>
      <w:r>
        <w:rPr>
          <w:rFonts w:ascii="Arial" w:hAnsi="Arial"/>
          <w:sz w:val="22"/>
          <w:szCs w:val="22"/>
        </w:rPr>
        <w:t>Služba bude Provozovatelem poskytována v režimu „příležitostná osobní silniční doprava“ dle zákona č. 111/1994 Sb., o silniční dopravě, ve znění pozdějších předpisů.</w:t>
      </w:r>
    </w:p>
    <w:p w14:paraId="5680EFCB" w14:textId="77777777" w:rsidR="00475510" w:rsidRDefault="00826CD7">
      <w:pPr>
        <w:pStyle w:val="Standard"/>
        <w:numPr>
          <w:ilvl w:val="0"/>
          <w:numId w:val="2"/>
        </w:numPr>
        <w:spacing w:after="156"/>
        <w:jc w:val="both"/>
        <w:rPr>
          <w:rFonts w:ascii="Arial" w:hAnsi="Arial"/>
          <w:sz w:val="22"/>
          <w:szCs w:val="22"/>
        </w:rPr>
      </w:pPr>
      <w:r>
        <w:rPr>
          <w:rFonts w:ascii="Arial" w:hAnsi="Arial"/>
          <w:sz w:val="22"/>
          <w:szCs w:val="22"/>
        </w:rPr>
        <w:lastRenderedPageBreak/>
        <w:t>Při poskytování služby je Provozovatel povinen postupovat podle této smlouvy.</w:t>
      </w:r>
    </w:p>
    <w:p w14:paraId="2B7C1058" w14:textId="77777777" w:rsidR="00475510" w:rsidRDefault="00475510">
      <w:pPr>
        <w:pStyle w:val="Standard"/>
        <w:spacing w:after="156"/>
        <w:jc w:val="both"/>
        <w:rPr>
          <w:rFonts w:ascii="Arial" w:hAnsi="Arial"/>
          <w:sz w:val="22"/>
          <w:szCs w:val="22"/>
        </w:rPr>
      </w:pPr>
    </w:p>
    <w:p w14:paraId="518BD264" w14:textId="77777777" w:rsidR="00475510" w:rsidRDefault="00826CD7">
      <w:pPr>
        <w:pStyle w:val="Standard"/>
        <w:spacing w:after="156"/>
        <w:jc w:val="center"/>
        <w:rPr>
          <w:rFonts w:ascii="Arial" w:hAnsi="Arial"/>
          <w:sz w:val="22"/>
          <w:szCs w:val="22"/>
        </w:rPr>
      </w:pPr>
      <w:r>
        <w:rPr>
          <w:rFonts w:ascii="Arial" w:hAnsi="Arial"/>
          <w:b/>
          <w:bCs/>
          <w:sz w:val="22"/>
          <w:szCs w:val="22"/>
        </w:rPr>
        <w:t>III.</w:t>
      </w:r>
      <w:r>
        <w:rPr>
          <w:rFonts w:ascii="Arial" w:hAnsi="Arial"/>
          <w:b/>
          <w:bCs/>
          <w:sz w:val="22"/>
          <w:szCs w:val="22"/>
        </w:rPr>
        <w:br/>
      </w:r>
      <w:r>
        <w:rPr>
          <w:rFonts w:ascii="Arial" w:hAnsi="Arial"/>
          <w:b/>
          <w:bCs/>
          <w:sz w:val="22"/>
          <w:szCs w:val="22"/>
        </w:rPr>
        <w:t>Podmínky zajištění a provozování služby Senior Taxi Hořice</w:t>
      </w:r>
    </w:p>
    <w:p w14:paraId="7C1318AC"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Služba bude Provozovatelem poskytována na území města Hořice, a to každý den, včetně víkendů a svátků, zpravidla v době od 07:00 hodin do 19:00 hodin. Nad rámec doby uvedené v předchozí větě je možno službu poskytnout na základě dohody mezi Provozovatelem a Klientem.</w:t>
      </w:r>
    </w:p>
    <w:p w14:paraId="03A6703B"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 xml:space="preserve">Služba bude Provozovatelem poskytována za podmínky, že úhrn všech měsíčních </w:t>
      </w:r>
      <w:r>
        <w:rPr>
          <w:rFonts w:ascii="Arial" w:hAnsi="Arial"/>
          <w:sz w:val="22"/>
          <w:szCs w:val="22"/>
        </w:rPr>
        <w:t>úhrad, které zaplatí Objednatel Provozovateli za uskutečněné jízdy v rámci této služby, nepřesáhne ročně částku 150.000 Kč včetně DPH. Vyčerpání tohoto finančního limitu je Provozovatel povinen včas (při dosažení částky 120.000 Kč včetně DPH) oznámit Objednateli tak, aby ze strany Objednatele bylo možno jednat o případném navýšení rozpočtu nebo omezení služby.</w:t>
      </w:r>
    </w:p>
    <w:p w14:paraId="232C30B9"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Provozovatel se zavazuje přepravovat klienty z místa jejich trvalého pobytu (bydliště) v Hořicích na níže uvedená přepravní místa a případně zpět dle potřeb klienta.</w:t>
      </w:r>
    </w:p>
    <w:p w14:paraId="7155DFE7" w14:textId="77777777" w:rsidR="00475510" w:rsidRDefault="00826CD7">
      <w:pPr>
        <w:pStyle w:val="Standard"/>
        <w:spacing w:after="156"/>
        <w:jc w:val="both"/>
        <w:rPr>
          <w:rFonts w:ascii="Arial" w:hAnsi="Arial"/>
          <w:b/>
          <w:bCs/>
          <w:sz w:val="22"/>
          <w:szCs w:val="22"/>
        </w:rPr>
      </w:pPr>
      <w:r>
        <w:rPr>
          <w:rFonts w:ascii="Arial" w:hAnsi="Arial"/>
          <w:b/>
          <w:bCs/>
          <w:sz w:val="22"/>
          <w:szCs w:val="22"/>
        </w:rPr>
        <w:t>Přepravní místa:</w:t>
      </w:r>
    </w:p>
    <w:p w14:paraId="067B91B0" w14:textId="77777777" w:rsidR="00475510" w:rsidRDefault="00826CD7">
      <w:pPr>
        <w:pStyle w:val="Standard"/>
        <w:numPr>
          <w:ilvl w:val="0"/>
          <w:numId w:val="4"/>
        </w:numPr>
        <w:spacing w:after="156"/>
        <w:jc w:val="both"/>
        <w:rPr>
          <w:rFonts w:ascii="Arial" w:hAnsi="Arial"/>
          <w:sz w:val="22"/>
          <w:szCs w:val="22"/>
        </w:rPr>
      </w:pPr>
      <w:r>
        <w:rPr>
          <w:rFonts w:ascii="Arial" w:hAnsi="Arial"/>
          <w:sz w:val="22"/>
          <w:szCs w:val="22"/>
        </w:rPr>
        <w:t>zdravotnická zařízení v rámci města Hořice (nemocnice, lékařské ordinace, rehabilitační zařízení apod.);</w:t>
      </w:r>
    </w:p>
    <w:p w14:paraId="4D90CEA6" w14:textId="77777777" w:rsidR="00475510" w:rsidRDefault="00826CD7">
      <w:pPr>
        <w:pStyle w:val="Standard"/>
        <w:numPr>
          <w:ilvl w:val="0"/>
          <w:numId w:val="4"/>
        </w:numPr>
        <w:spacing w:after="156"/>
        <w:jc w:val="both"/>
        <w:rPr>
          <w:rFonts w:ascii="Arial" w:hAnsi="Arial"/>
          <w:sz w:val="22"/>
          <w:szCs w:val="22"/>
        </w:rPr>
      </w:pPr>
      <w:r>
        <w:rPr>
          <w:rFonts w:ascii="Arial" w:hAnsi="Arial"/>
          <w:sz w:val="22"/>
          <w:szCs w:val="22"/>
        </w:rPr>
        <w:t>lékárny a provozovny pro nákup zdravotních a kompenzačních pomůcek v Hořicích;</w:t>
      </w:r>
    </w:p>
    <w:p w14:paraId="47549B9C" w14:textId="77777777" w:rsidR="00475510" w:rsidRDefault="00826CD7">
      <w:pPr>
        <w:pStyle w:val="Standard"/>
        <w:numPr>
          <w:ilvl w:val="0"/>
          <w:numId w:val="4"/>
        </w:numPr>
        <w:spacing w:after="156"/>
        <w:jc w:val="both"/>
        <w:rPr>
          <w:rFonts w:ascii="Arial" w:hAnsi="Arial"/>
          <w:sz w:val="22"/>
          <w:szCs w:val="22"/>
        </w:rPr>
      </w:pPr>
      <w:r>
        <w:rPr>
          <w:rFonts w:ascii="Arial" w:hAnsi="Arial"/>
          <w:sz w:val="22"/>
          <w:szCs w:val="22"/>
        </w:rPr>
        <w:t xml:space="preserve">Městský úřad a Úřad práce v </w:t>
      </w:r>
      <w:r>
        <w:rPr>
          <w:rFonts w:ascii="Arial" w:hAnsi="Arial"/>
          <w:sz w:val="22"/>
          <w:szCs w:val="22"/>
        </w:rPr>
        <w:t>Hořicích;</w:t>
      </w:r>
    </w:p>
    <w:p w14:paraId="13E27954" w14:textId="77777777" w:rsidR="00475510" w:rsidRDefault="00826CD7">
      <w:pPr>
        <w:pStyle w:val="Standard"/>
        <w:numPr>
          <w:ilvl w:val="0"/>
          <w:numId w:val="4"/>
        </w:numPr>
        <w:spacing w:after="156"/>
        <w:jc w:val="both"/>
        <w:rPr>
          <w:rFonts w:ascii="Arial" w:hAnsi="Arial"/>
          <w:sz w:val="22"/>
          <w:szCs w:val="22"/>
        </w:rPr>
      </w:pPr>
      <w:r>
        <w:rPr>
          <w:rFonts w:ascii="Arial" w:hAnsi="Arial"/>
          <w:sz w:val="22"/>
          <w:szCs w:val="22"/>
        </w:rPr>
        <w:t>Sociální služby města Hořice;</w:t>
      </w:r>
    </w:p>
    <w:p w14:paraId="72555431" w14:textId="77777777" w:rsidR="00475510" w:rsidRDefault="00826CD7">
      <w:pPr>
        <w:pStyle w:val="Standard"/>
        <w:numPr>
          <w:ilvl w:val="0"/>
          <w:numId w:val="4"/>
        </w:numPr>
        <w:spacing w:after="156"/>
        <w:jc w:val="both"/>
        <w:rPr>
          <w:rFonts w:ascii="Arial" w:hAnsi="Arial"/>
          <w:sz w:val="22"/>
          <w:szCs w:val="22"/>
        </w:rPr>
      </w:pPr>
      <w:r>
        <w:rPr>
          <w:rFonts w:ascii="Arial" w:hAnsi="Arial"/>
          <w:sz w:val="22"/>
          <w:szCs w:val="22"/>
        </w:rPr>
        <w:t>pobočka České pošty v Hořicích;</w:t>
      </w:r>
    </w:p>
    <w:p w14:paraId="4E8BE358" w14:textId="77777777" w:rsidR="00475510" w:rsidRDefault="00826CD7">
      <w:pPr>
        <w:pStyle w:val="Standard"/>
        <w:numPr>
          <w:ilvl w:val="0"/>
          <w:numId w:val="4"/>
        </w:numPr>
        <w:spacing w:after="156"/>
        <w:jc w:val="both"/>
        <w:rPr>
          <w:rFonts w:ascii="Arial" w:hAnsi="Arial"/>
          <w:sz w:val="22"/>
          <w:szCs w:val="22"/>
        </w:rPr>
      </w:pPr>
      <w:r>
        <w:rPr>
          <w:rFonts w:ascii="Arial" w:hAnsi="Arial"/>
          <w:sz w:val="22"/>
          <w:szCs w:val="22"/>
        </w:rPr>
        <w:t>vlakové nádraží a autobusové zastávky v Hořicích;</w:t>
      </w:r>
    </w:p>
    <w:p w14:paraId="679D976F" w14:textId="77777777" w:rsidR="00475510" w:rsidRDefault="00826CD7">
      <w:pPr>
        <w:pStyle w:val="Standard"/>
        <w:numPr>
          <w:ilvl w:val="0"/>
          <w:numId w:val="4"/>
        </w:numPr>
        <w:spacing w:after="156"/>
        <w:jc w:val="both"/>
        <w:rPr>
          <w:rFonts w:ascii="Arial" w:hAnsi="Arial"/>
          <w:sz w:val="22"/>
          <w:szCs w:val="22"/>
        </w:rPr>
      </w:pPr>
      <w:r>
        <w:rPr>
          <w:rFonts w:ascii="Arial" w:hAnsi="Arial"/>
          <w:sz w:val="22"/>
          <w:szCs w:val="22"/>
        </w:rPr>
        <w:t>manikúra, pedikúra, kadeřník, holič v Hořicích;</w:t>
      </w:r>
    </w:p>
    <w:p w14:paraId="23C76FD1" w14:textId="77777777" w:rsidR="00475510" w:rsidRDefault="00826CD7">
      <w:pPr>
        <w:pStyle w:val="Standard"/>
        <w:numPr>
          <w:ilvl w:val="0"/>
          <w:numId w:val="4"/>
        </w:numPr>
        <w:spacing w:after="156"/>
        <w:jc w:val="both"/>
        <w:rPr>
          <w:rFonts w:ascii="Arial" w:hAnsi="Arial"/>
          <w:sz w:val="22"/>
          <w:szCs w:val="22"/>
        </w:rPr>
      </w:pPr>
      <w:r>
        <w:rPr>
          <w:rFonts w:ascii="Arial" w:hAnsi="Arial"/>
          <w:sz w:val="22"/>
          <w:szCs w:val="22"/>
        </w:rPr>
        <w:t>hřbitov na území města Hořice;</w:t>
      </w:r>
    </w:p>
    <w:p w14:paraId="35196D62" w14:textId="77777777" w:rsidR="00475510" w:rsidRDefault="00826CD7">
      <w:pPr>
        <w:pStyle w:val="Standard"/>
        <w:numPr>
          <w:ilvl w:val="0"/>
          <w:numId w:val="4"/>
        </w:numPr>
        <w:spacing w:after="156"/>
        <w:jc w:val="both"/>
        <w:rPr>
          <w:rFonts w:ascii="Arial" w:hAnsi="Arial"/>
          <w:sz w:val="22"/>
          <w:szCs w:val="22"/>
        </w:rPr>
      </w:pPr>
      <w:r>
        <w:rPr>
          <w:rFonts w:ascii="Arial" w:hAnsi="Arial"/>
          <w:sz w:val="22"/>
          <w:szCs w:val="22"/>
        </w:rPr>
        <w:t xml:space="preserve">volnočasové aktivity v Hořicích (např. </w:t>
      </w:r>
      <w:proofErr w:type="spellStart"/>
      <w:r>
        <w:rPr>
          <w:rFonts w:ascii="Arial" w:hAnsi="Arial"/>
          <w:sz w:val="22"/>
          <w:szCs w:val="22"/>
        </w:rPr>
        <w:t>Seniorklub</w:t>
      </w:r>
      <w:proofErr w:type="spellEnd"/>
      <w:r>
        <w:rPr>
          <w:rFonts w:ascii="Arial" w:hAnsi="Arial"/>
          <w:sz w:val="22"/>
          <w:szCs w:val="22"/>
        </w:rPr>
        <w:t>, knihovna, zařízení církví apod.) – přeprava dle časových možností provozovatele;</w:t>
      </w:r>
    </w:p>
    <w:p w14:paraId="2B8614E1" w14:textId="77777777" w:rsidR="00475510" w:rsidRDefault="00826CD7">
      <w:pPr>
        <w:pStyle w:val="Standard"/>
        <w:numPr>
          <w:ilvl w:val="0"/>
          <w:numId w:val="4"/>
        </w:numPr>
        <w:spacing w:after="156"/>
        <w:jc w:val="both"/>
        <w:rPr>
          <w:rFonts w:ascii="Arial" w:hAnsi="Arial"/>
          <w:sz w:val="22"/>
          <w:szCs w:val="22"/>
        </w:rPr>
      </w:pPr>
      <w:r>
        <w:rPr>
          <w:rFonts w:ascii="Arial" w:hAnsi="Arial"/>
          <w:sz w:val="22"/>
          <w:szCs w:val="22"/>
        </w:rPr>
        <w:t>na nákupy pouze na území města Hořice.</w:t>
      </w:r>
    </w:p>
    <w:p w14:paraId="51DBD221"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Před samotnou jízdou Provozovatel prostřednictvím mobilního telefonu naskenuje QR kód poukázky opravňující Klienta k jízdě, čímž bude poukázka označena za použitou.</w:t>
      </w:r>
    </w:p>
    <w:p w14:paraId="79192662"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Ze strany Objednatele bude Provozovateli hrazena částka odpovídající vykázanému počtu jízd za pevnou sazbu. Sazby jsou uvedeny v čl. IV. odst. 1 této smlouvy. Sjednané platby budou Objednatelem hrazeny na základě faktury vystavené Provozovatelem. Faktura bude vystavena vždy za předchozí kalendářní měsíc do 10. dne měsíce následujícího a je splatná ve lhůtě 14 dnů ode dne jejího doručení Objednateli.</w:t>
      </w:r>
    </w:p>
    <w:p w14:paraId="54E27B1B" w14:textId="77777777" w:rsidR="00475510" w:rsidRDefault="00826CD7">
      <w:pPr>
        <w:pStyle w:val="Standard"/>
        <w:spacing w:after="156"/>
        <w:jc w:val="both"/>
        <w:rPr>
          <w:rFonts w:ascii="Arial" w:hAnsi="Arial"/>
          <w:sz w:val="22"/>
          <w:szCs w:val="22"/>
        </w:rPr>
      </w:pPr>
      <w:r>
        <w:rPr>
          <w:rFonts w:ascii="Arial" w:hAnsi="Arial"/>
          <w:sz w:val="22"/>
          <w:szCs w:val="22"/>
        </w:rPr>
        <w:t>Jako součást faktury za poskytování služby je provozovatel povinen doložit seznam uskutečněných jízd (použitých poukázek). Seznam získá z webové stránky Senior Taxi Hořice naskenováním QR kódu, který dostane k dispozici od Odboru zdravotní a sociální péče Městského úřadu Hořice.</w:t>
      </w:r>
    </w:p>
    <w:p w14:paraId="0F999E3E"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 xml:space="preserve">Provozovatel je povinen dodržet, aby nezávisle na vzdálenosti a času trvání platba klienta </w:t>
      </w:r>
      <w:r>
        <w:rPr>
          <w:rFonts w:ascii="Arial" w:hAnsi="Arial"/>
          <w:sz w:val="22"/>
          <w:szCs w:val="22"/>
          <w:shd w:val="clear" w:color="auto" w:fill="FFFFFF"/>
        </w:rPr>
        <w:t xml:space="preserve">za jednu jízdu v rámci města Hořice byla ve výši 30 Kč včetně DPH, za jednu jízdu mezi městem Hořice a městskou částí (Březovice, Doubrava, Chlum, </w:t>
      </w:r>
      <w:proofErr w:type="spellStart"/>
      <w:r>
        <w:rPr>
          <w:rFonts w:ascii="Arial" w:hAnsi="Arial"/>
          <w:sz w:val="22"/>
          <w:szCs w:val="22"/>
          <w:shd w:val="clear" w:color="auto" w:fill="FFFFFF"/>
        </w:rPr>
        <w:t>Chvalina</w:t>
      </w:r>
      <w:proofErr w:type="spellEnd"/>
      <w:r>
        <w:rPr>
          <w:rFonts w:ascii="Arial" w:hAnsi="Arial"/>
          <w:sz w:val="22"/>
          <w:szCs w:val="22"/>
          <w:shd w:val="clear" w:color="auto" w:fill="FFFFFF"/>
        </w:rPr>
        <w:t xml:space="preserve">, </w:t>
      </w:r>
      <w:proofErr w:type="spellStart"/>
      <w:r>
        <w:rPr>
          <w:rFonts w:ascii="Arial" w:hAnsi="Arial"/>
          <w:sz w:val="22"/>
          <w:szCs w:val="22"/>
          <w:shd w:val="clear" w:color="auto" w:fill="FFFFFF"/>
        </w:rPr>
        <w:t>Libonice</w:t>
      </w:r>
      <w:proofErr w:type="spellEnd"/>
      <w:r>
        <w:rPr>
          <w:rFonts w:ascii="Arial" w:hAnsi="Arial"/>
          <w:sz w:val="22"/>
          <w:szCs w:val="22"/>
          <w:shd w:val="clear" w:color="auto" w:fill="FFFFFF"/>
        </w:rPr>
        <w:t xml:space="preserve">, </w:t>
      </w:r>
      <w:proofErr w:type="spellStart"/>
      <w:r>
        <w:rPr>
          <w:rFonts w:ascii="Arial" w:hAnsi="Arial"/>
          <w:sz w:val="22"/>
          <w:szCs w:val="22"/>
          <w:shd w:val="clear" w:color="auto" w:fill="FFFFFF"/>
        </w:rPr>
        <w:t>Svatogothardská</w:t>
      </w:r>
      <w:proofErr w:type="spellEnd"/>
      <w:r>
        <w:rPr>
          <w:rFonts w:ascii="Arial" w:hAnsi="Arial"/>
          <w:sz w:val="22"/>
          <w:szCs w:val="22"/>
          <w:shd w:val="clear" w:color="auto" w:fill="FFFFFF"/>
        </w:rPr>
        <w:t xml:space="preserve"> Lhota) ve výši 60 Kč s DPH, a to včetně zpáteční jízdy, přičemž za zpáteční jízdu je považována cesta tam a zpět s maximální dobou čekání do 15 minut.</w:t>
      </w:r>
      <w:r>
        <w:rPr>
          <w:rFonts w:ascii="Arial" w:hAnsi="Arial"/>
          <w:sz w:val="22"/>
          <w:szCs w:val="22"/>
        </w:rPr>
        <w:t xml:space="preserve"> V případě čekání nad 15 minut se bude jednat o platbu jako za každou jízdu zvlášť. V případě doprovodu klienta hradí doprovod 20 Kč za jednu jízdu (zahrnuta i případná jízda zpát</w:t>
      </w:r>
      <w:r>
        <w:rPr>
          <w:rFonts w:ascii="Arial" w:hAnsi="Arial"/>
          <w:sz w:val="22"/>
          <w:szCs w:val="22"/>
        </w:rPr>
        <w:t xml:space="preserve">eční) s tím, že od něho nejsou žádány identifikační </w:t>
      </w:r>
      <w:r>
        <w:rPr>
          <w:rFonts w:ascii="Arial" w:hAnsi="Arial"/>
          <w:sz w:val="22"/>
          <w:szCs w:val="22"/>
        </w:rPr>
        <w:lastRenderedPageBreak/>
        <w:t>údaje ani předložení průkazu klienta. Úhrada za průvodce se nepožaduje v případě, prokáže-li se klient průkazem osoby se zdravotním postižením ZTP/P. Provozovatel nebude požadovat vůči klientovi kromě výše uvedených cen žádnou jinou platbu.</w:t>
      </w:r>
    </w:p>
    <w:p w14:paraId="1358656D"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Poskytovatel je povinen odmítnout klientovi poskytnout službu, pokud již tato v příslušném kalendářním měsíci u něho realizovala 10 jízd (včetně zpátečních).</w:t>
      </w:r>
    </w:p>
    <w:p w14:paraId="4137C337"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Provozovatel služby má povinnost využívat k příjmu telefonických objednávek klientů telefonní číslo 777 009 393. Provozovatel se zavazuje, že toto telefonní číslo bude po celou dobu poskytování služby Senior Taxi Hořice dostupné.</w:t>
      </w:r>
    </w:p>
    <w:p w14:paraId="1348ECCD"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Provozovatel služby zajistí příjem telefonických objednávek v pracovní dny v době od 07:00 hodin do 16:00 hodin. Klient si bude moci službu objednat nejpozději den před plánovanou jízdou. Pokud bude služba objednávána v den přepravy, není Provozovatel povinen klienta přepravit, pokud mu to nedovolí volná kapacita.</w:t>
      </w:r>
    </w:p>
    <w:p w14:paraId="6FB12373"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Služba bude zajišťována Provozovatelem vždy na základě telefonické objednávky jednotlivých klientů.</w:t>
      </w:r>
    </w:p>
    <w:p w14:paraId="79A9EEB5"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Provozovatel se zavazuje, že bude k jízdám, kterými bude služba zajišťována, používat osobní motorové vozidlo v řádném technickém stavu umožňujícím provoz na pozemních komunikacích, s kapacitou min. 3 přepravovaných klientů nebo jejich doprovodu, včetně dostatečného zavazadlového prostoru pro přepravu zavazadel nebo invalidního vozíku. Vozidlo bude přistavováno vždy v čistém stavu vně i uvnitř, úměrně v závislosti na klimatických podmínkách. Během přepravy není ve vozidle dovoleno kouřit, a to jak ze strany</w:t>
      </w:r>
      <w:r>
        <w:rPr>
          <w:rFonts w:ascii="Arial" w:hAnsi="Arial"/>
          <w:sz w:val="22"/>
          <w:szCs w:val="22"/>
        </w:rPr>
        <w:t xml:space="preserve"> přepravovaných osob tak provozovatele. Provozovatel se zavazuje poskytovat službu s profesionálním přístupem a případnou asistencí při nástupu a výstupu klientů nebo při nakládce a vykládce zavazadel nebo invalidního vozíku.</w:t>
      </w:r>
    </w:p>
    <w:p w14:paraId="07378061"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Provozovatel odpovídá za škodu na majetku a zdraví osob způsobenou při plnění služby dle této smlouvy.</w:t>
      </w:r>
    </w:p>
    <w:p w14:paraId="7744CEFE"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V případě nepojízdnosti objednaného a potvrzeného dopravního prostředku zajistí Provozovatel neprodleně náhradní vozidlo ve stejné technické úrovni a kvalitě zajišťující poskytnutí služby v souladu s touto smlouvou.</w:t>
      </w:r>
    </w:p>
    <w:p w14:paraId="25C5EA99" w14:textId="77777777" w:rsidR="00475510" w:rsidRDefault="00826CD7">
      <w:pPr>
        <w:pStyle w:val="Standard"/>
        <w:numPr>
          <w:ilvl w:val="0"/>
          <w:numId w:val="3"/>
        </w:numPr>
        <w:spacing w:after="156"/>
        <w:jc w:val="both"/>
        <w:rPr>
          <w:rFonts w:ascii="Arial" w:hAnsi="Arial"/>
          <w:sz w:val="22"/>
          <w:szCs w:val="22"/>
        </w:rPr>
      </w:pPr>
      <w:r>
        <w:rPr>
          <w:rFonts w:ascii="Arial" w:hAnsi="Arial"/>
          <w:sz w:val="22"/>
          <w:szCs w:val="22"/>
        </w:rPr>
        <w:t>Provozovatel může v případě potřeby zajistit předmět plnění této smlouvy pomocí subdodávky za výše splnění veškerých touto smlouvou sjednaných podmínek.</w:t>
      </w:r>
    </w:p>
    <w:p w14:paraId="34C5C108" w14:textId="77777777" w:rsidR="00475510" w:rsidRDefault="00475510">
      <w:pPr>
        <w:pStyle w:val="Standard"/>
        <w:spacing w:after="156"/>
        <w:jc w:val="both"/>
        <w:rPr>
          <w:rFonts w:ascii="Arial" w:hAnsi="Arial"/>
          <w:sz w:val="22"/>
          <w:szCs w:val="22"/>
        </w:rPr>
      </w:pPr>
    </w:p>
    <w:p w14:paraId="218B1465" w14:textId="77777777" w:rsidR="00475510" w:rsidRDefault="00826CD7">
      <w:pPr>
        <w:pStyle w:val="Standard"/>
        <w:spacing w:after="156"/>
        <w:jc w:val="center"/>
        <w:rPr>
          <w:rFonts w:ascii="Arial" w:hAnsi="Arial"/>
          <w:sz w:val="22"/>
          <w:szCs w:val="22"/>
        </w:rPr>
      </w:pPr>
      <w:r>
        <w:rPr>
          <w:rFonts w:ascii="Arial" w:hAnsi="Arial"/>
          <w:b/>
          <w:bCs/>
          <w:sz w:val="22"/>
          <w:szCs w:val="22"/>
        </w:rPr>
        <w:t>IV.</w:t>
      </w:r>
      <w:r>
        <w:rPr>
          <w:rFonts w:ascii="Arial" w:hAnsi="Arial"/>
          <w:b/>
          <w:bCs/>
          <w:sz w:val="22"/>
          <w:szCs w:val="22"/>
        </w:rPr>
        <w:br/>
      </w:r>
      <w:r>
        <w:rPr>
          <w:rFonts w:ascii="Arial" w:hAnsi="Arial"/>
          <w:b/>
          <w:bCs/>
          <w:sz w:val="22"/>
          <w:szCs w:val="22"/>
        </w:rPr>
        <w:t>Úhrada za služby a cena</w:t>
      </w:r>
    </w:p>
    <w:p w14:paraId="6F9A1AEA" w14:textId="77777777" w:rsidR="00475510" w:rsidRDefault="00826CD7">
      <w:pPr>
        <w:pStyle w:val="Standard"/>
        <w:numPr>
          <w:ilvl w:val="0"/>
          <w:numId w:val="5"/>
        </w:numPr>
        <w:spacing w:after="156"/>
        <w:jc w:val="both"/>
        <w:rPr>
          <w:rFonts w:ascii="Arial" w:hAnsi="Arial"/>
          <w:sz w:val="22"/>
          <w:szCs w:val="22"/>
        </w:rPr>
      </w:pPr>
      <w:r>
        <w:rPr>
          <w:rFonts w:ascii="Arial" w:hAnsi="Arial"/>
          <w:sz w:val="22"/>
          <w:szCs w:val="22"/>
        </w:rPr>
        <w:t>Provozovatel poskytne objednateli plnění dle této smlouvy bez ohledu na ujeté kilometry v případě cesty po Hořicích za paušální částku 100 Kč včetně DPH.</w:t>
      </w:r>
    </w:p>
    <w:p w14:paraId="06077401" w14:textId="77777777" w:rsidR="00475510" w:rsidRDefault="00826CD7">
      <w:pPr>
        <w:pStyle w:val="Standard"/>
        <w:numPr>
          <w:ilvl w:val="0"/>
          <w:numId w:val="5"/>
        </w:numPr>
        <w:spacing w:after="156"/>
        <w:jc w:val="both"/>
        <w:rPr>
          <w:rFonts w:ascii="Arial" w:hAnsi="Arial"/>
          <w:sz w:val="22"/>
          <w:szCs w:val="22"/>
        </w:rPr>
      </w:pPr>
      <w:r>
        <w:rPr>
          <w:rFonts w:ascii="Arial" w:hAnsi="Arial"/>
          <w:sz w:val="22"/>
          <w:szCs w:val="22"/>
        </w:rPr>
        <w:t xml:space="preserve">Klient bude Provozovateli hradit </w:t>
      </w:r>
      <w:r>
        <w:rPr>
          <w:rFonts w:ascii="Arial" w:hAnsi="Arial"/>
          <w:sz w:val="22"/>
          <w:szCs w:val="22"/>
        </w:rPr>
        <w:t>částky uvedené v čl. III odst. 6 této smlouvy.</w:t>
      </w:r>
    </w:p>
    <w:p w14:paraId="66F9FA8A" w14:textId="77777777" w:rsidR="00475510" w:rsidRDefault="00475510">
      <w:pPr>
        <w:pStyle w:val="Standard"/>
        <w:spacing w:after="156"/>
        <w:jc w:val="both"/>
        <w:rPr>
          <w:rFonts w:ascii="Arial" w:hAnsi="Arial"/>
          <w:sz w:val="22"/>
          <w:szCs w:val="22"/>
        </w:rPr>
      </w:pPr>
    </w:p>
    <w:p w14:paraId="1F0D7878" w14:textId="77777777" w:rsidR="00475510" w:rsidRDefault="00826CD7">
      <w:pPr>
        <w:pStyle w:val="Standard"/>
        <w:spacing w:after="156"/>
        <w:jc w:val="center"/>
        <w:rPr>
          <w:rFonts w:ascii="Arial" w:hAnsi="Arial"/>
          <w:sz w:val="22"/>
          <w:szCs w:val="22"/>
        </w:rPr>
      </w:pPr>
      <w:r>
        <w:rPr>
          <w:rFonts w:ascii="Arial" w:hAnsi="Arial"/>
          <w:b/>
          <w:bCs/>
          <w:sz w:val="22"/>
          <w:szCs w:val="22"/>
        </w:rPr>
        <w:t>V.</w:t>
      </w:r>
      <w:r>
        <w:rPr>
          <w:rFonts w:ascii="Arial" w:hAnsi="Arial"/>
          <w:b/>
          <w:bCs/>
          <w:sz w:val="22"/>
          <w:szCs w:val="22"/>
        </w:rPr>
        <w:br/>
      </w:r>
      <w:r>
        <w:rPr>
          <w:rFonts w:ascii="Arial" w:hAnsi="Arial"/>
          <w:b/>
          <w:bCs/>
          <w:sz w:val="22"/>
          <w:szCs w:val="22"/>
        </w:rPr>
        <w:t>Doba trvání smlouvy, ukončení smlouvy</w:t>
      </w:r>
    </w:p>
    <w:p w14:paraId="62D3627E" w14:textId="77777777" w:rsidR="00475510" w:rsidRDefault="00826CD7">
      <w:pPr>
        <w:pStyle w:val="Standard"/>
        <w:numPr>
          <w:ilvl w:val="0"/>
          <w:numId w:val="6"/>
        </w:numPr>
        <w:spacing w:after="156"/>
        <w:jc w:val="both"/>
        <w:rPr>
          <w:rFonts w:ascii="Arial" w:hAnsi="Arial"/>
          <w:sz w:val="22"/>
          <w:szCs w:val="22"/>
        </w:rPr>
      </w:pPr>
      <w:r>
        <w:rPr>
          <w:rFonts w:ascii="Arial" w:hAnsi="Arial"/>
          <w:sz w:val="22"/>
          <w:szCs w:val="22"/>
        </w:rPr>
        <w:t>Tato smlouva se uzavírá ode dne 01.06.2024 do 31.12.2024.</w:t>
      </w:r>
    </w:p>
    <w:p w14:paraId="62765FE0" w14:textId="77777777" w:rsidR="00475510" w:rsidRDefault="00826CD7">
      <w:pPr>
        <w:pStyle w:val="Standard"/>
        <w:numPr>
          <w:ilvl w:val="0"/>
          <w:numId w:val="6"/>
        </w:numPr>
        <w:spacing w:after="156"/>
        <w:jc w:val="both"/>
        <w:rPr>
          <w:rFonts w:ascii="Arial" w:hAnsi="Arial"/>
          <w:sz w:val="22"/>
          <w:szCs w:val="22"/>
        </w:rPr>
      </w:pPr>
      <w:r>
        <w:rPr>
          <w:rFonts w:ascii="Arial" w:hAnsi="Arial"/>
          <w:sz w:val="22"/>
          <w:szCs w:val="22"/>
        </w:rPr>
        <w:t>Smlouvu je možné ukončit dohodou smluvních stran nebo výpovědí jedné ze stran bez udání důvodu. Výpovědní doba činí 2 měsíce a počíná běžet prvním dnem měsíce následujícího po doručení výpovědi druhé smluvní straně.</w:t>
      </w:r>
    </w:p>
    <w:p w14:paraId="724907FD" w14:textId="77777777" w:rsidR="00475510" w:rsidRDefault="00475510">
      <w:pPr>
        <w:pStyle w:val="Standard"/>
        <w:spacing w:after="156"/>
        <w:jc w:val="both"/>
        <w:rPr>
          <w:rFonts w:ascii="Arial" w:hAnsi="Arial"/>
          <w:sz w:val="22"/>
          <w:szCs w:val="22"/>
        </w:rPr>
      </w:pPr>
    </w:p>
    <w:p w14:paraId="2D6E0678" w14:textId="77777777" w:rsidR="00067BEF" w:rsidRDefault="00067BEF">
      <w:pPr>
        <w:pStyle w:val="Standard"/>
        <w:spacing w:after="156"/>
        <w:jc w:val="both"/>
        <w:rPr>
          <w:rFonts w:ascii="Arial" w:hAnsi="Arial"/>
          <w:sz w:val="22"/>
          <w:szCs w:val="22"/>
        </w:rPr>
      </w:pPr>
    </w:p>
    <w:p w14:paraId="76C45929" w14:textId="77777777" w:rsidR="00475510" w:rsidRDefault="00826CD7">
      <w:pPr>
        <w:pStyle w:val="Standard"/>
        <w:spacing w:after="156"/>
        <w:jc w:val="center"/>
        <w:rPr>
          <w:rFonts w:ascii="Arial" w:hAnsi="Arial"/>
          <w:sz w:val="22"/>
          <w:szCs w:val="22"/>
        </w:rPr>
      </w:pPr>
      <w:r>
        <w:rPr>
          <w:rFonts w:ascii="Arial" w:hAnsi="Arial"/>
          <w:b/>
          <w:bCs/>
          <w:sz w:val="22"/>
          <w:szCs w:val="22"/>
        </w:rPr>
        <w:t>VI.</w:t>
      </w:r>
      <w:r>
        <w:rPr>
          <w:rFonts w:ascii="Arial" w:hAnsi="Arial"/>
          <w:b/>
          <w:bCs/>
          <w:sz w:val="22"/>
          <w:szCs w:val="22"/>
        </w:rPr>
        <w:br/>
      </w:r>
      <w:r>
        <w:rPr>
          <w:rFonts w:ascii="Arial" w:hAnsi="Arial"/>
          <w:b/>
          <w:bCs/>
          <w:sz w:val="22"/>
          <w:szCs w:val="22"/>
        </w:rPr>
        <w:t>Závěrečná ustanovení</w:t>
      </w:r>
    </w:p>
    <w:p w14:paraId="659D7B98" w14:textId="77777777" w:rsidR="00475510" w:rsidRDefault="00826CD7">
      <w:pPr>
        <w:pStyle w:val="Standard"/>
        <w:numPr>
          <w:ilvl w:val="0"/>
          <w:numId w:val="7"/>
        </w:numPr>
        <w:spacing w:after="156"/>
        <w:jc w:val="both"/>
        <w:rPr>
          <w:rFonts w:ascii="Arial" w:hAnsi="Arial"/>
          <w:sz w:val="22"/>
          <w:szCs w:val="22"/>
        </w:rPr>
      </w:pPr>
      <w:r>
        <w:rPr>
          <w:rFonts w:ascii="Arial" w:hAnsi="Arial"/>
          <w:sz w:val="22"/>
          <w:szCs w:val="22"/>
        </w:rPr>
        <w:t>Tato smlouva nabývá platnosti dnem jejího podpisu oběma smluvními stranami a účinnosti dnem jejího uveřejnění v registru smluv.</w:t>
      </w:r>
    </w:p>
    <w:p w14:paraId="659B603E" w14:textId="77777777" w:rsidR="00475510" w:rsidRDefault="00826CD7">
      <w:pPr>
        <w:pStyle w:val="Standard"/>
        <w:numPr>
          <w:ilvl w:val="0"/>
          <w:numId w:val="7"/>
        </w:numPr>
        <w:spacing w:after="156"/>
        <w:jc w:val="both"/>
        <w:rPr>
          <w:rFonts w:ascii="Arial" w:hAnsi="Arial"/>
          <w:sz w:val="22"/>
          <w:szCs w:val="22"/>
        </w:rPr>
      </w:pPr>
      <w:r>
        <w:rPr>
          <w:rFonts w:ascii="Arial" w:hAnsi="Arial"/>
          <w:sz w:val="22"/>
          <w:szCs w:val="22"/>
        </w:rPr>
        <w:t>Obě smluvní strany shodně prohlašují, že si tuto smlouvu před jejím podpisem přečetly, že byla uzavřena po vzájemném projednání podle jejich pravé a svobodné vůle, určitě, vážně a srozumitelně, nikoliv v tísni a za nápadně nevýhodných podmínek pro některou ze smluvních stran.</w:t>
      </w:r>
    </w:p>
    <w:p w14:paraId="14C80531" w14:textId="77777777" w:rsidR="00475510" w:rsidRDefault="00826CD7">
      <w:pPr>
        <w:pStyle w:val="Standard"/>
        <w:numPr>
          <w:ilvl w:val="0"/>
          <w:numId w:val="7"/>
        </w:numPr>
        <w:spacing w:after="156"/>
        <w:jc w:val="both"/>
        <w:rPr>
          <w:rFonts w:ascii="Arial" w:hAnsi="Arial"/>
          <w:sz w:val="22"/>
          <w:szCs w:val="22"/>
        </w:rPr>
      </w:pPr>
      <w:r>
        <w:rPr>
          <w:rFonts w:ascii="Arial" w:hAnsi="Arial"/>
          <w:sz w:val="22"/>
          <w:szCs w:val="22"/>
        </w:rPr>
        <w:t>Tato smlouva je sepsána ve dvou vyhotoveních, po jednom pro každou smluvní stranu.</w:t>
      </w:r>
    </w:p>
    <w:p w14:paraId="587BD409" w14:textId="77777777" w:rsidR="00475510" w:rsidRDefault="00826CD7">
      <w:pPr>
        <w:pStyle w:val="Standard"/>
        <w:numPr>
          <w:ilvl w:val="0"/>
          <w:numId w:val="7"/>
        </w:numPr>
        <w:spacing w:after="156"/>
        <w:jc w:val="both"/>
        <w:rPr>
          <w:rFonts w:ascii="Arial" w:hAnsi="Arial"/>
          <w:sz w:val="22"/>
          <w:szCs w:val="22"/>
        </w:rPr>
      </w:pPr>
      <w:r>
        <w:rPr>
          <w:rFonts w:ascii="Arial" w:hAnsi="Arial"/>
          <w:sz w:val="22"/>
          <w:szCs w:val="22"/>
        </w:rPr>
        <w:t>Práva a povinnosti touto smlouvou výslovně neupravená se řídí příslušnými ustanoveními občanského zákoníku.</w:t>
      </w:r>
    </w:p>
    <w:p w14:paraId="21822FB1" w14:textId="77777777" w:rsidR="00475510" w:rsidRDefault="00826CD7">
      <w:pPr>
        <w:pStyle w:val="Standard"/>
        <w:numPr>
          <w:ilvl w:val="0"/>
          <w:numId w:val="7"/>
        </w:numPr>
        <w:spacing w:after="156"/>
        <w:jc w:val="both"/>
        <w:rPr>
          <w:rFonts w:ascii="Arial" w:hAnsi="Arial"/>
          <w:sz w:val="22"/>
          <w:szCs w:val="22"/>
        </w:rPr>
      </w:pPr>
      <w:r>
        <w:rPr>
          <w:rFonts w:ascii="Arial" w:hAnsi="Arial"/>
          <w:sz w:val="22"/>
          <w:szCs w:val="22"/>
        </w:rPr>
        <w:t xml:space="preserve">Tato smlouva byla schválena Radou </w:t>
      </w:r>
      <w:r>
        <w:rPr>
          <w:rFonts w:ascii="Arial" w:hAnsi="Arial"/>
          <w:sz w:val="22"/>
          <w:szCs w:val="22"/>
        </w:rPr>
        <w:t>města Hořice usnesením č. RM13/9/2024 ze dne 29.04.2024.</w:t>
      </w:r>
    </w:p>
    <w:p w14:paraId="1A6C6BA6" w14:textId="77777777" w:rsidR="00475510" w:rsidRDefault="00475510">
      <w:pPr>
        <w:pStyle w:val="Standard"/>
        <w:spacing w:after="156"/>
        <w:rPr>
          <w:rFonts w:ascii="Arial" w:hAnsi="Arial"/>
          <w:sz w:val="22"/>
          <w:szCs w:val="22"/>
        </w:rPr>
      </w:pPr>
    </w:p>
    <w:p w14:paraId="4C6A8AAF" w14:textId="77777777" w:rsidR="00475510" w:rsidRDefault="00475510">
      <w:pPr>
        <w:pStyle w:val="Standard"/>
        <w:spacing w:after="156"/>
        <w:rPr>
          <w:rFonts w:ascii="Arial" w:hAnsi="Arial"/>
          <w:sz w:val="22"/>
          <w:szCs w:val="22"/>
        </w:rPr>
      </w:pPr>
    </w:p>
    <w:p w14:paraId="2E572B13" w14:textId="77777777" w:rsidR="00475510" w:rsidRDefault="00475510">
      <w:pPr>
        <w:pStyle w:val="Standard"/>
        <w:spacing w:after="156"/>
        <w:rPr>
          <w:rFonts w:ascii="Arial" w:hAnsi="Arial"/>
          <w:sz w:val="22"/>
          <w:szCs w:val="22"/>
        </w:rPr>
      </w:pPr>
    </w:p>
    <w:p w14:paraId="611C4706" w14:textId="77777777" w:rsidR="00826CD7" w:rsidRDefault="00826CD7">
      <w:pPr>
        <w:rPr>
          <w:rFonts w:cs="Mangal"/>
          <w:szCs w:val="21"/>
        </w:rPr>
        <w:sectPr w:rsidR="00000000">
          <w:pgSz w:w="11906" w:h="16838"/>
          <w:pgMar w:top="1134" w:right="1134" w:bottom="1134" w:left="1134" w:header="708" w:footer="708" w:gutter="0"/>
          <w:cols w:space="708"/>
        </w:sectPr>
      </w:pPr>
    </w:p>
    <w:p w14:paraId="14DDAA31" w14:textId="4F7765C9" w:rsidR="00475510" w:rsidRDefault="00826CD7">
      <w:pPr>
        <w:pStyle w:val="Standard"/>
        <w:spacing w:after="62"/>
        <w:rPr>
          <w:rFonts w:ascii="Arial" w:hAnsi="Arial"/>
          <w:sz w:val="22"/>
          <w:szCs w:val="22"/>
        </w:rPr>
      </w:pPr>
      <w:r>
        <w:rPr>
          <w:rFonts w:ascii="Arial" w:hAnsi="Arial"/>
          <w:sz w:val="22"/>
          <w:szCs w:val="22"/>
        </w:rPr>
        <w:t>V Hořicích dne dle</w:t>
      </w:r>
      <w:r>
        <w:rPr>
          <w:rFonts w:ascii="Arial" w:hAnsi="Arial"/>
          <w:sz w:val="22"/>
          <w:szCs w:val="22"/>
        </w:rPr>
        <w:t xml:space="preserve"> 6. 5. 2024</w:t>
      </w:r>
    </w:p>
    <w:p w14:paraId="16D6DAB1" w14:textId="77777777" w:rsidR="00475510" w:rsidRDefault="00475510">
      <w:pPr>
        <w:pStyle w:val="Standard"/>
        <w:spacing w:after="62"/>
        <w:rPr>
          <w:rFonts w:ascii="Arial" w:hAnsi="Arial"/>
          <w:sz w:val="22"/>
          <w:szCs w:val="22"/>
        </w:rPr>
      </w:pPr>
    </w:p>
    <w:p w14:paraId="4B907751" w14:textId="77777777" w:rsidR="00475510" w:rsidRDefault="00475510">
      <w:pPr>
        <w:pStyle w:val="Standard"/>
        <w:spacing w:after="62"/>
        <w:rPr>
          <w:rFonts w:ascii="Arial" w:hAnsi="Arial"/>
          <w:sz w:val="22"/>
          <w:szCs w:val="22"/>
        </w:rPr>
      </w:pPr>
    </w:p>
    <w:p w14:paraId="003E2F0E" w14:textId="77777777" w:rsidR="00475510" w:rsidRDefault="00826CD7">
      <w:pPr>
        <w:pStyle w:val="Standard"/>
        <w:spacing w:after="62"/>
        <w:rPr>
          <w:rFonts w:ascii="Arial" w:hAnsi="Arial"/>
          <w:sz w:val="22"/>
          <w:szCs w:val="22"/>
        </w:rPr>
      </w:pPr>
      <w:r>
        <w:rPr>
          <w:rFonts w:ascii="Arial" w:hAnsi="Arial"/>
          <w:sz w:val="22"/>
          <w:szCs w:val="22"/>
        </w:rPr>
        <w:t>Za Objednatele:</w:t>
      </w:r>
    </w:p>
    <w:p w14:paraId="6C9FCA48" w14:textId="77777777" w:rsidR="00475510" w:rsidRDefault="00475510">
      <w:pPr>
        <w:pStyle w:val="Standard"/>
        <w:spacing w:after="62"/>
        <w:rPr>
          <w:rFonts w:ascii="Arial" w:hAnsi="Arial"/>
          <w:sz w:val="22"/>
          <w:szCs w:val="22"/>
        </w:rPr>
      </w:pPr>
    </w:p>
    <w:p w14:paraId="49200DB7" w14:textId="77777777" w:rsidR="00475510" w:rsidRDefault="00475510">
      <w:pPr>
        <w:pStyle w:val="Standard"/>
        <w:spacing w:after="62"/>
        <w:rPr>
          <w:rFonts w:ascii="Arial" w:hAnsi="Arial"/>
          <w:sz w:val="22"/>
          <w:szCs w:val="22"/>
        </w:rPr>
      </w:pPr>
    </w:p>
    <w:p w14:paraId="6DBAFA5F" w14:textId="77777777" w:rsidR="00475510" w:rsidRDefault="00475510">
      <w:pPr>
        <w:pStyle w:val="Standard"/>
        <w:spacing w:after="62"/>
        <w:rPr>
          <w:rFonts w:ascii="Arial" w:hAnsi="Arial"/>
          <w:sz w:val="22"/>
          <w:szCs w:val="22"/>
        </w:rPr>
      </w:pPr>
    </w:p>
    <w:p w14:paraId="392406FF" w14:textId="77777777" w:rsidR="00475510" w:rsidRDefault="00475510">
      <w:pPr>
        <w:pStyle w:val="Standard"/>
        <w:spacing w:after="62"/>
        <w:rPr>
          <w:rFonts w:ascii="Arial" w:hAnsi="Arial"/>
          <w:sz w:val="22"/>
          <w:szCs w:val="22"/>
        </w:rPr>
      </w:pPr>
    </w:p>
    <w:p w14:paraId="362D4179" w14:textId="77777777" w:rsidR="00475510" w:rsidRDefault="00826CD7">
      <w:pPr>
        <w:pStyle w:val="Standard"/>
        <w:spacing w:after="62"/>
        <w:rPr>
          <w:rFonts w:ascii="Arial" w:hAnsi="Arial"/>
          <w:sz w:val="22"/>
          <w:szCs w:val="22"/>
        </w:rPr>
      </w:pPr>
      <w:r>
        <w:rPr>
          <w:rFonts w:ascii="Arial" w:hAnsi="Arial"/>
          <w:sz w:val="22"/>
          <w:szCs w:val="22"/>
        </w:rPr>
        <w:t>______________________________</w:t>
      </w:r>
    </w:p>
    <w:p w14:paraId="01359AD3" w14:textId="77777777" w:rsidR="00475510" w:rsidRDefault="00826CD7">
      <w:pPr>
        <w:pStyle w:val="Standard"/>
        <w:spacing w:after="62"/>
        <w:rPr>
          <w:rFonts w:ascii="Arial" w:hAnsi="Arial"/>
          <w:sz w:val="22"/>
          <w:szCs w:val="22"/>
        </w:rPr>
      </w:pPr>
      <w:r>
        <w:rPr>
          <w:rFonts w:ascii="Arial" w:hAnsi="Arial"/>
          <w:sz w:val="22"/>
          <w:szCs w:val="22"/>
        </w:rPr>
        <w:t>Ing. arch. Martin Pour</w:t>
      </w:r>
    </w:p>
    <w:p w14:paraId="0081384B" w14:textId="77777777" w:rsidR="00475510" w:rsidRDefault="00826CD7">
      <w:pPr>
        <w:pStyle w:val="Standard"/>
        <w:spacing w:after="62"/>
        <w:rPr>
          <w:rFonts w:ascii="Arial" w:hAnsi="Arial"/>
          <w:sz w:val="22"/>
          <w:szCs w:val="22"/>
        </w:rPr>
      </w:pPr>
      <w:r>
        <w:rPr>
          <w:rFonts w:ascii="Arial" w:hAnsi="Arial"/>
          <w:sz w:val="22"/>
          <w:szCs w:val="22"/>
        </w:rPr>
        <w:t>starosta</w:t>
      </w:r>
    </w:p>
    <w:p w14:paraId="41E037F6" w14:textId="77777777" w:rsidR="00826CD7" w:rsidRDefault="00826CD7">
      <w:pPr>
        <w:pStyle w:val="Standard"/>
        <w:spacing w:after="62"/>
        <w:rPr>
          <w:rFonts w:ascii="Arial" w:hAnsi="Arial"/>
          <w:sz w:val="22"/>
          <w:szCs w:val="22"/>
        </w:rPr>
      </w:pPr>
    </w:p>
    <w:p w14:paraId="254835FF" w14:textId="77777777" w:rsidR="00826CD7" w:rsidRDefault="00826CD7">
      <w:pPr>
        <w:pStyle w:val="Standard"/>
        <w:spacing w:after="62"/>
        <w:rPr>
          <w:rFonts w:ascii="Arial" w:hAnsi="Arial"/>
          <w:sz w:val="22"/>
          <w:szCs w:val="22"/>
        </w:rPr>
      </w:pPr>
    </w:p>
    <w:p w14:paraId="3068AC4C" w14:textId="77777777" w:rsidR="00826CD7" w:rsidRDefault="00826CD7">
      <w:pPr>
        <w:pStyle w:val="Standard"/>
        <w:spacing w:after="62"/>
        <w:rPr>
          <w:rFonts w:ascii="Arial" w:hAnsi="Arial"/>
          <w:sz w:val="22"/>
          <w:szCs w:val="22"/>
        </w:rPr>
      </w:pPr>
    </w:p>
    <w:p w14:paraId="78594C17" w14:textId="5E4C4E67" w:rsidR="00475510" w:rsidRDefault="00826CD7">
      <w:pPr>
        <w:pStyle w:val="Standard"/>
        <w:spacing w:after="62"/>
        <w:rPr>
          <w:rFonts w:ascii="Arial" w:hAnsi="Arial"/>
          <w:sz w:val="22"/>
          <w:szCs w:val="22"/>
        </w:rPr>
      </w:pPr>
      <w:r>
        <w:rPr>
          <w:rFonts w:ascii="Arial" w:hAnsi="Arial"/>
          <w:sz w:val="22"/>
          <w:szCs w:val="22"/>
        </w:rPr>
        <w:t>V Hořicích dne 9</w:t>
      </w:r>
      <w:r>
        <w:rPr>
          <w:rFonts w:ascii="Arial" w:hAnsi="Arial"/>
          <w:sz w:val="22"/>
          <w:szCs w:val="22"/>
        </w:rPr>
        <w:t>. 5. 2024</w:t>
      </w:r>
    </w:p>
    <w:p w14:paraId="14C91890" w14:textId="77777777" w:rsidR="00475510" w:rsidRDefault="00475510">
      <w:pPr>
        <w:pStyle w:val="Standard"/>
        <w:spacing w:after="62"/>
        <w:rPr>
          <w:rFonts w:ascii="Arial" w:hAnsi="Arial"/>
          <w:sz w:val="22"/>
          <w:szCs w:val="22"/>
        </w:rPr>
      </w:pPr>
    </w:p>
    <w:p w14:paraId="01BFFD65" w14:textId="77777777" w:rsidR="00475510" w:rsidRDefault="00475510">
      <w:pPr>
        <w:pStyle w:val="Standard"/>
        <w:spacing w:after="62"/>
        <w:rPr>
          <w:rFonts w:ascii="Arial" w:hAnsi="Arial"/>
          <w:sz w:val="22"/>
          <w:szCs w:val="22"/>
        </w:rPr>
      </w:pPr>
    </w:p>
    <w:p w14:paraId="3D68BE32" w14:textId="77777777" w:rsidR="00475510" w:rsidRDefault="00826CD7">
      <w:pPr>
        <w:pStyle w:val="Standard"/>
        <w:spacing w:after="62"/>
        <w:rPr>
          <w:rFonts w:ascii="Arial" w:hAnsi="Arial"/>
          <w:sz w:val="22"/>
          <w:szCs w:val="22"/>
        </w:rPr>
      </w:pPr>
      <w:r>
        <w:rPr>
          <w:rFonts w:ascii="Arial" w:hAnsi="Arial"/>
          <w:sz w:val="22"/>
          <w:szCs w:val="22"/>
        </w:rPr>
        <w:t>Za Provozovatele:</w:t>
      </w:r>
    </w:p>
    <w:p w14:paraId="765547F9" w14:textId="77777777" w:rsidR="00475510" w:rsidRDefault="00475510">
      <w:pPr>
        <w:pStyle w:val="Standard"/>
        <w:spacing w:after="62"/>
        <w:rPr>
          <w:rFonts w:ascii="Arial" w:hAnsi="Arial"/>
          <w:sz w:val="22"/>
          <w:szCs w:val="22"/>
        </w:rPr>
      </w:pPr>
    </w:p>
    <w:p w14:paraId="40B71B0F" w14:textId="77777777" w:rsidR="00475510" w:rsidRDefault="00475510">
      <w:pPr>
        <w:pStyle w:val="Standard"/>
        <w:spacing w:after="62"/>
        <w:rPr>
          <w:rFonts w:ascii="Arial" w:hAnsi="Arial"/>
          <w:sz w:val="22"/>
          <w:szCs w:val="22"/>
        </w:rPr>
      </w:pPr>
    </w:p>
    <w:p w14:paraId="4B95F52D" w14:textId="77777777" w:rsidR="00475510" w:rsidRDefault="00475510">
      <w:pPr>
        <w:pStyle w:val="Standard"/>
        <w:spacing w:after="62"/>
        <w:rPr>
          <w:rFonts w:ascii="Arial" w:hAnsi="Arial"/>
          <w:sz w:val="22"/>
          <w:szCs w:val="22"/>
        </w:rPr>
      </w:pPr>
    </w:p>
    <w:p w14:paraId="52EB9A4F" w14:textId="77777777" w:rsidR="00475510" w:rsidRDefault="00475510">
      <w:pPr>
        <w:pStyle w:val="Standard"/>
        <w:spacing w:after="62"/>
        <w:rPr>
          <w:rFonts w:ascii="Arial" w:hAnsi="Arial"/>
          <w:sz w:val="22"/>
          <w:szCs w:val="22"/>
        </w:rPr>
      </w:pPr>
    </w:p>
    <w:p w14:paraId="338BB62C" w14:textId="77777777" w:rsidR="00475510" w:rsidRDefault="00826CD7">
      <w:pPr>
        <w:pStyle w:val="Standard"/>
        <w:spacing w:after="62"/>
        <w:rPr>
          <w:rFonts w:ascii="Arial" w:hAnsi="Arial"/>
          <w:sz w:val="22"/>
          <w:szCs w:val="22"/>
        </w:rPr>
      </w:pPr>
      <w:r>
        <w:rPr>
          <w:rFonts w:ascii="Arial" w:hAnsi="Arial"/>
          <w:sz w:val="22"/>
          <w:szCs w:val="22"/>
        </w:rPr>
        <w:t>______________________________</w:t>
      </w:r>
    </w:p>
    <w:p w14:paraId="11D877ED" w14:textId="77777777" w:rsidR="00475510" w:rsidRDefault="00826CD7">
      <w:pPr>
        <w:pStyle w:val="Standard"/>
        <w:spacing w:after="62"/>
        <w:rPr>
          <w:rFonts w:ascii="Arial" w:hAnsi="Arial"/>
          <w:sz w:val="22"/>
          <w:szCs w:val="22"/>
        </w:rPr>
      </w:pPr>
      <w:r>
        <w:rPr>
          <w:rFonts w:ascii="Arial" w:hAnsi="Arial"/>
          <w:sz w:val="22"/>
          <w:szCs w:val="22"/>
        </w:rPr>
        <w:t xml:space="preserve">David </w:t>
      </w:r>
      <w:proofErr w:type="spellStart"/>
      <w:r>
        <w:rPr>
          <w:rFonts w:ascii="Arial" w:hAnsi="Arial"/>
          <w:sz w:val="22"/>
          <w:szCs w:val="22"/>
        </w:rPr>
        <w:t>Hátle</w:t>
      </w:r>
      <w:proofErr w:type="spellEnd"/>
    </w:p>
    <w:sectPr w:rsidR="00475510">
      <w:type w:val="continuous"/>
      <w:pgSz w:w="11906" w:h="16838"/>
      <w:pgMar w:top="1134" w:right="1134" w:bottom="1134" w:left="1134" w:header="708" w:footer="708" w:gutter="0"/>
      <w:cols w:num="2" w:space="708" w:equalWidth="0">
        <w:col w:w="4678" w:space="282"/>
        <w:col w:w="46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1294" w14:textId="77777777" w:rsidR="00826CD7" w:rsidRDefault="00826CD7">
      <w:r>
        <w:separator/>
      </w:r>
    </w:p>
  </w:endnote>
  <w:endnote w:type="continuationSeparator" w:id="0">
    <w:p w14:paraId="122FE69F" w14:textId="77777777" w:rsidR="00826CD7" w:rsidRDefault="0082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4D6C" w14:textId="77777777" w:rsidR="00826CD7" w:rsidRDefault="00826CD7">
      <w:r>
        <w:rPr>
          <w:color w:val="000000"/>
        </w:rPr>
        <w:separator/>
      </w:r>
    </w:p>
  </w:footnote>
  <w:footnote w:type="continuationSeparator" w:id="0">
    <w:p w14:paraId="3D734040" w14:textId="77777777" w:rsidR="00826CD7" w:rsidRDefault="0082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2CF0"/>
    <w:multiLevelType w:val="multilevel"/>
    <w:tmpl w:val="79F296EC"/>
    <w:lvl w:ilvl="0">
      <w:start w:val="1"/>
      <w:numFmt w:val="decimal"/>
      <w:lvlText w:val="%1."/>
      <w:lvlJc w:val="left"/>
      <w:pPr>
        <w:ind w:left="39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7250D7"/>
    <w:multiLevelType w:val="multilevel"/>
    <w:tmpl w:val="39060B14"/>
    <w:lvl w:ilvl="0">
      <w:start w:val="1"/>
      <w:numFmt w:val="decimal"/>
      <w:lvlText w:val="%1."/>
      <w:lvlJc w:val="left"/>
      <w:pPr>
        <w:ind w:left="39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FF3C84"/>
    <w:multiLevelType w:val="multilevel"/>
    <w:tmpl w:val="C728C2B2"/>
    <w:lvl w:ilvl="0">
      <w:start w:val="1"/>
      <w:numFmt w:val="decimal"/>
      <w:lvlText w:val="%1."/>
      <w:lvlJc w:val="left"/>
      <w:pPr>
        <w:ind w:left="39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B3174E"/>
    <w:multiLevelType w:val="multilevel"/>
    <w:tmpl w:val="7916DCF0"/>
    <w:lvl w:ilvl="0">
      <w:start w:val="1"/>
      <w:numFmt w:val="decimal"/>
      <w:lvlText w:val="%1."/>
      <w:lvlJc w:val="left"/>
      <w:pPr>
        <w:ind w:left="39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977526C"/>
    <w:multiLevelType w:val="multilevel"/>
    <w:tmpl w:val="8C120F1E"/>
    <w:lvl w:ilvl="0">
      <w:start w:val="1"/>
      <w:numFmt w:val="decimal"/>
      <w:lvlText w:val="%1."/>
      <w:lvlJc w:val="left"/>
      <w:pPr>
        <w:ind w:left="39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F061892"/>
    <w:multiLevelType w:val="multilevel"/>
    <w:tmpl w:val="8FAAF456"/>
    <w:lvl w:ilvl="0">
      <w:numFmt w:val="bullet"/>
      <w:lvlText w:val="•"/>
      <w:lvlJc w:val="left"/>
      <w:pPr>
        <w:ind w:left="68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C2A2C62"/>
    <w:multiLevelType w:val="multilevel"/>
    <w:tmpl w:val="C162418C"/>
    <w:lvl w:ilvl="0">
      <w:start w:val="1"/>
      <w:numFmt w:val="decimal"/>
      <w:lvlText w:val="%1."/>
      <w:lvlJc w:val="left"/>
      <w:pPr>
        <w:ind w:left="397"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78771962">
    <w:abstractNumId w:val="2"/>
  </w:num>
  <w:num w:numId="2" w16cid:durableId="615255206">
    <w:abstractNumId w:val="1"/>
  </w:num>
  <w:num w:numId="3" w16cid:durableId="760956035">
    <w:abstractNumId w:val="4"/>
  </w:num>
  <w:num w:numId="4" w16cid:durableId="148520686">
    <w:abstractNumId w:val="5"/>
  </w:num>
  <w:num w:numId="5" w16cid:durableId="1140541723">
    <w:abstractNumId w:val="0"/>
  </w:num>
  <w:num w:numId="6" w16cid:durableId="200828756">
    <w:abstractNumId w:val="6"/>
  </w:num>
  <w:num w:numId="7" w16cid:durableId="1001349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75510"/>
    <w:rsid w:val="00067BEF"/>
    <w:rsid w:val="00385088"/>
    <w:rsid w:val="00475510"/>
    <w:rsid w:val="00826CD7"/>
    <w:rsid w:val="00837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B237"/>
  <w15:docId w15:val="{5F1FD43C-3EE4-4EDD-BC9D-64CAE5CA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1282</Words>
  <Characters>7565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Solichová</dc:creator>
  <cp:lastModifiedBy>Adéla Solichová</cp:lastModifiedBy>
  <cp:revision>3</cp:revision>
  <cp:lastPrinted>2024-04-22T07:55:00Z</cp:lastPrinted>
  <dcterms:created xsi:type="dcterms:W3CDTF">2024-06-08T20:57:00Z</dcterms:created>
  <dcterms:modified xsi:type="dcterms:W3CDTF">2024-06-08T21:09:00Z</dcterms:modified>
</cp:coreProperties>
</file>