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83EE" w14:textId="35D3728F" w:rsidR="0076452A" w:rsidRPr="005D5547" w:rsidRDefault="0076452A" w:rsidP="0076452A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745AD1" wp14:editId="7F66FD5E">
            <wp:simplePos x="0" y="0"/>
            <wp:positionH relativeFrom="column">
              <wp:posOffset>-184784</wp:posOffset>
            </wp:positionH>
            <wp:positionV relativeFrom="paragraph">
              <wp:posOffset>-633730</wp:posOffset>
            </wp:positionV>
            <wp:extent cx="1104900" cy="940986"/>
            <wp:effectExtent l="0" t="0" r="0" b="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84" cy="94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547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5D5547" w:rsidRPr="005D5547">
        <w:t>Č.j. NPU – 430/</w:t>
      </w:r>
      <w:r w:rsidR="000E4DCD">
        <w:t>52243</w:t>
      </w:r>
      <w:r w:rsidR="005D5547" w:rsidRPr="005D5547">
        <w:t xml:space="preserve"> /2024</w:t>
      </w:r>
    </w:p>
    <w:p w14:paraId="3E9626DF" w14:textId="79126728" w:rsidR="005D5547" w:rsidRPr="005D5547" w:rsidRDefault="005D5547" w:rsidP="0076452A">
      <w:pPr>
        <w:spacing w:after="0"/>
        <w:jc w:val="center"/>
      </w:pPr>
      <w:r w:rsidRPr="005D5547">
        <w:t xml:space="preserve">                                                                                                         </w:t>
      </w:r>
      <w:r>
        <w:t xml:space="preserve">          </w:t>
      </w:r>
      <w:r w:rsidRPr="005D5547">
        <w:t xml:space="preserve">    Č. smlouvy 3023J124001</w:t>
      </w:r>
      <w:r w:rsidR="000E4DCD">
        <w:t>-1</w:t>
      </w:r>
    </w:p>
    <w:p w14:paraId="033BFF73" w14:textId="77777777" w:rsidR="0076452A" w:rsidRDefault="0076452A" w:rsidP="00D909BB">
      <w:pPr>
        <w:spacing w:after="0"/>
        <w:rPr>
          <w:b/>
          <w:bCs/>
          <w:sz w:val="24"/>
          <w:szCs w:val="24"/>
        </w:rPr>
      </w:pPr>
    </w:p>
    <w:p w14:paraId="5C7681FD" w14:textId="77777777" w:rsidR="00A01E2D" w:rsidRDefault="00A01E2D" w:rsidP="0076452A">
      <w:pPr>
        <w:spacing w:after="0"/>
        <w:jc w:val="center"/>
        <w:rPr>
          <w:b/>
          <w:bCs/>
          <w:sz w:val="24"/>
          <w:szCs w:val="24"/>
        </w:rPr>
      </w:pPr>
    </w:p>
    <w:p w14:paraId="32F150BD" w14:textId="5DE6DF12" w:rsidR="00C8309D" w:rsidRDefault="00C8309D" w:rsidP="00C3229F">
      <w:pPr>
        <w:contextualSpacing/>
        <w:jc w:val="both"/>
      </w:pPr>
    </w:p>
    <w:p w14:paraId="70175D7A" w14:textId="77777777" w:rsidR="005D5547" w:rsidRPr="00701816" w:rsidRDefault="005D5547" w:rsidP="005D5547">
      <w:pPr>
        <w:spacing w:line="240" w:lineRule="auto"/>
        <w:contextualSpacing/>
        <w:rPr>
          <w:rFonts w:cs="Arial"/>
        </w:rPr>
      </w:pPr>
      <w:r w:rsidRPr="00701816">
        <w:rPr>
          <w:rFonts w:cs="Arial"/>
          <w:b/>
        </w:rPr>
        <w:t>Národní památkový ústav,</w:t>
      </w:r>
      <w:r w:rsidRPr="00701816">
        <w:rPr>
          <w:rFonts w:cs="Arial"/>
        </w:rPr>
        <w:t xml:space="preserve"> státní příspěvková organizace</w:t>
      </w:r>
    </w:p>
    <w:p w14:paraId="4B69F234" w14:textId="77777777" w:rsidR="005D5547" w:rsidRPr="00701816" w:rsidRDefault="005D5547" w:rsidP="005D5547">
      <w:pPr>
        <w:spacing w:line="240" w:lineRule="auto"/>
        <w:contextualSpacing/>
        <w:rPr>
          <w:rFonts w:cs="Arial"/>
        </w:rPr>
      </w:pPr>
      <w:r w:rsidRPr="00701816">
        <w:rPr>
          <w:rFonts w:cs="Arial"/>
        </w:rPr>
        <w:t>IČO: 75032333, DIČ: CZ75032333,</w:t>
      </w:r>
    </w:p>
    <w:p w14:paraId="3A7D897C" w14:textId="77777777" w:rsidR="005D5547" w:rsidRPr="00701816" w:rsidRDefault="005D5547" w:rsidP="005D5547">
      <w:pPr>
        <w:spacing w:line="240" w:lineRule="auto"/>
        <w:contextualSpacing/>
        <w:rPr>
          <w:rFonts w:cs="Arial"/>
        </w:rPr>
      </w:pPr>
      <w:r w:rsidRPr="00701816">
        <w:rPr>
          <w:rFonts w:cs="Arial"/>
        </w:rPr>
        <w:t>se sídlem: Valdštejnské nám. 162/3, PSČ 118 01 Praha 1 – Malá Strana,</w:t>
      </w:r>
    </w:p>
    <w:p w14:paraId="7D1036A8" w14:textId="77777777" w:rsidR="005D5547" w:rsidRPr="00701816" w:rsidRDefault="005D5547" w:rsidP="005D5547">
      <w:pPr>
        <w:spacing w:line="240" w:lineRule="auto"/>
        <w:contextualSpacing/>
        <w:rPr>
          <w:rFonts w:cs="Arial"/>
        </w:rPr>
      </w:pPr>
      <w:r w:rsidRPr="00701816">
        <w:rPr>
          <w:rFonts w:cs="Arial"/>
        </w:rPr>
        <w:t xml:space="preserve">zastoupen: </w:t>
      </w:r>
      <w:r>
        <w:rPr>
          <w:rFonts w:cs="Arial"/>
        </w:rPr>
        <w:t>Karlem Maškem, vedoucím správy památkového objetu státního zámku Manětín</w:t>
      </w:r>
    </w:p>
    <w:p w14:paraId="720DB859" w14:textId="77777777" w:rsidR="005D5547" w:rsidRPr="00701816" w:rsidRDefault="005D5547" w:rsidP="005D5547">
      <w:pPr>
        <w:spacing w:line="240" w:lineRule="auto"/>
        <w:contextualSpacing/>
        <w:rPr>
          <w:rFonts w:cs="Arial"/>
        </w:rPr>
      </w:pPr>
      <w:r w:rsidRPr="00701816">
        <w:rPr>
          <w:rFonts w:cs="Arial"/>
        </w:rPr>
        <w:t xml:space="preserve">bankovní spojení: Česká národní banka, č. </w:t>
      </w:r>
      <w:proofErr w:type="spellStart"/>
      <w:r w:rsidRPr="00701816">
        <w:rPr>
          <w:rFonts w:cs="Arial"/>
        </w:rPr>
        <w:t>ú.</w:t>
      </w:r>
      <w:proofErr w:type="spellEnd"/>
      <w:r w:rsidRPr="00701816">
        <w:rPr>
          <w:rFonts w:cs="Arial"/>
        </w:rPr>
        <w:t xml:space="preserve">: </w:t>
      </w:r>
      <w:proofErr w:type="gramStart"/>
      <w:r>
        <w:rPr>
          <w:rFonts w:cs="Arial"/>
        </w:rPr>
        <w:t>300003 – 60039011</w:t>
      </w:r>
      <w:proofErr w:type="gramEnd"/>
      <w:r>
        <w:rPr>
          <w:rFonts w:cs="Arial"/>
        </w:rPr>
        <w:t>/0710</w:t>
      </w:r>
      <w:r w:rsidRPr="00701816">
        <w:rPr>
          <w:rFonts w:cs="Arial"/>
        </w:rPr>
        <w:t xml:space="preserve">, </w:t>
      </w:r>
    </w:p>
    <w:p w14:paraId="13662F23" w14:textId="77777777" w:rsidR="005D5547" w:rsidRPr="00701816" w:rsidRDefault="005D5547" w:rsidP="005D5547">
      <w:pPr>
        <w:spacing w:line="240" w:lineRule="auto"/>
        <w:contextualSpacing/>
        <w:rPr>
          <w:rFonts w:cs="Arial"/>
        </w:rPr>
      </w:pPr>
    </w:p>
    <w:p w14:paraId="522B0E7B" w14:textId="77777777" w:rsidR="005D5547" w:rsidRPr="00701816" w:rsidRDefault="005D5547" w:rsidP="005D5547">
      <w:pPr>
        <w:spacing w:line="240" w:lineRule="auto"/>
        <w:contextualSpacing/>
        <w:rPr>
          <w:rFonts w:cs="Arial"/>
          <w:b/>
          <w:i/>
        </w:rPr>
      </w:pPr>
      <w:r w:rsidRPr="00701816">
        <w:rPr>
          <w:rFonts w:cs="Arial"/>
          <w:b/>
          <w:i/>
        </w:rPr>
        <w:t>Doručovací adresa:</w:t>
      </w:r>
    </w:p>
    <w:p w14:paraId="58D76A6F" w14:textId="77777777" w:rsidR="005D5547" w:rsidRDefault="005D5547" w:rsidP="005D5547">
      <w:pPr>
        <w:spacing w:line="240" w:lineRule="auto"/>
        <w:contextualSpacing/>
        <w:rPr>
          <w:rFonts w:cs="Arial"/>
        </w:rPr>
      </w:pPr>
      <w:r w:rsidRPr="00701816">
        <w:rPr>
          <w:rFonts w:cs="Arial"/>
        </w:rPr>
        <w:t xml:space="preserve">Národní památkový ústav, </w:t>
      </w:r>
    </w:p>
    <w:p w14:paraId="5B1B17CA" w14:textId="77777777" w:rsidR="005D5547" w:rsidRDefault="005D5547" w:rsidP="005D5547">
      <w:pPr>
        <w:spacing w:line="240" w:lineRule="auto"/>
        <w:contextualSpacing/>
        <w:rPr>
          <w:rFonts w:cs="Arial"/>
        </w:rPr>
      </w:pPr>
      <w:r>
        <w:rPr>
          <w:rFonts w:cs="Arial"/>
        </w:rPr>
        <w:t>územní památková správa v Českých Budějovicích</w:t>
      </w:r>
    </w:p>
    <w:p w14:paraId="396C76B3" w14:textId="77777777" w:rsidR="005D5547" w:rsidRDefault="005D5547" w:rsidP="005D5547">
      <w:pPr>
        <w:spacing w:line="240" w:lineRule="auto"/>
        <w:contextualSpacing/>
        <w:rPr>
          <w:rFonts w:cs="Arial"/>
        </w:rPr>
      </w:pPr>
      <w:r>
        <w:rPr>
          <w:rFonts w:cs="Arial"/>
        </w:rPr>
        <w:t>nám. Přemysla Otakara II. 34</w:t>
      </w:r>
    </w:p>
    <w:p w14:paraId="11129476" w14:textId="77777777" w:rsidR="005D5547" w:rsidRDefault="005D5547" w:rsidP="005D5547">
      <w:pPr>
        <w:spacing w:line="240" w:lineRule="auto"/>
        <w:contextualSpacing/>
        <w:rPr>
          <w:rFonts w:cs="Arial"/>
        </w:rPr>
      </w:pPr>
      <w:r>
        <w:rPr>
          <w:rFonts w:cs="Arial"/>
        </w:rPr>
        <w:t>370 21 České Budějovice</w:t>
      </w:r>
      <w:r w:rsidRPr="00701816">
        <w:rPr>
          <w:rFonts w:cs="Arial"/>
        </w:rPr>
        <w:t xml:space="preserve"> </w:t>
      </w:r>
    </w:p>
    <w:p w14:paraId="10D627C5" w14:textId="77777777" w:rsidR="005D5547" w:rsidRPr="00F02B05" w:rsidRDefault="005D5547" w:rsidP="005D5547">
      <w:pPr>
        <w:spacing w:line="240" w:lineRule="auto"/>
        <w:contextualSpacing/>
        <w:rPr>
          <w:rFonts w:cs="Arial"/>
        </w:rPr>
      </w:pPr>
      <w:r w:rsidRPr="00F02B05">
        <w:rPr>
          <w:rFonts w:cs="Arial"/>
        </w:rPr>
        <w:t>(dále jen „</w:t>
      </w:r>
      <w:r w:rsidRPr="00F02B05">
        <w:rPr>
          <w:rFonts w:cs="Arial"/>
          <w:b/>
        </w:rPr>
        <w:t>pronajímatel</w:t>
      </w:r>
      <w:r w:rsidRPr="00F02B05">
        <w:rPr>
          <w:rFonts w:cs="Arial"/>
        </w:rPr>
        <w:t>“)</w:t>
      </w:r>
    </w:p>
    <w:p w14:paraId="02C06D30" w14:textId="77777777" w:rsidR="005D5547" w:rsidRPr="00F02B05" w:rsidRDefault="005D5547" w:rsidP="005D5547">
      <w:pPr>
        <w:spacing w:line="240" w:lineRule="auto"/>
        <w:contextualSpacing/>
        <w:rPr>
          <w:rFonts w:cs="Arial"/>
        </w:rPr>
      </w:pPr>
    </w:p>
    <w:p w14:paraId="2B297BE4" w14:textId="77777777" w:rsidR="005D5547" w:rsidRPr="00F02B05" w:rsidRDefault="005D5547" w:rsidP="005D5547">
      <w:pPr>
        <w:spacing w:line="240" w:lineRule="auto"/>
        <w:contextualSpacing/>
        <w:rPr>
          <w:rFonts w:cs="Arial"/>
        </w:rPr>
      </w:pPr>
      <w:r w:rsidRPr="00F02B05">
        <w:rPr>
          <w:rFonts w:cs="Arial"/>
        </w:rPr>
        <w:t>a</w:t>
      </w:r>
    </w:p>
    <w:p w14:paraId="7182AF2C" w14:textId="77777777" w:rsidR="005D5547" w:rsidRPr="00F02B05" w:rsidRDefault="005D5547" w:rsidP="005D5547">
      <w:pPr>
        <w:spacing w:line="240" w:lineRule="auto"/>
        <w:contextualSpacing/>
        <w:rPr>
          <w:rFonts w:cs="Arial"/>
        </w:rPr>
      </w:pPr>
    </w:p>
    <w:p w14:paraId="3D87178E" w14:textId="77777777" w:rsidR="005D5547" w:rsidRPr="0066274F" w:rsidRDefault="005D5547" w:rsidP="005D5547">
      <w:pPr>
        <w:spacing w:line="240" w:lineRule="auto"/>
        <w:contextualSpacing/>
        <w:rPr>
          <w:b/>
          <w:bCs/>
        </w:rPr>
      </w:pPr>
      <w:r w:rsidRPr="0066274F">
        <w:rPr>
          <w:b/>
          <w:bCs/>
        </w:rPr>
        <w:t xml:space="preserve">Jana </w:t>
      </w:r>
      <w:proofErr w:type="spellStart"/>
      <w:r w:rsidRPr="0066274F">
        <w:rPr>
          <w:b/>
          <w:bCs/>
        </w:rPr>
        <w:t>Boskovicová</w:t>
      </w:r>
      <w:proofErr w:type="spellEnd"/>
    </w:p>
    <w:p w14:paraId="029F8412" w14:textId="77777777" w:rsidR="005D5547" w:rsidRPr="002574AD" w:rsidRDefault="005D5547" w:rsidP="005D5547">
      <w:pPr>
        <w:spacing w:line="240" w:lineRule="auto"/>
        <w:contextualSpacing/>
        <w:rPr>
          <w:bCs/>
        </w:rPr>
      </w:pPr>
      <w:r w:rsidRPr="002574AD">
        <w:rPr>
          <w:bCs/>
        </w:rPr>
        <w:t>Manětín 285, 331 62 Manětín</w:t>
      </w:r>
    </w:p>
    <w:p w14:paraId="3C9A6614" w14:textId="3B1C5F6E" w:rsidR="005D5547" w:rsidRDefault="005D5547" w:rsidP="005D5547">
      <w:pPr>
        <w:spacing w:line="240" w:lineRule="auto"/>
        <w:contextualSpacing/>
        <w:rPr>
          <w:rFonts w:cs="Arial"/>
        </w:rPr>
      </w:pPr>
      <w:r w:rsidRPr="00F02B05">
        <w:rPr>
          <w:rFonts w:cs="Arial"/>
        </w:rPr>
        <w:t>IČ</w:t>
      </w:r>
      <w:r>
        <w:rPr>
          <w:rFonts w:cs="Arial"/>
        </w:rPr>
        <w:t>O</w:t>
      </w:r>
      <w:r w:rsidRPr="00F02B05">
        <w:rPr>
          <w:rFonts w:cs="Arial"/>
        </w:rPr>
        <w:t xml:space="preserve">: </w:t>
      </w:r>
      <w:r w:rsidRPr="007C5056">
        <w:rPr>
          <w:rFonts w:cs="Arial"/>
        </w:rPr>
        <w:t>103 66 491, DIČ:</w:t>
      </w:r>
      <w:r w:rsidR="00936B1A">
        <w:rPr>
          <w:rFonts w:cs="Arial"/>
        </w:rPr>
        <w:t xml:space="preserve"> </w:t>
      </w:r>
      <w:proofErr w:type="spellStart"/>
      <w:r w:rsidR="00936B1A">
        <w:rPr>
          <w:rFonts w:cs="Arial"/>
        </w:rPr>
        <w:t>xxxxxxxxxx</w:t>
      </w:r>
      <w:proofErr w:type="spellEnd"/>
    </w:p>
    <w:p w14:paraId="0A4AE84F" w14:textId="610E753C" w:rsidR="005D5547" w:rsidRPr="00F02B05" w:rsidRDefault="005D5547" w:rsidP="005D5547">
      <w:pPr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 w:rsidR="00936B1A">
        <w:rPr>
          <w:rFonts w:cs="Arial"/>
        </w:rPr>
        <w:t>xxxxxxxxxxxxx</w:t>
      </w:r>
      <w:proofErr w:type="spellEnd"/>
      <w:r>
        <w:rPr>
          <w:rFonts w:cs="Arial"/>
        </w:rPr>
        <w:t xml:space="preserve"> č. účtu: </w:t>
      </w:r>
      <w:proofErr w:type="spellStart"/>
      <w:r w:rsidR="00936B1A">
        <w:rPr>
          <w:b/>
          <w:bCs/>
        </w:rPr>
        <w:t>xxxxxxxxx</w:t>
      </w:r>
      <w:proofErr w:type="spellEnd"/>
    </w:p>
    <w:p w14:paraId="76BEDD69" w14:textId="77777777" w:rsidR="005D5547" w:rsidRPr="00F02B05" w:rsidRDefault="005D5547" w:rsidP="005D5547">
      <w:pPr>
        <w:spacing w:line="240" w:lineRule="auto"/>
        <w:contextualSpacing/>
        <w:rPr>
          <w:rFonts w:cs="Arial"/>
        </w:rPr>
      </w:pPr>
      <w:r w:rsidRPr="00F02B05">
        <w:rPr>
          <w:rFonts w:cs="Arial"/>
        </w:rPr>
        <w:t xml:space="preserve"> (dále jen „</w:t>
      </w:r>
      <w:r w:rsidRPr="00F02B05">
        <w:rPr>
          <w:rFonts w:cs="Arial"/>
          <w:b/>
        </w:rPr>
        <w:t>nájemce</w:t>
      </w:r>
      <w:r w:rsidRPr="00F02B05">
        <w:rPr>
          <w:rFonts w:cs="Arial"/>
        </w:rPr>
        <w:t>“)</w:t>
      </w:r>
    </w:p>
    <w:p w14:paraId="134106A0" w14:textId="77777777" w:rsidR="005D5547" w:rsidRPr="003733B1" w:rsidRDefault="005D5547" w:rsidP="005D5547">
      <w:pPr>
        <w:spacing w:line="240" w:lineRule="auto"/>
        <w:contextualSpacing/>
        <w:rPr>
          <w:rFonts w:cs="Arial"/>
        </w:rPr>
      </w:pPr>
    </w:p>
    <w:p w14:paraId="40A7D6CE" w14:textId="114CE5AB" w:rsidR="005D5547" w:rsidRPr="003733B1" w:rsidRDefault="005D5547" w:rsidP="005D5547">
      <w:pPr>
        <w:spacing w:line="240" w:lineRule="auto"/>
        <w:contextualSpacing/>
        <w:jc w:val="center"/>
        <w:rPr>
          <w:rFonts w:cs="Arial"/>
        </w:rPr>
      </w:pPr>
      <w:r w:rsidRPr="003733B1">
        <w:rPr>
          <w:rFonts w:cs="Arial"/>
        </w:rPr>
        <w:t>jako smluvní strany uzavřely níže uvedeného dne, měsíce a roku t</w:t>
      </w:r>
      <w:r>
        <w:rPr>
          <w:rFonts w:cs="Arial"/>
        </w:rPr>
        <w:t>ento</w:t>
      </w:r>
    </w:p>
    <w:p w14:paraId="01E87CE6" w14:textId="342DCCB3" w:rsidR="005D5547" w:rsidRDefault="005D5547" w:rsidP="005D5547">
      <w:pPr>
        <w:jc w:val="center"/>
        <w:rPr>
          <w:rStyle w:val="Siln"/>
          <w:sz w:val="22"/>
          <w:szCs w:val="22"/>
        </w:rPr>
      </w:pPr>
      <w:r w:rsidRPr="005D5547">
        <w:rPr>
          <w:rStyle w:val="Siln"/>
          <w:sz w:val="22"/>
          <w:szCs w:val="22"/>
        </w:rPr>
        <w:t>dodatek č.1 ke smlouvě o nájmu prostor slouží</w:t>
      </w:r>
      <w:r w:rsidR="002225CD">
        <w:rPr>
          <w:rStyle w:val="Siln"/>
          <w:sz w:val="22"/>
          <w:szCs w:val="22"/>
        </w:rPr>
        <w:t>cí</w:t>
      </w:r>
      <w:r w:rsidRPr="005D5547">
        <w:rPr>
          <w:rStyle w:val="Siln"/>
          <w:sz w:val="22"/>
          <w:szCs w:val="22"/>
        </w:rPr>
        <w:t>ch k podnikání:</w:t>
      </w:r>
      <w:r w:rsidRPr="005D5547">
        <w:rPr>
          <w:rStyle w:val="Siln"/>
          <w:sz w:val="22"/>
          <w:szCs w:val="22"/>
        </w:rPr>
        <w:br/>
        <w:t>(dále jen „dodatek“)</w:t>
      </w:r>
    </w:p>
    <w:p w14:paraId="5C12AE91" w14:textId="77777777" w:rsidR="00D92B12" w:rsidRPr="005D5547" w:rsidRDefault="00D92B12" w:rsidP="005D5547">
      <w:pPr>
        <w:jc w:val="center"/>
        <w:rPr>
          <w:rStyle w:val="Siln"/>
          <w:sz w:val="22"/>
          <w:szCs w:val="22"/>
        </w:rPr>
      </w:pPr>
    </w:p>
    <w:p w14:paraId="21DEC8A3" w14:textId="0E9975BB" w:rsidR="005D5547" w:rsidRPr="003733B1" w:rsidRDefault="00D92B12" w:rsidP="00D92B12">
      <w:pPr>
        <w:pStyle w:val="Nadpis1"/>
        <w:numPr>
          <w:ilvl w:val="0"/>
          <w:numId w:val="0"/>
        </w:numPr>
        <w:spacing w:before="0" w:after="0"/>
        <w:rPr>
          <w:szCs w:val="22"/>
        </w:rPr>
      </w:pPr>
      <w:r>
        <w:rPr>
          <w:szCs w:val="22"/>
        </w:rPr>
        <w:t>Článek I.</w:t>
      </w:r>
      <w:r w:rsidR="005D5547" w:rsidRPr="003733B1">
        <w:rPr>
          <w:szCs w:val="22"/>
        </w:rPr>
        <w:br/>
      </w:r>
      <w:r>
        <w:rPr>
          <w:szCs w:val="22"/>
        </w:rPr>
        <w:t xml:space="preserve">  </w:t>
      </w:r>
      <w:r w:rsidR="005D5547" w:rsidRPr="003733B1">
        <w:rPr>
          <w:szCs w:val="22"/>
        </w:rPr>
        <w:t>Úvodní ustanovení</w:t>
      </w:r>
    </w:p>
    <w:p w14:paraId="3DD1B642" w14:textId="61465D1B" w:rsidR="002225CD" w:rsidRPr="002225CD" w:rsidRDefault="002225CD" w:rsidP="002225CD">
      <w:pPr>
        <w:pStyle w:val="odstavce"/>
      </w:pPr>
      <w:r>
        <w:rPr>
          <w:lang w:val="cs-CZ"/>
        </w:rPr>
        <w:t>Výše uvedené smluvní strany uzavřely dne 2. 1. 2024 smlouvu č. 3023J124001, o nájmu prostor sloužících k podnikání, ve znění pozdějších dodatků.  Pronajímatel touto smlouvou poskytuje nájemci do užívání za podmínek stanovených výše specifikovanou smlouvou prostory blíže specifikované v čl.</w:t>
      </w:r>
      <w:r w:rsidR="00D92B12">
        <w:rPr>
          <w:lang w:val="cs-CZ"/>
        </w:rPr>
        <w:t xml:space="preserve"> </w:t>
      </w:r>
      <w:r>
        <w:rPr>
          <w:lang w:val="cs-CZ"/>
        </w:rPr>
        <w:t>I výše uvedené smlouvy, za účelem provozování podnikatelské činnosti spočívající v poskytování hostinské činnosti – provoz restaurace. Nájemce se zavázal platit za to pronajímateli nájemné ve výši a způsobem určeným smlouvou.</w:t>
      </w:r>
    </w:p>
    <w:p w14:paraId="3149D4B3" w14:textId="77777777" w:rsidR="002225CD" w:rsidRPr="003733B1" w:rsidRDefault="002225CD" w:rsidP="002225CD">
      <w:pPr>
        <w:pStyle w:val="odstavce"/>
        <w:rPr>
          <w:color w:val="000000"/>
        </w:rPr>
      </w:pPr>
      <w:r w:rsidRPr="003733B1">
        <w:rPr>
          <w:color w:val="000000"/>
        </w:rPr>
        <w:t xml:space="preserve">Smluvní strany </w:t>
      </w:r>
      <w:r>
        <w:rPr>
          <w:color w:val="000000"/>
          <w:lang w:val="cs-CZ"/>
        </w:rPr>
        <w:t>v souladu s čl. VIII. odst.1 uzavírají tento dodatek č. 1 ke smlouvě o nájmu prostor sloužících k podnikání, kterým mění dobu trvání nájmu.</w:t>
      </w:r>
    </w:p>
    <w:p w14:paraId="34865658" w14:textId="77777777" w:rsidR="00D92B12" w:rsidRDefault="00D92B12" w:rsidP="00D92B12">
      <w:pPr>
        <w:pStyle w:val="Nadpis1"/>
        <w:numPr>
          <w:ilvl w:val="0"/>
          <w:numId w:val="0"/>
        </w:numPr>
        <w:spacing w:before="0" w:after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</w:t>
      </w:r>
    </w:p>
    <w:p w14:paraId="39E9255C" w14:textId="7A119B55" w:rsidR="002225CD" w:rsidRPr="003733B1" w:rsidRDefault="00D92B12" w:rsidP="00D92B12">
      <w:pPr>
        <w:pStyle w:val="Nadpis1"/>
        <w:numPr>
          <w:ilvl w:val="0"/>
          <w:numId w:val="0"/>
        </w:numPr>
        <w:spacing w:before="0" w:after="0"/>
        <w:rPr>
          <w:color w:val="000000"/>
          <w:szCs w:val="22"/>
        </w:rPr>
      </w:pPr>
      <w:r>
        <w:rPr>
          <w:color w:val="000000"/>
          <w:szCs w:val="22"/>
        </w:rPr>
        <w:t>Článek II.</w:t>
      </w:r>
      <w:r w:rsidR="002225CD" w:rsidRPr="003733B1">
        <w:rPr>
          <w:color w:val="000000"/>
          <w:szCs w:val="22"/>
        </w:rPr>
        <w:br/>
        <w:t xml:space="preserve">Předmět </w:t>
      </w:r>
      <w:r w:rsidR="002225CD">
        <w:rPr>
          <w:color w:val="000000"/>
          <w:szCs w:val="22"/>
        </w:rPr>
        <w:t>dodatku</w:t>
      </w:r>
    </w:p>
    <w:p w14:paraId="404B0B92" w14:textId="77777777" w:rsidR="002225CD" w:rsidRPr="003733B1" w:rsidRDefault="002225CD" w:rsidP="002225CD">
      <w:pPr>
        <w:numPr>
          <w:ilvl w:val="0"/>
          <w:numId w:val="3"/>
        </w:numPr>
        <w:spacing w:after="0" w:line="240" w:lineRule="auto"/>
        <w:ind w:left="426"/>
        <w:jc w:val="both"/>
      </w:pPr>
      <w:r>
        <w:t xml:space="preserve">Smlouva o nájmu byla uzavřena na dobu určitou od 1. 1. 2024 do 31. 5. 2024, tímto dodatkem se mění článek X. odst.1, a to tak, že </w:t>
      </w:r>
      <w:r w:rsidRPr="004D3B2D">
        <w:rPr>
          <w:b/>
          <w:bCs/>
        </w:rPr>
        <w:t>smlouva se uzavírá do 30. 6. 2024</w:t>
      </w:r>
      <w:r>
        <w:t>.</w:t>
      </w:r>
    </w:p>
    <w:p w14:paraId="4376DF68" w14:textId="77777777" w:rsidR="00D92B12" w:rsidRDefault="00D92B12" w:rsidP="00D92B12">
      <w:pPr>
        <w:pStyle w:val="Nadpis1"/>
        <w:numPr>
          <w:ilvl w:val="0"/>
          <w:numId w:val="0"/>
        </w:numPr>
        <w:spacing w:before="0" w:after="0"/>
        <w:jc w:val="left"/>
        <w:rPr>
          <w:szCs w:val="22"/>
        </w:rPr>
      </w:pPr>
    </w:p>
    <w:p w14:paraId="33D1F12A" w14:textId="5969DAE0" w:rsidR="002225CD" w:rsidRDefault="00D92B12" w:rsidP="00D92B12">
      <w:pPr>
        <w:pStyle w:val="Nadpis1"/>
        <w:numPr>
          <w:ilvl w:val="0"/>
          <w:numId w:val="0"/>
        </w:numPr>
        <w:spacing w:before="0" w:after="0"/>
        <w:rPr>
          <w:szCs w:val="22"/>
        </w:rPr>
      </w:pPr>
      <w:r>
        <w:rPr>
          <w:szCs w:val="22"/>
        </w:rPr>
        <w:t>Článek III.</w:t>
      </w:r>
      <w:r w:rsidR="002225CD" w:rsidRPr="003733B1">
        <w:rPr>
          <w:szCs w:val="22"/>
        </w:rPr>
        <w:br/>
      </w:r>
      <w:r w:rsidR="002225CD">
        <w:rPr>
          <w:szCs w:val="22"/>
        </w:rPr>
        <w:t>Závěrečná ustanovení</w:t>
      </w:r>
    </w:p>
    <w:p w14:paraId="181DA164" w14:textId="2B373A1C" w:rsidR="002225CD" w:rsidRDefault="002225CD" w:rsidP="002225CD">
      <w:pPr>
        <w:numPr>
          <w:ilvl w:val="0"/>
          <w:numId w:val="2"/>
        </w:numPr>
        <w:spacing w:after="0" w:line="240" w:lineRule="auto"/>
      </w:pPr>
      <w:r>
        <w:t>Ostatní ustanovení stávající smlouvy se nemění a zůstávají nadále v platnosti.</w:t>
      </w:r>
    </w:p>
    <w:p w14:paraId="6E021B21" w14:textId="77777777" w:rsidR="002225CD" w:rsidRDefault="002225CD" w:rsidP="002225CD">
      <w:pPr>
        <w:numPr>
          <w:ilvl w:val="0"/>
          <w:numId w:val="2"/>
        </w:numPr>
        <w:spacing w:after="0" w:line="240" w:lineRule="auto"/>
        <w:jc w:val="both"/>
      </w:pPr>
      <w:r w:rsidRPr="003733B1">
        <w:t>T</w:t>
      </w:r>
      <w:r>
        <w:t>ento</w:t>
      </w:r>
      <w:r w:rsidRPr="003733B1">
        <w:t xml:space="preserve"> </w:t>
      </w:r>
      <w:r>
        <w:t>dodatek</w:t>
      </w:r>
      <w:r w:rsidRPr="003733B1">
        <w:t xml:space="preserve"> byla sepsán </w:t>
      </w:r>
      <w:r w:rsidRPr="00AE7EA7">
        <w:t>ve dvou vyhotoveních. Každá ze smluvních stran obdržela po jednom totožném vyhotovení.</w:t>
      </w:r>
    </w:p>
    <w:p w14:paraId="61D7A11F" w14:textId="1F6E72B5" w:rsidR="002225CD" w:rsidRPr="00AE7EA7" w:rsidRDefault="002225CD" w:rsidP="002225CD">
      <w:pPr>
        <w:numPr>
          <w:ilvl w:val="0"/>
          <w:numId w:val="2"/>
        </w:numPr>
        <w:spacing w:after="0" w:line="240" w:lineRule="auto"/>
        <w:jc w:val="both"/>
      </w:pPr>
      <w:r w:rsidRPr="00AE7EA7">
        <w:rPr>
          <w:rFonts w:cs="Calibri"/>
          <w:color w:val="000000"/>
        </w:rPr>
        <w:t>T</w:t>
      </w:r>
      <w:r>
        <w:rPr>
          <w:rFonts w:cs="Calibri"/>
          <w:color w:val="000000"/>
        </w:rPr>
        <w:t>ento</w:t>
      </w:r>
      <w:r w:rsidRPr="00AE7EA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dodatek</w:t>
      </w:r>
      <w:r w:rsidRPr="00AE7EA7">
        <w:rPr>
          <w:rFonts w:cs="Calibri"/>
          <w:color w:val="000000"/>
        </w:rPr>
        <w:t xml:space="preserve"> nabývá platnosti a účinnosti dnem podpisu oběma smluvními stranami. </w:t>
      </w:r>
      <w:r w:rsidRPr="003733B1">
        <w:rPr>
          <w:snapToGrid w:val="0"/>
        </w:rPr>
        <w:t>Smluvní strany berou na vědomí, že</w:t>
      </w:r>
      <w:r w:rsidR="00132F0C">
        <w:rPr>
          <w:snapToGrid w:val="0"/>
        </w:rPr>
        <w:t xml:space="preserve"> </w:t>
      </w:r>
      <w:r>
        <w:rPr>
          <w:snapToGrid w:val="0"/>
        </w:rPr>
        <w:t>dodatek</w:t>
      </w:r>
      <w:r w:rsidRPr="003733B1">
        <w:rPr>
          <w:snapToGrid w:val="0"/>
        </w:rPr>
        <w:t xml:space="preserve"> může být předmětem zveřejnění dle</w:t>
      </w:r>
      <w:r>
        <w:rPr>
          <w:snapToGrid w:val="0"/>
        </w:rPr>
        <w:t xml:space="preserve"> platných </w:t>
      </w:r>
      <w:r w:rsidRPr="003733B1">
        <w:rPr>
          <w:snapToGrid w:val="0"/>
        </w:rPr>
        <w:t>právních předpisů</w:t>
      </w:r>
      <w:r w:rsidR="00132F0C">
        <w:rPr>
          <w:snapToGrid w:val="0"/>
        </w:rPr>
        <w:t>.</w:t>
      </w:r>
    </w:p>
    <w:p w14:paraId="284D0971" w14:textId="77777777" w:rsidR="002225CD" w:rsidRPr="005D2421" w:rsidRDefault="002225CD" w:rsidP="002225CD">
      <w:pPr>
        <w:numPr>
          <w:ilvl w:val="0"/>
          <w:numId w:val="2"/>
        </w:numPr>
        <w:spacing w:after="0" w:line="240" w:lineRule="auto"/>
        <w:jc w:val="both"/>
      </w:pPr>
      <w:r w:rsidRPr="003733B1">
        <w:t>Smluvní strany prohlašují, že t</w:t>
      </w:r>
      <w:r>
        <w:t>ento</w:t>
      </w:r>
      <w:r w:rsidRPr="003733B1">
        <w:t xml:space="preserve"> </w:t>
      </w:r>
      <w:r>
        <w:t>dodatek</w:t>
      </w:r>
      <w:r w:rsidRPr="003733B1">
        <w:t xml:space="preserve"> uzavřely podle své pravé a svobodné vůle prosté omylů, nikoliv v tísni a že vzájemné plnění dle této smlouvy není v hrubém nepoměru. </w:t>
      </w:r>
      <w:r>
        <w:t>Dodatek</w:t>
      </w:r>
      <w:r w:rsidRPr="003733B1">
        <w:t xml:space="preserve"> je pro obě smluvní strany určit</w:t>
      </w:r>
      <w:r>
        <w:t>ý</w:t>
      </w:r>
      <w:r w:rsidRPr="003733B1">
        <w:t xml:space="preserve"> a srozumiteln</w:t>
      </w:r>
      <w:r>
        <w:t>ý</w:t>
      </w:r>
      <w:r w:rsidRPr="003733B1">
        <w:t>.</w:t>
      </w:r>
    </w:p>
    <w:p w14:paraId="2E6FEC19" w14:textId="77777777" w:rsidR="002225CD" w:rsidRPr="003733B1" w:rsidRDefault="002225CD" w:rsidP="002225CD">
      <w:pPr>
        <w:pStyle w:val="Zkladntext"/>
        <w:numPr>
          <w:ilvl w:val="0"/>
          <w:numId w:val="2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6" w:history="1">
        <w:r w:rsidRPr="003733B1">
          <w:rPr>
            <w:rStyle w:val="Hypertextovodkaz"/>
            <w:rFonts w:ascii="Calibri" w:hAnsi="Calibri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00BD01FE" w14:textId="783E8DAA" w:rsidR="002225CD" w:rsidRDefault="002225CD" w:rsidP="002225CD">
      <w:pPr>
        <w:spacing w:after="0" w:line="240" w:lineRule="auto"/>
      </w:pPr>
    </w:p>
    <w:p w14:paraId="12CDBA75" w14:textId="7976CC2E" w:rsidR="002225CD" w:rsidRDefault="002225CD" w:rsidP="002225CD">
      <w:pPr>
        <w:spacing w:after="0" w:line="240" w:lineRule="auto"/>
      </w:pPr>
    </w:p>
    <w:p w14:paraId="5D83EAF5" w14:textId="28D9A8B9" w:rsidR="002225CD" w:rsidRDefault="002225CD" w:rsidP="002225CD">
      <w:pPr>
        <w:spacing w:after="0" w:line="240" w:lineRule="auto"/>
      </w:pPr>
    </w:p>
    <w:p w14:paraId="412A9461" w14:textId="198B188B" w:rsidR="002225CD" w:rsidRDefault="002225CD" w:rsidP="002225CD">
      <w:pPr>
        <w:spacing w:after="0" w:line="240" w:lineRule="auto"/>
      </w:pPr>
    </w:p>
    <w:p w14:paraId="08395508" w14:textId="1A7FC0CA" w:rsidR="002225CD" w:rsidRDefault="002225CD" w:rsidP="002225CD">
      <w:pPr>
        <w:spacing w:after="0" w:line="240" w:lineRule="auto"/>
      </w:pPr>
    </w:p>
    <w:p w14:paraId="3213D7A8" w14:textId="3E450C71" w:rsidR="002225CD" w:rsidRDefault="002225CD" w:rsidP="002225CD">
      <w:pPr>
        <w:spacing w:after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9"/>
        <w:gridCol w:w="4259"/>
      </w:tblGrid>
      <w:tr w:rsidR="002225CD" w:rsidRPr="003733B1" w14:paraId="0F7281D7" w14:textId="77777777" w:rsidTr="004D3B2D">
        <w:trPr>
          <w:jc w:val="center"/>
        </w:trPr>
        <w:tc>
          <w:tcPr>
            <w:tcW w:w="4606" w:type="dxa"/>
          </w:tcPr>
          <w:p w14:paraId="31D47B3C" w14:textId="0ECAFC05" w:rsidR="002225CD" w:rsidRPr="003733B1" w:rsidRDefault="002225CD" w:rsidP="004D3B2D">
            <w:pPr>
              <w:jc w:val="center"/>
            </w:pPr>
            <w:r w:rsidRPr="003733B1">
              <w:t>V</w:t>
            </w:r>
            <w:r>
              <w:t> Manětíně</w:t>
            </w:r>
            <w:r w:rsidRPr="003733B1">
              <w:t>, dne</w:t>
            </w:r>
            <w:r w:rsidR="00936B1A">
              <w:t xml:space="preserve"> 31. 5. 2024</w:t>
            </w:r>
          </w:p>
          <w:p w14:paraId="3F88830A" w14:textId="77777777" w:rsidR="002225CD" w:rsidRPr="003733B1" w:rsidRDefault="002225CD" w:rsidP="004D3B2D">
            <w:pPr>
              <w:jc w:val="center"/>
            </w:pPr>
          </w:p>
          <w:p w14:paraId="7317F317" w14:textId="77777777" w:rsidR="002225CD" w:rsidRPr="003733B1" w:rsidRDefault="002225CD" w:rsidP="004D3B2D">
            <w:pPr>
              <w:jc w:val="center"/>
            </w:pPr>
          </w:p>
          <w:p w14:paraId="78D5BF19" w14:textId="77777777" w:rsidR="002225CD" w:rsidRPr="003733B1" w:rsidRDefault="002225CD" w:rsidP="004D3B2D">
            <w:pPr>
              <w:jc w:val="center"/>
            </w:pPr>
            <w:r w:rsidRPr="003733B1">
              <w:t>…………………………………………..</w:t>
            </w:r>
          </w:p>
          <w:p w14:paraId="3B112B20" w14:textId="77777777" w:rsidR="002225CD" w:rsidRDefault="002225CD" w:rsidP="004D3B2D">
            <w:pPr>
              <w:jc w:val="center"/>
            </w:pPr>
            <w:r>
              <w:t>Karel Mašek</w:t>
            </w:r>
          </w:p>
          <w:p w14:paraId="1CB04D02" w14:textId="77777777" w:rsidR="002225CD" w:rsidRPr="003733B1" w:rsidRDefault="002225CD" w:rsidP="004D3B2D">
            <w:pPr>
              <w:jc w:val="center"/>
            </w:pPr>
            <w:r>
              <w:t xml:space="preserve">vedoucí správy </w:t>
            </w:r>
          </w:p>
        </w:tc>
        <w:tc>
          <w:tcPr>
            <w:tcW w:w="4606" w:type="dxa"/>
          </w:tcPr>
          <w:p w14:paraId="32870C29" w14:textId="764A6F18" w:rsidR="002225CD" w:rsidRPr="003733B1" w:rsidRDefault="00D909BB" w:rsidP="004D3B2D">
            <w:pPr>
              <w:jc w:val="center"/>
            </w:pPr>
            <w:r>
              <w:t xml:space="preserve">V </w:t>
            </w:r>
            <w:proofErr w:type="gramStart"/>
            <w:r>
              <w:t xml:space="preserve">Manětíně </w:t>
            </w:r>
            <w:r w:rsidR="002225CD" w:rsidRPr="003733B1">
              <w:t>,</w:t>
            </w:r>
            <w:proofErr w:type="gramEnd"/>
            <w:r w:rsidR="002225CD" w:rsidRPr="003733B1">
              <w:t xml:space="preserve"> dne</w:t>
            </w:r>
            <w:r w:rsidR="00936B1A">
              <w:t xml:space="preserve"> 31. 5. 2024</w:t>
            </w:r>
          </w:p>
          <w:p w14:paraId="01EA50D9" w14:textId="77777777" w:rsidR="002225CD" w:rsidRPr="003733B1" w:rsidRDefault="002225CD" w:rsidP="004D3B2D">
            <w:pPr>
              <w:jc w:val="center"/>
            </w:pPr>
          </w:p>
          <w:p w14:paraId="152C410B" w14:textId="77777777" w:rsidR="002225CD" w:rsidRPr="003733B1" w:rsidRDefault="002225CD" w:rsidP="004D3B2D">
            <w:pPr>
              <w:jc w:val="center"/>
            </w:pPr>
          </w:p>
          <w:p w14:paraId="5DC7FCEB" w14:textId="77777777" w:rsidR="002225CD" w:rsidRPr="003733B1" w:rsidRDefault="002225CD" w:rsidP="004D3B2D">
            <w:pPr>
              <w:jc w:val="center"/>
            </w:pPr>
            <w:r w:rsidRPr="003733B1">
              <w:t>…………………………………………..</w:t>
            </w:r>
          </w:p>
          <w:p w14:paraId="5C3E9D82" w14:textId="77777777" w:rsidR="002225CD" w:rsidRPr="003733B1" w:rsidRDefault="002225CD" w:rsidP="004D3B2D">
            <w:pPr>
              <w:jc w:val="center"/>
            </w:pPr>
            <w:r>
              <w:t xml:space="preserve">Jana </w:t>
            </w:r>
            <w:proofErr w:type="spellStart"/>
            <w:r>
              <w:t>Boskovicová</w:t>
            </w:r>
            <w:proofErr w:type="spellEnd"/>
          </w:p>
          <w:p w14:paraId="692D71C5" w14:textId="77777777" w:rsidR="002225CD" w:rsidRPr="003733B1" w:rsidRDefault="002225CD" w:rsidP="004D3B2D">
            <w:pPr>
              <w:jc w:val="center"/>
            </w:pPr>
            <w:r>
              <w:t>nájemce</w:t>
            </w:r>
          </w:p>
        </w:tc>
      </w:tr>
    </w:tbl>
    <w:p w14:paraId="79FB1EAB" w14:textId="77777777" w:rsidR="002225CD" w:rsidRDefault="002225CD" w:rsidP="002225CD">
      <w:pPr>
        <w:spacing w:after="0" w:line="240" w:lineRule="auto"/>
      </w:pPr>
    </w:p>
    <w:p w14:paraId="7D089DFC" w14:textId="4EA1D4B1" w:rsidR="002C6AF2" w:rsidRDefault="002C6AF2" w:rsidP="00C3229F">
      <w:pPr>
        <w:contextualSpacing/>
        <w:jc w:val="both"/>
      </w:pPr>
    </w:p>
    <w:p w14:paraId="316965CA" w14:textId="3372C7E8" w:rsidR="002C6AF2" w:rsidRDefault="002C6AF2" w:rsidP="00C3229F">
      <w:pPr>
        <w:contextualSpacing/>
        <w:jc w:val="both"/>
      </w:pPr>
    </w:p>
    <w:sectPr w:rsidR="002C6AF2" w:rsidSect="008D2A0A">
      <w:pgSz w:w="11920" w:h="16840"/>
      <w:pgMar w:top="1418" w:right="1701" w:bottom="1418" w:left="1701" w:header="0" w:footer="17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511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FQktLI1MTM1MDMyUdpeDU4uLM/DyQAuNaALyHmk0sAAAA"/>
  </w:docVars>
  <w:rsids>
    <w:rsidRoot w:val="00176276"/>
    <w:rsid w:val="0002240A"/>
    <w:rsid w:val="0004239B"/>
    <w:rsid w:val="00052D5B"/>
    <w:rsid w:val="00077D0D"/>
    <w:rsid w:val="000A7BDB"/>
    <w:rsid w:val="000D3DB4"/>
    <w:rsid w:val="000E4DCD"/>
    <w:rsid w:val="00125758"/>
    <w:rsid w:val="00132F0C"/>
    <w:rsid w:val="00140179"/>
    <w:rsid w:val="00176276"/>
    <w:rsid w:val="00204BD5"/>
    <w:rsid w:val="00216E27"/>
    <w:rsid w:val="002225CD"/>
    <w:rsid w:val="0026704C"/>
    <w:rsid w:val="00272507"/>
    <w:rsid w:val="002A3F60"/>
    <w:rsid w:val="002A509B"/>
    <w:rsid w:val="002C6354"/>
    <w:rsid w:val="002C6AF2"/>
    <w:rsid w:val="002E3D86"/>
    <w:rsid w:val="00334385"/>
    <w:rsid w:val="003513D2"/>
    <w:rsid w:val="00357A2C"/>
    <w:rsid w:val="003E279D"/>
    <w:rsid w:val="0045317F"/>
    <w:rsid w:val="004606F3"/>
    <w:rsid w:val="004877D6"/>
    <w:rsid w:val="004A4E6E"/>
    <w:rsid w:val="004D48D6"/>
    <w:rsid w:val="004F71FB"/>
    <w:rsid w:val="004F7419"/>
    <w:rsid w:val="00520F5B"/>
    <w:rsid w:val="005563BD"/>
    <w:rsid w:val="00583824"/>
    <w:rsid w:val="005D5547"/>
    <w:rsid w:val="005D618C"/>
    <w:rsid w:val="00610A66"/>
    <w:rsid w:val="00656CEA"/>
    <w:rsid w:val="006B074C"/>
    <w:rsid w:val="0072528D"/>
    <w:rsid w:val="0076452A"/>
    <w:rsid w:val="0078417D"/>
    <w:rsid w:val="00795C88"/>
    <w:rsid w:val="0081258C"/>
    <w:rsid w:val="00877992"/>
    <w:rsid w:val="008D2A0A"/>
    <w:rsid w:val="008D5D2A"/>
    <w:rsid w:val="00913675"/>
    <w:rsid w:val="009305B7"/>
    <w:rsid w:val="00936B1A"/>
    <w:rsid w:val="00961069"/>
    <w:rsid w:val="009B2B9C"/>
    <w:rsid w:val="009B4C9B"/>
    <w:rsid w:val="009E585D"/>
    <w:rsid w:val="00A01E2D"/>
    <w:rsid w:val="00A43B1A"/>
    <w:rsid w:val="00A5419E"/>
    <w:rsid w:val="00A97884"/>
    <w:rsid w:val="00AA428C"/>
    <w:rsid w:val="00AB6507"/>
    <w:rsid w:val="00B04E4C"/>
    <w:rsid w:val="00B21D43"/>
    <w:rsid w:val="00B45788"/>
    <w:rsid w:val="00BC21ED"/>
    <w:rsid w:val="00BE162C"/>
    <w:rsid w:val="00BF2174"/>
    <w:rsid w:val="00C3229F"/>
    <w:rsid w:val="00C52650"/>
    <w:rsid w:val="00C71F17"/>
    <w:rsid w:val="00C8188A"/>
    <w:rsid w:val="00C8309D"/>
    <w:rsid w:val="00CD40F6"/>
    <w:rsid w:val="00CF7AFB"/>
    <w:rsid w:val="00D157CD"/>
    <w:rsid w:val="00D2499B"/>
    <w:rsid w:val="00D909BB"/>
    <w:rsid w:val="00D92B12"/>
    <w:rsid w:val="00DB3577"/>
    <w:rsid w:val="00DB5A9D"/>
    <w:rsid w:val="00E01273"/>
    <w:rsid w:val="00E14743"/>
    <w:rsid w:val="00E17978"/>
    <w:rsid w:val="00E8406C"/>
    <w:rsid w:val="00E97B5E"/>
    <w:rsid w:val="00EC3994"/>
    <w:rsid w:val="00EC4EE1"/>
    <w:rsid w:val="00F1312E"/>
    <w:rsid w:val="00F37359"/>
    <w:rsid w:val="00F64F93"/>
    <w:rsid w:val="00F67912"/>
    <w:rsid w:val="00F71149"/>
    <w:rsid w:val="00FB05A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5E7"/>
  <w15:docId w15:val="{55B64F2B-42BC-4073-B297-E60BA7B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5D5547"/>
    <w:pPr>
      <w:keepNext/>
      <w:keepLines/>
      <w:widowControl w:val="0"/>
      <w:numPr>
        <w:numId w:val="1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5D5547"/>
    <w:rPr>
      <w:rFonts w:ascii="Calibri" w:eastAsia="Times New Roman" w:hAnsi="Calibri" w:cs="Times New Roman"/>
      <w:b/>
      <w:szCs w:val="20"/>
      <w:lang w:eastAsia="cs-CZ"/>
    </w:rPr>
  </w:style>
  <w:style w:type="character" w:styleId="Siln">
    <w:name w:val="Strong"/>
    <w:qFormat/>
    <w:rsid w:val="005D5547"/>
    <w:rPr>
      <w:rFonts w:ascii="Calibri" w:hAnsi="Calibri" w:cs="Arial"/>
      <w:b/>
      <w:sz w:val="36"/>
      <w:szCs w:val="36"/>
    </w:rPr>
  </w:style>
  <w:style w:type="paragraph" w:customStyle="1" w:styleId="odstavce">
    <w:name w:val="odstavce"/>
    <w:basedOn w:val="Normln"/>
    <w:link w:val="odstavceChar"/>
    <w:qFormat/>
    <w:rsid w:val="005D5547"/>
    <w:pPr>
      <w:numPr>
        <w:ilvl w:val="1"/>
        <w:numId w:val="1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5D5547"/>
    <w:pPr>
      <w:numPr>
        <w:ilvl w:val="2"/>
      </w:numPr>
    </w:pPr>
  </w:style>
  <w:style w:type="character" w:customStyle="1" w:styleId="odstavceChar">
    <w:name w:val="odstavce Char"/>
    <w:link w:val="odstavce"/>
    <w:rsid w:val="005D5547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2225CD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25CD"/>
    <w:rPr>
      <w:rFonts w:ascii="Arial" w:eastAsia="Times New Roman" w:hAnsi="Arial" w:cs="Arial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22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Valešová</dc:creator>
  <cp:lastModifiedBy>frankova.olga@npu.cz</cp:lastModifiedBy>
  <cp:revision>8</cp:revision>
  <cp:lastPrinted>2024-06-06T12:28:00Z</cp:lastPrinted>
  <dcterms:created xsi:type="dcterms:W3CDTF">2024-06-06T12:09:00Z</dcterms:created>
  <dcterms:modified xsi:type="dcterms:W3CDTF">2024-06-07T14:42:00Z</dcterms:modified>
</cp:coreProperties>
</file>