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161736" w14:textId="353C1173" w:rsidR="009E5613" w:rsidRPr="00625F6D" w:rsidRDefault="009E5613" w:rsidP="00625F6D">
      <w:pPr>
        <w:jc w:val="center"/>
        <w:rPr>
          <w:rFonts w:ascii="Arial Unicode MS" w:eastAsia="Arial Unicode MS" w:hAnsi="Arial Unicode MS" w:cs="Arial Unicode MS"/>
          <w:b/>
          <w:sz w:val="30"/>
          <w:szCs w:val="30"/>
        </w:rPr>
      </w:pPr>
      <w:r w:rsidRPr="00625F6D">
        <w:rPr>
          <w:rFonts w:ascii="Arial Unicode MS" w:eastAsia="Arial Unicode MS" w:hAnsi="Arial Unicode MS" w:cs="Arial Unicode MS"/>
          <w:b/>
          <w:sz w:val="30"/>
          <w:szCs w:val="30"/>
        </w:rPr>
        <w:t xml:space="preserve">Smlouva o </w:t>
      </w:r>
      <w:r w:rsidR="00BA796B" w:rsidRPr="00625F6D">
        <w:rPr>
          <w:rFonts w:ascii="Arial Unicode MS" w:eastAsia="Arial Unicode MS" w:hAnsi="Arial Unicode MS" w:cs="Arial Unicode MS"/>
          <w:b/>
          <w:sz w:val="30"/>
          <w:szCs w:val="30"/>
        </w:rPr>
        <w:t xml:space="preserve">dalším </w:t>
      </w:r>
      <w:r w:rsidR="00F83A22" w:rsidRPr="00625F6D">
        <w:rPr>
          <w:rFonts w:ascii="Arial Unicode MS" w:eastAsia="Arial Unicode MS" w:hAnsi="Arial Unicode MS" w:cs="Arial Unicode MS"/>
          <w:b/>
          <w:sz w:val="30"/>
          <w:szCs w:val="30"/>
        </w:rPr>
        <w:t>nakládání se stavebním odpadem</w:t>
      </w:r>
    </w:p>
    <w:p w14:paraId="12853EAC" w14:textId="77777777" w:rsidR="009E5613" w:rsidRPr="00625F6D" w:rsidRDefault="009E561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16DFFA5" w14:textId="77777777" w:rsidR="00276F0B" w:rsidRPr="00625F6D" w:rsidRDefault="009E5613" w:rsidP="00625F6D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 xml:space="preserve">kterou níže uvedeného dne, měsíce a roku uzavřely ve smyslu </w:t>
      </w:r>
    </w:p>
    <w:p w14:paraId="1CC20DF9" w14:textId="726BE8E5" w:rsidR="009E5613" w:rsidRPr="00625F6D" w:rsidRDefault="009E5613" w:rsidP="00625F6D">
      <w:pPr>
        <w:jc w:val="center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>ustanovení § 1746 odst. 2</w:t>
      </w:r>
      <w:r w:rsidR="00276F0B" w:rsidRPr="00625F6D">
        <w:rPr>
          <w:rFonts w:ascii="Arial Unicode MS" w:eastAsia="Arial Unicode MS" w:hAnsi="Arial Unicode MS" w:cs="Arial Unicode MS"/>
          <w:i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>zákona č. 89/2012Sb., občanský zákoník</w:t>
      </w:r>
      <w:r w:rsidR="00F60E8D" w:rsidRPr="00625F6D">
        <w:rPr>
          <w:rFonts w:ascii="Arial Unicode MS" w:eastAsia="Arial Unicode MS" w:hAnsi="Arial Unicode MS" w:cs="Arial Unicode MS"/>
          <w:i/>
          <w:sz w:val="21"/>
          <w:szCs w:val="21"/>
        </w:rPr>
        <w:t>, v platném znění</w:t>
      </w:r>
      <w:r w:rsidR="0016338E" w:rsidRPr="00625F6D">
        <w:rPr>
          <w:rFonts w:ascii="Arial Unicode MS" w:eastAsia="Arial Unicode MS" w:hAnsi="Arial Unicode MS" w:cs="Arial Unicode MS"/>
          <w:i/>
          <w:sz w:val="21"/>
          <w:szCs w:val="21"/>
        </w:rPr>
        <w:t>,</w:t>
      </w:r>
      <w:r w:rsidR="00F60E8D" w:rsidRPr="00625F6D">
        <w:rPr>
          <w:rFonts w:ascii="Arial Unicode MS" w:eastAsia="Arial Unicode MS" w:hAnsi="Arial Unicode MS" w:cs="Arial Unicode MS"/>
          <w:i/>
          <w:sz w:val="21"/>
          <w:szCs w:val="21"/>
        </w:rPr>
        <w:t xml:space="preserve"> a ustanovení § 15 odst. </w:t>
      </w:r>
      <w:r w:rsidR="00374847">
        <w:rPr>
          <w:rFonts w:ascii="Arial Unicode MS" w:eastAsia="Arial Unicode MS" w:hAnsi="Arial Unicode MS" w:cs="Arial Unicode MS"/>
          <w:i/>
          <w:sz w:val="21"/>
          <w:szCs w:val="21"/>
        </w:rPr>
        <w:t>2</w:t>
      </w:r>
      <w:r w:rsidR="00F60E8D" w:rsidRPr="00625F6D">
        <w:rPr>
          <w:rFonts w:ascii="Arial Unicode MS" w:eastAsia="Arial Unicode MS" w:hAnsi="Arial Unicode MS" w:cs="Arial Unicode MS"/>
          <w:i/>
          <w:sz w:val="21"/>
          <w:szCs w:val="21"/>
        </w:rPr>
        <w:t xml:space="preserve"> písm. c) zákona č. 541/2020 Sb., o odpadech</w:t>
      </w:r>
      <w:r w:rsidR="00BF5A9D">
        <w:rPr>
          <w:rFonts w:ascii="Arial Unicode MS" w:eastAsia="Arial Unicode MS" w:hAnsi="Arial Unicode MS" w:cs="Arial Unicode MS"/>
          <w:i/>
          <w:sz w:val="21"/>
          <w:szCs w:val="21"/>
        </w:rPr>
        <w:t>,</w:t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 xml:space="preserve"> tyto smluvní strany:</w:t>
      </w:r>
    </w:p>
    <w:p w14:paraId="78187C93" w14:textId="77777777" w:rsidR="009E5613" w:rsidRPr="00625F6D" w:rsidRDefault="009E5613" w:rsidP="00625F6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E700152" w14:textId="77777777" w:rsidR="009E5613" w:rsidRPr="00625F6D" w:rsidRDefault="005863D6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Čistá Plzeň, s.r.o.</w:t>
      </w:r>
    </w:p>
    <w:p w14:paraId="09EF929D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5863D6" w:rsidRPr="00625F6D">
        <w:rPr>
          <w:rFonts w:ascii="Arial Unicode MS" w:eastAsia="Arial Unicode MS" w:hAnsi="Arial Unicode MS" w:cs="Arial Unicode MS"/>
          <w:sz w:val="21"/>
          <w:szCs w:val="21"/>
        </w:rPr>
        <w:t>280 46 153</w:t>
      </w:r>
    </w:p>
    <w:p w14:paraId="46D8531F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se sídlem Plzeň, </w:t>
      </w:r>
      <w:r w:rsidR="005863D6" w:rsidRPr="00625F6D">
        <w:rPr>
          <w:rFonts w:ascii="Arial Unicode MS" w:eastAsia="Arial Unicode MS" w:hAnsi="Arial Unicode MS" w:cs="Arial Unicode MS"/>
          <w:sz w:val="21"/>
          <w:szCs w:val="21"/>
        </w:rPr>
        <w:t>Edvarda Beneše 430/23, PSČ 301 00</w:t>
      </w:r>
    </w:p>
    <w:p w14:paraId="73F9AE0A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zapsaná v obchodním rejstříku vedeném Krajským soudem v Plzni, oddíl </w:t>
      </w:r>
      <w:r w:rsidR="005863D6" w:rsidRPr="00625F6D">
        <w:rPr>
          <w:rFonts w:ascii="Arial Unicode MS" w:eastAsia="Arial Unicode MS" w:hAnsi="Arial Unicode MS" w:cs="Arial Unicode MS"/>
          <w:sz w:val="21"/>
          <w:szCs w:val="21"/>
        </w:rPr>
        <w:t>C, vložka 22669</w:t>
      </w:r>
    </w:p>
    <w:p w14:paraId="4C96B768" w14:textId="77777777" w:rsidR="009E5613" w:rsidRPr="00625F6D" w:rsidRDefault="005863D6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zastoupena jednatelem Otakarem Horákem </w:t>
      </w:r>
    </w:p>
    <w:p w14:paraId="4D0701B3" w14:textId="77777777" w:rsidR="009E5613" w:rsidRPr="00625F6D" w:rsidRDefault="009E5613" w:rsidP="00625F6D">
      <w:pPr>
        <w:pStyle w:val="Styl"/>
        <w:ind w:right="-1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20D8FF9A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straně jedné jako objednatel (dále jen 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„Objednatel“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3FD28D0A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B798729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a</w:t>
      </w:r>
    </w:p>
    <w:p w14:paraId="5042F128" w14:textId="77777777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2A6D64" w14:textId="5DB11C4A" w:rsidR="009E5613" w:rsidRPr="00625F6D" w:rsidRDefault="00216B59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>
        <w:rPr>
          <w:rFonts w:ascii="Arial Unicode MS" w:eastAsia="Arial Unicode MS" w:hAnsi="Arial Unicode MS" w:cs="Arial Unicode MS"/>
          <w:b/>
          <w:sz w:val="21"/>
          <w:szCs w:val="21"/>
        </w:rPr>
        <w:t>ELIOD servis, s.r.o.</w:t>
      </w:r>
    </w:p>
    <w:p w14:paraId="7DB35158" w14:textId="73DA4A04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IČO: </w:t>
      </w:r>
      <w:r w:rsidR="00216B59">
        <w:rPr>
          <w:rFonts w:ascii="Arial Unicode MS" w:eastAsia="Arial Unicode MS" w:hAnsi="Arial Unicode MS" w:cs="Arial Unicode MS"/>
          <w:sz w:val="21"/>
          <w:szCs w:val="21"/>
        </w:rPr>
        <w:t>25225243</w:t>
      </w:r>
    </w:p>
    <w:p w14:paraId="634489C3" w14:textId="2DAFC8DB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se sídlem </w:t>
      </w:r>
      <w:r w:rsidR="00DC650A">
        <w:rPr>
          <w:rFonts w:ascii="Arial Unicode MS" w:eastAsia="Arial Unicode MS" w:hAnsi="Arial Unicode MS" w:cs="Arial Unicode MS"/>
          <w:sz w:val="21"/>
          <w:szCs w:val="21"/>
        </w:rPr>
        <w:t xml:space="preserve">Vřesová 494, 330 </w:t>
      </w:r>
      <w:proofErr w:type="gramStart"/>
      <w:r w:rsidR="00DC650A">
        <w:rPr>
          <w:rFonts w:ascii="Arial Unicode MS" w:eastAsia="Arial Unicode MS" w:hAnsi="Arial Unicode MS" w:cs="Arial Unicode MS"/>
          <w:sz w:val="21"/>
          <w:szCs w:val="21"/>
        </w:rPr>
        <w:t>08  Zruč</w:t>
      </w:r>
      <w:proofErr w:type="gramEnd"/>
      <w:r w:rsidR="00DC650A">
        <w:rPr>
          <w:rFonts w:ascii="Arial Unicode MS" w:eastAsia="Arial Unicode MS" w:hAnsi="Arial Unicode MS" w:cs="Arial Unicode MS"/>
          <w:sz w:val="21"/>
          <w:szCs w:val="21"/>
        </w:rPr>
        <w:t xml:space="preserve"> - Senec</w:t>
      </w:r>
    </w:p>
    <w:p w14:paraId="5765F427" w14:textId="6154D0F3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zapsaná v obchodním rejstříku vedeném </w:t>
      </w:r>
      <w:r w:rsidR="00DC650A">
        <w:rPr>
          <w:rFonts w:ascii="Arial Unicode MS" w:eastAsia="Arial Unicode MS" w:hAnsi="Arial Unicode MS" w:cs="Arial Unicode MS"/>
          <w:sz w:val="21"/>
          <w:szCs w:val="21"/>
        </w:rPr>
        <w:t xml:space="preserve">Krajským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soudem v </w:t>
      </w:r>
      <w:r w:rsidR="00DC650A">
        <w:rPr>
          <w:rFonts w:ascii="Arial Unicode MS" w:eastAsia="Arial Unicode MS" w:hAnsi="Arial Unicode MS" w:cs="Arial Unicode MS"/>
          <w:sz w:val="21"/>
          <w:szCs w:val="21"/>
        </w:rPr>
        <w:t>Plzni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oddíl </w:t>
      </w:r>
      <w:r w:rsidR="00DC650A">
        <w:rPr>
          <w:rFonts w:ascii="Arial Unicode MS" w:eastAsia="Arial Unicode MS" w:hAnsi="Arial Unicode MS" w:cs="Arial Unicode MS"/>
          <w:sz w:val="21"/>
          <w:szCs w:val="21"/>
        </w:rPr>
        <w:t>C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vložka </w:t>
      </w:r>
      <w:r w:rsidR="005A2901">
        <w:rPr>
          <w:rFonts w:ascii="Arial Unicode MS" w:eastAsia="Arial Unicode MS" w:hAnsi="Arial Unicode MS" w:cs="Arial Unicode MS"/>
          <w:sz w:val="21"/>
          <w:szCs w:val="21"/>
        </w:rPr>
        <w:t>10389</w:t>
      </w:r>
    </w:p>
    <w:p w14:paraId="7D544EBC" w14:textId="4073397C" w:rsidR="009E5613" w:rsidRPr="00625F6D" w:rsidRDefault="009E561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zastoupená </w:t>
      </w:r>
      <w:r w:rsidR="005A2901">
        <w:rPr>
          <w:rFonts w:ascii="Arial Unicode MS" w:eastAsia="Arial Unicode MS" w:hAnsi="Arial Unicode MS" w:cs="Arial Unicode MS"/>
          <w:sz w:val="21"/>
          <w:szCs w:val="21"/>
        </w:rPr>
        <w:t>Ing. Jiřím Vlasákem, jednatelem</w:t>
      </w:r>
    </w:p>
    <w:p w14:paraId="265D88F2" w14:textId="77777777" w:rsidR="009E5613" w:rsidRPr="00625F6D" w:rsidRDefault="009E5613" w:rsidP="00625F6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6D5B6F1F" w14:textId="6811EB75" w:rsidR="009E5613" w:rsidRPr="00625F6D" w:rsidRDefault="009E5613" w:rsidP="00625F6D">
      <w:pPr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straně druhé jako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„</w:t>
      </w:r>
      <w:r w:rsidR="00F60E8D" w:rsidRPr="00625F6D"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“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)</w:t>
      </w:r>
    </w:p>
    <w:p w14:paraId="67C2F5D7" w14:textId="77777777" w:rsidR="009E5613" w:rsidRPr="00625F6D" w:rsidRDefault="009E5613" w:rsidP="00625F6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3D5E236E" w14:textId="77777777" w:rsidR="009E5613" w:rsidRPr="00625F6D" w:rsidRDefault="009E5613" w:rsidP="00625F6D">
      <w:pPr>
        <w:rPr>
          <w:rFonts w:ascii="Arial Unicode MS" w:eastAsia="Arial Unicode MS" w:hAnsi="Arial Unicode MS" w:cs="Arial Unicode MS"/>
          <w:sz w:val="21"/>
          <w:szCs w:val="21"/>
        </w:rPr>
      </w:pPr>
    </w:p>
    <w:p w14:paraId="5F820322" w14:textId="77777777" w:rsidR="009E5613" w:rsidRPr="00625F6D" w:rsidRDefault="009E561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I.</w:t>
      </w:r>
    </w:p>
    <w:p w14:paraId="19BF16D5" w14:textId="77777777" w:rsidR="009E5613" w:rsidRPr="00625F6D" w:rsidRDefault="005863D6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Definice</w:t>
      </w:r>
    </w:p>
    <w:p w14:paraId="52DB96EF" w14:textId="77777777" w:rsidR="009E5613" w:rsidRPr="00625F6D" w:rsidRDefault="009E561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9AA8969" w14:textId="77777777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Občanský zákoník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zákon č. 89/2012 Sb., občanský zákoník, v platném znění.</w:t>
      </w:r>
    </w:p>
    <w:p w14:paraId="0E66584A" w14:textId="77777777" w:rsidR="002E025F" w:rsidRPr="00625F6D" w:rsidRDefault="002E025F" w:rsidP="00625F6D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755CBE1" w14:textId="77777777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Zákon o zadávání veřejných zakázek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je zákon č. 134/2016 Sb., o zadávání veřejných zakázek, v platném znění.</w:t>
      </w:r>
    </w:p>
    <w:p w14:paraId="017B24AC" w14:textId="77777777" w:rsidR="002E025F" w:rsidRPr="00625F6D" w:rsidRDefault="002E025F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C3A9B38" w14:textId="4B9A73BB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Zákon o odpadech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zákon č. 541/2020 Sb., o odpadech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, v platném znění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F61B127" w14:textId="77777777" w:rsidR="002E025F" w:rsidRPr="00625F6D" w:rsidRDefault="002E025F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1D5E34A" w14:textId="01CDB40A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Katalog odpadů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vyhláška č. 8/2021 Sb., o Katalogu odpadů a posuzování vlastností odpadů (Katalog odpadů)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, v platném znění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057D3141" w14:textId="77777777" w:rsidR="002E025F" w:rsidRPr="00625F6D" w:rsidRDefault="002E025F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2ED733E7" w14:textId="52B2B699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Vyhláškou o nakládání s odpady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vyhláška č. 273/2021 Sb., o podrobnostech nakládání s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odpady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, v platném znění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0EEF29D" w14:textId="77777777" w:rsidR="002E025F" w:rsidRPr="00625F6D" w:rsidRDefault="002E025F" w:rsidP="00625F6D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004ED02" w14:textId="73A75A2A" w:rsidR="002E025F" w:rsidRPr="00625F6D" w:rsidRDefault="002E025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Obecní systém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nastaven statutárním městem Plzeň jako obecní systém odpadového hospodářství obecně závaznou vyhláškou statutárního města Plzně č. 5/2014, v platném znění.</w:t>
      </w:r>
    </w:p>
    <w:p w14:paraId="763B0147" w14:textId="286D4D4B" w:rsidR="002E025F" w:rsidRPr="00625F6D" w:rsidRDefault="002E025F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DBAB676" w14:textId="56AC13C2" w:rsidR="00FD2A14" w:rsidRPr="00625F6D" w:rsidRDefault="005863D6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Objednatel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E025F" w:rsidRPr="00625F6D">
        <w:rPr>
          <w:rFonts w:ascii="Arial Unicode MS" w:eastAsia="Arial Unicode MS" w:hAnsi="Arial Unicode MS" w:cs="Arial Unicode MS"/>
          <w:sz w:val="21"/>
          <w:szCs w:val="21"/>
        </w:rPr>
        <w:t>provádí pro statutární město Plzeň podstatnou část správy Obecního systému. Statutární město Plzeň je ve smyslu ustanovení § 5 odst. 1 písm. c) a § 60                        odst. 1 Zákona o odpadech původcem a vlastníkem odpadů podle této Smlouvy, a to po celou dobu nakládání s ním podle této Smlouvy.</w:t>
      </w:r>
    </w:p>
    <w:p w14:paraId="227EEA05" w14:textId="76984DFF" w:rsidR="002E025F" w:rsidRPr="00625F6D" w:rsidRDefault="002E025F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F6A3DD" w14:textId="1D6016A4" w:rsidR="005863D6" w:rsidRPr="00625F6D" w:rsidRDefault="00211D52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 w:rsidR="005863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DB26DB" w:rsidRPr="00625F6D">
        <w:rPr>
          <w:rFonts w:ascii="Arial Unicode MS" w:eastAsia="Arial Unicode MS" w:hAnsi="Arial Unicode MS" w:cs="Arial Unicode MS"/>
          <w:sz w:val="21"/>
          <w:szCs w:val="21"/>
        </w:rPr>
        <w:t>provozovatelem zařízení určeného k nakládání s odpadem, které je provozováno na základě povolení vydaného krajským úřadem podle ustanovení § 21 odst. 2 zákona o odpadech</w:t>
      </w:r>
      <w:r w:rsidR="005863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6F90458" w14:textId="77777777" w:rsidR="00A3497A" w:rsidRPr="00625F6D" w:rsidRDefault="00A3497A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2054372" w14:textId="52BD7EDF" w:rsidR="00A3497A" w:rsidRPr="00625F6D" w:rsidRDefault="00DB26DB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Odpadem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se míní pro účely této Smlouvy </w:t>
      </w:r>
      <w:r w:rsidR="00C03A1F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stavební a demoliční odpad (katalogové                         č. 17 01,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17 02, 17 05 a </w:t>
      </w:r>
      <w:r w:rsidR="00C03A1F" w:rsidRPr="00625F6D">
        <w:rPr>
          <w:rFonts w:ascii="Arial Unicode MS" w:eastAsia="Arial Unicode MS" w:hAnsi="Arial Unicode MS" w:cs="Arial Unicode MS"/>
          <w:sz w:val="21"/>
          <w:szCs w:val="21"/>
        </w:rPr>
        <w:t>17 08)</w:t>
      </w:r>
      <w:r w:rsidR="002E025F" w:rsidRPr="00625F6D">
        <w:rPr>
          <w:rFonts w:ascii="Arial Unicode MS" w:eastAsia="Arial Unicode MS" w:hAnsi="Arial Unicode MS" w:cs="Arial Unicode MS"/>
          <w:sz w:val="21"/>
          <w:szCs w:val="21"/>
        </w:rPr>
        <w:t>, kter</w:t>
      </w:r>
      <w:r w:rsidR="00C03A1F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ý má být </w:t>
      </w:r>
      <w:r w:rsidR="002E025F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ve smyslu ustanovení § 3 Zákona o odpadech </w:t>
      </w:r>
      <w:r w:rsidR="00C03A1F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 rámci hierarchie odpadového hospodářství prioritně zpracován, 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C03A1F" w:rsidRPr="00625F6D">
        <w:rPr>
          <w:rFonts w:ascii="Arial Unicode MS" w:eastAsia="Arial Unicode MS" w:hAnsi="Arial Unicode MS" w:cs="Arial Unicode MS"/>
          <w:sz w:val="21"/>
          <w:szCs w:val="21"/>
        </w:rPr>
        <w:t>praven, využit nebo recyklován v zařízení pro nakládání s odpadem k tomu určeném, tedy nemá být až na další odstraněn.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Seznam druhů odpadu je uveden v příloze č. 1 této Smlouvy, kterou je 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ý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 xml:space="preserve"> příkladu nákladů životního cyklu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F94820" w14:textId="77777777" w:rsidR="00A3497A" w:rsidRPr="00625F6D" w:rsidRDefault="00A3497A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C4D3BF4" w14:textId="7FF89B3C" w:rsidR="00C03A1F" w:rsidRPr="00625F6D" w:rsidRDefault="00C03A1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Nakládání s odpadem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se míní pro účely této Smlouvy ve smyslu ustanovení 11 odst. 1 písm. c) zákona o odpadech zejména zpracování odpadu, úprava odpadu, využití odpadu, recyklace odpadu a odstraňování odpadu.</w:t>
      </w:r>
    </w:p>
    <w:p w14:paraId="7A01C805" w14:textId="77777777" w:rsidR="00C03A1F" w:rsidRPr="00625F6D" w:rsidRDefault="00C03A1F" w:rsidP="00625F6D">
      <w:pPr>
        <w:pStyle w:val="Odstavecseseznamem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1635EF4" w14:textId="77777777" w:rsidR="00C03A1F" w:rsidRPr="00625F6D" w:rsidRDefault="00C03A1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Zpracování odpadů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pro účely této Smlouvy specifikováno v ustanovení § 11 odst. 1 písm. g) zákona o odpadech.</w:t>
      </w:r>
    </w:p>
    <w:p w14:paraId="4C3E8949" w14:textId="77777777" w:rsidR="00C03A1F" w:rsidRPr="00625F6D" w:rsidRDefault="00C03A1F" w:rsidP="00625F6D">
      <w:pPr>
        <w:pStyle w:val="Odstavecseseznamem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6259CC6" w14:textId="77777777" w:rsidR="00C03A1F" w:rsidRPr="00625F6D" w:rsidRDefault="00C03A1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Úprava odpadů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pro účely této Smlouvy specifikována v ustanovení § 11 odst. 1                    písm. g) zákona o odpadech.</w:t>
      </w:r>
    </w:p>
    <w:p w14:paraId="3BFC16F2" w14:textId="77777777" w:rsidR="00C03A1F" w:rsidRPr="00625F6D" w:rsidRDefault="00C03A1F" w:rsidP="00625F6D">
      <w:pPr>
        <w:pStyle w:val="Odstavecseseznamem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BFBF4D6" w14:textId="751EC8C3" w:rsidR="00C03A1F" w:rsidRPr="00625F6D" w:rsidRDefault="00C03A1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 xml:space="preserve">Využití odpadů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je pro účely této Smlouvy specifikováno v ustanovení § 11 odst. 1 písm. i) zákona o odpadech.</w:t>
      </w:r>
    </w:p>
    <w:p w14:paraId="7C2408D7" w14:textId="77777777" w:rsidR="00C03A1F" w:rsidRPr="00625F6D" w:rsidRDefault="00C03A1F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3908CC5D" w14:textId="2E6E5E8B" w:rsidR="00C03A1F" w:rsidRPr="00625F6D" w:rsidRDefault="00C03A1F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Recyklace 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  <w:shd w:val="clear" w:color="auto" w:fill="FFFFFF"/>
        </w:rPr>
        <w:t xml:space="preserve">odpadů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je pro účely této Smlouvy specifikováno v ustanovení § 11 odst. 1 písm. l) zákona o odpadech.</w:t>
      </w:r>
    </w:p>
    <w:p w14:paraId="23D00A3B" w14:textId="77777777" w:rsidR="00C03A1F" w:rsidRPr="00625F6D" w:rsidRDefault="00C03A1F" w:rsidP="00625F6D">
      <w:pPr>
        <w:pStyle w:val="Odstavecseseznamem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56FF199" w14:textId="01329147" w:rsidR="00F6075A" w:rsidRPr="00625F6D" w:rsidRDefault="00F6075A" w:rsidP="00625F6D">
      <w:pPr>
        <w:pStyle w:val="Odstavecseseznamem"/>
        <w:numPr>
          <w:ilvl w:val="0"/>
          <w:numId w:val="1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O</w:t>
      </w:r>
      <w:r w:rsidR="00A51ADF" w:rsidRPr="00625F6D">
        <w:rPr>
          <w:rFonts w:ascii="Arial Unicode MS" w:eastAsia="Arial Unicode MS" w:hAnsi="Arial Unicode MS" w:cs="Arial Unicode MS"/>
          <w:b/>
          <w:sz w:val="21"/>
          <w:szCs w:val="21"/>
        </w:rPr>
        <w:t>dstranění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odpadů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1ADF" w:rsidRPr="00625F6D">
        <w:rPr>
          <w:rFonts w:ascii="Arial Unicode MS" w:eastAsia="Arial Unicode MS" w:hAnsi="Arial Unicode MS" w:cs="Arial Unicode MS"/>
          <w:sz w:val="21"/>
          <w:szCs w:val="21"/>
        </w:rPr>
        <w:t>je pro účely této Smlouvy specifikováno v ustanovení § 11 odst. 1 písm. o) zákona o odpadech.</w:t>
      </w:r>
    </w:p>
    <w:p w14:paraId="64CA0A2C" w14:textId="77777777" w:rsidR="00FD2A14" w:rsidRPr="00625F6D" w:rsidRDefault="00FD2A14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2CE443D8" w14:textId="77777777" w:rsidR="00A3497A" w:rsidRPr="00625F6D" w:rsidRDefault="00A3497A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C0B7874" w14:textId="77777777" w:rsidR="00A3497A" w:rsidRPr="00625F6D" w:rsidRDefault="00A3497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II.</w:t>
      </w:r>
    </w:p>
    <w:p w14:paraId="6F18E2D0" w14:textId="07FA3892" w:rsidR="00A3497A" w:rsidRPr="00625F6D" w:rsidRDefault="00C37AC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Preambule</w:t>
      </w:r>
    </w:p>
    <w:p w14:paraId="28C23C40" w14:textId="77777777" w:rsidR="00A3497A" w:rsidRPr="00625F6D" w:rsidRDefault="00A3497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8DC457" w14:textId="45FB2A74" w:rsidR="00CB0279" w:rsidRPr="00625F6D" w:rsidRDefault="00CB0279" w:rsidP="00625F6D">
      <w:pPr>
        <w:numPr>
          <w:ilvl w:val="0"/>
          <w:numId w:val="4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Tato 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mlouva o 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>dalším nakládání se stavebním a podobným odpadem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Smlouva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“) je uzavírána na základě konaného nadlimitního otevřeného zadávacího řízení s názvem „</w:t>
      </w:r>
      <w:r w:rsidR="00BA796B" w:rsidRPr="00625F6D">
        <w:rPr>
          <w:rFonts w:ascii="Arial Unicode MS" w:eastAsia="Arial Unicode MS" w:hAnsi="Arial Unicode MS" w:cs="Arial Unicode MS"/>
          <w:b/>
          <w:sz w:val="21"/>
          <w:szCs w:val="21"/>
        </w:rPr>
        <w:t>Zpracování, úprava, využití a recyklace stavebního odpadu vzniklého na území statutárního města Plzeň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“ (dále jen „</w:t>
      </w:r>
      <w:r w:rsidR="004E4D8F" w:rsidRPr="00625F6D">
        <w:rPr>
          <w:rFonts w:ascii="Arial Unicode MS" w:eastAsia="Arial Unicode MS" w:hAnsi="Arial Unicode MS" w:cs="Arial Unicode MS"/>
          <w:b/>
          <w:sz w:val="21"/>
          <w:szCs w:val="21"/>
        </w:rPr>
        <w:t>Veřejná zakázka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“). Objednatel pak na jejím základě plní část svých povinností vyplývajících ze smluvních závazků vůči statutárnímu městu </w:t>
      </w:r>
      <w:proofErr w:type="gramStart"/>
      <w:r w:rsidRPr="00625F6D">
        <w:rPr>
          <w:rFonts w:ascii="Arial Unicode MS" w:eastAsia="Arial Unicode MS" w:hAnsi="Arial Unicode MS" w:cs="Arial Unicode MS"/>
          <w:sz w:val="21"/>
          <w:szCs w:val="21"/>
        </w:rPr>
        <w:t>Plzeň  o</w:t>
      </w:r>
      <w:proofErr w:type="gramEnd"/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správ</w:t>
      </w:r>
      <w:r w:rsidR="00347D8B" w:rsidRPr="00625F6D">
        <w:rPr>
          <w:rFonts w:ascii="Arial Unicode MS" w:eastAsia="Arial Unicode MS" w:hAnsi="Arial Unicode MS" w:cs="Arial Unicode MS"/>
          <w:sz w:val="21"/>
          <w:szCs w:val="21"/>
        </w:rPr>
        <w:t>ě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Obecního systému. </w:t>
      </w:r>
    </w:p>
    <w:p w14:paraId="64B1FF64" w14:textId="77777777" w:rsidR="00CB0279" w:rsidRPr="00625F6D" w:rsidRDefault="00CB0279" w:rsidP="00625F6D">
      <w:pPr>
        <w:ind w:left="851" w:hanging="567"/>
        <w:jc w:val="both"/>
        <w:rPr>
          <w:rFonts w:ascii="Arial Unicode MS" w:eastAsia="Arial Unicode MS" w:hAnsi="Arial Unicode MS" w:cs="Arial Unicode MS"/>
          <w:b/>
          <w:bCs/>
          <w:iCs/>
          <w:sz w:val="21"/>
          <w:szCs w:val="21"/>
        </w:rPr>
      </w:pPr>
    </w:p>
    <w:p w14:paraId="1B9F8B9A" w14:textId="09C72F4E" w:rsidR="00CB0279" w:rsidRPr="00625F6D" w:rsidRDefault="00347D8B" w:rsidP="00625F6D">
      <w:pPr>
        <w:pStyle w:val="Odstavecseseznamem"/>
        <w:numPr>
          <w:ilvl w:val="0"/>
          <w:numId w:val="42"/>
        </w:numPr>
        <w:tabs>
          <w:tab w:val="clear" w:pos="720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CB027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prohlašuje, že:</w:t>
      </w:r>
    </w:p>
    <w:p w14:paraId="52BB587A" w14:textId="77777777" w:rsidR="00CB0279" w:rsidRPr="00625F6D" w:rsidRDefault="00CB0279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83E2FBC" w14:textId="77777777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se seznámil s rozsahem a povahou služeb a dalších plnění, které bude poskytovat na základě této Smlouvy, že jsou mu známy jejich veškeré technické, kvalitativní a jiné podmínky a že disponuje takovými kapacitami a odbornými znalostmi, které jsou k plnění nezbytné</w:t>
      </w:r>
    </w:p>
    <w:p w14:paraId="04BA4353" w14:textId="0E27417E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disponuje veškerými oprávněními orgánů veřejné správy předvídanými příslušnými právními předpisy, zejména pak Zákonem o odpadech, pro řádné a včasné plnění této Smlouvy;</w:t>
      </w:r>
    </w:p>
    <w:p w14:paraId="13082D9B" w14:textId="63B603DB" w:rsidR="004E4D8F" w:rsidRPr="00625F6D" w:rsidRDefault="004E4D8F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zařízení určené pro nakládání s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odpadem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 tuto Veřejnou zakázku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splňuj</w:t>
      </w:r>
      <w:r w:rsidR="00BA796B" w:rsidRPr="00625F6D">
        <w:rPr>
          <w:rFonts w:ascii="Arial Unicode MS" w:eastAsia="Arial Unicode MS" w:hAnsi="Arial Unicode MS" w:cs="Arial Unicode MS"/>
          <w:sz w:val="21"/>
          <w:szCs w:val="21"/>
        </w:rPr>
        <w:t>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požadavky dané příslušnými právními předpisy i příslušnými povoleními orgánů veřejné správy, zejména pak povolením vydaným krajským úřadem podle ustanovení § 21 odst. 2 zákona o odpadech;</w:t>
      </w:r>
    </w:p>
    <w:p w14:paraId="78B57CB9" w14:textId="2F5BC2E5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prověřil veškeré podklady Objednatele, které obdržel do dne uzavření této Smlouvy i pokyny, které jsou obsaženy v zadávacích podmínkách, které Objednatel stanovil v rámci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zadávacího řízení na Veřejnou zakázku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, že je shledal vhodnými, že sjednaná cena a způsob plnění Smlouvy obsahuje a zohledňuje všechny výše uvedené podmínky a okolnosti;</w:t>
      </w:r>
    </w:p>
    <w:p w14:paraId="657EC089" w14:textId="24EFD5C1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zadávací dokumentace předložená Objednatelem během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adávacího řízení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Veřejnou zakázku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 podklady předložené </w:t>
      </w:r>
      <w:r w:rsidR="00B12F82">
        <w:rPr>
          <w:rFonts w:ascii="Arial Unicode MS" w:eastAsia="Arial Unicode MS" w:hAnsi="Arial Unicode MS" w:cs="Arial Unicode MS"/>
          <w:sz w:val="21"/>
          <w:szCs w:val="21"/>
        </w:rPr>
        <w:t>Provozovatelem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v rámci celého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adávacího řízení se považují za okolnosti související s projevem vůle ve smyslu ustanovení</w:t>
      </w:r>
      <w:r w:rsidR="00B12F82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§ 555 a násl. </w:t>
      </w:r>
      <w:r w:rsidR="00B12F82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bčanského zákoníku,</w:t>
      </w:r>
    </w:p>
    <w:p w14:paraId="03989542" w14:textId="245EBED1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splňuje a po celou dobu trvání této Smlouvy bude splňovat způsobilost a kvalifikaci danou zadávacími podmínkami </w:t>
      </w:r>
      <w:r w:rsidR="00CB5830" w:rsidRPr="00625F6D">
        <w:rPr>
          <w:rFonts w:ascii="Arial Unicode MS" w:eastAsia="Arial Unicode MS" w:hAnsi="Arial Unicode MS" w:cs="Arial Unicode MS"/>
          <w:sz w:val="21"/>
          <w:szCs w:val="21"/>
        </w:rPr>
        <w:t>V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eřejné zakázky, na jehož základě byla tato Smlouvy uzavřena a</w:t>
      </w:r>
    </w:p>
    <w:p w14:paraId="0FA2A9EB" w14:textId="62E8D928" w:rsidR="00CB0279" w:rsidRPr="00625F6D" w:rsidRDefault="00CB0279" w:rsidP="00625F6D">
      <w:pPr>
        <w:pStyle w:val="Odstavecseseznamem"/>
        <w:numPr>
          <w:ilvl w:val="0"/>
          <w:numId w:val="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prohlášení podle písm. a) až </w:t>
      </w:r>
      <w:r w:rsidR="00CB5830" w:rsidRPr="00625F6D">
        <w:rPr>
          <w:rFonts w:ascii="Arial Unicode MS" w:eastAsia="Arial Unicode MS" w:hAnsi="Arial Unicode MS" w:cs="Arial Unicode MS"/>
          <w:sz w:val="21"/>
          <w:szCs w:val="21"/>
        </w:rPr>
        <w:t>f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) tohoto ustanovení budou pravdivá po celou dobu trvání této Smlouvy. </w:t>
      </w:r>
    </w:p>
    <w:p w14:paraId="6DD02B99" w14:textId="77777777" w:rsidR="001B299A" w:rsidRPr="00625F6D" w:rsidRDefault="001B299A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6257C00" w14:textId="77777777" w:rsidR="001B299A" w:rsidRPr="00625F6D" w:rsidRDefault="001B299A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712E9BC" w14:textId="77777777" w:rsidR="001B299A" w:rsidRPr="00625F6D" w:rsidRDefault="001B299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III.</w:t>
      </w:r>
    </w:p>
    <w:p w14:paraId="3B9DB40E" w14:textId="77777777" w:rsidR="001B299A" w:rsidRPr="00625F6D" w:rsidRDefault="001B299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Předmět Smlouvy </w:t>
      </w:r>
    </w:p>
    <w:p w14:paraId="2C114000" w14:textId="77777777" w:rsidR="001B299A" w:rsidRPr="00625F6D" w:rsidRDefault="001B299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CD0FB58" w14:textId="14EE0F5F" w:rsidR="001B299A" w:rsidRPr="00625F6D" w:rsidRDefault="001B299A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Předmětem této Smlouvy je závazek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vlastním jménem, na vlastní odpovědnost, na svůj náklad a na své nebezpečí 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převzít vlastnické právo k Odpadu a </w:t>
      </w:r>
      <w:r w:rsidR="00CB5830" w:rsidRPr="00625F6D">
        <w:rPr>
          <w:rFonts w:ascii="Arial Unicode MS" w:eastAsia="Arial Unicode MS" w:hAnsi="Arial Unicode MS" w:cs="Arial Unicode MS"/>
          <w:sz w:val="21"/>
          <w:szCs w:val="21"/>
        </w:rPr>
        <w:t>nakládat s ním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 souladu s platnými právními předpisy České republiky, Plzeňského kraje a obecně závaznými vyhláškami statutárního města Plzně, 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 poskytovat další služby, a to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v následujícím rozsahu:</w:t>
      </w:r>
    </w:p>
    <w:p w14:paraId="68473369" w14:textId="77777777" w:rsidR="001B299A" w:rsidRPr="00625F6D" w:rsidRDefault="001B299A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997C63" w14:textId="2DD7FC53" w:rsidR="006705E5" w:rsidRPr="00625F6D" w:rsidRDefault="00BA796B" w:rsidP="00625F6D">
      <w:pPr>
        <w:pStyle w:val="Odstavecseseznamem"/>
        <w:numPr>
          <w:ilvl w:val="1"/>
          <w:numId w:val="5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nakládání se stavebními a demoličními odpady (</w:t>
      </w:r>
      <w:r w:rsidR="00B70AE5" w:rsidRPr="00625F6D">
        <w:rPr>
          <w:rFonts w:ascii="Arial Unicode MS" w:eastAsia="Arial Unicode MS" w:hAnsi="Arial Unicode MS" w:cs="Arial Unicode MS"/>
          <w:sz w:val="21"/>
          <w:szCs w:val="21"/>
        </w:rPr>
        <w:t>katalogové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70A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č. </w:t>
      </w:r>
      <w:r w:rsidR="00B70AE5" w:rsidRPr="00253E11">
        <w:rPr>
          <w:rFonts w:ascii="Arial Unicode MS" w:eastAsia="Arial Unicode MS" w:hAnsi="Arial Unicode MS" w:cs="Arial Unicode MS"/>
          <w:sz w:val="21"/>
          <w:szCs w:val="21"/>
        </w:rPr>
        <w:t>17 01,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17 05 a </w:t>
      </w:r>
      <w:r w:rsidR="00B70AE5" w:rsidRPr="00625F6D">
        <w:rPr>
          <w:rFonts w:ascii="Arial Unicode MS" w:eastAsia="Arial Unicode MS" w:hAnsi="Arial Unicode MS" w:cs="Arial Unicode MS"/>
          <w:sz w:val="21"/>
          <w:szCs w:val="21"/>
        </w:rPr>
        <w:t>17 08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) vzniklými na území statutárního města Plzeň s jejich prioritním zpracováním, úpravou, využitím nebo recyklováním v zařízení pro nakládání s odpadem k tomu určeném</w:t>
      </w:r>
      <w:r w:rsidR="008C5623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</w:p>
    <w:p w14:paraId="6DC6CF76" w14:textId="0FE166DF" w:rsidR="008C5623" w:rsidRPr="00625F6D" w:rsidRDefault="008C5623" w:rsidP="00625F6D">
      <w:pPr>
        <w:pStyle w:val="Odstavecseseznamem"/>
        <w:numPr>
          <w:ilvl w:val="0"/>
          <w:numId w:val="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zajištění nezbytné spolupráce a součinnosti při vedení všech potřebných evidencí a statistik Odpadu vyplývajících z platných a účinných právních norem na úseku odpadového hospodářství, vyplývající zejména ze zákona o odpadech, v informačním systému určeným Objednatelem s tím, že přístup do informačního systému určeného Objednatelem bude v případě potřeby poskytnut Provozovateli bezúplatně v nezbytně nutném rozsahu pro takovéto řádné vedení evidencí a statistik, to vše dle Katalogu odpadů a Vyhlášky o nakládání s odpady a </w:t>
      </w:r>
    </w:p>
    <w:p w14:paraId="6D45E157" w14:textId="0DFCE552" w:rsidR="006705E5" w:rsidRPr="00625F6D" w:rsidRDefault="008C5623" w:rsidP="00625F6D">
      <w:pPr>
        <w:pStyle w:val="Odstavecseseznamem"/>
        <w:numPr>
          <w:ilvl w:val="0"/>
          <w:numId w:val="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zpracování a předávání čtvrtletních statistik Objednateli s přehledem o způsobech dalšího nakládání s Odpadem. V rámci této zprávy bude uvedeno, kolik procent Odpadu z celkového dodaného množství a jak bylo následně využito jiným </w:t>
      </w:r>
      <w:proofErr w:type="gramStart"/>
      <w:r w:rsidRPr="00625F6D">
        <w:rPr>
          <w:rFonts w:ascii="Arial Unicode MS" w:eastAsia="Arial Unicode MS" w:hAnsi="Arial Unicode MS" w:cs="Arial Unicode MS"/>
          <w:sz w:val="21"/>
          <w:szCs w:val="21"/>
        </w:rPr>
        <w:t>způsobem,</w:t>
      </w:r>
      <w:proofErr w:type="gramEnd"/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nežli pouze odstraněno.</w:t>
      </w:r>
    </w:p>
    <w:p w14:paraId="11BB52EB" w14:textId="77777777" w:rsidR="006705E5" w:rsidRPr="00625F6D" w:rsidRDefault="006705E5" w:rsidP="00625F6D">
      <w:p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3DA1D50" w14:textId="5CB342E5" w:rsidR="00FD2A14" w:rsidRPr="00625F6D" w:rsidRDefault="00D74935" w:rsidP="00625F6D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(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dále jen „</w:t>
      </w:r>
      <w:r w:rsidR="006705E5" w:rsidRPr="00625F6D">
        <w:rPr>
          <w:rFonts w:ascii="Arial Unicode MS" w:eastAsia="Arial Unicode MS" w:hAnsi="Arial Unicode MS" w:cs="Arial Unicode MS"/>
          <w:b/>
          <w:sz w:val="21"/>
          <w:szCs w:val="21"/>
        </w:rPr>
        <w:t>Předmět této Smlouvy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“).</w:t>
      </w:r>
    </w:p>
    <w:p w14:paraId="71A36631" w14:textId="77777777" w:rsidR="00FD2A14" w:rsidRPr="00625F6D" w:rsidRDefault="00FD2A14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49467BA" w14:textId="4244AD50" w:rsidR="00FD2A14" w:rsidRPr="00625F6D" w:rsidRDefault="00FD2A14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Předmětem této Smlouvy jsou i činnosti výslovně neuvedené, které však s Předmětem této Smlouvy souvisejí a jsou nezbytné pro řádné naplnění účelu této Smlouvy a pro celkové fungování systému v odpovídající kva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litě, rozsahu a termínech, které lze od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>e při plnění dle této Smlouvy požadovat. Těmito činnostmi se rozumí zejména poskytování nezbytné součinnosti Objednateli (např. při kontrolách prováděných orgány dohledu)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včetně informační podpory ze strany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a činnosti vedoucí k minimalizaci rizika vzniku škody na majetku. Pro vyloučení 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pochybností se uvádí, že veškeré činnosti uvedené v tomto bodu Smlouvy jsou zahrnuty ve sjednané odměně. </w:t>
      </w:r>
    </w:p>
    <w:p w14:paraId="6C5C2335" w14:textId="77777777" w:rsidR="006A4118" w:rsidRPr="00625F6D" w:rsidRDefault="006A4118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5BFA3E3" w14:textId="54AEFCA6" w:rsidR="00FD2A14" w:rsidRPr="00625F6D" w:rsidRDefault="00FD2A14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Veškeré činnosti v souvislosti s Předmětem této Smlouvy budou vykonávány v souladu s právními předpisy České republiky, zejména pak v souladu se </w:t>
      </w:r>
      <w:r w:rsidR="006D7C50" w:rsidRPr="00625F6D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Katalogem odpadů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43FF0A37" w14:textId="77777777" w:rsidR="00FD2A14" w:rsidRPr="00625F6D" w:rsidRDefault="00FD2A14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A37B626" w14:textId="25BD93F7" w:rsidR="00FD2A14" w:rsidRPr="00625F6D" w:rsidRDefault="00FD2A14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Kvalitativní podmínky plnění této Smlouvy jsou obecně dány dodržením příslušných schválených a platných zákonů, platných vyhlášek a ostatních právních předpisů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závazných norem.</w:t>
      </w:r>
    </w:p>
    <w:p w14:paraId="4B6E78E2" w14:textId="77777777" w:rsidR="008C5623" w:rsidRPr="00625F6D" w:rsidRDefault="008C5623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4E21FB4" w14:textId="26A3E164" w:rsidR="008C5623" w:rsidRPr="00625F6D" w:rsidRDefault="008C5623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Smluvní strany výslovně sjednaly, že Odpad nebude obsahovat azbest.</w:t>
      </w:r>
    </w:p>
    <w:p w14:paraId="3653A54C" w14:textId="77777777" w:rsidR="00FD2A14" w:rsidRPr="00625F6D" w:rsidRDefault="00FD2A14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1F9381D" w14:textId="517D4DAD" w:rsidR="00FD2A14" w:rsidRPr="00625F6D" w:rsidRDefault="00300512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se zavazuje za podmínek v této Smlouvě dále uvedených 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provádět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 Objednatele všechny shora uvedené činnosti a Objednatel se zavazuje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zaplatit za řádnou realizaci těchto činností odměnu specifikovanou v čl. </w:t>
      </w:r>
      <w:r w:rsidR="008C5623" w:rsidRPr="00625F6D">
        <w:rPr>
          <w:rFonts w:ascii="Arial Unicode MS" w:eastAsia="Arial Unicode MS" w:hAnsi="Arial Unicode MS" w:cs="Arial Unicode MS"/>
          <w:sz w:val="21"/>
          <w:szCs w:val="21"/>
        </w:rPr>
        <w:t>VI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této Smlouvy postupem dle čl. V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II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 této Smlouvy. </w:t>
      </w:r>
    </w:p>
    <w:p w14:paraId="10EA92C5" w14:textId="77777777" w:rsidR="006A4118" w:rsidRPr="00625F6D" w:rsidRDefault="006A4118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20D4811" w14:textId="6C4BD808" w:rsidR="006A4118" w:rsidRPr="00625F6D" w:rsidRDefault="00300512" w:rsidP="00625F6D">
      <w:pPr>
        <w:pStyle w:val="Odstavecseseznamem"/>
        <w:numPr>
          <w:ilvl w:val="0"/>
          <w:numId w:val="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oprávněn část plnění této Smlouvy 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provádět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prostřednictvím třetích osob (dále jen „</w:t>
      </w:r>
      <w:r w:rsidR="00C37ACA" w:rsidRPr="00625F6D">
        <w:rPr>
          <w:rFonts w:ascii="Arial Unicode MS" w:eastAsia="Arial Unicode MS" w:hAnsi="Arial Unicode MS" w:cs="Arial Unicode MS"/>
          <w:b/>
          <w:sz w:val="21"/>
          <w:szCs w:val="21"/>
        </w:rPr>
        <w:t>Pod</w:t>
      </w:r>
      <w:r w:rsidR="00171BA3" w:rsidRPr="00625F6D">
        <w:rPr>
          <w:rFonts w:ascii="Arial Unicode MS" w:eastAsia="Arial Unicode MS" w:hAnsi="Arial Unicode MS" w:cs="Arial Unicode MS"/>
          <w:b/>
          <w:sz w:val="21"/>
          <w:szCs w:val="21"/>
        </w:rPr>
        <w:t>dodavatel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“), avšak i v takovém případě odpovídá Objednateli za 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provádění 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příslušné části plnění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A411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tak, jako by plnil sám. </w:t>
      </w:r>
    </w:p>
    <w:p w14:paraId="22926601" w14:textId="77777777" w:rsidR="004E3776" w:rsidRPr="00625F6D" w:rsidRDefault="004E3776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5221E1C" w14:textId="77777777" w:rsidR="00302B36" w:rsidRPr="00625F6D" w:rsidRDefault="00302B36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560062F" w14:textId="77777777" w:rsidR="00DE348C" w:rsidRPr="00625F6D" w:rsidRDefault="00DE348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IV.</w:t>
      </w:r>
    </w:p>
    <w:p w14:paraId="2FDA2067" w14:textId="77777777" w:rsidR="00FD60DB" w:rsidRPr="00625F6D" w:rsidRDefault="00FD60DB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Rozsah plnění </w:t>
      </w:r>
    </w:p>
    <w:p w14:paraId="5E19D566" w14:textId="77777777" w:rsidR="00FD60DB" w:rsidRPr="00625F6D" w:rsidRDefault="00FD60DB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01C9CEC" w14:textId="64F756B7" w:rsidR="00FD60DB" w:rsidRPr="00625F6D" w:rsidRDefault="00FE477E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Rozsah plnění podle této Smlouvy spočívá zejména 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 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>převzetí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="00B70AE5">
        <w:rPr>
          <w:rFonts w:ascii="Arial Unicode MS" w:eastAsia="Arial Unicode MS" w:hAnsi="Arial Unicode MS" w:cs="Arial Unicode MS"/>
          <w:sz w:val="21"/>
          <w:szCs w:val="21"/>
        </w:rPr>
        <w:t>toho</w:t>
      </w:r>
      <w:proofErr w:type="gramEnd"/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kterého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předávaného 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Odpadu, nabytí vlastnického práva k němu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 následné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nakládání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s ním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4BCCEAC" w14:textId="77777777" w:rsidR="00505CD6" w:rsidRPr="00625F6D" w:rsidRDefault="00505CD6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A515428" w14:textId="3B24BE6A" w:rsidR="00FE477E" w:rsidRPr="00625F6D" w:rsidRDefault="00690831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padu probíhá průběžně dle potřeb Objednatele 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 pracovní dny 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>v době mezi 7.00 hod.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18.00 hod., a to dodáním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>Odpadu Objednatelem do Místa (Míst) 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převzít veškerý Odpad, který splňuje parametry podle čl. III odst. 1 písm. a) této Smlouvy</w:t>
      </w:r>
      <w:r w:rsidR="00625F6D" w:rsidRPr="00625F6D">
        <w:rPr>
          <w:rFonts w:ascii="Arial Unicode MS" w:eastAsia="Arial Unicode MS" w:hAnsi="Arial Unicode MS" w:cs="Arial Unicode MS"/>
          <w:sz w:val="21"/>
          <w:szCs w:val="21"/>
        </w:rPr>
        <w:t>, ledaže by nesplňoval sjednané podmínky podle této Smlouvy</w:t>
      </w:r>
      <w:r w:rsidR="00B155D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D165ACB" w14:textId="77777777" w:rsidR="00A01F06" w:rsidRPr="00625F6D" w:rsidRDefault="00A01F06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DA61CE6" w14:textId="73C5E3A5" w:rsidR="00A01F06" w:rsidRPr="00625F6D" w:rsidRDefault="00690831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DC23A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Odpadu:</w:t>
      </w:r>
    </w:p>
    <w:p w14:paraId="48AF86D6" w14:textId="77777777" w:rsidR="00DC23A9" w:rsidRPr="00625F6D" w:rsidRDefault="00DC23A9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48F17144" w14:textId="6AC127FC" w:rsidR="002F5A23" w:rsidRPr="00625F6D" w:rsidRDefault="00DC23A9" w:rsidP="00625F6D">
      <w:pPr>
        <w:pStyle w:val="Odstavecseseznamem"/>
        <w:numPr>
          <w:ilvl w:val="0"/>
          <w:numId w:val="1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probíhá v Místě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dle čl. V odst. 2 této Smlouvy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</w:t>
      </w:r>
    </w:p>
    <w:p w14:paraId="11601020" w14:textId="60469731" w:rsidR="00DC23A9" w:rsidRPr="00625F6D" w:rsidRDefault="00DC23A9" w:rsidP="00625F6D">
      <w:pPr>
        <w:pStyle w:val="Odstavecseseznamem"/>
        <w:numPr>
          <w:ilvl w:val="0"/>
          <w:numId w:val="14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>bude osvědčeno písemným potvrzením o množství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, druhu a kategorii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předaného</w:t>
      </w:r>
      <w:r w:rsidR="00C37AC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Odpadu, které splňuje náležitosti </w:t>
      </w:r>
      <w:r w:rsidR="00276F0B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vyžadované 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>zejména ustanovením § 17 odst. 1 písm. c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5B29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zákona o odpadech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647FB8" w:rsidRPr="00625F6D">
        <w:rPr>
          <w:rFonts w:ascii="Arial Unicode MS" w:eastAsia="Arial Unicode MS" w:hAnsi="Arial Unicode MS" w:cs="Arial Unicode MS"/>
          <w:b/>
          <w:sz w:val="21"/>
          <w:szCs w:val="21"/>
        </w:rPr>
        <w:t>Vážní lístek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D5751A6" w14:textId="77777777" w:rsidR="00DC23A9" w:rsidRPr="00625F6D" w:rsidRDefault="00DC23A9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9E425B9" w14:textId="3CD2824A" w:rsidR="00DC23A9" w:rsidRPr="00625F6D" w:rsidRDefault="00DC23A9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Přeprava Odpadu proběhne v souladu s příslušnými právními předpisy na náklady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e. </w:t>
      </w:r>
    </w:p>
    <w:p w14:paraId="1087EA93" w14:textId="77777777" w:rsidR="00DC23A9" w:rsidRPr="00625F6D" w:rsidRDefault="00DC23A9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93EBE00" w14:textId="024ADCC7" w:rsidR="00DC23A9" w:rsidRPr="00625F6D" w:rsidRDefault="005B2909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Nakládání s odpadem</w:t>
      </w:r>
      <w:r w:rsidR="00DC23A9" w:rsidRPr="00625F6D">
        <w:rPr>
          <w:rFonts w:ascii="Arial Unicode MS" w:eastAsia="Arial Unicode MS" w:hAnsi="Arial Unicode MS" w:cs="Arial Unicode MS"/>
          <w:sz w:val="21"/>
          <w:szCs w:val="21"/>
        </w:rPr>
        <w:t>:</w:t>
      </w:r>
    </w:p>
    <w:p w14:paraId="070BF379" w14:textId="77777777" w:rsidR="00DC23A9" w:rsidRPr="00625F6D" w:rsidRDefault="00DC23A9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F3351D5" w14:textId="4F9F40DF" w:rsidR="00416737" w:rsidRPr="00625F6D" w:rsidRDefault="00DC23A9" w:rsidP="00625F6D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probíhá v Místě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82007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podle čl. V odst. 2 této Smlouvy nebo v Místě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plnění </w:t>
      </w:r>
      <w:r w:rsidR="0082007C" w:rsidRPr="00625F6D">
        <w:rPr>
          <w:rFonts w:ascii="Arial Unicode MS" w:eastAsia="Arial Unicode MS" w:hAnsi="Arial Unicode MS" w:cs="Arial Unicode MS"/>
          <w:sz w:val="21"/>
          <w:szCs w:val="21"/>
        </w:rPr>
        <w:t>po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dle čl. V odst. 4 této Smlouvy a</w:t>
      </w:r>
    </w:p>
    <w:p w14:paraId="3297A800" w14:textId="32D5C987" w:rsidR="00DC23A9" w:rsidRPr="00625F6D" w:rsidRDefault="00DC23A9" w:rsidP="00625F6D">
      <w:pPr>
        <w:pStyle w:val="Odstavecseseznamem"/>
        <w:numPr>
          <w:ilvl w:val="0"/>
          <w:numId w:val="15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proběhne v zařízení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ch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splňujících podmínky dané čl. 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I odst. 3 písm. b) této Smlouvy.</w:t>
      </w:r>
    </w:p>
    <w:p w14:paraId="7F14D8C5" w14:textId="77777777" w:rsidR="00DC23A9" w:rsidRPr="00625F6D" w:rsidRDefault="00DC23A9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CCF66D" w14:textId="2977CFFC" w:rsidR="00DC23A9" w:rsidRPr="00625F6D" w:rsidRDefault="00300512" w:rsidP="00625F6D">
      <w:pPr>
        <w:pStyle w:val="Odstavecseseznamem"/>
        <w:numPr>
          <w:ilvl w:val="0"/>
          <w:numId w:val="13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23A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provádět i další činnosti, které souvisí přímo nebo nepřímo s </w:t>
      </w:r>
      <w:r w:rsidR="00416737" w:rsidRPr="00625F6D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DC23A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ředmětem této Smlouvy a které jsou nezbytné pro řádné a včasné splnění jeho povinností z ní vyplývajících. </w:t>
      </w:r>
    </w:p>
    <w:p w14:paraId="1B168CFD" w14:textId="77777777" w:rsidR="00FD60DB" w:rsidRPr="00625F6D" w:rsidRDefault="00FD60DB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668B844" w14:textId="77777777" w:rsidR="00690831" w:rsidRPr="00625F6D" w:rsidRDefault="00690831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0D59440" w14:textId="77777777" w:rsidR="00FD60DB" w:rsidRPr="00625F6D" w:rsidRDefault="00FD60DB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V.</w:t>
      </w:r>
    </w:p>
    <w:p w14:paraId="7CA55741" w14:textId="6DB4C9EC" w:rsidR="00DE348C" w:rsidRPr="00625F6D" w:rsidRDefault="00DE348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Doba </w:t>
      </w:r>
      <w:r w:rsidR="002F5A23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trvání Smlouvy 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a místo</w:t>
      </w:r>
      <w:r w:rsidR="00FD60DB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</w:t>
      </w:r>
      <w:r w:rsidR="002708DC" w:rsidRPr="00625F6D">
        <w:rPr>
          <w:rFonts w:ascii="Arial Unicode MS" w:eastAsia="Arial Unicode MS" w:hAnsi="Arial Unicode MS" w:cs="Arial Unicode MS"/>
          <w:b/>
          <w:sz w:val="21"/>
          <w:szCs w:val="21"/>
        </w:rPr>
        <w:t>předání</w:t>
      </w:r>
      <w:r w:rsidR="00FD60DB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a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plnění </w:t>
      </w:r>
    </w:p>
    <w:p w14:paraId="6E114A0D" w14:textId="77777777" w:rsidR="00DE348C" w:rsidRPr="00625F6D" w:rsidRDefault="00DE348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852D53A" w14:textId="5CA602EB" w:rsidR="00DE348C" w:rsidRPr="00625F6D" w:rsidRDefault="00DE348C" w:rsidP="00625F6D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Tato Smlouva se uzavírá na dobu určitou v </w:t>
      </w:r>
      <w:r w:rsidRPr="00253E11">
        <w:rPr>
          <w:rFonts w:ascii="Arial Unicode MS" w:eastAsia="Arial Unicode MS" w:hAnsi="Arial Unicode MS" w:cs="Arial Unicode MS"/>
          <w:sz w:val="21"/>
          <w:szCs w:val="21"/>
        </w:rPr>
        <w:t xml:space="preserve">trvání </w:t>
      </w:r>
      <w:r w:rsidR="00CC45F8" w:rsidRPr="00253E11">
        <w:rPr>
          <w:rFonts w:ascii="Arial Unicode MS" w:eastAsia="Arial Unicode MS" w:hAnsi="Arial Unicode MS" w:cs="Arial Unicode MS"/>
          <w:sz w:val="21"/>
          <w:szCs w:val="21"/>
        </w:rPr>
        <w:t>dvou</w:t>
      </w:r>
      <w:r w:rsidR="006705E5" w:rsidRPr="00253E11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CC45F8" w:rsidRPr="00253E11">
        <w:rPr>
          <w:rFonts w:ascii="Arial Unicode MS" w:eastAsia="Arial Unicode MS" w:hAnsi="Arial Unicode MS" w:cs="Arial Unicode MS"/>
          <w:sz w:val="21"/>
          <w:szCs w:val="21"/>
        </w:rPr>
        <w:t>2</w:t>
      </w:r>
      <w:r w:rsidR="006705E5" w:rsidRPr="00253E11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let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která počíná běžet dnem nabytí účinnosti této Smlouvy. </w:t>
      </w:r>
    </w:p>
    <w:p w14:paraId="0CCAD955" w14:textId="77777777" w:rsidR="000714A7" w:rsidRPr="00625F6D" w:rsidRDefault="000714A7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D003B63" w14:textId="7E839120" w:rsidR="00DE348C" w:rsidRPr="00625F6D" w:rsidRDefault="00DE348C" w:rsidP="00625F6D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Místo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Odpadu 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 určené zařízení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>e, kam bude Objednatel Odpad dopravovat vlastními prostředky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A53700" w:rsidRPr="00625F6D">
        <w:rPr>
          <w:rFonts w:ascii="Arial Unicode MS" w:eastAsia="Arial Unicode MS" w:hAnsi="Arial Unicode MS" w:cs="Arial Unicode MS"/>
          <w:b/>
          <w:sz w:val="21"/>
          <w:szCs w:val="21"/>
        </w:rPr>
        <w:t>Místo pře</w:t>
      </w:r>
      <w:r w:rsidR="002708DC" w:rsidRPr="00625F6D">
        <w:rPr>
          <w:rFonts w:ascii="Arial Unicode MS" w:eastAsia="Arial Unicode MS" w:hAnsi="Arial Unicode MS" w:cs="Arial Unicode MS"/>
          <w:b/>
          <w:sz w:val="21"/>
          <w:szCs w:val="21"/>
        </w:rPr>
        <w:t>dání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takové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ísto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505CD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povinen Objednateli </w:t>
      </w:r>
      <w:r w:rsidR="00FD60DB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písemně určit. 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>Objednat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el připouští, že v případě, kdy</w:t>
      </w:r>
      <w:r w:rsidR="00E9185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by 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>Místo 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nebylo zároveň Místem plnění podle odstavce 4 tohoto článku Smlouvy, může být v takovém Místě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 přeložen do vlastních dopravních prostředků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e. Náklady na přeložení nese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však povinen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vydat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Objednateli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>Vážní lístek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podle čl. IV odst. 3 písm. b) této Smlouvy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CF336EE" w14:textId="77777777" w:rsidR="00505CD6" w:rsidRPr="00625F6D" w:rsidRDefault="00505CD6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98F2CDD" w14:textId="1F184AC6" w:rsidR="00505CD6" w:rsidRPr="00625F6D" w:rsidRDefault="00505CD6" w:rsidP="00625F6D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zajistí bezplatnou přepravu Odpadů 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>do Místa 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pokud se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zařízení 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>nachází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na území statutárního města Plzně. </w:t>
      </w:r>
    </w:p>
    <w:p w14:paraId="14B9036A" w14:textId="77777777" w:rsidR="00FD60DB" w:rsidRPr="00625F6D" w:rsidRDefault="00FD60DB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18C4A6EB" w14:textId="3168102B" w:rsidR="00FD60DB" w:rsidRPr="00625F6D" w:rsidRDefault="00FD60DB" w:rsidP="00625F6D">
      <w:pPr>
        <w:pStyle w:val="Odstavecseseznamem"/>
        <w:numPr>
          <w:ilvl w:val="0"/>
          <w:numId w:val="12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Místo plnění představuj</w:t>
      </w:r>
      <w:r w:rsidR="00B50060" w:rsidRPr="00625F6D">
        <w:rPr>
          <w:rFonts w:ascii="Arial Unicode MS" w:eastAsia="Arial Unicode MS" w:hAnsi="Arial Unicode MS" w:cs="Arial Unicode MS"/>
          <w:sz w:val="21"/>
          <w:szCs w:val="21"/>
        </w:rPr>
        <w:t>e místo skutečné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ho nakládání s 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Odpad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em ze strany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A53700" w:rsidRPr="00625F6D">
        <w:rPr>
          <w:rFonts w:ascii="Arial Unicode MS" w:eastAsia="Arial Unicode MS" w:hAnsi="Arial Unicode MS" w:cs="Arial Unicode MS"/>
          <w:b/>
          <w:sz w:val="21"/>
          <w:szCs w:val="21"/>
        </w:rPr>
        <w:t>Místo plnění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A34F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takové Místo plnění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povinen Objednateli písemně určit. V případě jeho změny je povinen před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zahájením činnosti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v takovém zařízení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osvědčit, že nové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ísto plnění splňuje podmínky dané čl.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odst. 3 písm. </w:t>
      </w:r>
      <w:r w:rsidR="00A53700" w:rsidRPr="00625F6D">
        <w:rPr>
          <w:rFonts w:ascii="Arial Unicode MS" w:eastAsia="Arial Unicode MS" w:hAnsi="Arial Unicode MS" w:cs="Arial Unicode MS"/>
          <w:sz w:val="21"/>
          <w:szCs w:val="21"/>
        </w:rPr>
        <w:t>b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) této Smlouvy.</w:t>
      </w:r>
    </w:p>
    <w:p w14:paraId="4B443BB2" w14:textId="77777777" w:rsidR="00FD60DB" w:rsidRPr="00625F6D" w:rsidRDefault="00FD60DB" w:rsidP="00625F6D">
      <w:pPr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3B2E998" w14:textId="77777777" w:rsidR="00FD60DB" w:rsidRPr="00625F6D" w:rsidRDefault="00FD60DB" w:rsidP="00625F6D">
      <w:pPr>
        <w:pStyle w:val="Odstavecseseznamem"/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1B81C19" w14:textId="77777777" w:rsidR="004E3776" w:rsidRPr="00625F6D" w:rsidRDefault="004E3776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VI.</w:t>
      </w:r>
    </w:p>
    <w:p w14:paraId="1F1AC78C" w14:textId="77777777" w:rsidR="00DC23A9" w:rsidRPr="00625F6D" w:rsidRDefault="00DC23A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Odměna</w:t>
      </w:r>
    </w:p>
    <w:p w14:paraId="6165FEE1" w14:textId="77777777" w:rsidR="00DC23A9" w:rsidRPr="00625F6D" w:rsidRDefault="00DC23A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0EFE059" w14:textId="52F4D895" w:rsidR="00DC23A9" w:rsidRPr="00625F6D" w:rsidRDefault="00D34637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 </w:t>
      </w:r>
      <w:r w:rsidR="00A07E3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plnění Předmětu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="00A07E3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mlouvy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náleží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</w:t>
      </w:r>
      <w:r w:rsidR="00A07E38" w:rsidRPr="00625F6D">
        <w:rPr>
          <w:rFonts w:ascii="Arial Unicode MS" w:eastAsia="Arial Unicode MS" w:hAnsi="Arial Unicode MS" w:cs="Arial Unicode MS"/>
          <w:sz w:val="21"/>
          <w:szCs w:val="21"/>
        </w:rPr>
        <w:t>odměna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A07E3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která závisející na množství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dpadu a jednotkové ceně za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ten který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O</w:t>
      </w:r>
      <w:r w:rsidR="00E91857" w:rsidRPr="00625F6D">
        <w:rPr>
          <w:rFonts w:ascii="Arial Unicode MS" w:eastAsia="Arial Unicode MS" w:hAnsi="Arial Unicode MS" w:cs="Arial Unicode MS"/>
          <w:sz w:val="21"/>
          <w:szCs w:val="21"/>
        </w:rPr>
        <w:t>dpad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(dále jen „</w:t>
      </w:r>
      <w:r w:rsidR="00690831" w:rsidRPr="00625F6D">
        <w:rPr>
          <w:rFonts w:ascii="Arial Unicode MS" w:eastAsia="Arial Unicode MS" w:hAnsi="Arial Unicode MS" w:cs="Arial Unicode MS"/>
          <w:b/>
          <w:sz w:val="21"/>
          <w:szCs w:val="21"/>
        </w:rPr>
        <w:t>Odměna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“)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2D7E6B4F" w14:textId="77777777" w:rsidR="00A07E38" w:rsidRPr="00625F6D" w:rsidRDefault="00A07E38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F47DA7F" w14:textId="1751F9A5" w:rsidR="00B8273E" w:rsidRPr="00625F6D" w:rsidRDefault="00B8273E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Jednotková cena za jednu (1) tunu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Odpadu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činí částku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specifikovanou v příloze č. 1 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t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éto Smlouvy – 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ém 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>příkladu nákladů životního cyklu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7AF87F2E" w14:textId="77777777" w:rsidR="00B8273E" w:rsidRPr="00625F6D" w:rsidRDefault="00B8273E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F76610D" w14:textId="6EDD133E" w:rsidR="00B8273E" w:rsidRPr="00625F6D" w:rsidRDefault="00D34637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Odměna za plnění Předmětu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této S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mlouvy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náleží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za každý kalendářní měsíc a bude stanovena jako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(i) součet všech 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součin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proofErr w:type="spellStart"/>
      <w:r w:rsidR="004D4779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proofErr w:type="spellEnd"/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)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množství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předaného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Odpadu v tunách zaokrouhlených na tisíciny 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a (</w:t>
      </w:r>
      <w:proofErr w:type="spellStart"/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ii</w:t>
      </w:r>
      <w:r w:rsidR="004D4779">
        <w:rPr>
          <w:rFonts w:ascii="Arial Unicode MS" w:eastAsia="Arial Unicode MS" w:hAnsi="Arial Unicode MS" w:cs="Arial Unicode MS"/>
          <w:sz w:val="21"/>
          <w:szCs w:val="21"/>
        </w:rPr>
        <w:t>i</w:t>
      </w:r>
      <w:proofErr w:type="spellEnd"/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)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jednotkov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é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cen</w:t>
      </w:r>
      <w:r w:rsidR="00C7699C" w:rsidRPr="00625F6D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pro ten který Odpad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která je specifikovaná v příloze č. 1 </w:t>
      </w:r>
      <w:r w:rsidR="00D74935">
        <w:rPr>
          <w:rFonts w:ascii="Arial Unicode MS" w:eastAsia="Arial Unicode MS" w:hAnsi="Arial Unicode MS" w:cs="Arial Unicode MS"/>
          <w:sz w:val="21"/>
          <w:szCs w:val="21"/>
        </w:rPr>
        <w:t>t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éto Smlouvy – 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ém </w:t>
      </w:r>
      <w:r w:rsidR="00B70AE5" w:rsidRPr="004D66EE">
        <w:rPr>
          <w:rFonts w:ascii="Arial Unicode MS" w:eastAsia="Arial Unicode MS" w:hAnsi="Arial Unicode MS" w:cs="Arial Unicode MS"/>
          <w:sz w:val="21"/>
          <w:szCs w:val="21"/>
        </w:rPr>
        <w:t>příkladu nákladů životního cyklu</w:t>
      </w:r>
    </w:p>
    <w:p w14:paraId="0CE951ED" w14:textId="77777777" w:rsidR="00B8273E" w:rsidRPr="00625F6D" w:rsidRDefault="00B8273E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D4D908C" w14:textId="05C8EEA8" w:rsidR="00A07E38" w:rsidRPr="00625F6D" w:rsidRDefault="00D34637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Počet tun Odpadu dle odstavce 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bude stanoven za příslušný kalendářní měsíc na základě </w:t>
      </w:r>
      <w:r w:rsidR="00F653CB" w:rsidRPr="00625F6D">
        <w:rPr>
          <w:rFonts w:ascii="Arial Unicode MS" w:eastAsia="Arial Unicode MS" w:hAnsi="Arial Unicode MS" w:cs="Arial Unicode MS"/>
          <w:sz w:val="21"/>
          <w:szCs w:val="21"/>
        </w:rPr>
        <w:t>Vážních lístků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vydaných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em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 převzatých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Objednatele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 při každém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="00B70AE5">
        <w:rPr>
          <w:rFonts w:ascii="Arial Unicode MS" w:eastAsia="Arial Unicode MS" w:hAnsi="Arial Unicode MS" w:cs="Arial Unicode MS"/>
          <w:sz w:val="21"/>
          <w:szCs w:val="21"/>
        </w:rPr>
        <w:t>toho</w:t>
      </w:r>
      <w:proofErr w:type="gramEnd"/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 kterého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>Odpadu do Místa 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 </w:t>
      </w:r>
    </w:p>
    <w:p w14:paraId="03AF3EED" w14:textId="77777777" w:rsidR="005251DC" w:rsidRPr="00625F6D" w:rsidRDefault="005251DC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50DCB6F" w14:textId="2EFFBF0F" w:rsidR="005251DC" w:rsidRPr="00625F6D" w:rsidRDefault="005251DC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K Odměně podle odstavce 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bude připočtena daň z přidané hodnoty ve výši 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 způsobem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stanoven</w:t>
      </w:r>
      <w:r w:rsidR="00B8273E" w:rsidRPr="00625F6D">
        <w:rPr>
          <w:rFonts w:ascii="Arial Unicode MS" w:eastAsia="Arial Unicode MS" w:hAnsi="Arial Unicode MS" w:cs="Arial Unicode MS"/>
          <w:sz w:val="21"/>
          <w:szCs w:val="21"/>
        </w:rPr>
        <w:t>ým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příslušným právním předpisem v den vzniku nároku na Odměnu. </w:t>
      </w:r>
    </w:p>
    <w:p w14:paraId="2D424A26" w14:textId="77777777" w:rsidR="005251DC" w:rsidRPr="00625F6D" w:rsidRDefault="005251DC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63237223" w14:textId="29F46B1E" w:rsidR="005251DC" w:rsidRPr="00625F6D" w:rsidRDefault="005251DC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 případ, že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bude příslušným orgánem veřejné správy veden jako nespolehlivý plátce daně z přidané hodnoty, je Objednatel oprávněn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zaplatit Odměnu ve výši bez daně z přidané hodnoty a povinnost odvést daň z přidané hodnoty splnit přímo příslušnému orgánu veřejné správy. </w:t>
      </w:r>
    </w:p>
    <w:p w14:paraId="61DE9CDA" w14:textId="77777777" w:rsidR="005251DC" w:rsidRPr="00625F6D" w:rsidRDefault="005251DC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43445DE" w14:textId="1AD9648B" w:rsidR="005251DC" w:rsidRPr="00625F6D" w:rsidRDefault="00E95BA5" w:rsidP="00625F6D">
      <w:pPr>
        <w:pStyle w:val="Odstavecseseznamem"/>
        <w:numPr>
          <w:ilvl w:val="0"/>
          <w:numId w:val="1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Cena podle odstavce 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je konečná, nejvýše přípustná a zahrnuje veškeré náklady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Provozovatele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spojené přímo či nepřímo s Předmětem této Smlouvy. </w:t>
      </w:r>
    </w:p>
    <w:p w14:paraId="546913FD" w14:textId="64712A6B" w:rsidR="00E95BA5" w:rsidRDefault="00E95BA5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57941CB" w14:textId="77777777" w:rsidR="006103D3" w:rsidRDefault="006103D3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AE4F125" w14:textId="77777777" w:rsidR="006103D3" w:rsidRPr="00625F6D" w:rsidRDefault="006103D3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9686980" w14:textId="77777777" w:rsidR="00C7699C" w:rsidRPr="00625F6D" w:rsidRDefault="00C7699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CCB5126" w14:textId="77777777" w:rsidR="00DC23A9" w:rsidRPr="00625F6D" w:rsidRDefault="00DC23A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VII.</w:t>
      </w:r>
    </w:p>
    <w:p w14:paraId="6EF4D6A0" w14:textId="77777777" w:rsidR="00E95BA5" w:rsidRPr="00625F6D" w:rsidRDefault="00E95BA5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Platební podmínky</w:t>
      </w:r>
    </w:p>
    <w:p w14:paraId="41DA9E54" w14:textId="77777777" w:rsidR="00E95BA5" w:rsidRPr="00625F6D" w:rsidRDefault="00E95BA5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EF98FA9" w14:textId="77777777" w:rsidR="00B429E6" w:rsidRPr="00625F6D" w:rsidRDefault="00300512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oprávněn 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pro uplatnění nároku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Odměnu 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>dle</w:t>
      </w:r>
      <w:r w:rsidR="00E95BA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 čl. VI odst. 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E95BA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této Smlouvy 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vystavit fakturu (daňový doklad) </w:t>
      </w:r>
      <w:r w:rsidR="00E95BA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základě skutečného 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>řádně poskytnuté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>ho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plnění Předmětu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této S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mlouvy za každý uplynulý kalendářní měsíc 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>nejdříve v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měsíc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následující</w:t>
      </w:r>
      <w:r w:rsidR="0040472A" w:rsidRPr="00625F6D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664B4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 měsíci, za který se nárok uplatňuje. </w:t>
      </w:r>
    </w:p>
    <w:p w14:paraId="6501CF94" w14:textId="77777777" w:rsidR="00B429E6" w:rsidRPr="00625F6D" w:rsidRDefault="00B429E6" w:rsidP="00625F6D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C204443" w14:textId="7978645F" w:rsidR="0040472A" w:rsidRPr="00625F6D" w:rsidRDefault="0040472A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Faktura se uplatňuje v sídle Objednatele.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oprávněn na základě dohody s Objednatelem fakturu uplatnit elektronicky.</w:t>
      </w:r>
    </w:p>
    <w:p w14:paraId="5CE7A61D" w14:textId="77777777" w:rsidR="0040472A" w:rsidRPr="00625F6D" w:rsidRDefault="0040472A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43FBF07" w14:textId="6AD2ED39" w:rsidR="00664B46" w:rsidRPr="00625F6D" w:rsidRDefault="00664B46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Splatnost faktur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y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dle odstavce 1 tohoto článku Smlouvy činí třicet (30) dnů od doručení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7C9069F9" w14:textId="77777777" w:rsidR="00664B46" w:rsidRPr="00625F6D" w:rsidRDefault="00664B46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13CBA6F" w14:textId="6808D2E0" w:rsidR="00420D09" w:rsidRPr="00625F6D" w:rsidRDefault="00664B46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Faktura musí obsahovat zejména následující: </w:t>
      </w:r>
    </w:p>
    <w:p w14:paraId="185C7C81" w14:textId="77777777" w:rsidR="00420D09" w:rsidRPr="00625F6D" w:rsidRDefault="00420D09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796F5649" w14:textId="0BCAC24B" w:rsidR="00420D09" w:rsidRPr="00625F6D" w:rsidRDefault="00664B46" w:rsidP="00625F6D">
      <w:pPr>
        <w:pStyle w:val="Odstavecseseznamem"/>
        <w:numPr>
          <w:ilvl w:val="0"/>
          <w:numId w:val="38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číslo faktury, přesné označení Objednatele a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e, označení účtu, na který má být fakturovaná částka poukázána, datum vystavení a splatnosti výše uvedené faktury, označení poskytnuté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ho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plnění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, fakturovaná částka, přílohy podle této Smlouvy, razítko a podpis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>oprávněné osoby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e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>;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</w:p>
    <w:p w14:paraId="13D806F8" w14:textId="168388A8" w:rsidR="00420D09" w:rsidRPr="00625F6D" w:rsidRDefault="002F5A23" w:rsidP="00625F6D">
      <w:pPr>
        <w:pStyle w:val="Odstavecseseznamem"/>
        <w:numPr>
          <w:ilvl w:val="0"/>
          <w:numId w:val="38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její 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přílohu, ve které musí být specifikováno množství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toho kterého 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Odpadu a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veškeré </w:t>
      </w:r>
      <w:r w:rsidR="00462965" w:rsidRPr="00625F6D">
        <w:rPr>
          <w:rFonts w:ascii="Arial Unicode MS" w:eastAsia="Arial Unicode MS" w:hAnsi="Arial Unicode MS" w:cs="Arial Unicode MS"/>
          <w:sz w:val="21"/>
          <w:szCs w:val="21"/>
        </w:rPr>
        <w:t>V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ážní lístky, které prokazují jeho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D220FE5" w14:textId="77777777" w:rsidR="006705E5" w:rsidRPr="00625F6D" w:rsidRDefault="006705E5" w:rsidP="00625F6D">
      <w:pPr>
        <w:pStyle w:val="Odstavecseseznamem"/>
        <w:ind w:left="1276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B3E6E04" w14:textId="3268670F" w:rsidR="00664B46" w:rsidRPr="00625F6D" w:rsidRDefault="00664B46" w:rsidP="00625F6D">
      <w:pPr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Bez těchto náležitostí</w:t>
      </w:r>
      <w:r w:rsidR="006705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 </w:t>
      </w:r>
      <w:r w:rsidR="00420D09" w:rsidRPr="00625F6D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oprávněn fakturu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vrátit a hledí se na ní, jako by jí nebylo.</w:t>
      </w:r>
    </w:p>
    <w:p w14:paraId="2CC86297" w14:textId="15F47503" w:rsidR="00664B46" w:rsidRPr="00625F6D" w:rsidRDefault="00664B46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98107F9" w14:textId="2F33D236" w:rsidR="00420D09" w:rsidRPr="00625F6D" w:rsidRDefault="008508A9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není povinen v případě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uplatnění vad poskytovaných služeb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i, jiného porušení této Smlouvy nebo vzniku nároku na náhradu škody 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>zaplatit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přiměřenou část Odměny.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Takové nezaplacení přiměřené části Odměny se nepovažuje za prodlení Objednatele.</w:t>
      </w:r>
    </w:p>
    <w:p w14:paraId="6DB024C1" w14:textId="77777777" w:rsidR="008508A9" w:rsidRPr="00625F6D" w:rsidRDefault="008508A9" w:rsidP="00625F6D">
      <w:pPr>
        <w:pStyle w:val="Odstavecseseznamem"/>
        <w:ind w:left="851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744092C" w14:textId="09BEB145" w:rsidR="008508A9" w:rsidRPr="00625F6D" w:rsidRDefault="008508A9" w:rsidP="00625F6D">
      <w:pPr>
        <w:pStyle w:val="Odstavecseseznamem"/>
        <w:numPr>
          <w:ilvl w:val="0"/>
          <w:numId w:val="1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nebude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poskytovat zálohu na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Odměnu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E7B051D" w14:textId="77777777" w:rsidR="00E95BA5" w:rsidRPr="00625F6D" w:rsidRDefault="00E95BA5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07FDD3C" w14:textId="7BC9CC11" w:rsidR="00171BA3" w:rsidRPr="00625F6D" w:rsidRDefault="00171BA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7A691D4" w14:textId="06FF947C" w:rsidR="008C5623" w:rsidRDefault="008C562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8624BAB" w14:textId="77777777" w:rsidR="006103D3" w:rsidRDefault="006103D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3E80983" w14:textId="77777777" w:rsidR="006103D3" w:rsidRDefault="006103D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02B002F" w14:textId="77777777" w:rsidR="006103D3" w:rsidRPr="00625F6D" w:rsidRDefault="006103D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5F00AE1" w14:textId="7ED789E1" w:rsidR="008C5623" w:rsidRPr="00625F6D" w:rsidRDefault="008C562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74572D5F" w14:textId="77777777" w:rsidR="00E95BA5" w:rsidRPr="00625F6D" w:rsidRDefault="00E95BA5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>VIII.</w:t>
      </w:r>
    </w:p>
    <w:p w14:paraId="4F7488FA" w14:textId="5E0BAE07" w:rsidR="004E3776" w:rsidRPr="00625F6D" w:rsidRDefault="004E3776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Povinnosti </w:t>
      </w:r>
      <w:r w:rsidR="00300512" w:rsidRPr="00625F6D">
        <w:rPr>
          <w:rFonts w:ascii="Arial Unicode MS" w:eastAsia="Arial Unicode MS" w:hAnsi="Arial Unicode MS" w:cs="Arial Unicode MS"/>
          <w:b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e</w:t>
      </w:r>
    </w:p>
    <w:p w14:paraId="44B7B536" w14:textId="77777777" w:rsidR="004E3776" w:rsidRPr="00625F6D" w:rsidRDefault="004E3776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DB0E41E" w14:textId="4877A711" w:rsidR="0008661D" w:rsidRPr="00625F6D" w:rsidRDefault="00300512" w:rsidP="00625F6D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prohlašuje, že se v plném rozsahu seznámil s rozsahem a povahou Předmětu této Smlouvy, že jsou mu známy veškeré technické, kvalitativní, kvantitativní i jiné podmínky nezbytné k řádnému a včasnému plnění a že disponuje takovými kapacitami a odbornými znalostmi, které jsou k tomu nezbytné.</w:t>
      </w:r>
    </w:p>
    <w:p w14:paraId="762C3188" w14:textId="77777777" w:rsidR="0008661D" w:rsidRPr="00625F6D" w:rsidRDefault="0008661D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28AF6B" w14:textId="0D0F6EB7" w:rsidR="0008661D" w:rsidRPr="00625F6D" w:rsidRDefault="00300512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plnit tuto Smlouvu s náležitou odborností a obvyklou kvalitou, 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br/>
        <w:t>a to v souladu s příslušnými právními předpisy, technickými a podobnými normami nebo předpisy ESČ a bez vad.</w:t>
      </w:r>
    </w:p>
    <w:p w14:paraId="13478B66" w14:textId="77777777" w:rsidR="0008661D" w:rsidRPr="00625F6D" w:rsidRDefault="0008661D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56AFC304" w14:textId="24CC0884" w:rsidR="004E3776" w:rsidRPr="00625F6D" w:rsidRDefault="00300512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zejména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povinen:</w:t>
      </w:r>
    </w:p>
    <w:p w14:paraId="2FD94799" w14:textId="77777777" w:rsidR="004E3776" w:rsidRPr="00625F6D" w:rsidRDefault="004E3776" w:rsidP="00625F6D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D9C7593" w14:textId="4BB55E8B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zajistit nakládání s Odpadem a jeho složkami za podmínek touto Smlouvou stanovených, včetně všech úkonů, které jsou nezbytné pro zabezpečení řádného plnění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Smlouvy, a to bez zbytečného odkladu;</w:t>
      </w:r>
    </w:p>
    <w:p w14:paraId="6C8C8F9F" w14:textId="52A7C2A3" w:rsidR="008508A9" w:rsidRPr="00625F6D" w:rsidRDefault="008508A9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 případě ztráty souhlasu nebo oprávnění k provozu zařízení pro zpracování Odpadů podle platné právní úpravy (Místo Plnění) bezodkladně písemně informovat o této skutečnosti Objednatele a určit náhradní zařízení, kam budou Odpady předávány;</w:t>
      </w:r>
    </w:p>
    <w:p w14:paraId="36575CB3" w14:textId="47D8D69C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nakládat s Odpadem ve všech fázích provádění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Smlouvy v souladu s příslušnými právními předpisy, zejména </w:t>
      </w:r>
      <w:r w:rsidR="00462965" w:rsidRPr="00625F6D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911C30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Katalog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odpadů</w:t>
      </w:r>
      <w:r w:rsidR="00911C3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 Vyhláškou o nakládání s odpady,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kdy je zodpovědný za nakládání s Odpadem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jako jeho vlastník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 okamžiku jeho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;</w:t>
      </w:r>
    </w:p>
    <w:p w14:paraId="508BFFC4" w14:textId="77777777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neprodleně informovat Objednatele o všech skutečnostech, které mohou mít vliv na řádné a včasné plnění této Smlouvy;</w:t>
      </w:r>
    </w:p>
    <w:p w14:paraId="25DFD9A5" w14:textId="4665E336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oznámit neprodleně Objednateli veškeré kontroly provedené u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či jeho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>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oddodavatel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ů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správními orgány související s nakládáním s Odpadem, seznámit Objednatele se závěry těchto kontrol včetně protokolů z nich, oznámit zahájení správních řízení a seznámit Objednatele s pravomocnými rozhodnutími správních orgánů;</w:t>
      </w:r>
    </w:p>
    <w:p w14:paraId="17AD67CF" w14:textId="2164C109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dbát na to, aby v případě provádění svých povinností prostřednictvím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>Pod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>dodavatele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byly přeneseny na tohoto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>Pod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dodavatele v odpovídajícím rozsahu tak, aby bylo zajištěno řádné plnění této Smlouvy;</w:t>
      </w:r>
    </w:p>
    <w:p w14:paraId="72743402" w14:textId="5CEDC7E7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písemně informovat Objednatele o změně 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>Místa pře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dání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 Místa plnění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, a to před provedením takové změny;</w:t>
      </w:r>
    </w:p>
    <w:p w14:paraId="6EFC1953" w14:textId="7FDBE2EB" w:rsidR="004E3776" w:rsidRPr="00625F6D" w:rsidRDefault="004E3776" w:rsidP="00625F6D">
      <w:pPr>
        <w:pStyle w:val="Odstavecseseznamem"/>
        <w:numPr>
          <w:ilvl w:val="0"/>
          <w:numId w:val="9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poskytnout veškerou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oprávněně požadovanou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součinnost při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Odpadu.</w:t>
      </w:r>
    </w:p>
    <w:p w14:paraId="586474DF" w14:textId="77777777" w:rsidR="004E3776" w:rsidRPr="00625F6D" w:rsidRDefault="004E3776" w:rsidP="00625F6D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0E46242" w14:textId="67F98EFA" w:rsidR="004E3776" w:rsidRPr="00625F6D" w:rsidRDefault="00300512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se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dále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zavazuje:</w:t>
      </w:r>
    </w:p>
    <w:p w14:paraId="749A503F" w14:textId="77777777" w:rsidR="004E3776" w:rsidRPr="00625F6D" w:rsidRDefault="004E3776" w:rsidP="00625F6D">
      <w:pPr>
        <w:pStyle w:val="Odstavecseseznamem"/>
        <w:ind w:left="1418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F056BA8" w14:textId="7FEED3DF" w:rsidR="004E3776" w:rsidRPr="00625F6D" w:rsidRDefault="004E3776" w:rsidP="00625F6D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mít k dispozici v potřebném počtu odborně vyškolený personál a zajistit poučení zaměstnanců o bezpečnosti práce a jejich povinností vyplývající z této S</w:t>
      </w:r>
      <w:r w:rsidR="0046296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mlouvy,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mít k dispozici v potřebném počtu a kapacitě </w:t>
      </w:r>
      <w:r w:rsidR="00462965" w:rsidRPr="00625F6D">
        <w:rPr>
          <w:rFonts w:ascii="Arial Unicode MS" w:eastAsia="Arial Unicode MS" w:hAnsi="Arial Unicode MS" w:cs="Arial Unicode MS"/>
          <w:sz w:val="21"/>
          <w:szCs w:val="21"/>
        </w:rPr>
        <w:t>stroje nezbytné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pro řádné plnění povinností vyplývajících z této Smlouvy, kdy se nesmí odchýlit od požadavků stanovených v kvalifikační dokumentaci v zadávacím řízení </w:t>
      </w:r>
      <w:r w:rsidR="00647FB8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na Veřejnou zakázku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předcházející uzavření této Smlouvy tak, že by nebyl s to splnit její podmínky;</w:t>
      </w:r>
    </w:p>
    <w:p w14:paraId="6E000616" w14:textId="77777777" w:rsidR="004E3776" w:rsidRPr="00625F6D" w:rsidRDefault="004E3776" w:rsidP="00625F6D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k poskytování běžných informací a vysvětlení skutečností v souvislosti s plněním této Smlouvy do dvaceti čtyř (24) hodin po jejich vyžádání Objednatelem;</w:t>
      </w:r>
    </w:p>
    <w:p w14:paraId="4203484F" w14:textId="338E78A3" w:rsidR="008508A9" w:rsidRPr="00625F6D" w:rsidRDefault="008508A9" w:rsidP="00625F6D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oznámit Objednateli uzavření jakékoli 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>poddodavatelské smlouvy v průběhu trvání této Smlouvy;</w:t>
      </w:r>
    </w:p>
    <w:p w14:paraId="44941971" w14:textId="1F5E87EF" w:rsidR="00FA303C" w:rsidRPr="00625F6D" w:rsidRDefault="004E3776" w:rsidP="00625F6D">
      <w:pPr>
        <w:pStyle w:val="Odstavecseseznamem"/>
        <w:numPr>
          <w:ilvl w:val="0"/>
          <w:numId w:val="10"/>
        </w:numPr>
        <w:ind w:left="1276" w:hanging="425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umožnit Objednateli provádění pravidelnýc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>h a namátkových kontrol plnění 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ředmětu této Smlouvy a v případě, kdy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zajišťuje plnění 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ředmětu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této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mlouvy prostřednictvím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>Pod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dodavatele, účastnit se spolu s Objednatelem pravidelných i namátkových kontrol plnění u 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>Poddodav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a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>tele, kdy při kontrole plnění P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Smlouvy je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povinen poskytovat Objednateli potřebnou součinnost</w:t>
      </w:r>
      <w:r w:rsidR="00FA303C" w:rsidRPr="00625F6D">
        <w:rPr>
          <w:rStyle w:val="Hypertextovodkaz"/>
          <w:rFonts w:ascii="Arial Unicode MS" w:eastAsia="Arial Unicode MS" w:hAnsi="Arial Unicode MS" w:cs="Arial Unicode MS"/>
          <w:color w:val="auto"/>
          <w:sz w:val="21"/>
          <w:szCs w:val="21"/>
          <w:u w:val="none"/>
        </w:rPr>
        <w:t>.</w:t>
      </w:r>
    </w:p>
    <w:p w14:paraId="371C88F3" w14:textId="77777777" w:rsidR="004E3776" w:rsidRPr="00625F6D" w:rsidRDefault="004E3776" w:rsidP="00625F6D">
      <w:pPr>
        <w:pStyle w:val="Odstavecseseznamem"/>
        <w:ind w:left="1134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2B24EA3" w14:textId="25834AD2" w:rsidR="004E3776" w:rsidRPr="00625F6D" w:rsidRDefault="00300512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508A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odpovídá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za kvalitu, odolnost, životnost, nezávadnost a neškodlivost všech prvků systému.</w:t>
      </w:r>
    </w:p>
    <w:p w14:paraId="5D7F7ABC" w14:textId="77777777" w:rsidR="004E3776" w:rsidRPr="00625F6D" w:rsidRDefault="004E3776" w:rsidP="00625F6D">
      <w:pPr>
        <w:pStyle w:val="Odstavecseseznamem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E946EFC" w14:textId="2425FDA6" w:rsidR="004E3776" w:rsidRPr="00625F6D" w:rsidRDefault="00300512" w:rsidP="00625F6D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při provádění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P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ředmětu 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této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Smlouvy dbát na to, aby nedocházelo ke škodám. Odpovídá za škodu, která vznikne v důsledku provádění předmětu Smlouvy, a to ať Objednateli nebo třetím osobám.</w:t>
      </w:r>
    </w:p>
    <w:p w14:paraId="1F72C0F2" w14:textId="77777777" w:rsidR="004E3776" w:rsidRPr="00625F6D" w:rsidRDefault="004E3776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1060C016" w14:textId="08919B38" w:rsidR="004E3776" w:rsidRPr="00625F6D" w:rsidRDefault="00300512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pro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> případ, že bude ze strany orgánů veřejné správy, popř. třetích osob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,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uplatněn nárok vůči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z důvodu porušení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nebo nesplnění právních předpisů nebo této Smlouvy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em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>, které bude v příčinné souvislosti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 plněním podle této Smlouvy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zavazuje se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 plném rozsahu 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uspokojit tyto nároky namísto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Objednatele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a to bez zbytečného odkladu. V případě, že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vzniknou s uplatněním shora specifikovaných nárok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ů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další náklady (např. ušlý zisk, náhrada za promeškaný čas, výdaje za poskytování právních služeb), zavazuje se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bez zbytečného odkladu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zaplatit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náklady. V případě, že nároky nebo další náklady specifikované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v tomto ustanovení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zaplatí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, je oprávněn požadovat po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jejich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reparaci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v plném rozsahu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povinen 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>bez zbytečného odkladu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, nejdéle však do patnácti (15) dnů,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zaplatit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Objednateli</w:t>
      </w:r>
      <w:r w:rsidR="004E3776" w:rsidRPr="00625F6D">
        <w:rPr>
          <w:rFonts w:ascii="Arial Unicode MS" w:eastAsia="Arial Unicode MS" w:hAnsi="Arial Unicode MS" w:cs="Arial Unicode MS" w:hint="eastAsia"/>
          <w:sz w:val="21"/>
          <w:szCs w:val="21"/>
        </w:rPr>
        <w:t xml:space="preserve"> i tyto náklady</w:t>
      </w:r>
      <w:r w:rsidR="004E3776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65E17DBA" w14:textId="77777777" w:rsidR="00171BA3" w:rsidRPr="00625F6D" w:rsidRDefault="00171BA3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FD5CF04" w14:textId="77777777" w:rsidR="00911C30" w:rsidRPr="00625F6D" w:rsidRDefault="00300512" w:rsidP="00625F6D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provádět plnění této Smlouvy na svůj náklad a na své nebezpečí. </w:t>
      </w:r>
    </w:p>
    <w:p w14:paraId="5BC3FA8B" w14:textId="77777777" w:rsidR="00911C30" w:rsidRPr="00625F6D" w:rsidRDefault="00911C30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6A142EE" w14:textId="713B6432" w:rsidR="00171BA3" w:rsidRPr="00625F6D" w:rsidRDefault="00300512" w:rsidP="00625F6D">
      <w:pPr>
        <w:numPr>
          <w:ilvl w:val="0"/>
          <w:numId w:val="7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se okamžikem </w:t>
      </w:r>
      <w:r w:rsidR="00690831" w:rsidRPr="00625F6D">
        <w:rPr>
          <w:rFonts w:ascii="Arial Unicode MS" w:eastAsia="Arial Unicode MS" w:hAnsi="Arial Unicode MS" w:cs="Arial Unicode MS"/>
          <w:sz w:val="21"/>
          <w:szCs w:val="21"/>
        </w:rPr>
        <w:t>předání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Odpadu </w:t>
      </w:r>
      <w:r w:rsidR="00911C3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Objednatelem </w:t>
      </w:r>
      <w:r w:rsidR="00171BA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stává jeho vlastníkem. </w:t>
      </w:r>
    </w:p>
    <w:p w14:paraId="43916FB0" w14:textId="77777777" w:rsidR="004E3776" w:rsidRPr="00625F6D" w:rsidRDefault="004E3776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D769ADD" w14:textId="569C6836" w:rsidR="004E3776" w:rsidRPr="00625F6D" w:rsidRDefault="004E3776" w:rsidP="00625F6D">
      <w:pPr>
        <w:pStyle w:val="Odstavecseseznamem"/>
        <w:numPr>
          <w:ilvl w:val="0"/>
          <w:numId w:val="7"/>
        </w:numPr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Veškerá rozhodnutí orgánů veřejné správy vydávaná na základě příslušných právních předpisů nezbytná k nakládání s Odpadem a veškeré potřebné rozbory odpadů zabezpečuje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na své náklady (resp. cena je již obsažena v 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O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dměně podle               čl. V</w:t>
      </w:r>
      <w:r w:rsidR="00D824B0" w:rsidRPr="00625F6D">
        <w:rPr>
          <w:rFonts w:ascii="Arial Unicode MS" w:eastAsia="Arial Unicode MS" w:hAnsi="Arial Unicode MS" w:cs="Arial Unicode MS"/>
          <w:sz w:val="21"/>
          <w:szCs w:val="21"/>
        </w:rPr>
        <w:t>I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 této Smlouvy) v souladu se </w:t>
      </w:r>
      <w:r w:rsidR="008C5623" w:rsidRPr="00625F6D">
        <w:rPr>
          <w:rFonts w:ascii="Arial Unicode MS" w:eastAsia="Arial Unicode MS" w:hAnsi="Arial Unicode MS" w:cs="Arial Unicode MS"/>
          <w:sz w:val="21"/>
          <w:szCs w:val="21"/>
        </w:rPr>
        <w:t>Z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ákonem o odpadech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a dalšími právními předpisy.</w:t>
      </w:r>
    </w:p>
    <w:p w14:paraId="706C30B7" w14:textId="77777777" w:rsidR="005D0563" w:rsidRPr="00625F6D" w:rsidRDefault="005D056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195E2FB" w14:textId="77777777" w:rsidR="005D0563" w:rsidRPr="00625F6D" w:rsidRDefault="005D0563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F89599B" w14:textId="77777777" w:rsidR="004E3776" w:rsidRPr="00625F6D" w:rsidRDefault="004E3776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I</w:t>
      </w:r>
      <w:r w:rsidR="00D824B0" w:rsidRPr="00625F6D">
        <w:rPr>
          <w:rFonts w:ascii="Arial Unicode MS" w:eastAsia="Arial Unicode MS" w:hAnsi="Arial Unicode MS" w:cs="Arial Unicode MS"/>
          <w:b/>
          <w:sz w:val="21"/>
          <w:szCs w:val="21"/>
        </w:rPr>
        <w:t>X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.</w:t>
      </w:r>
    </w:p>
    <w:p w14:paraId="033F778A" w14:textId="77777777" w:rsidR="004E3776" w:rsidRPr="00625F6D" w:rsidRDefault="004E3776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Povinnosti Objednatele</w:t>
      </w:r>
    </w:p>
    <w:p w14:paraId="34D98FB9" w14:textId="77777777" w:rsidR="004E3776" w:rsidRPr="00625F6D" w:rsidRDefault="004E3776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96B7498" w14:textId="70C1E42A" w:rsidR="004E3776" w:rsidRPr="00625F6D" w:rsidRDefault="004E3776" w:rsidP="00625F6D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je povinen poskytnout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i veškerou od něj oprávněně žádanou součinnost pro řádné provádění plnění této Smlouvy.</w:t>
      </w:r>
    </w:p>
    <w:p w14:paraId="4A64A12B" w14:textId="77777777" w:rsidR="004E3776" w:rsidRPr="00625F6D" w:rsidRDefault="004E3776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8BDECB9" w14:textId="15F59916" w:rsidR="004E3776" w:rsidRPr="00625F6D" w:rsidRDefault="004E3776" w:rsidP="00625F6D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Objednatel je povinen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informovat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o všech rozhodnutích orgánu veřejné správy, které mohou </w:t>
      </w:r>
      <w:proofErr w:type="gramStart"/>
      <w:r w:rsidRPr="00625F6D">
        <w:rPr>
          <w:rFonts w:ascii="Arial Unicode MS" w:eastAsia="Arial Unicode MS" w:hAnsi="Arial Unicode MS" w:cs="Arial Unicode MS"/>
          <w:sz w:val="21"/>
          <w:szCs w:val="21"/>
        </w:rPr>
        <w:t>mít</w:t>
      </w:r>
      <w:proofErr w:type="gramEnd"/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byť i nepř</w:t>
      </w:r>
      <w:r w:rsidR="0008661D" w:rsidRPr="00625F6D">
        <w:rPr>
          <w:rFonts w:ascii="Arial Unicode MS" w:eastAsia="Arial Unicode MS" w:hAnsi="Arial Unicode MS" w:cs="Arial Unicode MS"/>
          <w:sz w:val="21"/>
          <w:szCs w:val="21"/>
        </w:rPr>
        <w:t>ímo vliv na plnění této Smlouvy.</w:t>
      </w:r>
    </w:p>
    <w:p w14:paraId="34C08449" w14:textId="77777777" w:rsidR="0008661D" w:rsidRPr="00625F6D" w:rsidRDefault="0008661D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1E0E450C" w14:textId="06957124" w:rsidR="0008661D" w:rsidRPr="00625F6D" w:rsidRDefault="0008661D" w:rsidP="00625F6D">
      <w:pPr>
        <w:numPr>
          <w:ilvl w:val="0"/>
          <w:numId w:val="8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Objednatel se zavazuje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neposkytnout třetím osobám bez souhlasu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e informace týkající se provádění a plnění této Smlouvy, ledaže to ukládá právní předpis nebo mají být poskytnuty společníkovi Objednatele.</w:t>
      </w:r>
    </w:p>
    <w:p w14:paraId="559DEB96" w14:textId="77777777" w:rsidR="0040472A" w:rsidRPr="00625F6D" w:rsidRDefault="0040472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4FC5A15" w14:textId="77777777" w:rsidR="002708DC" w:rsidRPr="00625F6D" w:rsidRDefault="002708D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92F6A79" w14:textId="77777777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X.</w:t>
      </w:r>
    </w:p>
    <w:p w14:paraId="7B1461B2" w14:textId="77777777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Pověřené osoby</w:t>
      </w:r>
      <w:r w:rsidR="00125880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vzájemná komunikace smluvních stran</w:t>
      </w:r>
    </w:p>
    <w:p w14:paraId="57F4DD47" w14:textId="77777777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7D9D11F" w14:textId="77777777" w:rsidR="00D824B0" w:rsidRPr="00625F6D" w:rsidRDefault="00B74B61" w:rsidP="00625F6D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Objednatel jako pověřené osoby určuje:</w:t>
      </w:r>
    </w:p>
    <w:p w14:paraId="2A38746B" w14:textId="77777777" w:rsidR="00B74B61" w:rsidRPr="00625F6D" w:rsidRDefault="00B74B61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2D704C3" w14:textId="77777777" w:rsidR="00B74B61" w:rsidRPr="00625F6D" w:rsidRDefault="00B74B61" w:rsidP="00625F6D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smluvních:</w:t>
      </w:r>
    </w:p>
    <w:p w14:paraId="1DDE8927" w14:textId="3809D3D4" w:rsidR="00B74B61" w:rsidRPr="00625F6D" w:rsidRDefault="00FE31FC" w:rsidP="00625F6D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Ing.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Otakar Horák</w:t>
      </w:r>
      <w:r w:rsidR="00B70A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telefon: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 xml:space="preserve">+420 378 038 </w:t>
      </w:r>
      <w:r>
        <w:rPr>
          <w:rFonts w:ascii="Arial Unicode MS" w:eastAsia="Arial Unicode MS" w:hAnsi="Arial Unicode MS" w:cs="Arial Unicode MS"/>
          <w:sz w:val="21"/>
          <w:szCs w:val="21"/>
        </w:rPr>
        <w:t>600</w:t>
      </w:r>
      <w:r w:rsidR="00B70AE5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email: </w:t>
      </w:r>
      <w:r w:rsidR="00B70AE5">
        <w:rPr>
          <w:rFonts w:ascii="Arial Unicode MS" w:eastAsia="Arial Unicode MS" w:hAnsi="Arial Unicode MS" w:cs="Arial Unicode MS"/>
          <w:sz w:val="21"/>
          <w:szCs w:val="21"/>
        </w:rPr>
        <w:t>horako@</w:t>
      </w:r>
      <w:r>
        <w:rPr>
          <w:rFonts w:ascii="Arial Unicode MS" w:eastAsia="Arial Unicode MS" w:hAnsi="Arial Unicode MS" w:cs="Arial Unicode MS"/>
          <w:sz w:val="21"/>
          <w:szCs w:val="21"/>
        </w:rPr>
        <w:t>cistaplzen.cz;</w:t>
      </w:r>
    </w:p>
    <w:p w14:paraId="7D406E9D" w14:textId="77777777" w:rsidR="00B74B61" w:rsidRPr="00625F6D" w:rsidRDefault="00B74B61" w:rsidP="00625F6D">
      <w:pPr>
        <w:pStyle w:val="Odstavecseseznamem"/>
        <w:numPr>
          <w:ilvl w:val="0"/>
          <w:numId w:val="20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technických:</w:t>
      </w:r>
    </w:p>
    <w:p w14:paraId="2BE067E2" w14:textId="044FF1F9" w:rsidR="00B74B61" w:rsidRPr="00625F6D" w:rsidRDefault="00FE31FC" w:rsidP="00625F6D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Ing. Jan Šneberk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telefon: </w:t>
      </w:r>
      <w:r>
        <w:rPr>
          <w:rFonts w:ascii="Arial Unicode MS" w:eastAsia="Arial Unicode MS" w:hAnsi="Arial Unicode MS" w:cs="Arial Unicode MS"/>
          <w:sz w:val="21"/>
          <w:szCs w:val="21"/>
        </w:rPr>
        <w:t>+420 378 038 620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r>
        <w:rPr>
          <w:rFonts w:ascii="Arial Unicode MS" w:eastAsia="Arial Unicode MS" w:hAnsi="Arial Unicode MS" w:cs="Arial Unicode MS"/>
          <w:sz w:val="21"/>
          <w:szCs w:val="21"/>
        </w:rPr>
        <w:t>sneberk@cistaplzen.cz.</w:t>
      </w:r>
    </w:p>
    <w:p w14:paraId="5AFE23D7" w14:textId="77777777" w:rsidR="00B74B61" w:rsidRPr="00625F6D" w:rsidRDefault="00B74B61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B1C7AB" w14:textId="6E583225" w:rsidR="00B74B61" w:rsidRPr="00625F6D" w:rsidRDefault="00300512" w:rsidP="00625F6D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jako pověřené osoby určuje:</w:t>
      </w:r>
    </w:p>
    <w:p w14:paraId="5945DFC9" w14:textId="77777777" w:rsidR="00B74B61" w:rsidRPr="00625F6D" w:rsidRDefault="00B74B61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A6F4BD" w14:textId="77777777" w:rsidR="00B74B61" w:rsidRPr="00625F6D" w:rsidRDefault="00B74B61" w:rsidP="00625F6D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smluvních:</w:t>
      </w:r>
    </w:p>
    <w:p w14:paraId="6807E4E1" w14:textId="275F5ADF" w:rsidR="00B74B61" w:rsidRPr="00625F6D" w:rsidRDefault="00692E78" w:rsidP="00625F6D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lastRenderedPageBreak/>
        <w:t>Ing. Jiří Vlasák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377338535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r>
        <w:rPr>
          <w:rFonts w:ascii="Arial Unicode MS" w:eastAsia="Arial Unicode MS" w:hAnsi="Arial Unicode MS" w:cs="Arial Unicode MS"/>
          <w:sz w:val="21"/>
          <w:szCs w:val="21"/>
        </w:rPr>
        <w:t>vlasak@eliodservis.cz</w:t>
      </w:r>
    </w:p>
    <w:p w14:paraId="11E46D00" w14:textId="77777777" w:rsidR="00B74B61" w:rsidRPr="00625F6D" w:rsidRDefault="00B74B61" w:rsidP="00625F6D">
      <w:pPr>
        <w:pStyle w:val="Odstavecseseznamem"/>
        <w:numPr>
          <w:ilvl w:val="0"/>
          <w:numId w:val="23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 věcech technických:</w:t>
      </w:r>
    </w:p>
    <w:p w14:paraId="033643A3" w14:textId="0D6290D0" w:rsidR="00B74B61" w:rsidRPr="00625F6D" w:rsidRDefault="00692E78" w:rsidP="00625F6D">
      <w:pPr>
        <w:pStyle w:val="Odstavecseseznamem"/>
        <w:numPr>
          <w:ilvl w:val="0"/>
          <w:numId w:val="22"/>
        </w:numPr>
        <w:ind w:left="1701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>František Kalista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telefon: </w:t>
      </w:r>
      <w:r>
        <w:rPr>
          <w:rFonts w:ascii="Arial Unicode MS" w:eastAsia="Arial Unicode MS" w:hAnsi="Arial Unicode MS" w:cs="Arial Unicode MS"/>
          <w:sz w:val="21"/>
          <w:szCs w:val="21"/>
        </w:rPr>
        <w:t>377338534</w:t>
      </w:r>
      <w:r w:rsidR="00B74B61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email: </w:t>
      </w:r>
      <w:r w:rsidR="00E72938">
        <w:rPr>
          <w:rFonts w:ascii="Arial Unicode MS" w:eastAsia="Arial Unicode MS" w:hAnsi="Arial Unicode MS" w:cs="Arial Unicode MS"/>
          <w:sz w:val="21"/>
          <w:szCs w:val="21"/>
        </w:rPr>
        <w:t>kalista@eliodservis.cz</w:t>
      </w:r>
    </w:p>
    <w:p w14:paraId="53CD8540" w14:textId="77777777" w:rsidR="00125880" w:rsidRPr="00625F6D" w:rsidRDefault="00125880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0E7DDB92" w14:textId="77777777" w:rsidR="00B32AA1" w:rsidRPr="00625F6D" w:rsidRDefault="00B74B61" w:rsidP="00625F6D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Veškerá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smluvní a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technická komunikace podle této Smlouvy bude zajišťována osobami specifikovanými v odstavci 1 a 2 tohoto článku Smlouvy. Dojde-li ke změně osoby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specifikované v odstavci 1 a 2 tohoto článku Smlouvy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, jejího telefonického nebo emailového kontaktu, musí takovou skutečnost oznámit smluvní strana druhé ze smluvních stran písemně. Smluvní strany výslovně sjednaly, že tato změna pověřené osoby není změnou Smlouvy.</w:t>
      </w:r>
    </w:p>
    <w:p w14:paraId="0D5D2910" w14:textId="77777777" w:rsidR="00B32AA1" w:rsidRPr="00625F6D" w:rsidRDefault="00B32AA1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6993C2F" w14:textId="77777777" w:rsidR="00B32AA1" w:rsidRPr="00625F6D" w:rsidRDefault="00B32AA1" w:rsidP="00625F6D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bookmarkStart w:id="0" w:name="_Toc256414852"/>
      <w:bookmarkStart w:id="1" w:name="_Toc256415040"/>
      <w:bookmarkStart w:id="2" w:name="_Toc256415930"/>
      <w:r w:rsidRPr="00625F6D">
        <w:rPr>
          <w:rFonts w:ascii="Arial Unicode MS" w:eastAsia="Arial Unicode MS" w:hAnsi="Arial Unicode MS" w:cs="Arial Unicode MS"/>
          <w:sz w:val="21"/>
          <w:szCs w:val="21"/>
        </w:rPr>
        <w:t>Veškeré dokumenty mající vztah k plnění této Smlouvy a zápisy z jednání, musí být vyhotoveny písemně a podepsány pověřenými osobami obou smluvních stran nebo jejich zástupci.</w:t>
      </w:r>
      <w:bookmarkStart w:id="3" w:name="_Toc256414853"/>
      <w:bookmarkStart w:id="4" w:name="_Toc256415041"/>
      <w:bookmarkStart w:id="5" w:name="_Toc256415931"/>
      <w:bookmarkEnd w:id="0"/>
      <w:bookmarkEnd w:id="1"/>
      <w:bookmarkEnd w:id="2"/>
    </w:p>
    <w:p w14:paraId="7FA6AAC4" w14:textId="77777777" w:rsidR="00B32AA1" w:rsidRPr="00625F6D" w:rsidRDefault="00B32AA1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7F21D49" w14:textId="7DD60057" w:rsidR="00B32AA1" w:rsidRPr="00625F6D" w:rsidRDefault="00B32AA1" w:rsidP="00625F6D">
      <w:pPr>
        <w:pStyle w:val="Odstavecseseznamem"/>
        <w:numPr>
          <w:ilvl w:val="6"/>
          <w:numId w:val="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Ustanovením tohoto článku 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S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mlouvy není dotčeno postavení osob oprávněných jednat jménem smluvních stran.</w:t>
      </w:r>
      <w:bookmarkEnd w:id="3"/>
      <w:bookmarkEnd w:id="4"/>
      <w:bookmarkEnd w:id="5"/>
    </w:p>
    <w:p w14:paraId="782655D7" w14:textId="77777777" w:rsidR="0040472A" w:rsidRPr="00625F6D" w:rsidRDefault="0040472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5DAB424" w14:textId="77777777" w:rsidR="00911C30" w:rsidRPr="00625F6D" w:rsidRDefault="00911C3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5E5A4B91" w14:textId="537BF7B5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XI.</w:t>
      </w:r>
    </w:p>
    <w:p w14:paraId="4911CF8B" w14:textId="77777777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Odpovědnost za vady a záruka za jakost</w:t>
      </w:r>
    </w:p>
    <w:p w14:paraId="4B53E77B" w14:textId="77777777" w:rsidR="00D824B0" w:rsidRPr="00625F6D" w:rsidRDefault="00D824B0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CE4274F" w14:textId="25E3FF03" w:rsidR="00D824B0" w:rsidRPr="00625F6D" w:rsidRDefault="00300512" w:rsidP="00625F6D">
      <w:pPr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824B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nese odpovědnost za veškeré vady plněn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í</w:t>
      </w:r>
      <w:r w:rsidR="00D824B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podle této Smlouvy, jestliže neprokáže Objednateli, že plnění předpokládané touto Smlouvou nebylo objektivně možné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, resp. jdou výhradně na vrub Objednatele</w:t>
      </w:r>
      <w:r w:rsidR="00D824B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. </w:t>
      </w:r>
    </w:p>
    <w:p w14:paraId="07C4E26F" w14:textId="77777777" w:rsidR="00D824B0" w:rsidRPr="00625F6D" w:rsidRDefault="00D824B0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72F82FC" w14:textId="4E97DFBF" w:rsidR="00421217" w:rsidRPr="00625F6D" w:rsidRDefault="00D824B0" w:rsidP="00625F6D">
      <w:pPr>
        <w:numPr>
          <w:ilvl w:val="0"/>
          <w:numId w:val="19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 případě, že Objednatel zjistil vady plněné podle této Smlouvy, je povinen každé zjištění vady písemně oznámit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i. V písemném oznámení Objednatel uvede, v čem vada spočívá, navrhne způsob, jakým má být odstraněn, nebo zda požaduje po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 finanční </w:t>
      </w:r>
      <w:r w:rsidR="00116F39" w:rsidRPr="00625F6D">
        <w:rPr>
          <w:rFonts w:ascii="Arial Unicode MS" w:eastAsia="Arial Unicode MS" w:hAnsi="Arial Unicode MS" w:cs="Arial Unicode MS"/>
          <w:sz w:val="21"/>
          <w:szCs w:val="21"/>
        </w:rPr>
        <w:t>náhradu.</w:t>
      </w:r>
    </w:p>
    <w:p w14:paraId="64C0BC09" w14:textId="77777777" w:rsidR="00116F39" w:rsidRPr="00625F6D" w:rsidRDefault="00116F39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6FFDB48C" w14:textId="77777777" w:rsidR="00FA303C" w:rsidRPr="00625F6D" w:rsidRDefault="00FA303C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B9C683" w14:textId="77777777" w:rsidR="00116F39" w:rsidRPr="00625F6D" w:rsidRDefault="00116F3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XII.</w:t>
      </w:r>
    </w:p>
    <w:p w14:paraId="6D016E86" w14:textId="1E3D3616" w:rsidR="00116F39" w:rsidRPr="00625F6D" w:rsidRDefault="002C0FAD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S</w:t>
      </w:r>
      <w:r w:rsidR="00116F39" w:rsidRPr="00625F6D">
        <w:rPr>
          <w:rFonts w:ascii="Arial Unicode MS" w:eastAsia="Arial Unicode MS" w:hAnsi="Arial Unicode MS" w:cs="Arial Unicode MS"/>
          <w:b/>
          <w:sz w:val="21"/>
          <w:szCs w:val="21"/>
        </w:rPr>
        <w:t>mluvní pokut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a</w:t>
      </w:r>
      <w:r w:rsidR="00116F39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a náhrada škody</w:t>
      </w:r>
    </w:p>
    <w:p w14:paraId="6AF9E9D6" w14:textId="77777777" w:rsidR="00116F39" w:rsidRPr="00625F6D" w:rsidRDefault="00116F3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03EF8C40" w14:textId="55514203" w:rsidR="008D63B9" w:rsidRPr="00625F6D" w:rsidRDefault="00B26091" w:rsidP="00625F6D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Objednateli náleží smluvní pokuta ve výši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500 Kč (slovy: pět set korun českých) za každé porušení povinnosti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e podle této Smlouvy, a to i opakovaně</w:t>
      </w:r>
      <w:r w:rsidR="002C0FAD" w:rsidRPr="00625F6D">
        <w:rPr>
          <w:rFonts w:ascii="Arial Unicode MS" w:eastAsia="Arial Unicode MS" w:hAnsi="Arial Unicode MS" w:cs="Arial Unicode MS"/>
          <w:sz w:val="21"/>
          <w:szCs w:val="21"/>
        </w:rPr>
        <w:t>, nejdříve však za tři (3) kalendářní dny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1AD495B5" w14:textId="3F00EEBA" w:rsidR="00E170C3" w:rsidRPr="00625F6D" w:rsidRDefault="00E170C3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7FF307" w14:textId="26190FDC" w:rsidR="00E170C3" w:rsidRPr="00625F6D" w:rsidRDefault="00421217" w:rsidP="00625F6D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Smluvní pokuta se sjednává objektivně bez ohledu na zavinění. </w:t>
      </w:r>
      <w:r w:rsidR="00E170C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Zaplacením smluvní pokuty dle odstavce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1</w:t>
      </w:r>
      <w:r w:rsidR="00E170C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tohoto článku Smlouvy není dotčeno právo Objednatele na náhradu škody</w:t>
      </w:r>
      <w:r w:rsidR="002708DC" w:rsidRPr="00625F6D">
        <w:rPr>
          <w:rFonts w:ascii="Arial Unicode MS" w:eastAsia="Arial Unicode MS" w:hAnsi="Arial Unicode MS" w:cs="Arial Unicode MS"/>
          <w:sz w:val="21"/>
          <w:szCs w:val="21"/>
        </w:rPr>
        <w:t>, která převyšuje</w:t>
      </w:r>
      <w:r w:rsidR="00E170C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smluvní pokutu. </w:t>
      </w:r>
    </w:p>
    <w:p w14:paraId="0F9B4F2E" w14:textId="77777777" w:rsidR="00421217" w:rsidRPr="00625F6D" w:rsidRDefault="00421217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4393FF2" w14:textId="1C89BD28" w:rsidR="00E170C3" w:rsidRPr="00625F6D" w:rsidRDefault="002C0FAD" w:rsidP="00625F6D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je povinen </w:t>
      </w:r>
      <w:r w:rsidR="00E170C3" w:rsidRPr="00625F6D">
        <w:rPr>
          <w:rFonts w:ascii="Arial Unicode MS" w:eastAsia="Arial Unicode MS" w:hAnsi="Arial Unicode MS" w:cs="Arial Unicode MS"/>
          <w:sz w:val="21"/>
          <w:szCs w:val="21"/>
        </w:rPr>
        <w:t>uplatn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it</w:t>
      </w:r>
      <w:r w:rsidR="00E170C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nárok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na smluvní pokutu nebo náhradu škody písemnou výzvou doručovanou podle této Smlouvy. Nárok je splatný do třiceti (30) dnů ode dne doručení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i. Objednatel je pak 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před splatností nároku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oprávněn postup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ovat podle čl. VII odst. </w:t>
      </w:r>
      <w:r w:rsidR="00462965" w:rsidRPr="00625F6D">
        <w:rPr>
          <w:rFonts w:ascii="Arial Unicode MS" w:eastAsia="Arial Unicode MS" w:hAnsi="Arial Unicode MS" w:cs="Arial Unicode MS"/>
          <w:sz w:val="21"/>
          <w:szCs w:val="21"/>
        </w:rPr>
        <w:t>6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této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Smlouvy.</w:t>
      </w:r>
    </w:p>
    <w:p w14:paraId="04202BD8" w14:textId="77777777" w:rsidR="0040472A" w:rsidRPr="00625F6D" w:rsidRDefault="0040472A" w:rsidP="00625F6D">
      <w:pPr>
        <w:pStyle w:val="Odstavecseseznamem"/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571582" w14:textId="2C6AE176" w:rsidR="00421217" w:rsidRPr="00625F6D" w:rsidRDefault="00300512" w:rsidP="00625F6D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odpovídá za veškerou škodu způsobenou Objednateli včetně ušlého zisku a jiné majetkové újmy.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se zejména zavazuje Objednateli uhradit veškerou škodu či jinou majetkovou újmu vzniklou Objednateli v důsledku porušení povinností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dle této Smlouvy, včetně škody vzniklé Objednateli v důsledku uplatnění nároků třetích osob, veškeré škody či jiné majetkové újmy v důsledku soudního, správního či jiného obdobného řízení v podobě pokuty či jiné majetkoprávní sankce z důvodu porušení právních povinností způsobených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421217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em nebo jemu přičitatelných. </w:t>
      </w:r>
    </w:p>
    <w:p w14:paraId="2EE0F9F7" w14:textId="77777777" w:rsidR="00421217" w:rsidRPr="00625F6D" w:rsidRDefault="00421217" w:rsidP="00625F6D">
      <w:pPr>
        <w:pStyle w:val="Odstavecseseznamem"/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07E23520" w14:textId="79FF8FD6" w:rsidR="00421217" w:rsidRPr="00625F6D" w:rsidRDefault="00421217" w:rsidP="00625F6D">
      <w:pPr>
        <w:pStyle w:val="Odstavecseseznamem"/>
        <w:numPr>
          <w:ilvl w:val="0"/>
          <w:numId w:val="24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Vznese-li kterákoli osoba vůči Objednateli nárok na náhradu škody či jiné újmy vzniklé v souvislosti s plněním závazků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dle této Smlouvy, nebo učiní-li kterýkoli orgán veřejné moci z uvedeného důvody kroky směřující k zahájení správního či jiného řízení či uložení sankce, zavazuje se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poskytnout Objednateli veškerou možnou součinnost při obraně Objednatele proti takto vznesenému nároku, resp. jednání orgánu veřejné moci.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 povinen Objednateli nahradit veškeré náklady vynaložené v souvislosti s obranou proti takovému nároku, resp. jednání orgánu veřejné moci. Tím není dotčena povinnost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e k náhradě škody vzniklé Objednateli v důsledku nutnosti uspokojit vznesený nárok, resp. uhradit uložit sankci. </w:t>
      </w:r>
    </w:p>
    <w:p w14:paraId="0C1CCF8A" w14:textId="77777777" w:rsidR="00DC7499" w:rsidRPr="00625F6D" w:rsidRDefault="00DC7499" w:rsidP="00625F6D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5840B65" w14:textId="77777777" w:rsidR="00FA303C" w:rsidRPr="00625F6D" w:rsidRDefault="00FA303C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2449C8C4" w14:textId="77777777" w:rsidR="00DC7499" w:rsidRPr="00625F6D" w:rsidRDefault="00DC749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XIII.</w:t>
      </w:r>
    </w:p>
    <w:p w14:paraId="3DA7D5E1" w14:textId="77777777" w:rsidR="00DC7499" w:rsidRPr="00625F6D" w:rsidRDefault="00DC749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Skončení Smlouvy</w:t>
      </w:r>
    </w:p>
    <w:p w14:paraId="6AC4E7EF" w14:textId="77777777" w:rsidR="00DC7499" w:rsidRPr="00625F6D" w:rsidRDefault="00DC7499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1F02BBCE" w14:textId="26C851DB" w:rsidR="00DC7499" w:rsidRPr="00625F6D" w:rsidRDefault="00DC7499" w:rsidP="00625F6D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Smluvní vztah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založený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touto Smlouvou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skončí:</w:t>
      </w:r>
    </w:p>
    <w:p w14:paraId="46EB8A9A" w14:textId="77777777" w:rsidR="00DC7499" w:rsidRPr="00625F6D" w:rsidRDefault="00DC7499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55311BB2" w14:textId="77777777" w:rsidR="00DC7499" w:rsidRPr="00625F6D" w:rsidRDefault="00DC7499" w:rsidP="00625F6D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uplynutím doby, na kterou byl sjednán;</w:t>
      </w:r>
    </w:p>
    <w:p w14:paraId="23B41B4F" w14:textId="08780320" w:rsidR="00DC7499" w:rsidRPr="00625F6D" w:rsidRDefault="00DC7499" w:rsidP="00625F6D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písemnou dohodou smluvní stran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k datu sjednanému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, nebo </w:t>
      </w:r>
    </w:p>
    <w:p w14:paraId="4F8862C4" w14:textId="77777777" w:rsidR="00DC7499" w:rsidRPr="00625F6D" w:rsidRDefault="00DC7499" w:rsidP="00625F6D">
      <w:pPr>
        <w:pStyle w:val="Odstavecseseznamem"/>
        <w:numPr>
          <w:ilvl w:val="0"/>
          <w:numId w:val="27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odstoupením od Smlouvy některé ze smluvních stran. </w:t>
      </w:r>
    </w:p>
    <w:p w14:paraId="3E41D477" w14:textId="77777777" w:rsidR="00DC7499" w:rsidRPr="00625F6D" w:rsidRDefault="00DC7499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F11E6AB" w14:textId="77777777" w:rsidR="00DC7499" w:rsidRPr="00625F6D" w:rsidRDefault="00DC7499" w:rsidP="00625F6D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>Objednatel může odstoupit od této Smlouvy, pokud:</w:t>
      </w:r>
    </w:p>
    <w:p w14:paraId="5CCB03B0" w14:textId="77777777" w:rsidR="00DC7499" w:rsidRPr="00625F6D" w:rsidRDefault="00DC7499" w:rsidP="00625F6D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3596168" w14:textId="519891F0" w:rsidR="00DC7499" w:rsidRPr="00625F6D" w:rsidRDefault="00DC7499" w:rsidP="00625F6D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je nebo se stane nepravdivým kterékoli prohlášení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e podle čl. II odst. 3 této Smlouvy,</w:t>
      </w:r>
    </w:p>
    <w:p w14:paraId="46FAD741" w14:textId="5E6A4E7D" w:rsidR="00DC7499" w:rsidRPr="00625F6D" w:rsidRDefault="00300512" w:rsidP="00625F6D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poruš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uje po dobu delší než patnáct (15) dnů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proofErr w:type="gramStart"/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>svojí</w:t>
      </w:r>
      <w:proofErr w:type="gramEnd"/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povinnost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oznámit nové Místo plnění 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podle čl. VIII odst.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písm. b) této Smlouvy,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ač byl písemně vyzván k nápravě,</w:t>
      </w:r>
    </w:p>
    <w:p w14:paraId="785E7403" w14:textId="195EE71E" w:rsidR="008D63B9" w:rsidRPr="00625F6D" w:rsidRDefault="00300512" w:rsidP="00625F6D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opakovaně, </w:t>
      </w:r>
      <w:r w:rsidR="00F60D9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tj.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alespoň ve třech (3) případech, odmítne převzít </w:t>
      </w:r>
      <w:r w:rsidR="00FE31FC">
        <w:rPr>
          <w:rFonts w:ascii="Arial Unicode MS" w:eastAsia="Arial Unicode MS" w:hAnsi="Arial Unicode MS" w:cs="Arial Unicode MS"/>
          <w:sz w:val="21"/>
          <w:szCs w:val="21"/>
        </w:rPr>
        <w:t xml:space="preserve">některý </w:t>
      </w:r>
      <w:r w:rsidR="008D63B9" w:rsidRPr="00625F6D">
        <w:rPr>
          <w:rFonts w:ascii="Arial Unicode MS" w:eastAsia="Arial Unicode MS" w:hAnsi="Arial Unicode MS" w:cs="Arial Unicode MS"/>
          <w:sz w:val="21"/>
          <w:szCs w:val="21"/>
        </w:rPr>
        <w:t>Odpad, a to s výjimkou případů, které zavinil Objednatel,</w:t>
      </w:r>
    </w:p>
    <w:p w14:paraId="2020B7D9" w14:textId="00B6C856" w:rsidR="00DC7499" w:rsidRPr="00625F6D" w:rsidRDefault="00300512" w:rsidP="00625F6D">
      <w:pPr>
        <w:numPr>
          <w:ilvl w:val="0"/>
          <w:numId w:val="29"/>
        </w:numPr>
        <w:ind w:left="1276" w:hanging="425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přes písemné upozornění neprodleně, nejpozději však do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třiceti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30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>) dní, neodstraní jiné porušování jeh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o povinností podle této Smlouvy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  </w:t>
      </w:r>
    </w:p>
    <w:p w14:paraId="2239D481" w14:textId="77777777" w:rsidR="00DC7499" w:rsidRPr="00625F6D" w:rsidRDefault="00DC7499" w:rsidP="00625F6D">
      <w:pPr>
        <w:ind w:left="720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488F3DF8" w14:textId="7AA91614" w:rsidR="00DC7499" w:rsidRPr="00625F6D" w:rsidRDefault="00300512" w:rsidP="00625F6D">
      <w:pPr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C7499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m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ůže odstoupit od Smlouvy, jestliže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je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Objednatel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v prodlení se z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>apla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cením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Odměn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y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delším 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>než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šedesát (60) kalendářních dnů.</w:t>
      </w:r>
    </w:p>
    <w:p w14:paraId="3A492BBC" w14:textId="77777777" w:rsidR="00B32AA1" w:rsidRPr="00625F6D" w:rsidRDefault="00B32AA1" w:rsidP="00625F6D">
      <w:p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241FA091" w14:textId="77777777" w:rsidR="00DC7499" w:rsidRPr="00625F6D" w:rsidRDefault="00DC7499" w:rsidP="00625F6D">
      <w:pPr>
        <w:pStyle w:val="Odstavecseseznamem"/>
        <w:numPr>
          <w:ilvl w:val="0"/>
          <w:numId w:val="26"/>
        </w:numPr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Odstoupení od Smlouvy musí být podáno písemně, uvedeno v něm, z jakého důvodu je podáno a musí být doručeno druhé smluvní straně. Odstoupení je účinné dnem následujícím po jeho doručení a pouze </w:t>
      </w:r>
      <w:r w:rsidR="00125880" w:rsidRPr="00625F6D">
        <w:rPr>
          <w:rFonts w:ascii="Arial Unicode MS" w:eastAsia="Arial Unicode MS" w:hAnsi="Arial Unicode MS" w:cs="Arial Unicode MS"/>
          <w:sz w:val="21"/>
          <w:szCs w:val="21"/>
        </w:rPr>
        <w:t>co do rozsahu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nesplněného zbytku plnění.  </w:t>
      </w:r>
    </w:p>
    <w:p w14:paraId="25C0A992" w14:textId="77777777" w:rsidR="0040472A" w:rsidRPr="00625F6D" w:rsidRDefault="0040472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6B35FD69" w14:textId="77777777" w:rsidR="0040472A" w:rsidRPr="00625F6D" w:rsidRDefault="0040472A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3A78B0EA" w14:textId="77777777" w:rsidR="00B32AA1" w:rsidRPr="00625F6D" w:rsidRDefault="00B32AA1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XIV.</w:t>
      </w:r>
    </w:p>
    <w:p w14:paraId="4327E3C3" w14:textId="77777777" w:rsidR="00B32AA1" w:rsidRPr="00625F6D" w:rsidRDefault="00B32AA1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Ustanovení společná a závěrečná</w:t>
      </w:r>
    </w:p>
    <w:p w14:paraId="6C59991D" w14:textId="77777777" w:rsidR="00B32AA1" w:rsidRPr="00625F6D" w:rsidRDefault="00B32AA1" w:rsidP="00625F6D">
      <w:pPr>
        <w:jc w:val="center"/>
        <w:rPr>
          <w:rFonts w:ascii="Arial Unicode MS" w:eastAsia="Arial Unicode MS" w:hAnsi="Arial Unicode MS" w:cs="Arial Unicode MS"/>
          <w:b/>
          <w:sz w:val="21"/>
          <w:szCs w:val="21"/>
        </w:rPr>
      </w:pPr>
    </w:p>
    <w:p w14:paraId="4453CF3E" w14:textId="59F45A6C" w:rsidR="00B32AA1" w:rsidRPr="00625F6D" w:rsidRDefault="00B32AA1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Tato Smlouva nabývá platnosti poslední ze smluvních stran a účinnosti 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prvním (1.) </w:t>
      </w:r>
      <w:r w:rsidR="009166BB" w:rsidRPr="00625F6D">
        <w:rPr>
          <w:rFonts w:ascii="Arial Unicode MS" w:eastAsia="Arial Unicode MS" w:hAnsi="Arial Unicode MS" w:cs="Arial Unicode MS"/>
          <w:sz w:val="21"/>
          <w:szCs w:val="21"/>
        </w:rPr>
        <w:t>dnem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kalendářního měsíce </w:t>
      </w:r>
      <w:r w:rsidR="00F60D9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následujícího po měsíci, kdy došlo k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její</w:t>
      </w:r>
      <w:r w:rsidR="002F5A23" w:rsidRPr="00625F6D">
        <w:rPr>
          <w:rFonts w:ascii="Arial Unicode MS" w:eastAsia="Arial Unicode MS" w:hAnsi="Arial Unicode MS" w:cs="Arial Unicode MS"/>
          <w:sz w:val="21"/>
          <w:szCs w:val="21"/>
        </w:rPr>
        <w:t>m</w:t>
      </w:r>
      <w:r w:rsidR="00F60D9E" w:rsidRPr="00625F6D">
        <w:rPr>
          <w:rFonts w:ascii="Arial Unicode MS" w:eastAsia="Arial Unicode MS" w:hAnsi="Arial Unicode MS" w:cs="Arial Unicode MS"/>
          <w:sz w:val="21"/>
          <w:szCs w:val="21"/>
        </w:rPr>
        <w:t>u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="009166BB" w:rsidRPr="00625F6D">
        <w:rPr>
          <w:rFonts w:ascii="Arial Unicode MS" w:eastAsia="Arial Unicode MS" w:hAnsi="Arial Unicode MS" w:cs="Arial Unicode MS"/>
          <w:sz w:val="21"/>
          <w:szCs w:val="21"/>
        </w:rPr>
        <w:t>zveřejnění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podle příslušných právních předpisů</w:t>
      </w:r>
      <w:r w:rsidR="009166BB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E4251F7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14F65C5" w14:textId="4712BE55" w:rsidR="009166BB" w:rsidRPr="00625F6D" w:rsidRDefault="0040472A" w:rsidP="00625F6D">
      <w:pPr>
        <w:pStyle w:val="Odstavecseseznamem"/>
        <w:numPr>
          <w:ilvl w:val="0"/>
          <w:numId w:val="32"/>
        </w:numPr>
        <w:tabs>
          <w:tab w:val="left" w:pos="709"/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sz w:val="21"/>
          <w:szCs w:val="21"/>
        </w:rPr>
        <w:t>Tato Smlouva se řídí českým právním řádem, zejména pak příslušnými ustanoveními občanského zákoníku</w:t>
      </w:r>
      <w:r w:rsidR="005D0563" w:rsidRPr="00625F6D">
        <w:rPr>
          <w:rFonts w:ascii="Arial Unicode MS" w:eastAsia="Arial Unicode MS" w:hAnsi="Arial Unicode MS" w:cs="Arial Unicode MS"/>
          <w:sz w:val="21"/>
          <w:szCs w:val="21"/>
        </w:rPr>
        <w:t>, zákona o zadávání veřejných zakázek a zákona o odpadech</w:t>
      </w:r>
      <w:r w:rsidR="009166BB"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4E0005C4" w14:textId="77777777" w:rsidR="009166BB" w:rsidRPr="00625F6D" w:rsidRDefault="009166BB" w:rsidP="00625F6D">
      <w:pPr>
        <w:pStyle w:val="Odstavecseseznamem"/>
        <w:tabs>
          <w:tab w:val="left" w:pos="709"/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1EA09D1" w14:textId="77777777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Tuto Smlouvu lze měnit nebo doplňovat pouze písemnými a v řadě číslovanými dodatky, které jsou podepsány oběma smluvními stranami. K jinému ujednání se nepřihlíží.  </w:t>
      </w:r>
    </w:p>
    <w:p w14:paraId="3A877A0E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7A6250E9" w14:textId="5F9A6163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Tato Smlouva je vyhotovena ve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třech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(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3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) stejnopisech, kdy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Objednatel obdrží dva (2) stejnopisy a </w:t>
      </w:r>
      <w:r w:rsidR="00300512" w:rsidRPr="00625F6D">
        <w:rPr>
          <w:rFonts w:ascii="Arial Unicode MS" w:eastAsia="Arial Unicode MS" w:hAnsi="Arial Unicode MS" w:cs="Arial Unicode MS"/>
          <w:sz w:val="21"/>
          <w:szCs w:val="21"/>
        </w:rPr>
        <w:t>Provozovatel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jeden (1) stejnopis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28C6F514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3B4D29C" w14:textId="77777777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Veškeré spory, které vyplývají z této Smlouvy, budou řešeny soudem stanoveným podle místní příslušnosti Objednatele.</w:t>
      </w:r>
    </w:p>
    <w:p w14:paraId="617D5E28" w14:textId="40A41459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lastRenderedPageBreak/>
        <w:t xml:space="preserve">Smluvní strany prohlašují, že žádná z nich se necítí být při uzavření této </w:t>
      </w:r>
      <w:r w:rsidR="00D257EE" w:rsidRPr="00625F6D">
        <w:rPr>
          <w:rFonts w:ascii="Arial Unicode MS" w:eastAsia="Arial Unicode MS" w:hAnsi="Arial Unicode MS" w:cs="Arial Unicode MS"/>
          <w:sz w:val="21"/>
          <w:szCs w:val="21"/>
        </w:rPr>
        <w:t>Smlouvy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 slabší smluvní stranou.  </w:t>
      </w:r>
    </w:p>
    <w:p w14:paraId="219201AB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7956CE7D" w14:textId="77777777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Pokud jakýkoliv závazek vyplývající z této Smlouvy se stane nebo bude shledán neplatným nebo nevymahatelným jako celek nebo v části, platí, že je plně oddělitelný od ostatních ustanovení Smlouvy a taková neplatnost nebo nevymahatelnost nebude mít žádný vliv na platnost nebo vymahatelnost jakýchkoliv závazků z této Smlouvy. Smluvní strany se zavazují neprodleně nahradit formou dodatku nebo jiného ujednání stejného obsahu a formy podle této Smlouvy takový závazek nový, platným a vymahatelným závazkem, jehož předmět a účel bude v nejvyšší možné míře odpovídat předmětu a účelu původního závazku. </w:t>
      </w:r>
    </w:p>
    <w:p w14:paraId="123C9BA8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3A2C3474" w14:textId="77777777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 ve smyslu ustanovení § 558 občanského zákoníku, že v právním styku mají přednost dispozitivní ustanovení občanského zákoníku před obchodními zvyklostmi a použití takových obchodních zvyklostí se vylučuje. </w:t>
      </w:r>
    </w:p>
    <w:p w14:paraId="4CE5175D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47AC423E" w14:textId="55250E2A" w:rsidR="00B70AE5" w:rsidRDefault="00B70AE5" w:rsidP="00625F6D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>
        <w:rPr>
          <w:rFonts w:ascii="Arial Unicode MS" w:eastAsia="Arial Unicode MS" w:hAnsi="Arial Unicode MS" w:cs="Arial Unicode MS"/>
          <w:sz w:val="21"/>
          <w:szCs w:val="21"/>
        </w:rPr>
        <w:t xml:space="preserve">Přílohou č. 1 této Smlouvy je 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>Modelov</w:t>
      </w:r>
      <w:r>
        <w:rPr>
          <w:rFonts w:ascii="Arial Unicode MS" w:eastAsia="Arial Unicode MS" w:hAnsi="Arial Unicode MS" w:cs="Arial Unicode MS"/>
          <w:sz w:val="21"/>
          <w:szCs w:val="21"/>
        </w:rPr>
        <w:t>ý</w:t>
      </w:r>
      <w:r w:rsidRPr="004D66EE">
        <w:rPr>
          <w:rFonts w:ascii="Arial Unicode MS" w:eastAsia="Arial Unicode MS" w:hAnsi="Arial Unicode MS" w:cs="Arial Unicode MS"/>
          <w:sz w:val="21"/>
          <w:szCs w:val="21"/>
        </w:rPr>
        <w:t xml:space="preserve"> příkladu nákladů životního cyklu</w:t>
      </w:r>
      <w:r>
        <w:rPr>
          <w:rFonts w:ascii="Arial Unicode MS" w:eastAsia="Arial Unicode MS" w:hAnsi="Arial Unicode MS" w:cs="Arial Unicode MS"/>
          <w:sz w:val="21"/>
          <w:szCs w:val="21"/>
        </w:rPr>
        <w:t>.</w:t>
      </w:r>
    </w:p>
    <w:p w14:paraId="504C44EC" w14:textId="77777777" w:rsidR="00B70AE5" w:rsidRDefault="00B70AE5" w:rsidP="00334561">
      <w:pPr>
        <w:pStyle w:val="Odstavecseseznamem"/>
        <w:rPr>
          <w:rFonts w:ascii="Arial Unicode MS" w:eastAsia="Arial Unicode MS" w:hAnsi="Arial Unicode MS" w:cs="Arial Unicode MS"/>
          <w:sz w:val="21"/>
          <w:szCs w:val="21"/>
        </w:rPr>
      </w:pPr>
    </w:p>
    <w:p w14:paraId="0BBE20BB" w14:textId="7D47D466" w:rsidR="009166BB" w:rsidRPr="00625F6D" w:rsidRDefault="009166BB" w:rsidP="00625F6D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Jakékoli oznámení, žádost či jiné sdělení, jež má být učiněno či dáno druhé smluvní straně podle této Smlouvy bude učiněno či dáno písemně s tím, že za písemnou formu se nepovažuje doručení elektronické zprávy, není-li v této Smlouvě výslovně uvedeno jinak; aplikaci ustanovení § 562 občanského zákoníku na smluvní vztah založený touto Smlouvou se vylučuje.</w:t>
      </w:r>
    </w:p>
    <w:p w14:paraId="17FA6686" w14:textId="77777777" w:rsidR="009166BB" w:rsidRPr="00625F6D" w:rsidRDefault="009166BB" w:rsidP="00625F6D">
      <w:pPr>
        <w:pStyle w:val="Odstavecseseznamem"/>
        <w:tabs>
          <w:tab w:val="left" w:pos="851"/>
        </w:tabs>
        <w:ind w:left="851" w:hanging="567"/>
        <w:rPr>
          <w:rFonts w:ascii="Arial Unicode MS" w:eastAsia="Arial Unicode MS" w:hAnsi="Arial Unicode MS" w:cs="Arial Unicode MS"/>
          <w:sz w:val="21"/>
          <w:szCs w:val="21"/>
        </w:rPr>
      </w:pPr>
    </w:p>
    <w:p w14:paraId="560F93D6" w14:textId="77777777" w:rsidR="009166BB" w:rsidRPr="00625F6D" w:rsidRDefault="009166BB" w:rsidP="00625F6D">
      <w:pPr>
        <w:pStyle w:val="Odstavecseseznamem"/>
        <w:numPr>
          <w:ilvl w:val="0"/>
          <w:numId w:val="32"/>
        </w:num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 xml:space="preserve">Smluvní strany se dohodly, že na vztah založený touto Smlouvou se neuplatní následující ustanovení občanského zákoníku: § 1765 odst. 1, § 1766, § 1793 až § 1795, § 1798 a              § 1801. </w:t>
      </w:r>
    </w:p>
    <w:p w14:paraId="2EA76E88" w14:textId="77777777" w:rsidR="009166BB" w:rsidRPr="00625F6D" w:rsidRDefault="009166BB" w:rsidP="00625F6D">
      <w:pPr>
        <w:tabs>
          <w:tab w:val="left" w:pos="851"/>
        </w:tabs>
        <w:ind w:left="851" w:hanging="567"/>
        <w:contextualSpacing/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8481F8F" w14:textId="77777777" w:rsidR="009166BB" w:rsidRPr="00625F6D" w:rsidRDefault="009166BB" w:rsidP="00625F6D">
      <w:pPr>
        <w:numPr>
          <w:ilvl w:val="0"/>
          <w:numId w:val="32"/>
        </w:numPr>
        <w:tabs>
          <w:tab w:val="left" w:pos="851"/>
        </w:tabs>
        <w:ind w:left="851" w:hanging="567"/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Smluvní strany dále prohlašují, že tato Smlouva je právním jednáním, které bylo z jejich strany učiněno svobodně, vážně, určitě a srozumitelně a nikoli tedy v tísni či pod nátlakem a s tímto také tuto smlouvu podepisují.</w:t>
      </w:r>
    </w:p>
    <w:p w14:paraId="52F61C24" w14:textId="66505779" w:rsidR="009166BB" w:rsidRPr="00625F6D" w:rsidRDefault="009166BB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V Plzni dne ...........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  <w:t>V</w:t>
      </w:r>
      <w:r w:rsidR="001553F2">
        <w:rPr>
          <w:rFonts w:ascii="Arial Unicode MS" w:eastAsia="Arial Unicode MS" w:hAnsi="Arial Unicode MS" w:cs="Arial Unicode MS"/>
          <w:sz w:val="21"/>
          <w:szCs w:val="21"/>
        </w:rPr>
        <w:t> </w:t>
      </w:r>
      <w:proofErr w:type="gramStart"/>
      <w:r w:rsidR="004533B4">
        <w:rPr>
          <w:rFonts w:ascii="Arial Unicode MS" w:eastAsia="Arial Unicode MS" w:hAnsi="Arial Unicode MS" w:cs="Arial Unicode MS"/>
          <w:sz w:val="21"/>
          <w:szCs w:val="21"/>
        </w:rPr>
        <w:t>Zruč</w:t>
      </w:r>
      <w:r w:rsidR="001553F2">
        <w:rPr>
          <w:rFonts w:ascii="Arial Unicode MS" w:eastAsia="Arial Unicode MS" w:hAnsi="Arial Unicode MS" w:cs="Arial Unicode MS"/>
          <w:sz w:val="21"/>
          <w:szCs w:val="21"/>
        </w:rPr>
        <w:t xml:space="preserve">i- </w:t>
      </w:r>
      <w:r w:rsidR="004533B4">
        <w:rPr>
          <w:rFonts w:ascii="Arial Unicode MS" w:eastAsia="Arial Unicode MS" w:hAnsi="Arial Unicode MS" w:cs="Arial Unicode MS"/>
          <w:sz w:val="21"/>
          <w:szCs w:val="21"/>
        </w:rPr>
        <w:t>Senc</w:t>
      </w:r>
      <w:r w:rsidR="001553F2">
        <w:rPr>
          <w:rFonts w:ascii="Arial Unicode MS" w:eastAsia="Arial Unicode MS" w:hAnsi="Arial Unicode MS" w:cs="Arial Unicode MS"/>
          <w:sz w:val="21"/>
          <w:szCs w:val="21"/>
        </w:rPr>
        <w:t>i</w:t>
      </w:r>
      <w:proofErr w:type="gramEnd"/>
      <w:r w:rsidR="004533B4">
        <w:rPr>
          <w:rFonts w:ascii="Arial Unicode MS" w:eastAsia="Arial Unicode MS" w:hAnsi="Arial Unicode MS" w:cs="Arial Unicode MS"/>
          <w:sz w:val="21"/>
          <w:szCs w:val="21"/>
        </w:rPr>
        <w:t xml:space="preserve"> dne </w:t>
      </w:r>
      <w:r w:rsidR="004533B4" w:rsidRPr="00625F6D">
        <w:rPr>
          <w:rFonts w:ascii="Arial Unicode MS" w:eastAsia="Arial Unicode MS" w:hAnsi="Arial Unicode MS" w:cs="Arial Unicode MS"/>
          <w:sz w:val="21"/>
          <w:szCs w:val="21"/>
        </w:rPr>
        <w:t>...........</w:t>
      </w:r>
    </w:p>
    <w:p w14:paraId="46A279FA" w14:textId="77777777" w:rsidR="009166BB" w:rsidRPr="00625F6D" w:rsidRDefault="009166BB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622E510C" w14:textId="7D7119AE" w:rsidR="009166BB" w:rsidRPr="00625F6D" w:rsidRDefault="009166BB" w:rsidP="00625F6D">
      <w:pPr>
        <w:ind w:firstLine="708"/>
        <w:jc w:val="both"/>
        <w:rPr>
          <w:rFonts w:ascii="Arial Unicode MS" w:eastAsia="Arial Unicode MS" w:hAnsi="Arial Unicode MS" w:cs="Arial Unicode MS"/>
          <w:i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>Objednatel:</w:t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ab/>
      </w:r>
      <w:r w:rsidR="00300512" w:rsidRPr="00625F6D">
        <w:rPr>
          <w:rFonts w:ascii="Arial Unicode MS" w:eastAsia="Arial Unicode MS" w:hAnsi="Arial Unicode MS" w:cs="Arial Unicode MS"/>
          <w:i/>
          <w:sz w:val="21"/>
          <w:szCs w:val="21"/>
        </w:rPr>
        <w:t>Provozovatel</w:t>
      </w:r>
      <w:r w:rsidRPr="00625F6D">
        <w:rPr>
          <w:rFonts w:ascii="Arial Unicode MS" w:eastAsia="Arial Unicode MS" w:hAnsi="Arial Unicode MS" w:cs="Arial Unicode MS"/>
          <w:i/>
          <w:sz w:val="21"/>
          <w:szCs w:val="21"/>
        </w:rPr>
        <w:t>:</w:t>
      </w:r>
    </w:p>
    <w:p w14:paraId="25E82269" w14:textId="77777777" w:rsidR="009166BB" w:rsidRPr="00625F6D" w:rsidRDefault="009166BB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31B3EB9" w14:textId="77777777" w:rsidR="009166BB" w:rsidRPr="00625F6D" w:rsidRDefault="009166BB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</w:p>
    <w:p w14:paraId="37420CC2" w14:textId="77777777" w:rsidR="009166BB" w:rsidRPr="00625F6D" w:rsidRDefault="009166BB" w:rsidP="00625F6D">
      <w:pPr>
        <w:jc w:val="both"/>
        <w:rPr>
          <w:rFonts w:ascii="Arial Unicode MS" w:eastAsia="Arial Unicode MS" w:hAnsi="Arial Unicode MS" w:cs="Arial Unicode MS"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sz w:val="21"/>
          <w:szCs w:val="21"/>
        </w:rPr>
        <w:t>__________________________________</w:t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sz w:val="21"/>
          <w:szCs w:val="21"/>
        </w:rPr>
        <w:tab/>
        <w:t>_________________________________</w:t>
      </w:r>
    </w:p>
    <w:p w14:paraId="7BF0483D" w14:textId="72EEC2C6" w:rsidR="009166BB" w:rsidRPr="00625F6D" w:rsidRDefault="00F60408" w:rsidP="00625F6D">
      <w:pPr>
        <w:ind w:left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      </w:t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>Čistá Plzeň</w:t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,</w:t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 xml:space="preserve"> s.r.o. </w:t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5813B0">
        <w:rPr>
          <w:rFonts w:ascii="Arial Unicode MS" w:eastAsia="Arial Unicode MS" w:hAnsi="Arial Unicode MS" w:cs="Arial Unicode MS"/>
          <w:b/>
          <w:sz w:val="21"/>
          <w:szCs w:val="21"/>
        </w:rPr>
        <w:t>ELIOD servis, s.r.o.</w:t>
      </w:r>
    </w:p>
    <w:p w14:paraId="4C103D3A" w14:textId="38E87B78" w:rsidR="009166BB" w:rsidRPr="00625F6D" w:rsidRDefault="00F60408" w:rsidP="00625F6D">
      <w:pPr>
        <w:ind w:firstLine="708"/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>Otakar Horák, jednatel</w:t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9166BB"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334561">
        <w:rPr>
          <w:rFonts w:ascii="Arial Unicode MS" w:eastAsia="Arial Unicode MS" w:hAnsi="Arial Unicode MS" w:cs="Arial Unicode MS"/>
          <w:b/>
          <w:sz w:val="21"/>
          <w:szCs w:val="21"/>
        </w:rPr>
        <w:tab/>
      </w:r>
      <w:r w:rsidR="005813B0">
        <w:rPr>
          <w:rFonts w:ascii="Arial Unicode MS" w:eastAsia="Arial Unicode MS" w:hAnsi="Arial Unicode MS" w:cs="Arial Unicode MS"/>
          <w:b/>
          <w:sz w:val="21"/>
          <w:szCs w:val="21"/>
        </w:rPr>
        <w:t>Ing. Jiří Vlasák</w:t>
      </w:r>
    </w:p>
    <w:p w14:paraId="02DE714B" w14:textId="390F23B5" w:rsidR="00116F39" w:rsidRDefault="009166BB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625F6D">
        <w:rPr>
          <w:rFonts w:ascii="Arial Unicode MS" w:eastAsia="Arial Unicode MS" w:hAnsi="Arial Unicode MS" w:cs="Arial Unicode MS"/>
          <w:b/>
          <w:sz w:val="21"/>
          <w:szCs w:val="21"/>
        </w:rPr>
        <w:lastRenderedPageBreak/>
        <w:t xml:space="preserve">    </w:t>
      </w:r>
      <w:r w:rsidR="005813B0">
        <w:rPr>
          <w:rFonts w:ascii="Arial Unicode MS" w:eastAsia="Arial Unicode MS" w:hAnsi="Arial Unicode MS" w:cs="Arial Unicode MS"/>
          <w:b/>
          <w:sz w:val="21"/>
          <w:szCs w:val="21"/>
        </w:rPr>
        <w:t>Příloha č 1 modelový příklad</w:t>
      </w:r>
    </w:p>
    <w:p w14:paraId="16B63DB7" w14:textId="6A3BEC2A" w:rsidR="007E47D0" w:rsidRPr="00625F6D" w:rsidRDefault="007E47D0" w:rsidP="00625F6D">
      <w:pPr>
        <w:jc w:val="both"/>
        <w:rPr>
          <w:rFonts w:ascii="Arial Unicode MS" w:eastAsia="Arial Unicode MS" w:hAnsi="Arial Unicode MS" w:cs="Arial Unicode MS"/>
          <w:b/>
          <w:sz w:val="21"/>
          <w:szCs w:val="21"/>
        </w:rPr>
      </w:pPr>
      <w:r w:rsidRPr="007E47D0">
        <w:rPr>
          <w:rFonts w:eastAsia="Arial Unicode MS"/>
        </w:rPr>
        <w:drawing>
          <wp:inline distT="0" distB="0" distL="0" distR="0" wp14:anchorId="7B99A133" wp14:editId="6688A596">
            <wp:extent cx="8336734" cy="3805646"/>
            <wp:effectExtent l="0" t="0" r="0" b="6032"/>
            <wp:docPr id="12414285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395668" cy="3832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E47D0" w:rsidRPr="00625F6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C3076D" w14:textId="77777777" w:rsidR="00690831" w:rsidRDefault="00690831" w:rsidP="00171BA3">
      <w:r>
        <w:separator/>
      </w:r>
    </w:p>
  </w:endnote>
  <w:endnote w:type="continuationSeparator" w:id="0">
    <w:p w14:paraId="30DCB44F" w14:textId="77777777" w:rsidR="00690831" w:rsidRDefault="00690831" w:rsidP="00171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67217179"/>
      <w:docPartObj>
        <w:docPartGallery w:val="Page Numbers (Bottom of Page)"/>
        <w:docPartUnique/>
      </w:docPartObj>
    </w:sdtPr>
    <w:sdtEndPr>
      <w:rPr>
        <w:rFonts w:ascii="Arial Unicode MS" w:eastAsia="Arial Unicode MS" w:hAnsi="Arial Unicode MS" w:cs="Arial Unicode MS"/>
        <w:sz w:val="21"/>
        <w:szCs w:val="21"/>
      </w:rPr>
    </w:sdtEndPr>
    <w:sdtContent>
      <w:sdt>
        <w:sdtPr>
          <w:rPr>
            <w:rFonts w:ascii="Arial Unicode MS" w:eastAsia="Arial Unicode MS" w:hAnsi="Arial Unicode MS" w:cs="Arial Unicode MS"/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sz w:val="21"/>
            <w:szCs w:val="21"/>
          </w:rPr>
        </w:sdtEndPr>
        <w:sdtContent>
          <w:p w14:paraId="7883D254" w14:textId="1689B50E" w:rsidR="00690831" w:rsidRPr="00171BA3" w:rsidRDefault="00690831">
            <w:pPr>
              <w:pStyle w:val="Zpat"/>
              <w:jc w:val="center"/>
              <w:rPr>
                <w:rFonts w:ascii="Arial Unicode MS" w:eastAsia="Arial Unicode MS" w:hAnsi="Arial Unicode MS" w:cs="Arial Unicode MS"/>
                <w:sz w:val="21"/>
                <w:szCs w:val="21"/>
              </w:rPr>
            </w:pP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Stránka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PAGE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D74935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16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  <w:r w:rsidRPr="00C37ACA">
              <w:rPr>
                <w:rFonts w:ascii="Arial Unicode MS" w:eastAsia="Arial Unicode MS" w:hAnsi="Arial Unicode MS" w:cs="Arial Unicode MS"/>
                <w:sz w:val="18"/>
                <w:szCs w:val="18"/>
              </w:rPr>
              <w:t xml:space="preserve"> z 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begin"/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instrText>NUMPAGES</w:instrTex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separate"/>
            </w:r>
            <w:r w:rsidR="00D74935">
              <w:rPr>
                <w:rFonts w:ascii="Arial Unicode MS" w:eastAsia="Arial Unicode MS" w:hAnsi="Arial Unicode MS" w:cs="Arial Unicode MS"/>
                <w:b/>
                <w:bCs/>
                <w:noProof/>
                <w:sz w:val="18"/>
                <w:szCs w:val="18"/>
              </w:rPr>
              <w:t>16</w:t>
            </w:r>
            <w:r w:rsidRPr="00C37ACA">
              <w:rPr>
                <w:rFonts w:ascii="Arial Unicode MS" w:eastAsia="Arial Unicode MS" w:hAnsi="Arial Unicode MS" w:cs="Arial Unicode MS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7428EA75" w14:textId="77777777" w:rsidR="00690831" w:rsidRDefault="0069083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49D56" w14:textId="77777777" w:rsidR="00690831" w:rsidRDefault="00690831" w:rsidP="00171BA3">
      <w:r>
        <w:separator/>
      </w:r>
    </w:p>
  </w:footnote>
  <w:footnote w:type="continuationSeparator" w:id="0">
    <w:p w14:paraId="221061AF" w14:textId="77777777" w:rsidR="00690831" w:rsidRDefault="00690831" w:rsidP="00171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C6C00"/>
    <w:multiLevelType w:val="hybridMultilevel"/>
    <w:tmpl w:val="BF4699F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9421B"/>
    <w:multiLevelType w:val="hybridMultilevel"/>
    <w:tmpl w:val="851629C4"/>
    <w:lvl w:ilvl="0" w:tplc="DF44F05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055298"/>
    <w:multiLevelType w:val="hybridMultilevel"/>
    <w:tmpl w:val="D5C80AEE"/>
    <w:lvl w:ilvl="0" w:tplc="F698D138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AD1434"/>
    <w:multiLevelType w:val="hybridMultilevel"/>
    <w:tmpl w:val="3ED0143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422671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A17958"/>
    <w:multiLevelType w:val="hybridMultilevel"/>
    <w:tmpl w:val="03761C76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C31009"/>
    <w:multiLevelType w:val="multilevel"/>
    <w:tmpl w:val="E284833E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964"/>
        </w:tabs>
        <w:ind w:left="964" w:hanging="567"/>
      </w:pPr>
      <w:rPr>
        <w:rFonts w:hint="default"/>
        <w:b w:val="0"/>
        <w:i w:val="0"/>
      </w:rPr>
    </w:lvl>
    <w:lvl w:ilvl="2">
      <w:start w:val="1"/>
      <w:numFmt w:val="lowerLetter"/>
      <w:pStyle w:val="Textvysvtlivek"/>
      <w:suff w:val="space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" w15:restartNumberingAfterBreak="0">
    <w:nsid w:val="1FBA689A"/>
    <w:multiLevelType w:val="hybridMultilevel"/>
    <w:tmpl w:val="0F0C9E40"/>
    <w:lvl w:ilvl="0" w:tplc="3CD29A0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DF6919"/>
    <w:multiLevelType w:val="hybridMultilevel"/>
    <w:tmpl w:val="AA948128"/>
    <w:lvl w:ilvl="0" w:tplc="F62A3D3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25A563DC"/>
    <w:multiLevelType w:val="hybridMultilevel"/>
    <w:tmpl w:val="5A0E66DE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F22C13"/>
    <w:multiLevelType w:val="multilevel"/>
    <w:tmpl w:val="00E82CAC"/>
    <w:lvl w:ilvl="0">
      <w:start w:val="15"/>
      <w:numFmt w:val="decimal"/>
      <w:lvlText w:val="%1."/>
      <w:lvlJc w:val="left"/>
      <w:pPr>
        <w:tabs>
          <w:tab w:val="num" w:pos="720"/>
        </w:tabs>
        <w:ind w:left="851" w:hanging="851"/>
      </w:pPr>
      <w:rPr>
        <w:rFonts w:ascii="Times New Roman" w:hAnsi="Times New Roman" w:cs="Times New Roman" w:hint="default"/>
        <w:b/>
        <w:i w:val="0"/>
        <w:sz w:val="28"/>
      </w:rPr>
    </w:lvl>
    <w:lvl w:ilvl="1">
      <w:start w:val="1"/>
      <w:numFmt w:val="decimal"/>
      <w:lvlText w:val="15.%2."/>
      <w:lvlJc w:val="left"/>
      <w:pPr>
        <w:tabs>
          <w:tab w:val="num" w:pos="851"/>
        </w:tabs>
        <w:ind w:left="851" w:hanging="851"/>
      </w:pPr>
      <w:rPr>
        <w:rFonts w:ascii="Georgia" w:hAnsi="Georgia" w:cs="Times New Roman" w:hint="default"/>
        <w:b w:val="0"/>
        <w:i w:val="0"/>
        <w:sz w:val="20"/>
        <w:szCs w:val="20"/>
      </w:rPr>
    </w:lvl>
    <w:lvl w:ilvl="2">
      <w:start w:val="1"/>
      <w:numFmt w:val="decimal"/>
      <w:lvlText w:val="13.5.%3."/>
      <w:lvlJc w:val="left"/>
      <w:pPr>
        <w:tabs>
          <w:tab w:val="num" w:pos="1701"/>
        </w:tabs>
        <w:ind w:left="1701" w:hanging="850"/>
      </w:pPr>
      <w:rPr>
        <w:rFonts w:cs="Times New Roman" w:hint="default"/>
        <w:b w:val="0"/>
        <w:i w:val="0"/>
        <w:sz w:val="24"/>
      </w:rPr>
    </w:lvl>
    <w:lvl w:ilvl="3">
      <w:start w:val="1"/>
      <w:numFmt w:val="decimal"/>
      <w:lvlRestart w:val="0"/>
      <w:lvlText w:val="%4."/>
      <w:lvlJc w:val="left"/>
      <w:pPr>
        <w:tabs>
          <w:tab w:val="num" w:pos="851"/>
        </w:tabs>
        <w:ind w:left="4253" w:hanging="708"/>
      </w:pPr>
      <w:rPr>
        <w:rFonts w:ascii="Arial Unicode MS" w:eastAsia="Arial Unicode MS" w:hAnsi="Arial Unicode MS" w:cs="Arial Unicode MS" w:hint="default"/>
        <w:b w:val="0"/>
        <w:i w:val="0"/>
      </w:rPr>
    </w:lvl>
    <w:lvl w:ilvl="4">
      <w:start w:val="2"/>
      <w:numFmt w:val="decimal"/>
      <w:lvlText w:val="%1.%2.%3.3."/>
      <w:lvlJc w:val="left"/>
      <w:pPr>
        <w:tabs>
          <w:tab w:val="num" w:pos="851"/>
        </w:tabs>
        <w:ind w:left="5813" w:hanging="7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851"/>
        </w:tabs>
        <w:ind w:left="6380" w:hanging="708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51"/>
        </w:tabs>
        <w:ind w:left="5807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1"/>
        </w:tabs>
        <w:ind w:left="6515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51"/>
        </w:tabs>
        <w:ind w:left="7223" w:hanging="708"/>
      </w:pPr>
      <w:rPr>
        <w:rFonts w:cs="Times New Roman" w:hint="default"/>
      </w:rPr>
    </w:lvl>
  </w:abstractNum>
  <w:abstractNum w:abstractNumId="10" w15:restartNumberingAfterBreak="0">
    <w:nsid w:val="28197655"/>
    <w:multiLevelType w:val="hybridMultilevel"/>
    <w:tmpl w:val="BB3EED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B2EFE"/>
    <w:multiLevelType w:val="hybridMultilevel"/>
    <w:tmpl w:val="DC507C10"/>
    <w:lvl w:ilvl="0" w:tplc="17F8E402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E913F4C"/>
    <w:multiLevelType w:val="hybridMultilevel"/>
    <w:tmpl w:val="118EC8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FF1C04"/>
    <w:multiLevelType w:val="multilevel"/>
    <w:tmpl w:val="45427D3E"/>
    <w:lvl w:ilvl="0">
      <w:start w:val="1"/>
      <w:numFmt w:val="lowerLetter"/>
      <w:lvlText w:val="%1)"/>
      <w:lvlJc w:val="left"/>
      <w:pPr>
        <w:ind w:left="360" w:hanging="360"/>
      </w:pPr>
      <w:rPr>
        <w:rFonts w:ascii="Arial Unicode MS" w:eastAsia="Arial Unicode MS" w:hAnsi="Arial Unicode MS" w:cs="Arial Unicode MS"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Arial Unicode MS" w:eastAsia="Arial Unicode MS" w:hAnsi="Arial Unicode MS" w:cs="Arial Unicode MS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0D173FA"/>
    <w:multiLevelType w:val="hybridMultilevel"/>
    <w:tmpl w:val="A87C1F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61596C"/>
    <w:multiLevelType w:val="hybridMultilevel"/>
    <w:tmpl w:val="D81EB1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66609B"/>
    <w:multiLevelType w:val="hybridMultilevel"/>
    <w:tmpl w:val="46B4F6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DF645A"/>
    <w:multiLevelType w:val="hybridMultilevel"/>
    <w:tmpl w:val="BC36149A"/>
    <w:lvl w:ilvl="0" w:tplc="7B6EA7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B1C717B"/>
    <w:multiLevelType w:val="hybridMultilevel"/>
    <w:tmpl w:val="67E6796A"/>
    <w:lvl w:ilvl="0" w:tplc="CB78699E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91DB1"/>
    <w:multiLevelType w:val="hybridMultilevel"/>
    <w:tmpl w:val="89E6A9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5A0E70"/>
    <w:multiLevelType w:val="hybridMultilevel"/>
    <w:tmpl w:val="823A530A"/>
    <w:lvl w:ilvl="0" w:tplc="D6540AD8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3F6F582C"/>
    <w:multiLevelType w:val="hybridMultilevel"/>
    <w:tmpl w:val="F5462E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022342"/>
    <w:multiLevelType w:val="hybridMultilevel"/>
    <w:tmpl w:val="BB8A3CC6"/>
    <w:lvl w:ilvl="0" w:tplc="040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49C96A45"/>
    <w:multiLevelType w:val="hybridMultilevel"/>
    <w:tmpl w:val="EB6C1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3F003F"/>
    <w:multiLevelType w:val="hybridMultilevel"/>
    <w:tmpl w:val="396EAFD6"/>
    <w:lvl w:ilvl="0" w:tplc="22AA5040">
      <w:start w:val="1"/>
      <w:numFmt w:val="bullet"/>
      <w:lvlText w:val="-"/>
      <w:lvlJc w:val="left"/>
      <w:pPr>
        <w:ind w:left="1428" w:hanging="360"/>
      </w:pPr>
      <w:rPr>
        <w:rFonts w:ascii="Arial Unicode MS" w:eastAsia="Arial Unicode MS" w:hAnsi="Arial Unicode MS" w:cs="Arial Unicode MS" w:hint="eastAsia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50F62BEA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B13274"/>
    <w:multiLevelType w:val="hybridMultilevel"/>
    <w:tmpl w:val="6268C274"/>
    <w:lvl w:ilvl="0" w:tplc="2B5CAFA4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2CC14BD"/>
    <w:multiLevelType w:val="hybridMultilevel"/>
    <w:tmpl w:val="A55C32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CE3C7E"/>
    <w:multiLevelType w:val="hybridMultilevel"/>
    <w:tmpl w:val="4C1E81CC"/>
    <w:lvl w:ilvl="0" w:tplc="F422671C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58CB19A6"/>
    <w:multiLevelType w:val="hybridMultilevel"/>
    <w:tmpl w:val="E1B8EC1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8326B1"/>
    <w:multiLevelType w:val="hybridMultilevel"/>
    <w:tmpl w:val="5CD4A89C"/>
    <w:lvl w:ilvl="0" w:tplc="D310CA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E664261"/>
    <w:multiLevelType w:val="hybridMultilevel"/>
    <w:tmpl w:val="A508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E05A42"/>
    <w:multiLevelType w:val="hybridMultilevel"/>
    <w:tmpl w:val="3DB6E926"/>
    <w:lvl w:ilvl="0" w:tplc="234C9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4281DD7"/>
    <w:multiLevelType w:val="hybridMultilevel"/>
    <w:tmpl w:val="899CC30E"/>
    <w:lvl w:ilvl="0" w:tplc="8976F1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221E8A"/>
    <w:multiLevelType w:val="hybridMultilevel"/>
    <w:tmpl w:val="47248D82"/>
    <w:lvl w:ilvl="0" w:tplc="38767BD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sz w:val="21"/>
        <w:szCs w:val="21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81966A5"/>
    <w:multiLevelType w:val="hybridMultilevel"/>
    <w:tmpl w:val="A08CCC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D3BF4"/>
    <w:multiLevelType w:val="hybridMultilevel"/>
    <w:tmpl w:val="750CEEA6"/>
    <w:lvl w:ilvl="0" w:tplc="C7B89AC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B724C28"/>
    <w:multiLevelType w:val="hybridMultilevel"/>
    <w:tmpl w:val="E66688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0810"/>
    <w:multiLevelType w:val="hybridMultilevel"/>
    <w:tmpl w:val="B80C1902"/>
    <w:lvl w:ilvl="0" w:tplc="B4F478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E947FD1"/>
    <w:multiLevelType w:val="hybridMultilevel"/>
    <w:tmpl w:val="7F6847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1C4858"/>
    <w:multiLevelType w:val="hybridMultilevel"/>
    <w:tmpl w:val="DD186EF6"/>
    <w:lvl w:ilvl="0" w:tplc="D6AAB5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717D1BAE"/>
    <w:multiLevelType w:val="hybridMultilevel"/>
    <w:tmpl w:val="A882EC1E"/>
    <w:lvl w:ilvl="0" w:tplc="8B8ABC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83547143">
    <w:abstractNumId w:val="15"/>
  </w:num>
  <w:num w:numId="2" w16cid:durableId="726804600">
    <w:abstractNumId w:val="21"/>
  </w:num>
  <w:num w:numId="3" w16cid:durableId="1849563364">
    <w:abstractNumId w:val="6"/>
  </w:num>
  <w:num w:numId="4" w16cid:durableId="1260984781">
    <w:abstractNumId w:val="14"/>
  </w:num>
  <w:num w:numId="5" w16cid:durableId="1726446290">
    <w:abstractNumId w:val="26"/>
  </w:num>
  <w:num w:numId="6" w16cid:durableId="1606811914">
    <w:abstractNumId w:val="24"/>
  </w:num>
  <w:num w:numId="7" w16cid:durableId="1875776179">
    <w:abstractNumId w:val="19"/>
  </w:num>
  <w:num w:numId="8" w16cid:durableId="133447257">
    <w:abstractNumId w:val="35"/>
  </w:num>
  <w:num w:numId="9" w16cid:durableId="1095592324">
    <w:abstractNumId w:val="13"/>
  </w:num>
  <w:num w:numId="10" w16cid:durableId="580213020">
    <w:abstractNumId w:val="11"/>
  </w:num>
  <w:num w:numId="11" w16cid:durableId="1155687260">
    <w:abstractNumId w:val="34"/>
  </w:num>
  <w:num w:numId="12" w16cid:durableId="582108716">
    <w:abstractNumId w:val="2"/>
  </w:num>
  <w:num w:numId="13" w16cid:durableId="259528013">
    <w:abstractNumId w:val="18"/>
  </w:num>
  <w:num w:numId="14" w16cid:durableId="1635064316">
    <w:abstractNumId w:val="40"/>
  </w:num>
  <w:num w:numId="15" w16cid:durableId="553546531">
    <w:abstractNumId w:val="7"/>
  </w:num>
  <w:num w:numId="16" w16cid:durableId="1428885262">
    <w:abstractNumId w:val="23"/>
  </w:num>
  <w:num w:numId="17" w16cid:durableId="1872915534">
    <w:abstractNumId w:val="37"/>
  </w:num>
  <w:num w:numId="18" w16cid:durableId="1607079507">
    <w:abstractNumId w:val="31"/>
  </w:num>
  <w:num w:numId="19" w16cid:durableId="460878215">
    <w:abstractNumId w:val="25"/>
  </w:num>
  <w:num w:numId="20" w16cid:durableId="2104917651">
    <w:abstractNumId w:val="1"/>
  </w:num>
  <w:num w:numId="21" w16cid:durableId="1968702303">
    <w:abstractNumId w:val="22"/>
  </w:num>
  <w:num w:numId="22" w16cid:durableId="1189248312">
    <w:abstractNumId w:val="16"/>
  </w:num>
  <w:num w:numId="23" w16cid:durableId="2085493807">
    <w:abstractNumId w:val="29"/>
  </w:num>
  <w:num w:numId="24" w16cid:durableId="1336415951">
    <w:abstractNumId w:val="0"/>
  </w:num>
  <w:num w:numId="25" w16cid:durableId="1174418997">
    <w:abstractNumId w:val="33"/>
  </w:num>
  <w:num w:numId="26" w16cid:durableId="564222122">
    <w:abstractNumId w:val="27"/>
  </w:num>
  <w:num w:numId="27" w16cid:durableId="1676034978">
    <w:abstractNumId w:val="30"/>
  </w:num>
  <w:num w:numId="28" w16cid:durableId="1158613632">
    <w:abstractNumId w:val="39"/>
  </w:num>
  <w:num w:numId="29" w16cid:durableId="278685375">
    <w:abstractNumId w:val="32"/>
  </w:num>
  <w:num w:numId="30" w16cid:durableId="1142769676">
    <w:abstractNumId w:val="36"/>
  </w:num>
  <w:num w:numId="31" w16cid:durableId="1290236082">
    <w:abstractNumId w:val="9"/>
  </w:num>
  <w:num w:numId="32" w16cid:durableId="1597981700">
    <w:abstractNumId w:val="10"/>
  </w:num>
  <w:num w:numId="33" w16cid:durableId="898705697">
    <w:abstractNumId w:val="12"/>
  </w:num>
  <w:num w:numId="34" w16cid:durableId="254287923">
    <w:abstractNumId w:val="41"/>
  </w:num>
  <w:num w:numId="35" w16cid:durableId="45765981">
    <w:abstractNumId w:val="8"/>
  </w:num>
  <w:num w:numId="36" w16cid:durableId="1051224042">
    <w:abstractNumId w:val="4"/>
  </w:num>
  <w:num w:numId="37" w16cid:durableId="145783674">
    <w:abstractNumId w:val="17"/>
  </w:num>
  <w:num w:numId="38" w16cid:durableId="99882289">
    <w:abstractNumId w:val="20"/>
  </w:num>
  <w:num w:numId="39" w16cid:durableId="1812482716">
    <w:abstractNumId w:val="3"/>
  </w:num>
  <w:num w:numId="40" w16cid:durableId="683438628">
    <w:abstractNumId w:val="28"/>
  </w:num>
  <w:num w:numId="41" w16cid:durableId="645089523">
    <w:abstractNumId w:val="5"/>
  </w:num>
  <w:num w:numId="42" w16cid:durableId="47764782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613"/>
    <w:rsid w:val="00046A09"/>
    <w:rsid w:val="000714A7"/>
    <w:rsid w:val="0008661D"/>
    <w:rsid w:val="00091EF2"/>
    <w:rsid w:val="000A34FA"/>
    <w:rsid w:val="000B3C3B"/>
    <w:rsid w:val="00116F39"/>
    <w:rsid w:val="00125880"/>
    <w:rsid w:val="001553F2"/>
    <w:rsid w:val="0016338E"/>
    <w:rsid w:val="00171BA3"/>
    <w:rsid w:val="001B299A"/>
    <w:rsid w:val="002064DD"/>
    <w:rsid w:val="00211D52"/>
    <w:rsid w:val="00216B59"/>
    <w:rsid w:val="00253E11"/>
    <w:rsid w:val="002708DC"/>
    <w:rsid w:val="00276F0B"/>
    <w:rsid w:val="002C0FAD"/>
    <w:rsid w:val="002D7C25"/>
    <w:rsid w:val="002E025F"/>
    <w:rsid w:val="002F5A23"/>
    <w:rsid w:val="00300512"/>
    <w:rsid w:val="00302B36"/>
    <w:rsid w:val="00334561"/>
    <w:rsid w:val="00347D8B"/>
    <w:rsid w:val="003614D5"/>
    <w:rsid w:val="00374847"/>
    <w:rsid w:val="003B3A4A"/>
    <w:rsid w:val="0040472A"/>
    <w:rsid w:val="00416737"/>
    <w:rsid w:val="00420D09"/>
    <w:rsid w:val="00421217"/>
    <w:rsid w:val="004533B4"/>
    <w:rsid w:val="00462965"/>
    <w:rsid w:val="00472F9F"/>
    <w:rsid w:val="004D4779"/>
    <w:rsid w:val="004E3776"/>
    <w:rsid w:val="004E4D8F"/>
    <w:rsid w:val="00505CD6"/>
    <w:rsid w:val="005233A4"/>
    <w:rsid w:val="005251DC"/>
    <w:rsid w:val="005813B0"/>
    <w:rsid w:val="005842B2"/>
    <w:rsid w:val="005863D6"/>
    <w:rsid w:val="005A2901"/>
    <w:rsid w:val="005B2909"/>
    <w:rsid w:val="005B2981"/>
    <w:rsid w:val="005D0563"/>
    <w:rsid w:val="005F0DF0"/>
    <w:rsid w:val="00601E6E"/>
    <w:rsid w:val="006103D3"/>
    <w:rsid w:val="00625F6D"/>
    <w:rsid w:val="00647FB8"/>
    <w:rsid w:val="00664B46"/>
    <w:rsid w:val="006705E5"/>
    <w:rsid w:val="00690831"/>
    <w:rsid w:val="00692E78"/>
    <w:rsid w:val="006A4118"/>
    <w:rsid w:val="006D7C50"/>
    <w:rsid w:val="007E15C6"/>
    <w:rsid w:val="007E47D0"/>
    <w:rsid w:val="0082007C"/>
    <w:rsid w:val="00840DA9"/>
    <w:rsid w:val="008508A9"/>
    <w:rsid w:val="008C5623"/>
    <w:rsid w:val="008D63B9"/>
    <w:rsid w:val="00911C30"/>
    <w:rsid w:val="009166BB"/>
    <w:rsid w:val="009E5613"/>
    <w:rsid w:val="00A01F06"/>
    <w:rsid w:val="00A07E38"/>
    <w:rsid w:val="00A3497A"/>
    <w:rsid w:val="00A51ADF"/>
    <w:rsid w:val="00A53700"/>
    <w:rsid w:val="00B12F82"/>
    <w:rsid w:val="00B155DE"/>
    <w:rsid w:val="00B26091"/>
    <w:rsid w:val="00B27004"/>
    <w:rsid w:val="00B32AA1"/>
    <w:rsid w:val="00B371C5"/>
    <w:rsid w:val="00B429E6"/>
    <w:rsid w:val="00B50060"/>
    <w:rsid w:val="00B70AE5"/>
    <w:rsid w:val="00B74B61"/>
    <w:rsid w:val="00B8273E"/>
    <w:rsid w:val="00BA796B"/>
    <w:rsid w:val="00BE0E14"/>
    <w:rsid w:val="00BF5A9D"/>
    <w:rsid w:val="00C03A1F"/>
    <w:rsid w:val="00C37ACA"/>
    <w:rsid w:val="00C7699C"/>
    <w:rsid w:val="00CA18B3"/>
    <w:rsid w:val="00CB0279"/>
    <w:rsid w:val="00CB5830"/>
    <w:rsid w:val="00CC45F8"/>
    <w:rsid w:val="00D15952"/>
    <w:rsid w:val="00D257EE"/>
    <w:rsid w:val="00D34637"/>
    <w:rsid w:val="00D6256E"/>
    <w:rsid w:val="00D74935"/>
    <w:rsid w:val="00D824B0"/>
    <w:rsid w:val="00DB26DB"/>
    <w:rsid w:val="00DC23A9"/>
    <w:rsid w:val="00DC650A"/>
    <w:rsid w:val="00DC7499"/>
    <w:rsid w:val="00DE348C"/>
    <w:rsid w:val="00E170C3"/>
    <w:rsid w:val="00E35CA9"/>
    <w:rsid w:val="00E72938"/>
    <w:rsid w:val="00E91857"/>
    <w:rsid w:val="00E95BA5"/>
    <w:rsid w:val="00F31767"/>
    <w:rsid w:val="00F346A5"/>
    <w:rsid w:val="00F60408"/>
    <w:rsid w:val="00F6075A"/>
    <w:rsid w:val="00F60D9E"/>
    <w:rsid w:val="00F60E8D"/>
    <w:rsid w:val="00F653CB"/>
    <w:rsid w:val="00F83A22"/>
    <w:rsid w:val="00FA303C"/>
    <w:rsid w:val="00FD2A14"/>
    <w:rsid w:val="00FD60DB"/>
    <w:rsid w:val="00FE31FC"/>
    <w:rsid w:val="00FE4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/>
    <o:shapelayout v:ext="edit">
      <o:idmap v:ext="edit" data="1"/>
    </o:shapelayout>
  </w:shapeDefaults>
  <w:decimalSymbol w:val=","/>
  <w:listSeparator w:val=";"/>
  <w14:docId w14:val="09F0C725"/>
  <w15:chartTrackingRefBased/>
  <w15:docId w15:val="{7B63C02A-D9F8-47FC-A820-9FA93489C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E56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2E0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9E5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E5613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A07E38"/>
    <w:rPr>
      <w:color w:val="0563C1" w:themeColor="hyperlink"/>
      <w:u w:val="single"/>
    </w:rPr>
  </w:style>
  <w:style w:type="paragraph" w:styleId="Zhlav">
    <w:name w:val="header"/>
    <w:basedOn w:val="Normln"/>
    <w:link w:val="ZhlavChar"/>
    <w:unhideWhenUsed/>
    <w:rsid w:val="00171B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1B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1BA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nhideWhenUsed/>
    <w:rsid w:val="009166BB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9166B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166B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7A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7ACA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adpisl">
    <w:name w:val="Nadpis čl."/>
    <w:basedOn w:val="Nadpis4"/>
    <w:next w:val="Normln"/>
    <w:rsid w:val="002E025F"/>
    <w:pPr>
      <w:numPr>
        <w:numId w:val="41"/>
      </w:numPr>
      <w:spacing w:before="360" w:after="120"/>
      <w:ind w:left="720" w:hanging="360"/>
      <w:jc w:val="center"/>
      <w:outlineLvl w:val="2"/>
    </w:pPr>
    <w:rPr>
      <w:rFonts w:ascii="Times New Roman" w:eastAsia="Times New Roman" w:hAnsi="Times New Roman" w:cs="Times New Roman"/>
      <w:b/>
      <w:i w:val="0"/>
      <w:iCs w:val="0"/>
      <w:color w:val="auto"/>
      <w:sz w:val="22"/>
      <w:szCs w:val="20"/>
    </w:rPr>
  </w:style>
  <w:style w:type="paragraph" w:customStyle="1" w:styleId="odst">
    <w:name w:val="Č. odst."/>
    <w:basedOn w:val="Normln"/>
    <w:rsid w:val="002E025F"/>
    <w:pPr>
      <w:widowControl w:val="0"/>
      <w:numPr>
        <w:ilvl w:val="1"/>
        <w:numId w:val="41"/>
      </w:numPr>
      <w:spacing w:after="120"/>
      <w:jc w:val="both"/>
    </w:pPr>
    <w:rPr>
      <w:snapToGrid w:val="0"/>
      <w:sz w:val="22"/>
      <w:szCs w:val="20"/>
    </w:rPr>
  </w:style>
  <w:style w:type="paragraph" w:styleId="Textvysvtlivek">
    <w:name w:val="endnote text"/>
    <w:basedOn w:val="Normln"/>
    <w:link w:val="TextvysvtlivekChar"/>
    <w:semiHidden/>
    <w:rsid w:val="002E025F"/>
    <w:pPr>
      <w:numPr>
        <w:ilvl w:val="2"/>
        <w:numId w:val="41"/>
      </w:numPr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2E025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2E025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E025F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E025F"/>
    <w:rPr>
      <w:rFonts w:ascii="Calibri" w:eastAsia="Calibri" w:hAnsi="Calibri" w:cs="Times New Roman"/>
      <w:sz w:val="20"/>
      <w:szCs w:val="20"/>
      <w:lang w:val="x-none"/>
    </w:rPr>
  </w:style>
  <w:style w:type="character" w:styleId="Znakapoznpodarou">
    <w:name w:val="footnote reference"/>
    <w:uiPriority w:val="99"/>
    <w:semiHidden/>
    <w:unhideWhenUsed/>
    <w:rsid w:val="002E025F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91EF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91EF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7159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4006</Words>
  <Characters>23637</Characters>
  <Application>Microsoft Office Word</Application>
  <DocSecurity>0</DocSecurity>
  <Lines>196</Lines>
  <Paragraphs>55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Brunová Lucie</cp:lastModifiedBy>
  <cp:revision>2</cp:revision>
  <cp:lastPrinted>2019-05-06T15:53:00Z</cp:lastPrinted>
  <dcterms:created xsi:type="dcterms:W3CDTF">2024-05-30T05:26:00Z</dcterms:created>
  <dcterms:modified xsi:type="dcterms:W3CDTF">2024-05-30T05:26:00Z</dcterms:modified>
</cp:coreProperties>
</file>