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92" w:rsidRDefault="00C77C61">
      <w:pPr>
        <w:spacing w:after="0" w:line="259" w:lineRule="auto"/>
        <w:ind w:left="133" w:firstLine="0"/>
        <w:jc w:val="center"/>
      </w:pPr>
      <w:r>
        <w:rPr>
          <w:b/>
          <w:sz w:val="36"/>
        </w:rPr>
        <w:t xml:space="preserve">Dodatek č.3 ke smlouvě č. 0914/2018 </w:t>
      </w:r>
    </w:p>
    <w:p w:rsidR="003F2B92" w:rsidRDefault="00C77C61">
      <w:pPr>
        <w:pStyle w:val="Nadpis1"/>
      </w:pPr>
      <w:r>
        <w:t xml:space="preserve">ze dne 17.12.2015 </w:t>
      </w:r>
    </w:p>
    <w:p w:rsidR="003F2B92" w:rsidRDefault="00C77C61">
      <w:pPr>
        <w:spacing w:after="0" w:line="280" w:lineRule="auto"/>
        <w:ind w:left="182" w:right="48" w:firstLine="0"/>
        <w:jc w:val="center"/>
      </w:pPr>
      <w:r>
        <w:rPr>
          <w:b/>
          <w:sz w:val="32"/>
        </w:rPr>
        <w:t xml:space="preserve">na provoz webového geoportálu Gepro Premium města Aše, na poskytování technické podpory desktopového geografického informačního  systému Misys město, jeho upgrade, upgrade modulů pasportů  </w:t>
      </w:r>
      <w:r>
        <w:rPr>
          <w:b/>
          <w:sz w:val="32"/>
        </w:rPr>
        <w:t>a jejich průběžné plnění a aktualizace</w:t>
      </w:r>
      <w:r>
        <w:rPr>
          <w:sz w:val="32"/>
        </w:rPr>
        <w:t xml:space="preserve"> </w:t>
      </w:r>
    </w:p>
    <w:p w:rsidR="003F2B92" w:rsidRDefault="00C77C61">
      <w:pPr>
        <w:spacing w:after="7" w:line="268" w:lineRule="auto"/>
        <w:ind w:left="1034" w:right="893"/>
        <w:jc w:val="center"/>
      </w:pPr>
      <w:r>
        <w:rPr>
          <w:sz w:val="24"/>
        </w:rPr>
        <w:t>(dále jen „dodatek“)</w:t>
      </w:r>
      <w:r>
        <w:rPr>
          <w:i/>
          <w:sz w:val="24"/>
        </w:rPr>
        <w:t xml:space="preserve"> </w:t>
      </w:r>
    </w:p>
    <w:p w:rsidR="003F2B92" w:rsidRDefault="00C77C61">
      <w:pPr>
        <w:spacing w:after="0" w:line="259" w:lineRule="auto"/>
        <w:ind w:left="206" w:firstLine="0"/>
        <w:jc w:val="center"/>
      </w:pPr>
      <w:r>
        <w:rPr>
          <w:sz w:val="28"/>
        </w:rPr>
        <w:t xml:space="preserve"> </w:t>
      </w:r>
    </w:p>
    <w:p w:rsidR="003F2B92" w:rsidRDefault="00C77C61">
      <w:pPr>
        <w:spacing w:after="34" w:line="259" w:lineRule="auto"/>
        <w:ind w:left="133" w:firstLine="0"/>
        <w:jc w:val="center"/>
      </w:pPr>
      <w:r>
        <w:rPr>
          <w:b/>
        </w:rPr>
        <w:t xml:space="preserve">uzavřený ve smyslu ustanovení  </w:t>
      </w:r>
    </w:p>
    <w:p w:rsidR="003F2B92" w:rsidRDefault="00C77C61">
      <w:pPr>
        <w:spacing w:after="4" w:line="248" w:lineRule="auto"/>
        <w:ind w:left="5462" w:right="1445" w:hanging="3744"/>
      </w:pPr>
      <w:r>
        <w:rPr>
          <w:b/>
        </w:rPr>
        <w:t>§ 1724 násl. a § 2586 a násl.  Zákona č. 89/2012 Sb. v platném znění (Občanský zákoník)</w:t>
      </w:r>
      <w:r>
        <w:rPr>
          <w:b/>
          <w:sz w:val="28"/>
        </w:rPr>
        <w:t xml:space="preserve">  </w:t>
      </w:r>
      <w:r>
        <w:rPr>
          <w:sz w:val="28"/>
        </w:rPr>
        <w:t xml:space="preserve"> </w:t>
      </w:r>
    </w:p>
    <w:p w:rsidR="003F2B92" w:rsidRDefault="00C77C61">
      <w:pPr>
        <w:pStyle w:val="Nadpis2"/>
        <w:tabs>
          <w:tab w:val="center" w:pos="4087"/>
          <w:tab w:val="center" w:pos="5820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</w:t>
      </w:r>
    </w:p>
    <w:p w:rsidR="003F2B92" w:rsidRDefault="00C77C61">
      <w:pPr>
        <w:spacing w:after="0" w:line="259" w:lineRule="auto"/>
        <w:ind w:left="1495" w:firstLine="0"/>
      </w:pPr>
      <w:r>
        <w:rPr>
          <w:sz w:val="26"/>
        </w:rPr>
        <w:t xml:space="preserve"> </w:t>
      </w:r>
    </w:p>
    <w:p w:rsidR="003F2B92" w:rsidRDefault="00C77C61">
      <w:pPr>
        <w:ind w:left="792"/>
      </w:pPr>
      <w:r>
        <w:t xml:space="preserve">1. Zhotovitel: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pStyle w:val="Nadpis3"/>
        <w:spacing w:after="31"/>
        <w:ind w:left="780" w:right="1445"/>
      </w:pPr>
      <w:r>
        <w:t>GESPOL s.r.o.</w:t>
      </w:r>
      <w:r>
        <w:rPr>
          <w:b w:val="0"/>
        </w:rPr>
        <w:t xml:space="preserve">, </w:t>
      </w:r>
    </w:p>
    <w:p w:rsidR="003F2B92" w:rsidRDefault="00C77C61">
      <w:pPr>
        <w:ind w:left="792" w:right="4931"/>
      </w:pPr>
      <w:r>
        <w:t>zapsaná v obchodním rejst</w:t>
      </w:r>
      <w:r>
        <w:t>ř</w:t>
      </w:r>
      <w:r>
        <w:t xml:space="preserve">íku u Krajského soudu v Plzni oddíl C, vložka 16925 </w:t>
      </w:r>
    </w:p>
    <w:p w:rsidR="003F2B92" w:rsidRDefault="00C77C61">
      <w:pPr>
        <w:ind w:left="792" w:right="5623"/>
      </w:pPr>
      <w:r>
        <w:t>se sídlem: Jáchymovská 73, 360 04 Karlovy Vary I</w:t>
      </w:r>
      <w:r>
        <w:t>Č</w:t>
      </w:r>
      <w:r>
        <w:t xml:space="preserve">O 25216767 </w:t>
      </w:r>
    </w:p>
    <w:p w:rsidR="003F2B92" w:rsidRDefault="00C77C61">
      <w:pPr>
        <w:ind w:left="792" w:right="5823"/>
      </w:pPr>
      <w:r>
        <w:t>zastoupená panem Miroslavem Vackem, jednatelem spole</w:t>
      </w:r>
      <w:r>
        <w:t>č</w:t>
      </w:r>
      <w:r>
        <w:t xml:space="preserve">nosti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ind w:left="792"/>
      </w:pPr>
      <w:r>
        <w:t xml:space="preserve">2. Objednatel: </w:t>
      </w:r>
    </w:p>
    <w:p w:rsidR="003F2B92" w:rsidRDefault="00C77C61">
      <w:pPr>
        <w:spacing w:after="18" w:line="259" w:lineRule="auto"/>
        <w:ind w:left="77" w:firstLine="0"/>
      </w:pPr>
      <w:r>
        <w:t xml:space="preserve"> </w:t>
      </w:r>
    </w:p>
    <w:p w:rsidR="003F2B92" w:rsidRDefault="00C77C61">
      <w:pPr>
        <w:pStyle w:val="Nadpis3"/>
        <w:ind w:left="780" w:right="1445"/>
      </w:pPr>
      <w:r>
        <w:t>M</w:t>
      </w:r>
      <w:r>
        <w:t>ě</w:t>
      </w:r>
      <w:r>
        <w:t xml:space="preserve">sto Aš </w:t>
      </w:r>
    </w:p>
    <w:p w:rsidR="003F2B92" w:rsidRDefault="00C77C61">
      <w:pPr>
        <w:ind w:left="792"/>
      </w:pPr>
      <w:r>
        <w:t xml:space="preserve">Kamenná 52, 352 01 AŠ </w:t>
      </w:r>
    </w:p>
    <w:p w:rsidR="003F2B92" w:rsidRDefault="00C77C61">
      <w:pPr>
        <w:ind w:left="792" w:right="8306"/>
      </w:pPr>
      <w:r>
        <w:t>I</w:t>
      </w:r>
      <w:r>
        <w:t>Č</w:t>
      </w:r>
      <w:r>
        <w:t>O: 00253901 DI</w:t>
      </w:r>
      <w:r>
        <w:t>Č</w:t>
      </w:r>
      <w:r>
        <w:t xml:space="preserve">: CZ00253901 </w:t>
      </w:r>
    </w:p>
    <w:p w:rsidR="003F2B92" w:rsidRDefault="00C77C61">
      <w:pPr>
        <w:ind w:left="792"/>
      </w:pPr>
      <w:r>
        <w:t>zastoupené panem Vít</w:t>
      </w:r>
      <w:r>
        <w:t>ě</w:t>
      </w:r>
      <w:r>
        <w:t>zslavem Koko</w:t>
      </w:r>
      <w:r>
        <w:t>ř</w:t>
      </w:r>
      <w:r>
        <w:t>em, starostou m</w:t>
      </w:r>
      <w:r>
        <w:t>ě</w:t>
      </w:r>
      <w:r>
        <w:t xml:space="preserve">sta </w:t>
      </w:r>
    </w:p>
    <w:p w:rsidR="003F2B92" w:rsidRDefault="00C77C61">
      <w:pPr>
        <w:spacing w:after="45" w:line="259" w:lineRule="auto"/>
        <w:ind w:left="785" w:firstLine="0"/>
      </w:pPr>
      <w:r>
        <w:rPr>
          <w:sz w:val="22"/>
        </w:rPr>
        <w:t xml:space="preserve"> </w:t>
      </w:r>
    </w:p>
    <w:p w:rsidR="003F2B92" w:rsidRDefault="00C77C61">
      <w:pPr>
        <w:spacing w:after="7" w:line="268" w:lineRule="auto"/>
        <w:ind w:left="1034" w:right="829"/>
        <w:jc w:val="center"/>
      </w:pPr>
      <w:r>
        <w:rPr>
          <w:sz w:val="24"/>
        </w:rPr>
        <w:t>Na základ</w:t>
      </w:r>
      <w:r>
        <w:rPr>
          <w:sz w:val="24"/>
        </w:rPr>
        <w:t>ě</w:t>
      </w:r>
      <w:r>
        <w:rPr>
          <w:sz w:val="24"/>
        </w:rPr>
        <w:t xml:space="preserve"> dohody stran se dopl</w:t>
      </w:r>
      <w:r>
        <w:rPr>
          <w:sz w:val="24"/>
        </w:rPr>
        <w:t>ň</w:t>
      </w:r>
      <w:r>
        <w:rPr>
          <w:sz w:val="24"/>
        </w:rPr>
        <w:t>uje a m</w:t>
      </w:r>
      <w:r>
        <w:rPr>
          <w:sz w:val="24"/>
        </w:rPr>
        <w:t>ě</w:t>
      </w:r>
      <w:r>
        <w:rPr>
          <w:sz w:val="24"/>
        </w:rPr>
        <w:t xml:space="preserve">ní smlouva </w:t>
      </w:r>
      <w:r>
        <w:rPr>
          <w:sz w:val="24"/>
        </w:rPr>
        <w:t>č</w:t>
      </w:r>
      <w:r>
        <w:rPr>
          <w:sz w:val="24"/>
        </w:rPr>
        <w:t>. 0914/2018 ze dne 17.12.2015  v</w:t>
      </w:r>
      <w:r>
        <w:rPr>
          <w:sz w:val="24"/>
        </w:rPr>
        <w:t>č</w:t>
      </w:r>
      <w:r>
        <w:rPr>
          <w:sz w:val="24"/>
        </w:rPr>
        <w:t>etn</w:t>
      </w:r>
      <w:r>
        <w:rPr>
          <w:sz w:val="24"/>
        </w:rPr>
        <w:t>ě</w:t>
      </w:r>
      <w:r>
        <w:rPr>
          <w:sz w:val="24"/>
        </w:rPr>
        <w:t xml:space="preserve"> všech p</w:t>
      </w:r>
      <w:r>
        <w:rPr>
          <w:sz w:val="24"/>
        </w:rPr>
        <w:t>ř</w:t>
      </w:r>
      <w:r>
        <w:rPr>
          <w:sz w:val="24"/>
        </w:rPr>
        <w:t>edchozích dodatk</w:t>
      </w:r>
      <w:r>
        <w:rPr>
          <w:sz w:val="24"/>
        </w:rPr>
        <w:t>ů</w:t>
      </w:r>
      <w:r>
        <w:rPr>
          <w:sz w:val="24"/>
        </w:rPr>
        <w:t xml:space="preserve">, a to takto: </w:t>
      </w:r>
    </w:p>
    <w:p w:rsidR="003F2B92" w:rsidRDefault="00C77C61">
      <w:pPr>
        <w:spacing w:after="0" w:line="259" w:lineRule="auto"/>
        <w:ind w:left="785" w:firstLine="0"/>
      </w:pPr>
      <w:r>
        <w:rPr>
          <w:sz w:val="28"/>
        </w:rPr>
        <w:t xml:space="preserve"> </w:t>
      </w:r>
    </w:p>
    <w:p w:rsidR="003F2B92" w:rsidRDefault="00C77C61">
      <w:pPr>
        <w:spacing w:after="61" w:line="259" w:lineRule="auto"/>
        <w:ind w:left="147" w:right="2"/>
        <w:jc w:val="center"/>
      </w:pPr>
      <w:r>
        <w:rPr>
          <w:i/>
        </w:rPr>
        <w:t>článek III. se doplň</w:t>
      </w:r>
      <w:r>
        <w:rPr>
          <w:i/>
        </w:rPr>
        <w:t xml:space="preserve">uje o odstavec 7 s tímto textem: </w:t>
      </w:r>
    </w:p>
    <w:p w:rsidR="003F2B92" w:rsidRDefault="00C77C61">
      <w:pPr>
        <w:pStyle w:val="Nadpis2"/>
        <w:tabs>
          <w:tab w:val="center" w:pos="4034"/>
          <w:tab w:val="center" w:pos="581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III. </w:t>
      </w:r>
      <w:r>
        <w:tab/>
        <w:t>P</w:t>
      </w:r>
      <w:r>
        <w:t>Ř</w:t>
      </w:r>
      <w:r>
        <w:t>EDM</w:t>
      </w:r>
      <w:r>
        <w:t>Ě</w:t>
      </w:r>
      <w:r>
        <w:t xml:space="preserve">T SMLOUVY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t xml:space="preserve"> </w:t>
      </w:r>
    </w:p>
    <w:p w:rsidR="003F2B92" w:rsidRDefault="00C77C61">
      <w:pPr>
        <w:spacing w:after="21" w:line="259" w:lineRule="auto"/>
        <w:ind w:left="77" w:firstLine="0"/>
      </w:pPr>
      <w:r>
        <w:t xml:space="preserve"> </w:t>
      </w:r>
    </w:p>
    <w:p w:rsidR="003F2B92" w:rsidRDefault="00C77C61">
      <w:pPr>
        <w:numPr>
          <w:ilvl w:val="0"/>
          <w:numId w:val="1"/>
        </w:numPr>
        <w:ind w:left="436" w:right="2558" w:hanging="218"/>
      </w:pPr>
      <w:r>
        <w:t xml:space="preserve">Poskytování služeb zakladatele/editora Digitální technické mapy </w:t>
      </w:r>
      <w:r>
        <w:t>Č</w:t>
      </w:r>
      <w:r>
        <w:t xml:space="preserve">R (dále jen DTM </w:t>
      </w:r>
      <w:r>
        <w:t>Č</w:t>
      </w:r>
      <w:r>
        <w:t xml:space="preserve">R)  Skládá se z následujících </w:t>
      </w:r>
      <w:r>
        <w:t>č</w:t>
      </w:r>
      <w:r>
        <w:t xml:space="preserve">inností: </w:t>
      </w:r>
    </w:p>
    <w:p w:rsidR="003F2B92" w:rsidRDefault="00C77C61">
      <w:pPr>
        <w:spacing w:after="20" w:line="259" w:lineRule="auto"/>
        <w:ind w:left="782" w:firstLine="0"/>
      </w:pPr>
      <w:r>
        <w:t xml:space="preserve"> </w:t>
      </w:r>
    </w:p>
    <w:p w:rsidR="003F2B92" w:rsidRDefault="00C77C61">
      <w:pPr>
        <w:numPr>
          <w:ilvl w:val="1"/>
          <w:numId w:val="1"/>
        </w:numPr>
        <w:ind w:hanging="432"/>
      </w:pPr>
      <w:r>
        <w:t>Prvotní zpracování dat a pr</w:t>
      </w:r>
      <w:r>
        <w:t>ů</w:t>
      </w:r>
      <w:r>
        <w:t>b</w:t>
      </w:r>
      <w:r>
        <w:t>ě</w:t>
      </w:r>
      <w:r>
        <w:t>žné zapracování zm</w:t>
      </w:r>
      <w:r>
        <w:t>ě</w:t>
      </w:r>
      <w:r>
        <w:t xml:space="preserve">n v rámci DTM </w:t>
      </w:r>
      <w:r>
        <w:t>Č</w:t>
      </w:r>
      <w:r>
        <w:t>R, do</w:t>
      </w:r>
      <w:r>
        <w:t xml:space="preserve">daných Objednatelem. </w:t>
      </w:r>
    </w:p>
    <w:p w:rsidR="003F2B92" w:rsidRDefault="00C77C61">
      <w:pPr>
        <w:spacing w:after="21" w:line="259" w:lineRule="auto"/>
        <w:ind w:left="1505" w:firstLine="0"/>
      </w:pPr>
      <w:r>
        <w:t xml:space="preserve"> </w:t>
      </w:r>
    </w:p>
    <w:p w:rsidR="003F2B92" w:rsidRDefault="00C77C61">
      <w:pPr>
        <w:numPr>
          <w:ilvl w:val="2"/>
          <w:numId w:val="1"/>
        </w:numPr>
        <w:ind w:hanging="504"/>
      </w:pPr>
      <w:r>
        <w:t>Data bodových objekt</w:t>
      </w:r>
      <w:r>
        <w:t>ů</w:t>
      </w:r>
      <w:r>
        <w:t xml:space="preserve"> (poklop, šoup</w:t>
      </w:r>
      <w:r>
        <w:t>ě</w:t>
      </w:r>
      <w:r>
        <w:t>, sloup, lampa VO atd.), liniových objekt</w:t>
      </w:r>
      <w:r>
        <w:t>ů</w:t>
      </w:r>
      <w:r>
        <w:t xml:space="preserve"> (sít</w:t>
      </w:r>
      <w:r>
        <w:t>ě</w:t>
      </w:r>
      <w:r>
        <w:t>, liniové stavby) v digitální podob</w:t>
      </w:r>
      <w:r>
        <w:t>ě</w:t>
      </w:r>
      <w:r>
        <w:t xml:space="preserve"> ve formátu DGN, DXF, DWG, SHP, VYK, TXT – import, p</w:t>
      </w:r>
      <w:r>
        <w:t>ř</w:t>
      </w:r>
      <w:r>
        <w:t>evod do Jednotného vým</w:t>
      </w:r>
      <w:r>
        <w:t>ě</w:t>
      </w:r>
      <w:r>
        <w:t xml:space="preserve">nného formátu DTM </w:t>
      </w:r>
      <w:r>
        <w:t>Č</w:t>
      </w:r>
      <w:r>
        <w:t xml:space="preserve">R (dále jen JVF DTM </w:t>
      </w:r>
      <w:r>
        <w:t>Č</w:t>
      </w:r>
      <w:r>
        <w:t>R)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edání dat p</w:t>
      </w:r>
      <w:r>
        <w:t>ř</w:t>
      </w:r>
      <w:r>
        <w:t xml:space="preserve">es centrální komponentu </w:t>
      </w:r>
      <w:r>
        <w:t>Č</w:t>
      </w:r>
      <w:r>
        <w:t>ÚZK do krajských systém</w:t>
      </w:r>
      <w:r>
        <w:t>ů</w:t>
      </w:r>
      <w:r>
        <w:t xml:space="preserve"> pro správu DTM </w:t>
      </w:r>
      <w:r>
        <w:t>Č</w:t>
      </w:r>
      <w:r>
        <w:t xml:space="preserve">R. </w:t>
      </w:r>
    </w:p>
    <w:p w:rsidR="003F2B92" w:rsidRDefault="00C77C61">
      <w:pPr>
        <w:spacing w:after="18" w:line="259" w:lineRule="auto"/>
        <w:ind w:left="2210" w:firstLine="0"/>
      </w:pPr>
      <w:r>
        <w:t xml:space="preserve"> </w:t>
      </w:r>
    </w:p>
    <w:p w:rsidR="003F2B92" w:rsidRDefault="00C77C61">
      <w:pPr>
        <w:numPr>
          <w:ilvl w:val="2"/>
          <w:numId w:val="1"/>
        </w:numPr>
        <w:ind w:hanging="504"/>
      </w:pPr>
      <w:r>
        <w:t>Data ve formátu PDF – konverze, transformace do JTSK, p</w:t>
      </w:r>
      <w:r>
        <w:t>ř</w:t>
      </w:r>
      <w:r>
        <w:t xml:space="preserve">evod do JVF DTM </w:t>
      </w:r>
      <w:r>
        <w:t>Č</w:t>
      </w:r>
      <w:r>
        <w:t>R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edání p</w:t>
      </w:r>
      <w:r>
        <w:t>ř</w:t>
      </w:r>
      <w:r>
        <w:t xml:space="preserve">es centrální komponentu </w:t>
      </w:r>
      <w:r>
        <w:t>Č</w:t>
      </w:r>
      <w:r>
        <w:t>ÚZK do krajských systém</w:t>
      </w:r>
      <w:r>
        <w:t>ů</w:t>
      </w:r>
      <w:r>
        <w:t xml:space="preserve"> pro správu DTM </w:t>
      </w:r>
      <w:r>
        <w:t>Č</w:t>
      </w:r>
      <w:r>
        <w:t xml:space="preserve">R. </w:t>
      </w:r>
    </w:p>
    <w:p w:rsidR="003F2B92" w:rsidRDefault="00C77C61">
      <w:pPr>
        <w:spacing w:after="22" w:line="259" w:lineRule="auto"/>
        <w:ind w:left="2210" w:firstLine="0"/>
      </w:pPr>
      <w:r>
        <w:t xml:space="preserve"> </w:t>
      </w:r>
    </w:p>
    <w:p w:rsidR="003F2B92" w:rsidRDefault="00C77C61">
      <w:pPr>
        <w:numPr>
          <w:ilvl w:val="1"/>
          <w:numId w:val="1"/>
        </w:numPr>
        <w:ind w:hanging="432"/>
      </w:pPr>
      <w:r>
        <w:t>Stažení a import dat z Informa</w:t>
      </w:r>
      <w:r>
        <w:t>č</w:t>
      </w:r>
      <w:r>
        <w:t>ního systému Digitální mapy ve</w:t>
      </w:r>
      <w:r>
        <w:t>ř</w:t>
      </w:r>
      <w:r>
        <w:t>ejné správy IS (dále jen DMVS) v pravidelném aktualiza</w:t>
      </w:r>
      <w:r>
        <w:t>č</w:t>
      </w:r>
      <w:r>
        <w:t xml:space="preserve">ním cyklu nebo na žádost Objednatele. </w:t>
      </w:r>
    </w:p>
    <w:p w:rsidR="003F2B92" w:rsidRDefault="00C77C61">
      <w:pPr>
        <w:spacing w:after="19" w:line="259" w:lineRule="auto"/>
        <w:ind w:left="1505" w:firstLine="0"/>
      </w:pPr>
      <w:r>
        <w:t xml:space="preserve"> </w:t>
      </w:r>
    </w:p>
    <w:p w:rsidR="003F2B92" w:rsidRDefault="00C77C61">
      <w:pPr>
        <w:numPr>
          <w:ilvl w:val="2"/>
          <w:numId w:val="1"/>
        </w:numPr>
        <w:ind w:hanging="504"/>
      </w:pPr>
      <w:r>
        <w:lastRenderedPageBreak/>
        <w:t>Stažení p</w:t>
      </w:r>
      <w:r>
        <w:t>ř</w:t>
      </w:r>
      <w:r>
        <w:t>edp</w:t>
      </w:r>
      <w:r>
        <w:t>ř</w:t>
      </w:r>
      <w:r>
        <w:t>ipravených datových sad ve formátu JV</w:t>
      </w:r>
      <w:r>
        <w:t xml:space="preserve">F DTM. </w:t>
      </w:r>
    </w:p>
    <w:p w:rsidR="003F2B92" w:rsidRDefault="00C77C61">
      <w:pPr>
        <w:spacing w:after="0" w:line="259" w:lineRule="auto"/>
        <w:ind w:left="2210" w:firstLine="0"/>
      </w:pPr>
      <w:r>
        <w:t xml:space="preserve"> </w:t>
      </w:r>
    </w:p>
    <w:p w:rsidR="003F2B92" w:rsidRDefault="00C77C61">
      <w:pPr>
        <w:numPr>
          <w:ilvl w:val="2"/>
          <w:numId w:val="1"/>
        </w:numPr>
        <w:ind w:hanging="504"/>
      </w:pPr>
      <w:r>
        <w:t xml:space="preserve">Import dat do projektu GIS MISYS Objednatele.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spacing w:after="0" w:line="259" w:lineRule="auto"/>
        <w:ind w:left="1505" w:firstLine="0"/>
      </w:pPr>
      <w:r>
        <w:t xml:space="preserve"> </w:t>
      </w:r>
    </w:p>
    <w:p w:rsidR="003F2B92" w:rsidRDefault="00C77C61">
      <w:pPr>
        <w:spacing w:after="0" w:line="259" w:lineRule="auto"/>
        <w:ind w:left="1505" w:firstLine="0"/>
      </w:pPr>
      <w:r>
        <w:t xml:space="preserve"> </w:t>
      </w:r>
    </w:p>
    <w:p w:rsidR="003F2B92" w:rsidRDefault="00C77C61">
      <w:pPr>
        <w:spacing w:after="0" w:line="259" w:lineRule="auto"/>
        <w:ind w:left="1505" w:firstLine="0"/>
      </w:pPr>
      <w:r>
        <w:rPr>
          <w:sz w:val="22"/>
        </w:rPr>
        <w:t xml:space="preserve"> </w:t>
      </w:r>
    </w:p>
    <w:p w:rsidR="003F2B92" w:rsidRDefault="00C77C61">
      <w:pPr>
        <w:spacing w:after="61" w:line="259" w:lineRule="auto"/>
        <w:ind w:left="147" w:right="5"/>
        <w:jc w:val="center"/>
      </w:pPr>
      <w:r>
        <w:rPr>
          <w:i/>
        </w:rPr>
        <w:t xml:space="preserve">text článku IV. se doplňuje o odstavec 8 s tímto textem: </w:t>
      </w:r>
    </w:p>
    <w:p w:rsidR="003F2B92" w:rsidRDefault="00C77C61">
      <w:pPr>
        <w:pStyle w:val="Nadpis2"/>
        <w:tabs>
          <w:tab w:val="center" w:pos="3461"/>
          <w:tab w:val="center" w:pos="581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IV. </w:t>
      </w:r>
      <w:r>
        <w:tab/>
        <w:t xml:space="preserve">MÍSTO, </w:t>
      </w:r>
      <w:r>
        <w:t>Č</w:t>
      </w:r>
      <w:r>
        <w:t>AS A ZP</w:t>
      </w:r>
      <w:r>
        <w:t>Ů</w:t>
      </w:r>
      <w:r>
        <w:t>SOB PLN</w:t>
      </w:r>
      <w:r>
        <w:t>Ě</w:t>
      </w:r>
      <w:r>
        <w:t xml:space="preserve">NÍ </w:t>
      </w:r>
    </w:p>
    <w:p w:rsidR="003F2B92" w:rsidRDefault="00C77C61">
      <w:pPr>
        <w:spacing w:after="0" w:line="259" w:lineRule="auto"/>
        <w:ind w:left="196" w:firstLine="0"/>
        <w:jc w:val="center"/>
      </w:pPr>
      <w:r>
        <w:rPr>
          <w:b/>
          <w:sz w:val="24"/>
        </w:rPr>
        <w:t xml:space="preserve"> </w:t>
      </w:r>
    </w:p>
    <w:p w:rsidR="003F2B92" w:rsidRDefault="00C77C61">
      <w:pPr>
        <w:ind w:left="87"/>
      </w:pPr>
      <w:r>
        <w:t xml:space="preserve">8.    Služby zakladatele/editora DTM </w:t>
      </w:r>
      <w:r>
        <w:t>Č</w:t>
      </w:r>
      <w:r>
        <w:t>R budou pln</w:t>
      </w:r>
      <w:r>
        <w:t>ě</w:t>
      </w:r>
      <w:r>
        <w:t>ny pr</w:t>
      </w:r>
      <w:r>
        <w:t>ů</w:t>
      </w:r>
      <w:r>
        <w:t>b</w:t>
      </w:r>
      <w:r>
        <w:t>ě</w:t>
      </w:r>
      <w:r>
        <w:t>žn</w:t>
      </w:r>
      <w:r>
        <w:t>ě</w:t>
      </w:r>
      <w:r>
        <w:t xml:space="preserve"> po dobu trvání smlouvy. </w:t>
      </w:r>
    </w:p>
    <w:p w:rsidR="003F2B92" w:rsidRDefault="00C77C61">
      <w:pPr>
        <w:ind w:left="447"/>
      </w:pPr>
      <w:r>
        <w:t>Data integrovaná v rámci této smlouvy jsou p</w:t>
      </w:r>
      <w:r>
        <w:t>ř</w:t>
      </w:r>
      <w:r>
        <w:t xml:space="preserve">edávána z hlediska správnosti a úplnosti taková, jaká jsou.  </w:t>
      </w:r>
    </w:p>
    <w:p w:rsidR="003F2B92" w:rsidRDefault="00C77C61">
      <w:pPr>
        <w:ind w:left="447"/>
      </w:pPr>
      <w:r>
        <w:t>Objednatel p</w:t>
      </w:r>
      <w:r>
        <w:t>ř</w:t>
      </w:r>
      <w:r>
        <w:t xml:space="preserve">edává data DTI ve svém vlastnictví editorovi DTM </w:t>
      </w:r>
      <w:r>
        <w:t>Č</w:t>
      </w:r>
      <w:r>
        <w:t>R bezodkladn</w:t>
      </w:r>
      <w:r>
        <w:t>ě</w:t>
      </w:r>
      <w:r>
        <w:t xml:space="preserve"> a odpovídá za jejich správnost, úplnost a aktuálnost. </w:t>
      </w:r>
    </w:p>
    <w:p w:rsidR="003F2B92" w:rsidRDefault="00C77C61">
      <w:pPr>
        <w:spacing w:after="0" w:line="259" w:lineRule="auto"/>
        <w:ind w:left="797" w:firstLine="0"/>
      </w:pPr>
      <w:r>
        <w:rPr>
          <w:sz w:val="22"/>
        </w:rPr>
        <w:t xml:space="preserve"> </w:t>
      </w:r>
    </w:p>
    <w:p w:rsidR="003F2B92" w:rsidRDefault="00C77C61">
      <w:pPr>
        <w:spacing w:after="0" w:line="259" w:lineRule="auto"/>
        <w:ind w:left="797" w:firstLine="0"/>
      </w:pPr>
      <w:r>
        <w:rPr>
          <w:sz w:val="22"/>
        </w:rPr>
        <w:t xml:space="preserve"> </w:t>
      </w:r>
    </w:p>
    <w:p w:rsidR="003F2B92" w:rsidRDefault="00C77C61">
      <w:pPr>
        <w:spacing w:after="0" w:line="259" w:lineRule="auto"/>
        <w:ind w:left="797" w:firstLine="0"/>
      </w:pPr>
      <w:r>
        <w:rPr>
          <w:sz w:val="22"/>
        </w:rPr>
        <w:t xml:space="preserve"> </w:t>
      </w:r>
    </w:p>
    <w:p w:rsidR="003F2B92" w:rsidRDefault="00C77C61">
      <w:pPr>
        <w:spacing w:after="61" w:line="259" w:lineRule="auto"/>
        <w:ind w:left="147"/>
        <w:jc w:val="center"/>
      </w:pPr>
      <w:r>
        <w:rPr>
          <w:i/>
        </w:rPr>
        <w:t>text článku</w:t>
      </w:r>
      <w:r>
        <w:rPr>
          <w:i/>
        </w:rPr>
        <w:t xml:space="preserve"> VI.se vypouští a nahrazuje novým textem takto: </w:t>
      </w:r>
    </w:p>
    <w:p w:rsidR="003F2B92" w:rsidRDefault="00C77C61">
      <w:pPr>
        <w:pStyle w:val="Nadpis2"/>
        <w:tabs>
          <w:tab w:val="center" w:pos="4925"/>
          <w:tab w:val="center" w:pos="5821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CENA 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 xml:space="preserve">Upgrade a provoz webového geoportálu GEPRO Premium (sleva 50% za SW Misys) </w:t>
      </w:r>
    </w:p>
    <w:p w:rsidR="003F2B92" w:rsidRDefault="00C77C61">
      <w:pPr>
        <w:tabs>
          <w:tab w:val="center" w:pos="2085"/>
          <w:tab w:val="center" w:pos="4330"/>
          <w:tab w:val="center" w:pos="5040"/>
          <w:tab w:val="center" w:pos="5748"/>
          <w:tab w:val="center" w:pos="6458"/>
          <w:tab w:val="center" w:pos="7166"/>
          <w:tab w:val="center" w:pos="7877"/>
          <w:tab w:val="center" w:pos="92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Platba za 12 m</w:t>
      </w:r>
      <w:r>
        <w:t>ě</w:t>
      </w:r>
      <w:r>
        <w:t>síc</w:t>
      </w:r>
      <w:r>
        <w:t>ů</w:t>
      </w:r>
      <w:r>
        <w:t xml:space="preserve"> provozu (b</w:t>
      </w:r>
      <w:r>
        <w:t>ř</w:t>
      </w:r>
      <w:r>
        <w:t xml:space="preserve">ezen-únor)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18.000,- K</w:t>
      </w:r>
      <w:r>
        <w:t>č</w:t>
      </w:r>
      <w:r>
        <w:t xml:space="preserve">/rok </w:t>
      </w:r>
    </w:p>
    <w:p w:rsidR="003F2B92" w:rsidRDefault="00C77C61">
      <w:pPr>
        <w:spacing w:after="0" w:line="259" w:lineRule="auto"/>
        <w:ind w:left="360" w:firstLine="0"/>
      </w:pPr>
      <w:r>
        <w:t xml:space="preserve"> </w:t>
      </w:r>
    </w:p>
    <w:p w:rsidR="003F2B92" w:rsidRDefault="00C77C61">
      <w:pPr>
        <w:spacing w:after="22" w:line="259" w:lineRule="auto"/>
        <w:ind w:left="360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 xml:space="preserve">Poplatek za poskytování technické podpory dodaného programového vybavení  </w:t>
      </w:r>
      <w:r>
        <w:tab/>
        <w:t xml:space="preserve"> </w:t>
      </w:r>
      <w:r>
        <w:tab/>
        <w:t xml:space="preserve"> </w:t>
      </w:r>
      <w:r>
        <w:tab/>
        <w:t>37.920,- K</w:t>
      </w:r>
      <w:r>
        <w:t>č</w:t>
      </w:r>
      <w:r>
        <w:t xml:space="preserve">/ rok </w:t>
      </w:r>
    </w:p>
    <w:p w:rsidR="003F2B92" w:rsidRDefault="00C77C61">
      <w:pPr>
        <w:ind w:left="370"/>
      </w:pPr>
      <w:r>
        <w:t>V dalších letech se cena bude zvyšovat o oficiální údaj míry inflace za p</w:t>
      </w:r>
      <w:r>
        <w:t>ř</w:t>
      </w:r>
      <w:r>
        <w:t xml:space="preserve">edchozí rok.  </w:t>
      </w:r>
    </w:p>
    <w:p w:rsidR="003F2B92" w:rsidRDefault="00C77C61">
      <w:pPr>
        <w:ind w:left="370"/>
      </w:pPr>
      <w:r>
        <w:t>Objednatel bude o navýšení poplatku a výši míry inflace na další rok v</w:t>
      </w:r>
      <w:r>
        <w:t>ždy v</w:t>
      </w:r>
      <w:r>
        <w:t>č</w:t>
      </w:r>
      <w:r>
        <w:t xml:space="preserve">as informován formou emailu. </w:t>
      </w:r>
    </w:p>
    <w:p w:rsidR="003F2B92" w:rsidRDefault="00C77C61">
      <w:pPr>
        <w:spacing w:after="22" w:line="259" w:lineRule="auto"/>
        <w:ind w:left="360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>Instalace nového SW na PC uživatel</w:t>
      </w:r>
      <w:r>
        <w:t>ů</w:t>
      </w:r>
      <w:r>
        <w:t xml:space="preserve">, servery objednatele, servery datacentra  </w:t>
      </w:r>
    </w:p>
    <w:p w:rsidR="003F2B92" w:rsidRDefault="00C77C61">
      <w:pPr>
        <w:tabs>
          <w:tab w:val="center" w:pos="1676"/>
          <w:tab w:val="center" w:pos="3622"/>
          <w:tab w:val="center" w:pos="4330"/>
          <w:tab w:val="center" w:pos="5040"/>
          <w:tab w:val="center" w:pos="5748"/>
          <w:tab w:val="center" w:pos="6458"/>
          <w:tab w:val="center" w:pos="7166"/>
          <w:tab w:val="center" w:pos="7877"/>
          <w:tab w:val="center" w:pos="91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 p</w:t>
      </w:r>
      <w:r>
        <w:t>ř</w:t>
      </w:r>
      <w:r>
        <w:t>evod stávajících dat pasport</w:t>
      </w:r>
      <w:r>
        <w:t>ů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3.000,- K</w:t>
      </w:r>
      <w:r>
        <w:t>č</w:t>
      </w:r>
      <w:r>
        <w:t xml:space="preserve">/rok </w:t>
      </w:r>
    </w:p>
    <w:p w:rsidR="003F2B92" w:rsidRDefault="00C77C61">
      <w:pPr>
        <w:spacing w:after="21" w:line="259" w:lineRule="auto"/>
        <w:ind w:left="797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>Cena za aktualiza</w:t>
      </w:r>
      <w:r>
        <w:t>č</w:t>
      </w:r>
      <w:r>
        <w:t>ní cyklus zajišt</w:t>
      </w:r>
      <w:r>
        <w:t>ě</w:t>
      </w:r>
      <w:r>
        <w:t>ní aktuálních dat katastru je specifikována v p</w:t>
      </w:r>
      <w:r>
        <w:t>ř</w:t>
      </w:r>
      <w:r>
        <w:t xml:space="preserve">íloze </w:t>
      </w:r>
      <w:r>
        <w:t>č</w:t>
      </w:r>
      <w:r>
        <w:t>. 1 - stupe</w:t>
      </w:r>
      <w:r>
        <w:t>ň</w:t>
      </w:r>
      <w:r>
        <w:t xml:space="preserve"> I.A, která je nedílnou sou</w:t>
      </w:r>
      <w:r>
        <w:t>č</w:t>
      </w:r>
      <w:r>
        <w:t>ástí této smlouvy. Objednatel m</w:t>
      </w:r>
      <w:r>
        <w:t>ů</w:t>
      </w:r>
      <w:r>
        <w:t>že požadovat rozší</w:t>
      </w:r>
      <w:r>
        <w:t>ř</w:t>
      </w:r>
      <w:r>
        <w:t>ení aktualizace na vyšší než sjednaný stupe</w:t>
      </w:r>
      <w:r>
        <w:t>ň</w:t>
      </w:r>
      <w:r>
        <w:t>, p</w:t>
      </w:r>
      <w:r>
        <w:t>ř</w:t>
      </w:r>
      <w:r>
        <w:t>ípadn</w:t>
      </w:r>
      <w:r>
        <w:t>ě</w:t>
      </w:r>
      <w:r>
        <w:t xml:space="preserve"> o jednotlivé díl</w:t>
      </w:r>
      <w:r>
        <w:t>č</w:t>
      </w:r>
      <w:r>
        <w:t>í položky. Cena za rozší</w:t>
      </w:r>
      <w:r>
        <w:t>ř</w:t>
      </w:r>
      <w:r>
        <w:t xml:space="preserve">ení </w:t>
      </w:r>
      <w:r>
        <w:t>č</w:t>
      </w:r>
      <w:r>
        <w:t>iní sou</w:t>
      </w:r>
      <w:r>
        <w:t>č</w:t>
      </w:r>
      <w:r>
        <w:t>et sjednaného stupn</w:t>
      </w:r>
      <w:r>
        <w:t>ě</w:t>
      </w:r>
      <w:r>
        <w:t xml:space="preserve"> aktualizace a ceny za jednotlivé položky uvedené v p</w:t>
      </w:r>
      <w:r>
        <w:t>ř</w:t>
      </w:r>
      <w:r>
        <w:t xml:space="preserve">íloze </w:t>
      </w:r>
      <w:r>
        <w:t>č</w:t>
      </w:r>
      <w:r>
        <w:t>. 1, která je nedílnou sou</w:t>
      </w:r>
      <w:r>
        <w:t>č</w:t>
      </w:r>
      <w:r>
        <w:t xml:space="preserve">ástí této smlouvy. </w:t>
      </w:r>
    </w:p>
    <w:p w:rsidR="003F2B92" w:rsidRDefault="00C77C61">
      <w:pPr>
        <w:ind w:left="370"/>
      </w:pPr>
      <w:r>
        <w:t>Uvedené ceny jsou platné pro stávající po</w:t>
      </w:r>
      <w:r>
        <w:t>č</w:t>
      </w:r>
      <w:r>
        <w:t xml:space="preserve">et instalací programového vybavení a uvedený rozsah území dle </w:t>
      </w:r>
      <w:r>
        <w:t>č</w:t>
      </w:r>
      <w:r>
        <w:t xml:space="preserve">l. III. odst. 6. </w:t>
      </w:r>
    </w:p>
    <w:p w:rsidR="003F2B92" w:rsidRDefault="00C77C61">
      <w:pPr>
        <w:spacing w:after="17" w:line="259" w:lineRule="auto"/>
        <w:ind w:left="360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>Cen</w:t>
      </w:r>
      <w:r>
        <w:t>a za aktualizaci pasport</w:t>
      </w:r>
      <w:r>
        <w:t>ů</w:t>
      </w:r>
      <w:r>
        <w:t>, m</w:t>
      </w:r>
      <w:r>
        <w:t>ěř</w:t>
      </w:r>
      <w:r>
        <w:t>ení a sb</w:t>
      </w:r>
      <w:r>
        <w:t>ě</w:t>
      </w:r>
      <w:r>
        <w:t>r dat bude dána po</w:t>
      </w:r>
      <w:r>
        <w:t>č</w:t>
      </w:r>
      <w:r>
        <w:t>tem skute</w:t>
      </w:r>
      <w:r>
        <w:t>č</w:t>
      </w:r>
      <w:r>
        <w:t>n</w:t>
      </w:r>
      <w:r>
        <w:t>ě</w:t>
      </w:r>
      <w:r>
        <w:t xml:space="preserve"> odpracovaných hodin. Bude fakturována </w:t>
      </w:r>
      <w:r>
        <w:t>č</w:t>
      </w:r>
      <w:r>
        <w:t>tvrtletn</w:t>
      </w:r>
      <w:r>
        <w:t>ě</w:t>
      </w:r>
      <w:r>
        <w:t>. Podkladem k fakturaci bude výkaz skute</w:t>
      </w:r>
      <w:r>
        <w:t>č</w:t>
      </w:r>
      <w:r>
        <w:t>n</w:t>
      </w:r>
      <w:r>
        <w:t>ě</w:t>
      </w:r>
      <w:r>
        <w:t xml:space="preserve"> odpracovaných hodin a p</w:t>
      </w:r>
      <w:r>
        <w:t>ř</w:t>
      </w:r>
      <w:r>
        <w:t xml:space="preserve">ehled zpracovaných dat. </w:t>
      </w:r>
    </w:p>
    <w:p w:rsidR="003F2B92" w:rsidRDefault="00C77C61">
      <w:pPr>
        <w:spacing w:after="21" w:line="259" w:lineRule="auto"/>
        <w:ind w:left="360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>Ceny za prvotní zpracování dat a pr</w:t>
      </w:r>
      <w:r>
        <w:t>ů</w:t>
      </w:r>
      <w:r>
        <w:t>b</w:t>
      </w:r>
      <w:r>
        <w:t>ě</w:t>
      </w:r>
      <w:r>
        <w:t>žné zapracování zm</w:t>
      </w:r>
      <w:r>
        <w:t>ě</w:t>
      </w:r>
      <w:r>
        <w:t xml:space="preserve">n v rámci DTM </w:t>
      </w:r>
      <w:r>
        <w:t>Č</w:t>
      </w:r>
      <w:r>
        <w:t>R, stažení a import dat z DMVS, jsou specifikovány v p</w:t>
      </w:r>
      <w:r>
        <w:t>ř</w:t>
      </w:r>
      <w:r>
        <w:t xml:space="preserve">íloze </w:t>
      </w:r>
      <w:r>
        <w:t>č</w:t>
      </w:r>
      <w:r>
        <w:t>.2, která je nedílnou sou</w:t>
      </w:r>
      <w:r>
        <w:t>č</w:t>
      </w:r>
      <w:r>
        <w:t xml:space="preserve">ástí této smlouvy a budou fakturovány dle výkazu prací. </w:t>
      </w:r>
    </w:p>
    <w:p w:rsidR="003F2B92" w:rsidRDefault="00C77C61">
      <w:pPr>
        <w:spacing w:after="20" w:line="259" w:lineRule="auto"/>
        <w:ind w:left="360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>Hodinová sazba za související služby, nespecifikované ve smlouv</w:t>
      </w:r>
      <w:r>
        <w:t>ě</w:t>
      </w:r>
      <w:r>
        <w:t>, je stanov</w:t>
      </w:r>
      <w:r>
        <w:t>ena za jednoho odborného pracovníka technické podpory pro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>tu smlouvy 700,- K</w:t>
      </w:r>
      <w:r>
        <w:t>č</w:t>
      </w:r>
      <w:r>
        <w:t xml:space="preserve">/hod. </w:t>
      </w:r>
    </w:p>
    <w:p w:rsidR="003F2B92" w:rsidRDefault="00C77C61">
      <w:pPr>
        <w:spacing w:after="20" w:line="259" w:lineRule="auto"/>
        <w:ind w:left="360" w:firstLine="0"/>
      </w:pPr>
      <w:r>
        <w:t xml:space="preserve"> </w:t>
      </w:r>
    </w:p>
    <w:p w:rsidR="003F2B92" w:rsidRDefault="00C77C61">
      <w:pPr>
        <w:numPr>
          <w:ilvl w:val="0"/>
          <w:numId w:val="2"/>
        </w:numPr>
        <w:ind w:hanging="360"/>
      </w:pPr>
      <w:r>
        <w:t>Ceny jsou uvád</w:t>
      </w:r>
      <w:r>
        <w:t>ě</w:t>
      </w:r>
      <w:r>
        <w:t>ny bez DPH. K cenám bude p</w:t>
      </w:r>
      <w:r>
        <w:t>ř</w:t>
      </w:r>
      <w:r>
        <w:t>ipo</w:t>
      </w:r>
      <w:r>
        <w:t>č</w:t>
      </w:r>
      <w:r>
        <w:t>tena DPH dle platných právních p</w:t>
      </w:r>
      <w:r>
        <w:t>ř</w:t>
      </w:r>
      <w:r>
        <w:t>edpis</w:t>
      </w:r>
      <w:r>
        <w:t>ů</w:t>
      </w:r>
      <w:r>
        <w:t xml:space="preserve">.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spacing w:after="0" w:line="259" w:lineRule="auto"/>
        <w:ind w:left="191" w:firstLine="0"/>
        <w:jc w:val="center"/>
      </w:pPr>
      <w:r>
        <w:rPr>
          <w:i/>
          <w:sz w:val="22"/>
        </w:rPr>
        <w:t xml:space="preserve"> </w:t>
      </w:r>
    </w:p>
    <w:p w:rsidR="003F2B92" w:rsidRDefault="00C77C61">
      <w:pPr>
        <w:spacing w:after="0" w:line="259" w:lineRule="auto"/>
        <w:ind w:left="191" w:firstLine="0"/>
        <w:jc w:val="center"/>
      </w:pPr>
      <w:r>
        <w:rPr>
          <w:i/>
          <w:sz w:val="22"/>
        </w:rPr>
        <w:t xml:space="preserve"> </w:t>
      </w:r>
    </w:p>
    <w:p w:rsidR="003F2B92" w:rsidRDefault="00C77C61">
      <w:pPr>
        <w:spacing w:after="0" w:line="259" w:lineRule="auto"/>
        <w:ind w:left="191" w:firstLine="0"/>
        <w:jc w:val="center"/>
      </w:pPr>
      <w:r>
        <w:rPr>
          <w:i/>
          <w:sz w:val="22"/>
        </w:rPr>
        <w:t xml:space="preserve"> </w:t>
      </w:r>
    </w:p>
    <w:p w:rsidR="003F2B92" w:rsidRDefault="00C77C61">
      <w:pPr>
        <w:spacing w:after="17" w:line="259" w:lineRule="auto"/>
        <w:ind w:left="147" w:right="5"/>
        <w:jc w:val="center"/>
      </w:pPr>
      <w:r>
        <w:rPr>
          <w:i/>
        </w:rPr>
        <w:t xml:space="preserve"> text článku VIII.se vypouští a nahrazuje se novým textem tak</w:t>
      </w:r>
      <w:r>
        <w:rPr>
          <w:i/>
        </w:rPr>
        <w:t xml:space="preserve">to: </w:t>
      </w:r>
    </w:p>
    <w:p w:rsidR="003F2B92" w:rsidRDefault="00C77C61">
      <w:pPr>
        <w:pStyle w:val="Nadpis2"/>
        <w:ind w:left="146"/>
      </w:pPr>
      <w:r>
        <w:t xml:space="preserve">VIII. PLATEBNÍ PODMÍNKY </w:t>
      </w:r>
    </w:p>
    <w:p w:rsidR="003F2B92" w:rsidRDefault="00C77C61">
      <w:pPr>
        <w:spacing w:after="17" w:line="259" w:lineRule="auto"/>
        <w:ind w:left="77" w:firstLine="0"/>
      </w:pPr>
      <w:r>
        <w:t xml:space="preserve"> </w:t>
      </w:r>
    </w:p>
    <w:p w:rsidR="003F2B92" w:rsidRDefault="00C77C61">
      <w:pPr>
        <w:numPr>
          <w:ilvl w:val="0"/>
          <w:numId w:val="3"/>
        </w:numPr>
        <w:ind w:hanging="360"/>
      </w:pPr>
      <w:r>
        <w:t>Fakturace se bude provád</w:t>
      </w:r>
      <w:r>
        <w:t>ě</w:t>
      </w:r>
      <w:r>
        <w:t>t po dodávce a p</w:t>
      </w:r>
      <w:r>
        <w:t>ř</w:t>
      </w:r>
      <w:r>
        <w:t xml:space="preserve">evzetí ucelených </w:t>
      </w:r>
      <w:r>
        <w:t>č</w:t>
      </w:r>
      <w:r>
        <w:t>ástí pln</w:t>
      </w:r>
      <w:r>
        <w:t>ě</w:t>
      </w:r>
      <w:r>
        <w:t>ní p</w:t>
      </w:r>
      <w:r>
        <w:t>ř</w:t>
      </w:r>
      <w:r>
        <w:t>edm</w:t>
      </w:r>
      <w:r>
        <w:t>ě</w:t>
      </w:r>
      <w:r>
        <w:t>tu smlouvy, maximáln</w:t>
      </w:r>
      <w:r>
        <w:t>ě</w:t>
      </w:r>
      <w:r>
        <w:t xml:space="preserve"> 1x m</w:t>
      </w:r>
      <w:r>
        <w:t>ě</w:t>
      </w:r>
      <w:r>
        <w:t>sí</w:t>
      </w:r>
      <w:r>
        <w:t>č</w:t>
      </w:r>
      <w:r>
        <w:t>n</w:t>
      </w:r>
      <w:r>
        <w:t>ě</w:t>
      </w:r>
      <w:r>
        <w:t xml:space="preserve">. </w:t>
      </w:r>
    </w:p>
    <w:p w:rsidR="003F2B92" w:rsidRDefault="00C77C61">
      <w:pPr>
        <w:spacing w:after="20" w:line="259" w:lineRule="auto"/>
        <w:ind w:left="77" w:firstLine="0"/>
      </w:pPr>
      <w:r>
        <w:t xml:space="preserve"> </w:t>
      </w:r>
    </w:p>
    <w:p w:rsidR="003F2B92" w:rsidRDefault="00C77C61">
      <w:pPr>
        <w:numPr>
          <w:ilvl w:val="0"/>
          <w:numId w:val="3"/>
        </w:numPr>
        <w:ind w:hanging="360"/>
      </w:pPr>
      <w:r>
        <w:t>Lh</w:t>
      </w:r>
      <w:r>
        <w:t>ů</w:t>
      </w:r>
      <w:r>
        <w:t>ta splatnosti da</w:t>
      </w:r>
      <w:r>
        <w:t>ň</w:t>
      </w:r>
      <w:r>
        <w:t>ového dokladu je 14 dn</w:t>
      </w:r>
      <w:r>
        <w:t>ů</w:t>
      </w:r>
      <w:r>
        <w:t xml:space="preserve"> od data jejího doru</w:t>
      </w:r>
      <w:r>
        <w:t>č</w:t>
      </w:r>
      <w:r>
        <w:t xml:space="preserve">ení do sídla Objednatele. </w:t>
      </w:r>
    </w:p>
    <w:p w:rsidR="003F2B92" w:rsidRDefault="00C77C61">
      <w:pPr>
        <w:spacing w:after="22" w:line="259" w:lineRule="auto"/>
        <w:ind w:left="437" w:firstLine="0"/>
      </w:pPr>
      <w:r>
        <w:lastRenderedPageBreak/>
        <w:t xml:space="preserve"> </w:t>
      </w:r>
    </w:p>
    <w:p w:rsidR="003F2B92" w:rsidRDefault="00C77C61">
      <w:pPr>
        <w:numPr>
          <w:ilvl w:val="0"/>
          <w:numId w:val="3"/>
        </w:numPr>
        <w:ind w:hanging="360"/>
      </w:pPr>
      <w:r>
        <w:t xml:space="preserve">Výše smluvní pokuty za nedodržení termínu splatnosti faktury je 0,05 % z dlužné </w:t>
      </w:r>
      <w:r>
        <w:t>č</w:t>
      </w:r>
      <w:r>
        <w:t>ástky za každý zapo</w:t>
      </w:r>
      <w:r>
        <w:t>č</w:t>
      </w:r>
      <w:r>
        <w:t xml:space="preserve">atý den prodlení. </w:t>
      </w:r>
    </w:p>
    <w:p w:rsidR="003F2B92" w:rsidRDefault="00C77C61">
      <w:pPr>
        <w:spacing w:after="19" w:line="259" w:lineRule="auto"/>
        <w:ind w:left="437" w:firstLine="0"/>
      </w:pPr>
      <w:r>
        <w:t xml:space="preserve"> </w:t>
      </w:r>
    </w:p>
    <w:p w:rsidR="003F2B92" w:rsidRDefault="00C77C61">
      <w:pPr>
        <w:numPr>
          <w:ilvl w:val="0"/>
          <w:numId w:val="3"/>
        </w:numPr>
        <w:ind w:hanging="360"/>
      </w:pPr>
      <w:r>
        <w:t>Výše smluvní pokuty za nedodržení termínu pln</w:t>
      </w:r>
      <w:r>
        <w:t>ě</w:t>
      </w:r>
      <w:r>
        <w:t>ní na stran</w:t>
      </w:r>
      <w:r>
        <w:t>ě</w:t>
      </w:r>
      <w:r>
        <w:t xml:space="preserve"> Zhotovitele je 0.05 % z fakturované ceny dodávky za každý zapo</w:t>
      </w:r>
      <w:r>
        <w:t>č</w:t>
      </w:r>
      <w:r>
        <w:t>atý den prod</w:t>
      </w:r>
      <w:r>
        <w:t xml:space="preserve">lení. </w:t>
      </w:r>
    </w:p>
    <w:p w:rsidR="003F2B92" w:rsidRDefault="00C77C61">
      <w:pPr>
        <w:spacing w:after="0" w:line="259" w:lineRule="auto"/>
        <w:ind w:left="437" w:firstLine="0"/>
      </w:pPr>
      <w: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i/>
        </w:rPr>
        <w:t xml:space="preserve"> </w:t>
      </w:r>
    </w:p>
    <w:p w:rsidR="003F2B92" w:rsidRDefault="00C77C61">
      <w:pPr>
        <w:spacing w:after="0" w:line="259" w:lineRule="auto"/>
        <w:ind w:left="186" w:firstLine="0"/>
        <w:jc w:val="center"/>
      </w:pPr>
      <w:r>
        <w:rPr>
          <w:b/>
        </w:rPr>
        <w:t xml:space="preserve"> </w:t>
      </w:r>
    </w:p>
    <w:p w:rsidR="003F2B92" w:rsidRDefault="00C77C61">
      <w:pPr>
        <w:spacing w:after="20" w:line="259" w:lineRule="auto"/>
        <w:ind w:left="77" w:firstLine="0"/>
      </w:pPr>
      <w:r>
        <w:t xml:space="preserve"> </w:t>
      </w:r>
    </w:p>
    <w:p w:rsidR="003F2B92" w:rsidRDefault="00C77C61">
      <w:pPr>
        <w:ind w:left="87"/>
      </w:pPr>
      <w:r>
        <w:t xml:space="preserve">Ostatní body Smlouvy </w:t>
      </w:r>
      <w:r>
        <w:t>č</w:t>
      </w:r>
      <w:r>
        <w:t>. 0914/2018 ze dne 17.12.2015 v</w:t>
      </w:r>
      <w:r>
        <w:t>č</w:t>
      </w:r>
      <w:r>
        <w:t>etn</w:t>
      </w:r>
      <w:r>
        <w:t>ě</w:t>
      </w:r>
      <w:r>
        <w:t xml:space="preserve"> všech jejích p</w:t>
      </w:r>
      <w:r>
        <w:t>ř</w:t>
      </w:r>
      <w:r>
        <w:t>edchozích dodatk</w:t>
      </w:r>
      <w:r>
        <w:t>ů</w:t>
      </w:r>
      <w:r>
        <w:t xml:space="preserve"> z</w:t>
      </w:r>
      <w:r>
        <w:t>ů</w:t>
      </w:r>
      <w:r>
        <w:t>stávají beze zm</w:t>
      </w:r>
      <w:r>
        <w:t>ě</w:t>
      </w:r>
      <w:r>
        <w:t xml:space="preserve">ny. </w:t>
      </w:r>
    </w:p>
    <w:p w:rsidR="003F2B92" w:rsidRDefault="00C77C61">
      <w:pPr>
        <w:spacing w:after="20" w:line="259" w:lineRule="auto"/>
        <w:ind w:left="797" w:firstLine="0"/>
      </w:pPr>
      <w:r>
        <w:t xml:space="preserve"> </w:t>
      </w:r>
    </w:p>
    <w:p w:rsidR="003F2B92" w:rsidRDefault="00C77C61">
      <w:pPr>
        <w:ind w:left="87"/>
      </w:pPr>
      <w:r>
        <w:t>Tento dodatek nabývá platnosti a ú</w:t>
      </w:r>
      <w:r>
        <w:t>č</w:t>
      </w:r>
      <w:r>
        <w:t xml:space="preserve">innosti dnem podpisu poslední smluvní stranou. </w:t>
      </w:r>
    </w:p>
    <w:p w:rsidR="003F2B92" w:rsidRDefault="00C77C61">
      <w:pPr>
        <w:spacing w:after="21" w:line="259" w:lineRule="auto"/>
        <w:ind w:left="797" w:firstLine="0"/>
      </w:pPr>
      <w:r>
        <w:t xml:space="preserve"> </w:t>
      </w:r>
    </w:p>
    <w:p w:rsidR="003F2B92" w:rsidRDefault="00C77C61">
      <w:pPr>
        <w:ind w:left="87"/>
      </w:pPr>
      <w:r>
        <w:t>Uzav</w:t>
      </w:r>
      <w:r>
        <w:t>ř</w:t>
      </w:r>
      <w:r>
        <w:t>ení tohoto dodatku bylo schváleno usnesením rady m</w:t>
      </w:r>
      <w:r>
        <w:t>ě</w:t>
      </w:r>
      <w:r>
        <w:t xml:space="preserve">sta </w:t>
      </w:r>
      <w:r>
        <w:t>č</w:t>
      </w:r>
      <w:r>
        <w:t xml:space="preserve">. </w:t>
      </w:r>
      <w:r w:rsidR="004854C1">
        <w:t>11</w:t>
      </w:r>
      <w:r>
        <w:t>, ze dne</w:t>
      </w:r>
      <w:r w:rsidR="004854C1">
        <w:t xml:space="preserve"> 22.04.2024</w:t>
      </w:r>
      <w:bookmarkStart w:id="0" w:name="_GoBack"/>
      <w:bookmarkEnd w:id="0"/>
    </w:p>
    <w:p w:rsidR="003F2B92" w:rsidRDefault="00C77C61">
      <w:pPr>
        <w:spacing w:after="22" w:line="259" w:lineRule="auto"/>
        <w:ind w:left="797" w:firstLine="0"/>
      </w:pPr>
      <w:r>
        <w:t xml:space="preserve"> </w:t>
      </w:r>
    </w:p>
    <w:p w:rsidR="003F2B92" w:rsidRDefault="00C77C61">
      <w:pPr>
        <w:ind w:left="87"/>
      </w:pPr>
      <w:r>
        <w:t xml:space="preserve">Tento dodatek se vyhotovuje ve dvou stejnopisech, z </w:t>
      </w:r>
      <w:r>
        <w:t>č</w:t>
      </w:r>
      <w:r>
        <w:t xml:space="preserve">ehož Objednatel a Zhotovitel obdrží po jednom stejnopisu. </w:t>
      </w:r>
    </w:p>
    <w:p w:rsidR="003F2B92" w:rsidRDefault="00C77C61">
      <w:pPr>
        <w:spacing w:after="21" w:line="259" w:lineRule="auto"/>
        <w:ind w:left="3622" w:firstLine="0"/>
      </w:pPr>
      <w:r>
        <w:rPr>
          <w:b/>
          <w:sz w:val="22"/>
        </w:rPr>
        <w:t xml:space="preserve"> </w:t>
      </w:r>
    </w:p>
    <w:p w:rsidR="003F2B92" w:rsidRDefault="00C77C61">
      <w:pPr>
        <w:spacing w:after="0" w:line="278" w:lineRule="auto"/>
        <w:ind w:left="77" w:right="580" w:firstLine="0"/>
      </w:pPr>
      <w:r>
        <w:rPr>
          <w:b/>
          <w:sz w:val="22"/>
        </w:rPr>
        <w:t>Smluvní strany prohlašují, že tento dodatek je uzavírán po vzájemném projednání a na základě jejich pravé svobodné vůle, určitě, vážně, nikoli v tísni či za nápadně jednostranně nevýhodných podmínek.  Na důkaz toho připojují zástupci smluvních stran své vl</w:t>
      </w:r>
      <w:r>
        <w:rPr>
          <w:b/>
          <w:sz w:val="22"/>
        </w:rPr>
        <w:t xml:space="preserve">astnoruční podpisy a otisky razítka. </w:t>
      </w:r>
    </w:p>
    <w:p w:rsidR="003F2B92" w:rsidRDefault="00C77C61">
      <w:pPr>
        <w:spacing w:after="0" w:line="259" w:lineRule="auto"/>
        <w:ind w:left="77" w:firstLine="0"/>
      </w:pPr>
      <w:r>
        <w:rPr>
          <w:sz w:val="22"/>
        </w:rPr>
        <w:t xml:space="preserve"> </w:t>
      </w:r>
    </w:p>
    <w:p w:rsidR="003F2B92" w:rsidRDefault="00C77C61">
      <w:pPr>
        <w:spacing w:after="0" w:line="259" w:lineRule="auto"/>
        <w:ind w:left="77" w:firstLine="0"/>
      </w:pPr>
      <w:r>
        <w:rPr>
          <w:sz w:val="22"/>
        </w:rPr>
        <w:t xml:space="preserve"> </w:t>
      </w:r>
    </w:p>
    <w:p w:rsidR="003F2B92" w:rsidRDefault="00C77C61">
      <w:pPr>
        <w:spacing w:after="0" w:line="259" w:lineRule="auto"/>
        <w:ind w:left="77" w:firstLine="0"/>
      </w:pPr>
      <w:r>
        <w:rPr>
          <w:sz w:val="22"/>
        </w:rPr>
        <w:t xml:space="preserve"> </w:t>
      </w:r>
    </w:p>
    <w:p w:rsidR="003F2B92" w:rsidRDefault="00C77C61">
      <w:pPr>
        <w:spacing w:after="0" w:line="259" w:lineRule="auto"/>
        <w:ind w:left="77" w:firstLine="0"/>
      </w:pPr>
      <w:r>
        <w:rPr>
          <w:sz w:val="22"/>
        </w:rPr>
        <w:t xml:space="preserve"> </w:t>
      </w:r>
    </w:p>
    <w:p w:rsidR="003F2B92" w:rsidRDefault="00C77C61">
      <w:pPr>
        <w:tabs>
          <w:tab w:val="center" w:pos="2476"/>
          <w:tab w:val="center" w:pos="5040"/>
          <w:tab w:val="center" w:pos="7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V ………………… dne …………………  </w:t>
      </w:r>
      <w:r>
        <w:tab/>
        <w:t xml:space="preserve"> </w:t>
      </w:r>
      <w:r>
        <w:tab/>
        <w:t xml:space="preserve">V ………………… dne ………………… </w:t>
      </w:r>
    </w:p>
    <w:p w:rsidR="003F2B92" w:rsidRDefault="00C77C61">
      <w:pPr>
        <w:spacing w:after="0" w:line="259" w:lineRule="auto"/>
        <w:ind w:left="77" w:firstLine="0"/>
      </w:pPr>
      <w:r>
        <w:t xml:space="preserve">        </w:t>
      </w:r>
    </w:p>
    <w:p w:rsidR="003F2B92" w:rsidRDefault="00C77C61">
      <w:pPr>
        <w:spacing w:after="0" w:line="259" w:lineRule="auto"/>
        <w:ind w:left="77" w:firstLine="0"/>
      </w:pPr>
      <w:r>
        <w:t xml:space="preserve">   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spacing w:after="0" w:line="259" w:lineRule="auto"/>
        <w:ind w:left="77" w:firstLine="0"/>
      </w:pPr>
      <w:r>
        <w:t xml:space="preserve"> </w:t>
      </w:r>
    </w:p>
    <w:p w:rsidR="003F2B92" w:rsidRDefault="00C77C61">
      <w:pPr>
        <w:spacing w:after="8" w:line="259" w:lineRule="auto"/>
        <w:ind w:left="77" w:firstLine="0"/>
      </w:pPr>
      <w:r>
        <w:t xml:space="preserve"> </w:t>
      </w:r>
    </w:p>
    <w:p w:rsidR="003F2B92" w:rsidRDefault="00C77C61">
      <w:pPr>
        <w:tabs>
          <w:tab w:val="center" w:pos="2135"/>
          <w:tab w:val="center" w:pos="4330"/>
          <w:tab w:val="center" w:pos="5040"/>
          <w:tab w:val="center" w:pos="73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…………………………………..    </w:t>
      </w:r>
      <w:r>
        <w:tab/>
        <w:t xml:space="preserve"> </w:t>
      </w:r>
      <w:r>
        <w:tab/>
        <w:t xml:space="preserve"> </w:t>
      </w:r>
      <w:r>
        <w:tab/>
        <w:t xml:space="preserve">            ………………………………….        </w:t>
      </w:r>
    </w:p>
    <w:p w:rsidR="003F2B92" w:rsidRDefault="00C77C61">
      <w:pPr>
        <w:tabs>
          <w:tab w:val="center" w:pos="785"/>
          <w:tab w:val="center" w:pos="1911"/>
          <w:tab w:val="center" w:pos="2914"/>
          <w:tab w:val="center" w:pos="3622"/>
          <w:tab w:val="center" w:pos="4330"/>
          <w:tab w:val="center" w:pos="5040"/>
          <w:tab w:val="center" w:pos="5748"/>
          <w:tab w:val="center" w:pos="72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</w:t>
      </w:r>
      <w:r>
        <w:tab/>
        <w:t xml:space="preserve">Zhotovitel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Objednatel                                        </w:t>
      </w:r>
    </w:p>
    <w:p w:rsidR="003F2B92" w:rsidRDefault="003F2B92">
      <w:pPr>
        <w:sectPr w:rsidR="003F2B92">
          <w:footerReference w:type="even" r:id="rId7"/>
          <w:footerReference w:type="default" r:id="rId8"/>
          <w:footerReference w:type="first" r:id="rId9"/>
          <w:pgSz w:w="11900" w:h="16840"/>
          <w:pgMar w:top="618" w:right="621" w:bottom="978" w:left="490" w:header="708" w:footer="513" w:gutter="0"/>
          <w:cols w:space="708"/>
        </w:sectPr>
      </w:pPr>
    </w:p>
    <w:p w:rsidR="003F2B92" w:rsidRDefault="00C77C61">
      <w:pPr>
        <w:pStyle w:val="Nadpis1"/>
        <w:spacing w:after="136"/>
        <w:ind w:left="0" w:right="182"/>
      </w:pPr>
      <w:r>
        <w:rPr>
          <w:sz w:val="40"/>
        </w:rPr>
        <w:lastRenderedPageBreak/>
        <w:t>Zajišt</w:t>
      </w:r>
      <w:r>
        <w:rPr>
          <w:sz w:val="40"/>
        </w:rPr>
        <w:t>ě</w:t>
      </w:r>
      <w:r>
        <w:rPr>
          <w:sz w:val="40"/>
        </w:rPr>
        <w:t>ní aktuálních dat katastru</w:t>
      </w:r>
    </w:p>
    <w:p w:rsidR="003F2B92" w:rsidRDefault="00C77C61">
      <w:pPr>
        <w:tabs>
          <w:tab w:val="center" w:pos="4712"/>
          <w:tab w:val="right" w:pos="10799"/>
        </w:tabs>
        <w:spacing w:after="0" w:line="259" w:lineRule="auto"/>
        <w:ind w:left="-15" w:firstLine="0"/>
      </w:pPr>
      <w:r>
        <w:rPr>
          <w:b/>
          <w:sz w:val="30"/>
        </w:rPr>
        <w:t>Příloha č.1</w:t>
      </w:r>
      <w:r>
        <w:rPr>
          <w:b/>
          <w:sz w:val="30"/>
        </w:rPr>
        <w:tab/>
        <w:t>Ceny za aktualizační cyklus</w:t>
      </w:r>
      <w:r>
        <w:rPr>
          <w:b/>
          <w:sz w:val="30"/>
        </w:rPr>
        <w:tab/>
        <w:t>Město Aš</w:t>
      </w:r>
    </w:p>
    <w:tbl>
      <w:tblPr>
        <w:tblStyle w:val="TableGrid"/>
        <w:tblW w:w="10862" w:type="dxa"/>
        <w:tblInd w:w="-132" w:type="dxa"/>
        <w:tblCellMar>
          <w:top w:w="3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98"/>
        <w:gridCol w:w="6398"/>
        <w:gridCol w:w="919"/>
        <w:gridCol w:w="773"/>
        <w:gridCol w:w="1128"/>
      </w:tblGrid>
      <w:tr w:rsidR="003F2B92">
        <w:trPr>
          <w:trHeight w:val="1190"/>
        </w:trPr>
        <w:tc>
          <w:tcPr>
            <w:tcW w:w="164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Stupeň aktualizačního cyklu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popis činností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39" w:line="259" w:lineRule="auto"/>
              <w:ind w:left="4" w:firstLine="0"/>
              <w:jc w:val="center"/>
            </w:pPr>
            <w:r>
              <w:rPr>
                <w:b/>
              </w:rPr>
              <w:t xml:space="preserve">je </w:t>
            </w:r>
          </w:p>
          <w:p w:rsidR="003F2B92" w:rsidRDefault="00C77C61">
            <w:pPr>
              <w:spacing w:after="3" w:line="259" w:lineRule="auto"/>
              <w:ind w:left="122" w:firstLine="0"/>
            </w:pPr>
            <w:r>
              <w:rPr>
                <w:b/>
              </w:rPr>
              <w:t xml:space="preserve">součástí </w:t>
            </w:r>
          </w:p>
          <w:p w:rsidR="003F2B92" w:rsidRDefault="00C77C6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smlouvy dle čl.II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242" w:firstLine="0"/>
            </w:pPr>
            <w:r>
              <w:rPr>
                <w:b/>
              </w:rPr>
              <w:t>MJ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3F2B92" w:rsidRDefault="00C77C61">
            <w:pPr>
              <w:spacing w:after="3" w:line="259" w:lineRule="auto"/>
              <w:ind w:left="79" w:firstLine="0"/>
              <w:jc w:val="both"/>
            </w:pPr>
            <w:r>
              <w:rPr>
                <w:b/>
              </w:rPr>
              <w:t xml:space="preserve">cena za MJ </w:t>
            </w:r>
          </w:p>
          <w:p w:rsidR="003F2B92" w:rsidRDefault="00C77C61">
            <w:pPr>
              <w:spacing w:after="0" w:line="259" w:lineRule="auto"/>
              <w:ind w:left="185" w:firstLine="0"/>
            </w:pPr>
            <w:r>
              <w:rPr>
                <w:b/>
              </w:rPr>
              <w:t>bez DHP</w:t>
            </w:r>
          </w:p>
        </w:tc>
      </w:tr>
      <w:tr w:rsidR="003F2B92">
        <w:trPr>
          <w:trHeight w:val="492"/>
        </w:trPr>
        <w:tc>
          <w:tcPr>
            <w:tcW w:w="1644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F2B92" w:rsidRDefault="00C77C61">
            <w:pPr>
              <w:spacing w:after="39" w:line="259" w:lineRule="auto"/>
              <w:ind w:left="0" w:right="213" w:firstLine="0"/>
              <w:jc w:val="right"/>
            </w:pPr>
            <w:r>
              <w:rPr>
                <w:b/>
              </w:rPr>
              <w:t xml:space="preserve">I.A.  čtvrtletní    </w:t>
            </w:r>
          </w:p>
          <w:p w:rsidR="003F2B92" w:rsidRDefault="00C77C6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(březen, č</w:t>
            </w:r>
            <w:r>
              <w:rPr>
                <w:b/>
              </w:rPr>
              <w:t>erven, září, prosinec)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Podání žádosti o data VFK na </w:t>
            </w:r>
            <w:r>
              <w:t>Č</w:t>
            </w:r>
            <w:r>
              <w:t xml:space="preserve">ÚZK, dle novely vyhlášky </w:t>
            </w:r>
            <w:r>
              <w:t>č</w:t>
            </w:r>
            <w:r>
              <w:t>.358/2013 Sb., o poskytování údaj</w:t>
            </w:r>
            <w:r>
              <w:t>ů</w:t>
            </w:r>
            <w:r>
              <w:t xml:space="preserve"> z katastru nemovitostí, v platném zn</w:t>
            </w:r>
            <w:r>
              <w:t>ě</w:t>
            </w:r>
            <w:r>
              <w:t>ní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77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19.500</w:t>
            </w: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Export a konverze popisných dat od </w:t>
            </w:r>
            <w:r>
              <w:t>Č</w:t>
            </w:r>
            <w:r>
              <w:t>ÚZK (SPI)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Export a konverze geodetických dat od </w:t>
            </w:r>
            <w:r>
              <w:t>Č</w:t>
            </w:r>
            <w:r>
              <w:t>ÚZK (SGI):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 - digitální katastrální mapy - DKM, KMD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 - </w:t>
            </w:r>
            <w:r>
              <w:t>č</w:t>
            </w:r>
            <w:r>
              <w:t>ísla popisná a eviden</w:t>
            </w:r>
            <w:r>
              <w:t>č</w:t>
            </w:r>
            <w:r>
              <w:t>ní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 - v</w:t>
            </w:r>
            <w:r>
              <w:t>ě</w:t>
            </w:r>
            <w:r>
              <w:t>cná b</w:t>
            </w:r>
            <w:r>
              <w:t>ř</w:t>
            </w:r>
            <w:r>
              <w:t>emena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 - BPEJ  (bonitovaná p</w:t>
            </w:r>
            <w:r>
              <w:t>ů</w:t>
            </w:r>
            <w:r>
              <w:t>dn</w:t>
            </w:r>
            <w:r>
              <w:t>ě</w:t>
            </w:r>
            <w:r>
              <w:t xml:space="preserve"> ekologická jednotky)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Aktualizace vektorizovaných rastrových map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Kontrola struktury dat a jednotlivých témat projektu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334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-12" w:firstLine="0"/>
            </w:pPr>
            <w:r>
              <w:rPr>
                <w:b/>
                <w:sz w:val="31"/>
                <w:vertAlign w:val="subscript"/>
              </w:rPr>
              <w:t xml:space="preserve"> </w:t>
            </w:r>
            <w:r>
              <w:t>Implementace dat do systému MISYS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492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Instalace na PC objednatele / Instalace na PC objednatele - sí</w:t>
            </w:r>
            <w:r>
              <w:t>ť</w:t>
            </w:r>
            <w:r>
              <w:t xml:space="preserve">ové </w:t>
            </w:r>
            <w:r>
              <w:t>ř</w:t>
            </w:r>
            <w:r>
              <w:t>ešení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Kontrola a aktualizace programového vybavení v rámci vývojové </w:t>
            </w:r>
            <w:r>
              <w:t>ř</w:t>
            </w:r>
            <w:r>
              <w:t>ady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Nastavení WSDP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857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Doškolení pracovník</w:t>
            </w:r>
            <w:r>
              <w:t>ů</w:t>
            </w:r>
            <w:r>
              <w:t xml:space="preserve"> objednatele v užívaném programovém vybavení, poskytnutí pot</w:t>
            </w:r>
            <w:r>
              <w:t>ř</w:t>
            </w:r>
            <w:r>
              <w:t>ebných informací z oblasti geografického informa</w:t>
            </w:r>
            <w:r>
              <w:t>č</w:t>
            </w:r>
            <w:r>
              <w:t>ního systému v rozsahu max 1 hod.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958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40" w:line="265" w:lineRule="auto"/>
              <w:ind w:left="36" w:firstLine="0"/>
            </w:pPr>
            <w:r>
              <w:t>Pr</w:t>
            </w:r>
            <w:r>
              <w:t>ů</w:t>
            </w:r>
            <w:r>
              <w:t>b</w:t>
            </w:r>
            <w:r>
              <w:t>ě</w:t>
            </w:r>
            <w:r>
              <w:t>žná odborná telefonická  a emailová pomoc v pracovní dny od 9 do 16 hodin</w:t>
            </w:r>
          </w:p>
          <w:p w:rsidR="003F2B92" w:rsidRDefault="00C77C61">
            <w:pPr>
              <w:spacing w:after="0" w:line="259" w:lineRule="auto"/>
              <w:ind w:left="36" w:firstLine="0"/>
            </w:pPr>
            <w:r>
              <w:t>Pomoc s využitím vzdáleného p</w:t>
            </w:r>
            <w:r>
              <w:t>ř</w:t>
            </w:r>
            <w:r>
              <w:t>ístupu na po</w:t>
            </w:r>
            <w:r>
              <w:t>č</w:t>
            </w:r>
            <w:r>
              <w:t>íta</w:t>
            </w:r>
            <w:r>
              <w:t>č</w:t>
            </w:r>
            <w:r>
              <w:t>e Objednavatele dle jeho požadavk</w:t>
            </w:r>
            <w:r>
              <w:t>ů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262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Dopravné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" w:firstLine="0"/>
              <w:jc w:val="center"/>
            </w:pPr>
            <w:r>
              <w:t>ano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362"/>
        </w:trPr>
        <w:tc>
          <w:tcPr>
            <w:tcW w:w="164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II.A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Hromadné dopln</w:t>
            </w:r>
            <w:r>
              <w:t>ě</w:t>
            </w:r>
            <w:r>
              <w:t>ní osobních údaj</w:t>
            </w:r>
            <w:r>
              <w:t>ů</w:t>
            </w:r>
            <w:r>
              <w:t xml:space="preserve"> do databáze projektu MISYS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1 000 K</w:t>
            </w:r>
            <w:r>
              <w:t>č</w:t>
            </w:r>
          </w:p>
        </w:tc>
      </w:tr>
      <w:tr w:rsidR="003F2B92">
        <w:trPr>
          <w:trHeight w:val="492"/>
        </w:trPr>
        <w:tc>
          <w:tcPr>
            <w:tcW w:w="64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120" w:firstLine="0"/>
            </w:pPr>
            <w:r>
              <w:rPr>
                <w:b/>
              </w:rPr>
              <w:t>III.A</w:t>
            </w:r>
          </w:p>
        </w:tc>
        <w:tc>
          <w:tcPr>
            <w:tcW w:w="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101" w:firstLine="0"/>
            </w:pPr>
            <w:r>
              <w:rPr>
                <w:b/>
              </w:rPr>
              <w:t>položka 1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P</w:t>
            </w:r>
            <w:r>
              <w:t>ř</w:t>
            </w:r>
            <w:r>
              <w:t>idání vrstvy Technické mapy (inženýrské sít</w:t>
            </w:r>
            <w:r>
              <w:t>ě</w:t>
            </w:r>
            <w:r>
              <w:t>, polohopis, výškopis) na základ</w:t>
            </w:r>
            <w:r>
              <w:t>ě</w:t>
            </w:r>
            <w:r>
              <w:t xml:space="preserve"> dodaných podklad</w:t>
            </w:r>
            <w:r>
              <w:t>ů</w:t>
            </w:r>
            <w:r>
              <w:t xml:space="preserve"> Objednavatele do projektu MISYS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hod.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700 K</w:t>
            </w:r>
            <w:r>
              <w:t>č</w:t>
            </w:r>
          </w:p>
        </w:tc>
      </w:tr>
      <w:tr w:rsidR="003F2B9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01" w:firstLine="0"/>
            </w:pPr>
            <w:r>
              <w:rPr>
                <w:b/>
              </w:rPr>
              <w:t>položka 2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P</w:t>
            </w:r>
            <w:r>
              <w:t>ř</w:t>
            </w:r>
            <w:r>
              <w:t>idání vrstvy aktuálních ortofotomap do projektu MISYS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1 200 K</w:t>
            </w:r>
            <w:r>
              <w:t>č</w:t>
            </w:r>
          </w:p>
        </w:tc>
      </w:tr>
      <w:tr w:rsidR="003F2B9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01" w:firstLine="0"/>
            </w:pPr>
            <w:r>
              <w:rPr>
                <w:b/>
              </w:rPr>
              <w:t>položka 3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P</w:t>
            </w:r>
            <w:r>
              <w:t>ř</w:t>
            </w:r>
            <w:r>
              <w:t>ipojení WMS služby do projektu MISYS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800 K</w:t>
            </w:r>
            <w:r>
              <w:t>č</w:t>
            </w:r>
          </w:p>
        </w:tc>
      </w:tr>
      <w:tr w:rsidR="003F2B9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01" w:firstLine="0"/>
            </w:pPr>
            <w:r>
              <w:rPr>
                <w:b/>
              </w:rPr>
              <w:t>položka 4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P</w:t>
            </w:r>
            <w:r>
              <w:t>ř</w:t>
            </w:r>
            <w:r>
              <w:t>idání vrstvy dle požadavk</w:t>
            </w:r>
            <w:r>
              <w:t>ů</w:t>
            </w:r>
            <w:r>
              <w:t xml:space="preserve"> Objednavatele (vlastnictví, LHP, …)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hod.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700 K</w:t>
            </w:r>
            <w:r>
              <w:t>č</w:t>
            </w:r>
          </w:p>
        </w:tc>
      </w:tr>
      <w:tr w:rsidR="003F2B92">
        <w:trPr>
          <w:trHeight w:val="262"/>
        </w:trPr>
        <w:tc>
          <w:tcPr>
            <w:tcW w:w="164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IV.A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Stažení a implementace aktuálních dat ÚAP KÚKK do projektu MISYS 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2 000 K</w:t>
            </w:r>
            <w:r>
              <w:t>č</w:t>
            </w:r>
          </w:p>
        </w:tc>
      </w:tr>
      <w:tr w:rsidR="003F2B92">
        <w:trPr>
          <w:trHeight w:val="262"/>
        </w:trPr>
        <w:tc>
          <w:tcPr>
            <w:tcW w:w="164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V.A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 xml:space="preserve">Stažení a implementace aktuálních dat LPIS do projektu MISYS 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2 000 K</w:t>
            </w:r>
            <w:r>
              <w:t>č</w:t>
            </w:r>
          </w:p>
        </w:tc>
      </w:tr>
      <w:tr w:rsidR="003F2B92">
        <w:trPr>
          <w:trHeight w:val="262"/>
        </w:trPr>
        <w:tc>
          <w:tcPr>
            <w:tcW w:w="164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VI.A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Vytvo</w:t>
            </w:r>
            <w:r>
              <w:t>ř</w:t>
            </w:r>
            <w:r>
              <w:t>ení sestav parcel (pro pot</w:t>
            </w:r>
            <w:r>
              <w:t>ř</w:t>
            </w:r>
            <w:r>
              <w:t>eby inventarizace, výpo</w:t>
            </w:r>
            <w:r>
              <w:t>č</w:t>
            </w:r>
            <w:r>
              <w:t>et dan</w:t>
            </w:r>
            <w:r>
              <w:t>ě</w:t>
            </w:r>
            <w:r>
              <w:t>….)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10" w:firstLine="0"/>
            </w:pPr>
            <w:r>
              <w:t>kompl.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1 800 K</w:t>
            </w:r>
            <w:r>
              <w:t>č</w:t>
            </w:r>
          </w:p>
        </w:tc>
      </w:tr>
      <w:tr w:rsidR="003F2B92">
        <w:trPr>
          <w:trHeight w:val="245"/>
        </w:trPr>
        <w:tc>
          <w:tcPr>
            <w:tcW w:w="64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86" w:firstLine="0"/>
              <w:jc w:val="both"/>
            </w:pPr>
            <w:r>
              <w:rPr>
                <w:b/>
              </w:rPr>
              <w:t>VII.A</w:t>
            </w:r>
          </w:p>
        </w:tc>
        <w:tc>
          <w:tcPr>
            <w:tcW w:w="9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01" w:firstLine="0"/>
            </w:pPr>
            <w:r>
              <w:rPr>
                <w:b/>
              </w:rPr>
              <w:t>položka 1</w:t>
            </w:r>
          </w:p>
        </w:tc>
        <w:tc>
          <w:tcPr>
            <w:tcW w:w="63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Kontrola systému po zásahu t</w:t>
            </w:r>
            <w:r>
              <w:t>ř</w:t>
            </w:r>
            <w:r>
              <w:t>etí osoby</w:t>
            </w:r>
          </w:p>
        </w:tc>
        <w:tc>
          <w:tcPr>
            <w:tcW w:w="9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hod.</w:t>
            </w:r>
          </w:p>
        </w:tc>
        <w:tc>
          <w:tcPr>
            <w:tcW w:w="112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1 200 K</w:t>
            </w:r>
            <w:r>
              <w:t>č</w:t>
            </w:r>
          </w:p>
        </w:tc>
      </w:tr>
      <w:tr w:rsidR="003F2B9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101" w:firstLine="0"/>
            </w:pPr>
            <w:r>
              <w:rPr>
                <w:b/>
              </w:rPr>
              <w:t>položka 2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36" w:firstLine="0"/>
            </w:pPr>
            <w:r>
              <w:t>Asistence na obnovu po zásahu t</w:t>
            </w:r>
            <w:r>
              <w:t>ř</w:t>
            </w:r>
            <w:r>
              <w:t>etí osoby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6" w:firstLine="0"/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4" w:firstLine="0"/>
              <w:jc w:val="center"/>
            </w:pPr>
            <w:r>
              <w:t>hod.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2" w:firstLine="0"/>
              <w:jc w:val="center"/>
            </w:pPr>
            <w:r>
              <w:t>1 200 K</w:t>
            </w:r>
            <w:r>
              <w:t>č</w:t>
            </w:r>
          </w:p>
        </w:tc>
      </w:tr>
    </w:tbl>
    <w:p w:rsidR="003F2B92" w:rsidRDefault="00C77C61">
      <w:pPr>
        <w:spacing w:after="368" w:line="265" w:lineRule="auto"/>
        <w:ind w:left="4353" w:hanging="4219"/>
      </w:pPr>
      <w:r>
        <w:rPr>
          <w:b/>
          <w:i/>
        </w:rPr>
        <w:t xml:space="preserve"> Hodinová sazba za související služby, nespecifikované ve smlouvě</w:t>
      </w:r>
      <w:r>
        <w:rPr>
          <w:b/>
          <w:i/>
        </w:rPr>
        <w:t>, je stanovena za jednoho odborného pracovníka technické podpory 700,- Kč/hod.</w:t>
      </w:r>
    </w:p>
    <w:p w:rsidR="003F2B92" w:rsidRDefault="00C77C61">
      <w:pPr>
        <w:spacing w:after="0" w:line="259" w:lineRule="auto"/>
        <w:ind w:left="0" w:right="218" w:firstLine="0"/>
        <w:jc w:val="center"/>
      </w:pPr>
      <w:r>
        <w:rPr>
          <w:b/>
          <w:i/>
        </w:rPr>
        <w:t>Tento ceník prací a služeb je platný od 1.3.2024 a poskytovatel si vyhrazuje právo jej změnit.</w:t>
      </w:r>
    </w:p>
    <w:p w:rsidR="003F2B92" w:rsidRDefault="00C77C61">
      <w:pPr>
        <w:spacing w:after="256" w:line="259" w:lineRule="auto"/>
        <w:ind w:left="1500"/>
      </w:pPr>
      <w:r>
        <w:rPr>
          <w:b/>
          <w:sz w:val="30"/>
        </w:rPr>
        <w:t>Příloha č.2 - Zpracování dat do DTM ČR</w:t>
      </w:r>
    </w:p>
    <w:p w:rsidR="003F2B92" w:rsidRDefault="00C77C61">
      <w:pPr>
        <w:spacing w:after="0" w:line="259" w:lineRule="auto"/>
        <w:ind w:left="0" w:firstLine="0"/>
        <w:jc w:val="right"/>
      </w:pPr>
      <w:r>
        <w:rPr>
          <w:b/>
          <w:sz w:val="30"/>
        </w:rPr>
        <w:lastRenderedPageBreak/>
        <w:t>Město Aš</w:t>
      </w:r>
    </w:p>
    <w:tbl>
      <w:tblPr>
        <w:tblStyle w:val="TableGrid"/>
        <w:tblW w:w="11088" w:type="dxa"/>
        <w:tblInd w:w="-245" w:type="dxa"/>
        <w:tblCellMar>
          <w:top w:w="27" w:type="dxa"/>
          <w:left w:w="38" w:type="dxa"/>
          <w:bottom w:w="22" w:type="dxa"/>
          <w:right w:w="34" w:type="dxa"/>
        </w:tblCellMar>
        <w:tblLook w:val="04A0" w:firstRow="1" w:lastRow="0" w:firstColumn="1" w:lastColumn="0" w:noHBand="0" w:noVBand="1"/>
      </w:tblPr>
      <w:tblGrid>
        <w:gridCol w:w="8750"/>
        <w:gridCol w:w="1032"/>
        <w:gridCol w:w="1306"/>
      </w:tblGrid>
      <w:tr w:rsidR="003F2B92">
        <w:trPr>
          <w:trHeight w:val="857"/>
        </w:trPr>
        <w:tc>
          <w:tcPr>
            <w:tcW w:w="87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Zpracování vstupních dat do podoby</w:t>
            </w:r>
            <w:r>
              <w:rPr>
                <w:b/>
                <w:sz w:val="22"/>
              </w:rPr>
              <w:t xml:space="preserve"> JVF DTM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MJ</w:t>
            </w:r>
          </w:p>
        </w:tc>
        <w:tc>
          <w:tcPr>
            <w:tcW w:w="13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3F2B92" w:rsidRDefault="00C77C61">
            <w:pPr>
              <w:spacing w:after="2" w:line="259" w:lineRule="auto"/>
              <w:ind w:left="84" w:firstLine="0"/>
            </w:pPr>
            <w:r>
              <w:rPr>
                <w:b/>
                <w:sz w:val="22"/>
              </w:rPr>
              <w:t xml:space="preserve">cena za MJ </w:t>
            </w:r>
          </w:p>
          <w:p w:rsidR="003F2B92" w:rsidRDefault="00C77C61">
            <w:pPr>
              <w:spacing w:after="0" w:line="259" w:lineRule="auto"/>
              <w:ind w:left="197" w:firstLine="0"/>
            </w:pPr>
            <w:r>
              <w:rPr>
                <w:b/>
                <w:sz w:val="22"/>
              </w:rPr>
              <w:t>bez DHP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vymezení rozsah</w:t>
            </w:r>
            <w:r>
              <w:rPr>
                <w:sz w:val="22"/>
              </w:rPr>
              <w:t>ů</w:t>
            </w:r>
            <w:r>
              <w:rPr>
                <w:sz w:val="22"/>
              </w:rPr>
              <w:t xml:space="preserve"> a </w:t>
            </w:r>
            <w:r>
              <w:rPr>
                <w:sz w:val="22"/>
              </w:rPr>
              <w:t>č</w:t>
            </w:r>
            <w:r>
              <w:rPr>
                <w:sz w:val="22"/>
              </w:rPr>
              <w:t>ástí DTI ve vlastnictví obce v portálu IS DMVS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3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700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vstupní data SHP, DGN, DXF, DWG, TXT - p</w:t>
            </w:r>
            <w:r>
              <w:rPr>
                <w:sz w:val="22"/>
              </w:rPr>
              <w:t>ř</w:t>
            </w:r>
            <w:r>
              <w:rPr>
                <w:sz w:val="22"/>
              </w:rPr>
              <w:t>evod do JVF DTM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900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data ve formátu PDF - konverze, transformace do JTSK- p</w:t>
            </w:r>
            <w:r>
              <w:rPr>
                <w:sz w:val="22"/>
              </w:rPr>
              <w:t>ř</w:t>
            </w:r>
            <w:r>
              <w:rPr>
                <w:sz w:val="22"/>
              </w:rPr>
              <w:t>evod do JVF DTM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1 000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vložení dat JVF DTM do IS DTM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700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305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857"/>
        </w:trPr>
        <w:tc>
          <w:tcPr>
            <w:tcW w:w="87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Zapracování změn v roli Zakladatele/Editora DTM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MJ</w:t>
            </w:r>
          </w:p>
        </w:tc>
        <w:tc>
          <w:tcPr>
            <w:tcW w:w="13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3F2B92" w:rsidRDefault="00C77C61">
            <w:pPr>
              <w:spacing w:after="2" w:line="259" w:lineRule="auto"/>
              <w:ind w:left="84" w:firstLine="0"/>
            </w:pPr>
            <w:r>
              <w:rPr>
                <w:b/>
                <w:sz w:val="22"/>
              </w:rPr>
              <w:t xml:space="preserve">cena za MJ </w:t>
            </w:r>
          </w:p>
          <w:p w:rsidR="003F2B92" w:rsidRDefault="00C77C61">
            <w:pPr>
              <w:spacing w:after="0" w:line="259" w:lineRule="auto"/>
              <w:ind w:left="197" w:firstLine="0"/>
            </w:pPr>
            <w:r>
              <w:rPr>
                <w:b/>
                <w:sz w:val="22"/>
              </w:rPr>
              <w:t>bez DHP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vstupní data SHP, DGN, DXF, DWG, TXT- p</w:t>
            </w:r>
            <w:r>
              <w:rPr>
                <w:sz w:val="22"/>
              </w:rPr>
              <w:t>ř</w:t>
            </w:r>
            <w:r>
              <w:rPr>
                <w:sz w:val="22"/>
              </w:rPr>
              <w:t>evod do JVF DTM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3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900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vložení dat JVF DTM do IS DTM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hod.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700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305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  <w:tr w:rsidR="003F2B92">
        <w:trPr>
          <w:trHeight w:val="581"/>
        </w:trPr>
        <w:tc>
          <w:tcPr>
            <w:tcW w:w="87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Stažení a import dat z DMVS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3F2B92" w:rsidRDefault="00C77C6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MJ</w:t>
            </w:r>
          </w:p>
        </w:tc>
        <w:tc>
          <w:tcPr>
            <w:tcW w:w="13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C77C61">
            <w:pPr>
              <w:spacing w:after="2" w:line="259" w:lineRule="auto"/>
              <w:ind w:left="84" w:firstLine="0"/>
            </w:pPr>
            <w:r>
              <w:rPr>
                <w:b/>
                <w:sz w:val="22"/>
              </w:rPr>
              <w:t xml:space="preserve">cena za MJ </w:t>
            </w:r>
          </w:p>
          <w:p w:rsidR="003F2B92" w:rsidRDefault="00C77C61">
            <w:pPr>
              <w:spacing w:after="0" w:line="259" w:lineRule="auto"/>
              <w:ind w:left="197" w:firstLine="0"/>
            </w:pPr>
            <w:r>
              <w:rPr>
                <w:b/>
                <w:sz w:val="22"/>
              </w:rPr>
              <w:t>bez DHP</w:t>
            </w:r>
          </w:p>
        </w:tc>
      </w:tr>
      <w:tr w:rsidR="003F2B92">
        <w:trPr>
          <w:trHeight w:val="290"/>
        </w:trPr>
        <w:tc>
          <w:tcPr>
            <w:tcW w:w="875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stažení datové sady JVF DTM a import do GIS MISYS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kompl.</w:t>
            </w:r>
          </w:p>
        </w:tc>
        <w:tc>
          <w:tcPr>
            <w:tcW w:w="13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F2B92" w:rsidRDefault="00C77C61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4 000 K</w:t>
            </w:r>
            <w:r>
              <w:rPr>
                <w:sz w:val="22"/>
              </w:rPr>
              <w:t>č</w:t>
            </w:r>
          </w:p>
        </w:tc>
      </w:tr>
      <w:tr w:rsidR="003F2B92">
        <w:trPr>
          <w:trHeight w:val="334"/>
        </w:trPr>
        <w:tc>
          <w:tcPr>
            <w:tcW w:w="875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F2B92" w:rsidRDefault="003F2B92">
            <w:pPr>
              <w:spacing w:after="160" w:line="259" w:lineRule="auto"/>
              <w:ind w:left="0" w:firstLine="0"/>
            </w:pPr>
          </w:p>
        </w:tc>
      </w:tr>
    </w:tbl>
    <w:p w:rsidR="003F2B92" w:rsidRDefault="00C77C61">
      <w:pPr>
        <w:spacing w:after="77" w:line="265" w:lineRule="auto"/>
        <w:ind w:left="1589"/>
      </w:pPr>
      <w:r>
        <w:rPr>
          <w:b/>
          <w:i/>
        </w:rPr>
        <w:t xml:space="preserve">Ceník slouží k orientačnímu výpočtu výsledné částky za zpracování dat (dle výkazu práce).                         </w:t>
      </w:r>
    </w:p>
    <w:p w:rsidR="003F2B92" w:rsidRDefault="00C77C61">
      <w:pPr>
        <w:spacing w:after="368" w:line="265" w:lineRule="auto"/>
        <w:ind w:left="2758"/>
      </w:pPr>
      <w:r>
        <w:rPr>
          <w:b/>
          <w:i/>
        </w:rPr>
        <w:t>Změ</w:t>
      </w:r>
      <w:r>
        <w:rPr>
          <w:b/>
          <w:i/>
        </w:rPr>
        <w:t>na cen vyhrazena v závislosti na složitosti zpracování dat.</w:t>
      </w:r>
    </w:p>
    <w:p w:rsidR="003F2B92" w:rsidRDefault="00C77C61">
      <w:pPr>
        <w:spacing w:after="368" w:line="265" w:lineRule="auto"/>
        <w:ind w:left="1512"/>
      </w:pPr>
      <w:r>
        <w:rPr>
          <w:b/>
          <w:i/>
        </w:rPr>
        <w:t>Tento ceník prací a služeb je platný od 1.3.2024 a poskytovatel si vyhrazuje právo jej změnit.</w:t>
      </w:r>
    </w:p>
    <w:sectPr w:rsidR="003F2B92">
      <w:footerReference w:type="even" r:id="rId10"/>
      <w:footerReference w:type="default" r:id="rId11"/>
      <w:footerReference w:type="first" r:id="rId12"/>
      <w:pgSz w:w="11900" w:h="16840"/>
      <w:pgMar w:top="291" w:right="451" w:bottom="2241" w:left="6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61" w:rsidRDefault="00C77C61">
      <w:pPr>
        <w:spacing w:after="0" w:line="240" w:lineRule="auto"/>
      </w:pPr>
      <w:r>
        <w:separator/>
      </w:r>
    </w:p>
  </w:endnote>
  <w:endnote w:type="continuationSeparator" w:id="0">
    <w:p w:rsidR="00C77C61" w:rsidRDefault="00C7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92" w:rsidRDefault="00C77C61">
    <w:pPr>
      <w:spacing w:after="0" w:line="259" w:lineRule="auto"/>
      <w:ind w:left="13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 </w:t>
    </w:r>
  </w:p>
  <w:p w:rsidR="003F2B92" w:rsidRDefault="00C77C61">
    <w:pPr>
      <w:spacing w:after="0" w:line="259" w:lineRule="auto"/>
      <w:ind w:left="77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92" w:rsidRDefault="00C77C61">
    <w:pPr>
      <w:spacing w:after="0" w:line="259" w:lineRule="auto"/>
      <w:ind w:left="135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854C1">
      <w:rPr>
        <w:noProof/>
      </w:rPr>
      <w:t>3</w:t>
    </w:r>
    <w:r>
      <w:fldChar w:fldCharType="end"/>
    </w:r>
    <w:r>
      <w:t xml:space="preserve"> - </w:t>
    </w:r>
  </w:p>
  <w:p w:rsidR="003F2B92" w:rsidRDefault="00C77C61">
    <w:pPr>
      <w:spacing w:after="0" w:line="259" w:lineRule="auto"/>
      <w:ind w:left="77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92" w:rsidRDefault="00C77C61">
    <w:pPr>
      <w:spacing w:after="0" w:line="259" w:lineRule="auto"/>
      <w:ind w:left="135" w:firstLine="0"/>
      <w:jc w:val="center"/>
    </w:pPr>
    <w:r>
      <w:t xml:space="preserve">- </w:t>
    </w: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t>1</w:t>
    </w:r>
    <w:r>
      <w:fldChar w:fldCharType="end"/>
    </w:r>
    <w:r>
      <w:t xml:space="preserve"> - </w:t>
    </w:r>
  </w:p>
  <w:p w:rsidR="003F2B92" w:rsidRDefault="00C77C61">
    <w:pPr>
      <w:spacing w:after="0" w:line="259" w:lineRule="auto"/>
      <w:ind w:left="77" w:firstLine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92" w:rsidRDefault="003F2B92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92" w:rsidRDefault="003F2B92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92" w:rsidRDefault="003F2B9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61" w:rsidRDefault="00C77C61">
      <w:pPr>
        <w:spacing w:after="0" w:line="240" w:lineRule="auto"/>
      </w:pPr>
      <w:r>
        <w:separator/>
      </w:r>
    </w:p>
  </w:footnote>
  <w:footnote w:type="continuationSeparator" w:id="0">
    <w:p w:rsidR="00C77C61" w:rsidRDefault="00C7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08E"/>
    <w:multiLevelType w:val="multilevel"/>
    <w:tmpl w:val="9AF2E514"/>
    <w:lvl w:ilvl="0">
      <w:start w:val="7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15787"/>
    <w:multiLevelType w:val="hybridMultilevel"/>
    <w:tmpl w:val="61CC529A"/>
    <w:lvl w:ilvl="0" w:tplc="713468B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3EE6F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ED44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AFF9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830C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5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439B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654E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F8F98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5033E9"/>
    <w:multiLevelType w:val="hybridMultilevel"/>
    <w:tmpl w:val="6FA200C8"/>
    <w:lvl w:ilvl="0" w:tplc="4BB00D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C8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00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64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E0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27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29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2C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66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92"/>
    <w:rsid w:val="003F2B92"/>
    <w:rsid w:val="004854C1"/>
    <w:rsid w:val="00C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CB4"/>
  <w15:docId w15:val="{2C29A5C7-1B05-4EC6-AF62-DD5165C7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79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2"/>
      <w:ind w:left="134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1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4" w:line="248" w:lineRule="auto"/>
      <w:ind w:left="143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8023</Characters>
  <Application>Microsoft Office Word</Application>
  <DocSecurity>0</DocSecurity>
  <Lines>66</Lines>
  <Paragraphs>18</Paragraphs>
  <ScaleCrop>false</ScaleCrop>
  <Company>Město Aš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3</cp:revision>
  <dcterms:created xsi:type="dcterms:W3CDTF">2024-05-07T06:29:00Z</dcterms:created>
  <dcterms:modified xsi:type="dcterms:W3CDTF">2024-05-07T06:29:00Z</dcterms:modified>
</cp:coreProperties>
</file>