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3A12C12B" w:rsidR="008646A6" w:rsidRPr="004F4F77" w:rsidRDefault="004F4F77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DLNK s.r.o.</w:t>
      </w:r>
      <w:r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T.G.Masaryka 1427</w:t>
      </w:r>
      <w:r w:rsidR="00D02A6A" w:rsidRPr="007617C7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549 01 Nové Město nad Metují</w:t>
      </w:r>
      <w:r w:rsidR="00D02A6A" w:rsidRPr="007617C7">
        <w:rPr>
          <w:rFonts w:ascii="Arial" w:hAnsi="Arial" w:cs="Arial"/>
          <w:sz w:val="22"/>
          <w:szCs w:val="24"/>
        </w:rPr>
        <w:t xml:space="preserve"> </w:t>
      </w:r>
      <w:r w:rsidR="00D02A6A" w:rsidRPr="007617C7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26012162</w:t>
      </w:r>
      <w:r w:rsidR="00734165">
        <w:rPr>
          <w:rFonts w:ascii="Arial" w:hAnsi="Arial" w:cs="Arial"/>
          <w:sz w:val="22"/>
          <w:szCs w:val="24"/>
        </w:rPr>
        <w:br/>
      </w:r>
      <w:r w:rsidR="00734165" w:rsidRPr="00CC5D6C">
        <w:rPr>
          <w:rFonts w:ascii="Arial" w:hAnsi="Arial" w:cs="Arial"/>
          <w:sz w:val="22"/>
          <w:szCs w:val="24"/>
        </w:rPr>
        <w:t>zastoupená jednatelem Bc. Davidem Línkem</w:t>
      </w:r>
      <w:r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br/>
        <w:t>(dále jen dodavatel</w:t>
      </w:r>
      <w:r w:rsidR="00980B80">
        <w:rPr>
          <w:rFonts w:ascii="Arial" w:hAnsi="Arial" w:cs="Arial"/>
          <w:sz w:val="22"/>
          <w:szCs w:val="24"/>
        </w:rPr>
        <w:t>em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1E65AA23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734165">
        <w:rPr>
          <w:rFonts w:ascii="Arial" w:hAnsi="Arial" w:cs="Arial"/>
          <w:szCs w:val="24"/>
        </w:rPr>
        <w:t xml:space="preserve">dodavateli </w:t>
      </w:r>
      <w:r w:rsidR="00980B80">
        <w:rPr>
          <w:rFonts w:ascii="Arial" w:hAnsi="Arial" w:cs="Arial"/>
          <w:szCs w:val="24"/>
        </w:rPr>
        <w:t>objednávku</w:t>
      </w:r>
      <w:r w:rsidR="00825CE7">
        <w:rPr>
          <w:rFonts w:ascii="Arial" w:hAnsi="Arial" w:cs="Arial"/>
          <w:szCs w:val="24"/>
        </w:rPr>
        <w:t xml:space="preserve"> ze dne 06.09.2021 na dodávku projektoru Epson a 2 ks notebooků HP, </w:t>
      </w:r>
      <w:r w:rsidR="00980B80">
        <w:rPr>
          <w:rFonts w:ascii="Arial" w:hAnsi="Arial" w:cs="Arial"/>
          <w:szCs w:val="24"/>
        </w:rPr>
        <w:t xml:space="preserve">objednávku </w:t>
      </w:r>
      <w:r w:rsidR="00734165">
        <w:rPr>
          <w:rFonts w:ascii="Arial" w:hAnsi="Arial" w:cs="Arial"/>
          <w:szCs w:val="24"/>
        </w:rPr>
        <w:t>ze dne 0</w:t>
      </w:r>
      <w:r w:rsidR="00825CE7">
        <w:rPr>
          <w:rFonts w:ascii="Arial" w:hAnsi="Arial" w:cs="Arial"/>
          <w:szCs w:val="24"/>
        </w:rPr>
        <w:t>2</w:t>
      </w:r>
      <w:r w:rsidR="00734165">
        <w:rPr>
          <w:rFonts w:ascii="Arial" w:hAnsi="Arial" w:cs="Arial"/>
          <w:szCs w:val="24"/>
        </w:rPr>
        <w:t>.12.202</w:t>
      </w:r>
      <w:r w:rsidR="008F6B9E">
        <w:rPr>
          <w:rFonts w:ascii="Arial" w:hAnsi="Arial" w:cs="Arial"/>
          <w:szCs w:val="24"/>
        </w:rPr>
        <w:t>1</w:t>
      </w:r>
      <w:r w:rsidR="004F4F77">
        <w:rPr>
          <w:rFonts w:ascii="Arial" w:hAnsi="Arial" w:cs="Arial"/>
          <w:szCs w:val="24"/>
        </w:rPr>
        <w:t xml:space="preserve"> </w:t>
      </w:r>
      <w:r w:rsidR="00825CE7">
        <w:rPr>
          <w:rFonts w:ascii="Arial" w:hAnsi="Arial" w:cs="Arial"/>
          <w:szCs w:val="24"/>
        </w:rPr>
        <w:t>na dodávku projektoru EPSON</w:t>
      </w:r>
      <w:r w:rsidR="00980B80">
        <w:rPr>
          <w:rFonts w:ascii="Arial" w:hAnsi="Arial" w:cs="Arial"/>
          <w:szCs w:val="24"/>
        </w:rPr>
        <w:t xml:space="preserve"> 3LCD EB-725Wi, tabule triptych</w:t>
      </w:r>
      <w:r w:rsidR="00825CE7">
        <w:rPr>
          <w:rFonts w:ascii="Arial" w:hAnsi="Arial" w:cs="Arial"/>
          <w:szCs w:val="24"/>
        </w:rPr>
        <w:t xml:space="preserve"> a opravu a vyčištění tiskárny</w:t>
      </w:r>
      <w:r w:rsidR="00737A24">
        <w:rPr>
          <w:rFonts w:ascii="Arial" w:hAnsi="Arial" w:cs="Arial"/>
          <w:szCs w:val="24"/>
        </w:rPr>
        <w:t xml:space="preserve"> a objednávku ze</w:t>
      </w:r>
      <w:r w:rsidR="00825CE7">
        <w:rPr>
          <w:rFonts w:ascii="Arial" w:hAnsi="Arial" w:cs="Arial"/>
          <w:szCs w:val="24"/>
        </w:rPr>
        <w:t xml:space="preserve"> dne 03.12.2021 </w:t>
      </w:r>
      <w:r w:rsidR="004F4F77">
        <w:rPr>
          <w:rFonts w:ascii="Arial" w:hAnsi="Arial" w:cs="Arial"/>
          <w:szCs w:val="24"/>
        </w:rPr>
        <w:t xml:space="preserve">na dodávku </w:t>
      </w:r>
      <w:r w:rsidR="008F6B9E">
        <w:rPr>
          <w:rFonts w:ascii="Arial" w:hAnsi="Arial" w:cs="Arial"/>
          <w:szCs w:val="24"/>
        </w:rPr>
        <w:t>3 ks interaktivních projektorů, dotykové jednotky Finger Touch, monitoru Dell a programu Corel Draw,</w:t>
      </w:r>
      <w:r w:rsidR="00825CE7">
        <w:rPr>
          <w:rFonts w:ascii="Arial" w:hAnsi="Arial" w:cs="Arial"/>
          <w:szCs w:val="24"/>
        </w:rPr>
        <w:t xml:space="preserve"> dle příloh</w:t>
      </w:r>
      <w:r w:rsidR="006E13E4">
        <w:rPr>
          <w:rFonts w:ascii="Arial" w:hAnsi="Arial" w:cs="Arial"/>
          <w:szCs w:val="24"/>
        </w:rPr>
        <w:t xml:space="preserve"> této smlouvy</w:t>
      </w:r>
      <w:r w:rsidR="004F4F77">
        <w:rPr>
          <w:rFonts w:ascii="Arial" w:hAnsi="Arial" w:cs="Arial"/>
          <w:szCs w:val="24"/>
        </w:rPr>
        <w:t>.</w:t>
      </w:r>
    </w:p>
    <w:p w14:paraId="6598F8A7" w14:textId="77777777" w:rsidR="00825CE7" w:rsidRDefault="00825CE7" w:rsidP="00825CE7">
      <w:pPr>
        <w:pStyle w:val="Odstavecseseznamem"/>
        <w:numPr>
          <w:ilvl w:val="0"/>
          <w:numId w:val="1"/>
        </w:numPr>
        <w:spacing w:after="120"/>
        <w:ind w:left="426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Strana objednatele je povinným subjektem pro zveřejňování v registru smluv dle smluv (objednávek) uvedených v ustanovení odst. 1. tohoto článku a má povinnost vystavené objednávky zveřejnit postupem podle zákona č. 340/2015 Sb., zákon o registru smluv, ve znění pozdějších předpisů (dále jen zákon o registru smluv).</w:t>
      </w:r>
    </w:p>
    <w:p w14:paraId="388811E9" w14:textId="77777777" w:rsidR="00825CE7" w:rsidRDefault="00825CE7" w:rsidP="00825CE7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Obě smluvní strany shodně konstatují, že do okamžiku sjednání této smlouvy nedošlo k uveřejnění objednávek uvedených v odst. 1 tohoto článku v registru smluv, a že jsou si vědomy právních následků s tím spojených. </w:t>
      </w:r>
    </w:p>
    <w:p w14:paraId="5723D90E" w14:textId="77777777" w:rsidR="00825CE7" w:rsidRDefault="00825CE7" w:rsidP="00825CE7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zájmu úpravy vzájemných práv a povinností vyplývajících z původně sjednaných smluv, s ohledem na skutečnost, že obě strany jednaly s vědomím závaznosti uzavřených smluv a v souladu s jejich obsahem plnily, co si vzájemně ujednaly, a ve snaze napravit stav vzniklý v důsledku neuveřejnění smluv v registru smluv, sjednávají smluvní strany tuto novou smlouvu ve znění, jak je dále uvedeno. </w:t>
      </w:r>
    </w:p>
    <w:p w14:paraId="154ADDE2" w14:textId="7AA6892B" w:rsidR="00825CE7" w:rsidRDefault="00825CE7" w:rsidP="00825CE7">
      <w:pPr>
        <w:spacing w:after="120"/>
        <w:jc w:val="both"/>
        <w:rPr>
          <w:rFonts w:ascii="Arial" w:hAnsi="Arial" w:cs="Arial"/>
          <w:szCs w:val="24"/>
        </w:rPr>
      </w:pPr>
    </w:p>
    <w:p w14:paraId="61E940F0" w14:textId="4C6D1D04" w:rsidR="00825CE7" w:rsidRDefault="00825CE7" w:rsidP="00825CE7">
      <w:pPr>
        <w:spacing w:after="120"/>
        <w:jc w:val="both"/>
        <w:rPr>
          <w:rFonts w:ascii="Arial" w:hAnsi="Arial" w:cs="Arial"/>
          <w:szCs w:val="24"/>
        </w:rPr>
      </w:pPr>
    </w:p>
    <w:p w14:paraId="10FEF687" w14:textId="204444E1" w:rsidR="00825CE7" w:rsidRDefault="00825CE7" w:rsidP="00825CE7">
      <w:pPr>
        <w:spacing w:after="120"/>
        <w:jc w:val="both"/>
        <w:rPr>
          <w:rFonts w:ascii="Arial" w:hAnsi="Arial" w:cs="Arial"/>
          <w:szCs w:val="24"/>
        </w:rPr>
      </w:pPr>
    </w:p>
    <w:p w14:paraId="7613292D" w14:textId="77777777" w:rsidR="00825CE7" w:rsidRDefault="00825CE7" w:rsidP="00825CE7">
      <w:pPr>
        <w:spacing w:after="120"/>
        <w:jc w:val="both"/>
        <w:rPr>
          <w:rFonts w:ascii="Arial" w:hAnsi="Arial" w:cs="Arial"/>
          <w:szCs w:val="24"/>
        </w:rPr>
      </w:pPr>
    </w:p>
    <w:p w14:paraId="742EDAE0" w14:textId="77777777" w:rsidR="00825CE7" w:rsidRDefault="00825CE7" w:rsidP="00825CE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II.</w:t>
      </w:r>
    </w:p>
    <w:p w14:paraId="448FB0EC" w14:textId="77777777" w:rsidR="00825CE7" w:rsidRDefault="00825CE7" w:rsidP="00825CE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14:paraId="578316CA" w14:textId="77777777" w:rsidR="00825CE7" w:rsidRDefault="00825CE7" w:rsidP="00825CE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trike/>
          <w:szCs w:val="24"/>
        </w:rPr>
      </w:pPr>
      <w:r>
        <w:rPr>
          <w:rFonts w:ascii="Arial" w:hAnsi="Arial" w:cs="Arial"/>
          <w:szCs w:val="24"/>
        </w:rPr>
        <w:t>Smluvní strany si tímto ujednáním vzájemně stvrzují, že obsah vzájemných práv a povinností, který touto smlouvou nově sjednávají, je zcela a beze zbytku vyjádřen textem původně sjednanými smlouvami, které tvoří pro tyto účely přílohu této smlouvy. Lhůty se rovněž řídí původně sjednanými smlouvami a počítají se od uplynutí 30 dnů od data jejich uzavření.</w:t>
      </w:r>
    </w:p>
    <w:p w14:paraId="5B0E210B" w14:textId="77777777" w:rsidR="00825CE7" w:rsidRDefault="00825CE7" w:rsidP="00825CE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vzájemně poskytnutá plnění na základě původně sjednaných smluv považují za plnění dle této smlouvy a že v souvislosti se vzájemně poskytnutým plněním nebudou vzájemně vznášet vůči druhé smluvní straně nároky z titulu bezdůvodného obohacení.</w:t>
      </w:r>
    </w:p>
    <w:p w14:paraId="48167EC8" w14:textId="77777777" w:rsidR="00825CE7" w:rsidRDefault="00825CE7" w:rsidP="00825CE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20AAC0E" w14:textId="77777777" w:rsidR="00825CE7" w:rsidRDefault="00825CE7" w:rsidP="00825CE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smluv uvedených v čl. I. odst. 1 této smlouvy, se tímto zavazuje druhé smluvní straně k neprodlenému zveřejnění této smlouvy a její kompletní přílohy v registru smluv v souladu s ustanovením § 5 zákona o registru smluv.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0B75F544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3F59C0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E8762C6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01B7B69C" w:rsidR="008B250C" w:rsidRDefault="00734165" w:rsidP="00D54964">
      <w:pPr>
        <w:spacing w:after="120"/>
        <w:rPr>
          <w:rFonts w:ascii="Arial" w:hAnsi="Arial" w:cs="Arial"/>
          <w:szCs w:val="24"/>
        </w:rPr>
      </w:pPr>
      <w:r w:rsidRPr="00CC5D6C">
        <w:rPr>
          <w:rFonts w:ascii="Arial" w:hAnsi="Arial" w:cs="Arial"/>
          <w:szCs w:val="24"/>
        </w:rPr>
        <w:t>Bc. David Línek</w:t>
      </w:r>
      <w:r w:rsidRPr="00CC5D6C">
        <w:rPr>
          <w:rFonts w:ascii="Arial" w:hAnsi="Arial" w:cs="Arial"/>
          <w:szCs w:val="24"/>
        </w:rPr>
        <w:br/>
      </w:r>
      <w:r w:rsidR="00037F1B" w:rsidRPr="00CC5D6C">
        <w:rPr>
          <w:rFonts w:ascii="Arial" w:hAnsi="Arial" w:cs="Arial"/>
          <w:szCs w:val="24"/>
        </w:rPr>
        <w:t>jednatel společnosti</w:t>
      </w:r>
      <w:bookmarkStart w:id="0" w:name="_GoBack"/>
      <w:bookmarkEnd w:id="0"/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75039580" w14:textId="540932D0" w:rsidR="008B250C" w:rsidRDefault="00737A24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</w:t>
      </w:r>
    </w:p>
    <w:p w14:paraId="60590D10" w14:textId="557B5100" w:rsidR="00825CE7" w:rsidRPr="003764F2" w:rsidRDefault="004F4F77" w:rsidP="00825CE7">
      <w:pPr>
        <w:spacing w:after="120"/>
        <w:rPr>
          <w:rFonts w:ascii="Arial" w:hAnsi="Arial" w:cs="Arial"/>
          <w:szCs w:val="24"/>
        </w:rPr>
      </w:pPr>
      <w:r w:rsidRPr="00734165">
        <w:rPr>
          <w:rFonts w:ascii="Arial" w:hAnsi="Arial" w:cs="Arial"/>
          <w:szCs w:val="24"/>
        </w:rPr>
        <w:t xml:space="preserve">Objednávka ze dne </w:t>
      </w:r>
      <w:r w:rsidR="00825CE7">
        <w:rPr>
          <w:rFonts w:ascii="Arial" w:hAnsi="Arial" w:cs="Arial"/>
          <w:szCs w:val="24"/>
        </w:rPr>
        <w:t>06</w:t>
      </w:r>
      <w:r w:rsidR="008F6B9E">
        <w:rPr>
          <w:rFonts w:ascii="Arial" w:hAnsi="Arial" w:cs="Arial"/>
          <w:szCs w:val="24"/>
        </w:rPr>
        <w:t>.</w:t>
      </w:r>
      <w:r w:rsidR="00825CE7">
        <w:rPr>
          <w:rFonts w:ascii="Arial" w:hAnsi="Arial" w:cs="Arial"/>
          <w:szCs w:val="24"/>
        </w:rPr>
        <w:t>09</w:t>
      </w:r>
      <w:r w:rsidR="008F6B9E">
        <w:rPr>
          <w:rFonts w:ascii="Arial" w:hAnsi="Arial" w:cs="Arial"/>
          <w:szCs w:val="24"/>
        </w:rPr>
        <w:t>.2021</w:t>
      </w:r>
      <w:r w:rsidR="00825CE7">
        <w:rPr>
          <w:rFonts w:ascii="Arial" w:hAnsi="Arial" w:cs="Arial"/>
          <w:szCs w:val="24"/>
        </w:rPr>
        <w:br/>
      </w:r>
      <w:r w:rsidR="00825CE7" w:rsidRPr="00734165">
        <w:rPr>
          <w:rFonts w:ascii="Arial" w:hAnsi="Arial" w:cs="Arial"/>
          <w:szCs w:val="24"/>
        </w:rPr>
        <w:t xml:space="preserve">Objednávka ze dne </w:t>
      </w:r>
      <w:r w:rsidR="00825CE7">
        <w:rPr>
          <w:rFonts w:ascii="Arial" w:hAnsi="Arial" w:cs="Arial"/>
          <w:szCs w:val="24"/>
        </w:rPr>
        <w:t>02.12.2021</w:t>
      </w:r>
      <w:r w:rsidR="00825CE7">
        <w:rPr>
          <w:rFonts w:ascii="Arial" w:hAnsi="Arial" w:cs="Arial"/>
          <w:szCs w:val="24"/>
        </w:rPr>
        <w:br/>
      </w:r>
      <w:r w:rsidR="00825CE7" w:rsidRPr="00734165">
        <w:rPr>
          <w:rFonts w:ascii="Arial" w:hAnsi="Arial" w:cs="Arial"/>
          <w:szCs w:val="24"/>
        </w:rPr>
        <w:t xml:space="preserve">Objednávka ze dne </w:t>
      </w:r>
      <w:r w:rsidR="00825CE7">
        <w:rPr>
          <w:rFonts w:ascii="Arial" w:hAnsi="Arial" w:cs="Arial"/>
          <w:szCs w:val="24"/>
        </w:rPr>
        <w:t>03.12.2021</w:t>
      </w:r>
    </w:p>
    <w:p w14:paraId="31330002" w14:textId="4B3C38BA" w:rsidR="00825CE7" w:rsidRPr="003764F2" w:rsidRDefault="00825CE7" w:rsidP="006C5D1F">
      <w:pPr>
        <w:spacing w:after="120"/>
        <w:rPr>
          <w:rFonts w:ascii="Arial" w:hAnsi="Arial" w:cs="Arial"/>
          <w:szCs w:val="24"/>
        </w:rPr>
      </w:pPr>
    </w:p>
    <w:sectPr w:rsidR="00825CE7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E304C"/>
    <w:rsid w:val="003F380B"/>
    <w:rsid w:val="003F59C0"/>
    <w:rsid w:val="0042172D"/>
    <w:rsid w:val="004951D8"/>
    <w:rsid w:val="004A1809"/>
    <w:rsid w:val="004D7D90"/>
    <w:rsid w:val="004F4F77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6E13E4"/>
    <w:rsid w:val="00721874"/>
    <w:rsid w:val="00734165"/>
    <w:rsid w:val="00737A24"/>
    <w:rsid w:val="00751C06"/>
    <w:rsid w:val="007617C7"/>
    <w:rsid w:val="00764D6E"/>
    <w:rsid w:val="00795CBA"/>
    <w:rsid w:val="008077E9"/>
    <w:rsid w:val="00820335"/>
    <w:rsid w:val="00825CE7"/>
    <w:rsid w:val="00831D69"/>
    <w:rsid w:val="00842104"/>
    <w:rsid w:val="008646A6"/>
    <w:rsid w:val="00891D56"/>
    <w:rsid w:val="008B250C"/>
    <w:rsid w:val="008B79A1"/>
    <w:rsid w:val="008C7116"/>
    <w:rsid w:val="008F6B9E"/>
    <w:rsid w:val="00966923"/>
    <w:rsid w:val="00980B80"/>
    <w:rsid w:val="00992F81"/>
    <w:rsid w:val="009C14EE"/>
    <w:rsid w:val="00A02EE0"/>
    <w:rsid w:val="00B34EE7"/>
    <w:rsid w:val="00B44D23"/>
    <w:rsid w:val="00B50F8A"/>
    <w:rsid w:val="00C31C11"/>
    <w:rsid w:val="00C40933"/>
    <w:rsid w:val="00CA7E9C"/>
    <w:rsid w:val="00CC5D6C"/>
    <w:rsid w:val="00CD3864"/>
    <w:rsid w:val="00CD506A"/>
    <w:rsid w:val="00CE1640"/>
    <w:rsid w:val="00CE686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46D40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A2C9-16E1-42F7-87E3-B1DE89EC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2018-08-28T11:08:00Z</cp:lastPrinted>
  <dcterms:created xsi:type="dcterms:W3CDTF">2024-05-07T11:37:00Z</dcterms:created>
  <dcterms:modified xsi:type="dcterms:W3CDTF">2024-05-07T11:37:00Z</dcterms:modified>
</cp:coreProperties>
</file>