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FA402" w14:textId="77777777" w:rsidR="00F05EB8" w:rsidRPr="00015423" w:rsidRDefault="00F05EB8" w:rsidP="00F05EB8">
      <w:pPr>
        <w:tabs>
          <w:tab w:val="left" w:pos="0"/>
          <w:tab w:val="left" w:pos="7655"/>
        </w:tabs>
        <w:ind w:left="7655" w:hanging="7655"/>
        <w:jc w:val="right"/>
        <w:rPr>
          <w:rFonts w:ascii="Arial" w:hAnsi="Arial" w:cs="Arial"/>
          <w:sz w:val="22"/>
          <w:szCs w:val="22"/>
        </w:rPr>
      </w:pPr>
      <w:bookmarkStart w:id="0" w:name="_Hlk136523212"/>
      <w:r w:rsidRPr="00015423">
        <w:rPr>
          <w:rFonts w:ascii="Arial" w:hAnsi="Arial" w:cs="Arial"/>
          <w:sz w:val="22"/>
          <w:szCs w:val="22"/>
        </w:rPr>
        <w:t>Č.j.: SPU 211737/2024/104/Hav</w:t>
      </w:r>
    </w:p>
    <w:p w14:paraId="3EA3A3A3" w14:textId="77777777" w:rsidR="00F05EB8" w:rsidRPr="00C160A8" w:rsidRDefault="00F05EB8" w:rsidP="00F05EB8">
      <w:pPr>
        <w:tabs>
          <w:tab w:val="left" w:pos="7655"/>
        </w:tabs>
        <w:jc w:val="right"/>
        <w:rPr>
          <w:rFonts w:ascii="Arial" w:hAnsi="Arial" w:cs="Arial"/>
          <w:sz w:val="22"/>
          <w:szCs w:val="22"/>
        </w:rPr>
      </w:pPr>
      <w:r w:rsidRPr="00015423">
        <w:rPr>
          <w:rFonts w:ascii="Arial" w:hAnsi="Arial" w:cs="Arial"/>
          <w:sz w:val="22"/>
          <w:szCs w:val="22"/>
        </w:rPr>
        <w:t>UID: spuess920b3c4f</w:t>
      </w:r>
    </w:p>
    <w:bookmarkEnd w:id="0"/>
    <w:p w14:paraId="26C985EC" w14:textId="77777777" w:rsidR="00F05EB8" w:rsidRPr="00FE179C" w:rsidRDefault="00F05EB8" w:rsidP="00F05EB8">
      <w:pPr>
        <w:pStyle w:val="Zpat"/>
        <w:tabs>
          <w:tab w:val="clear" w:pos="4536"/>
          <w:tab w:val="clear" w:pos="9072"/>
        </w:tabs>
        <w:rPr>
          <w:rFonts w:ascii="Arial" w:hAnsi="Arial" w:cs="Arial"/>
          <w:bCs/>
          <w:sz w:val="22"/>
          <w:szCs w:val="22"/>
        </w:rPr>
      </w:pPr>
    </w:p>
    <w:p w14:paraId="1C23832E" w14:textId="77777777" w:rsidR="00F05EB8" w:rsidRPr="00795E2E" w:rsidRDefault="00F05EB8" w:rsidP="00F05EB8">
      <w:pPr>
        <w:rPr>
          <w:rFonts w:ascii="Arial" w:hAnsi="Arial" w:cs="Arial"/>
          <w:sz w:val="22"/>
          <w:szCs w:val="22"/>
        </w:rPr>
      </w:pPr>
      <w:r w:rsidRPr="00795E2E">
        <w:rPr>
          <w:rFonts w:ascii="Arial" w:hAnsi="Arial" w:cs="Arial"/>
          <w:b/>
          <w:bCs/>
          <w:sz w:val="22"/>
          <w:szCs w:val="22"/>
        </w:rPr>
        <w:t>Česká republika – Státní pozemkový úřad</w:t>
      </w:r>
    </w:p>
    <w:p w14:paraId="196C4A63" w14:textId="77777777" w:rsidR="00F05EB8" w:rsidRPr="00795E2E" w:rsidRDefault="00F05EB8" w:rsidP="00F05EB8">
      <w:pPr>
        <w:rPr>
          <w:rFonts w:ascii="Arial" w:hAnsi="Arial" w:cs="Arial"/>
          <w:sz w:val="22"/>
          <w:szCs w:val="22"/>
        </w:rPr>
      </w:pPr>
      <w:r w:rsidRPr="00795E2E">
        <w:rPr>
          <w:rFonts w:ascii="Arial" w:hAnsi="Arial" w:cs="Arial"/>
          <w:sz w:val="22"/>
          <w:szCs w:val="22"/>
        </w:rPr>
        <w:t>sídlo: Husinecká 1024/</w:t>
      </w:r>
      <w:proofErr w:type="gramStart"/>
      <w:r w:rsidRPr="00795E2E">
        <w:rPr>
          <w:rFonts w:ascii="Arial" w:hAnsi="Arial" w:cs="Arial"/>
          <w:sz w:val="22"/>
          <w:szCs w:val="22"/>
        </w:rPr>
        <w:t>11a</w:t>
      </w:r>
      <w:proofErr w:type="gramEnd"/>
      <w:r w:rsidRPr="00795E2E">
        <w:rPr>
          <w:rFonts w:ascii="Arial" w:hAnsi="Arial" w:cs="Arial"/>
          <w:sz w:val="22"/>
          <w:szCs w:val="22"/>
        </w:rPr>
        <w:t>, 130 00 Praha 3 – Žižkov</w:t>
      </w:r>
    </w:p>
    <w:p w14:paraId="6A6E8729" w14:textId="77777777" w:rsidR="00F05EB8" w:rsidRPr="00795E2E" w:rsidRDefault="00F05EB8" w:rsidP="00F05EB8">
      <w:pPr>
        <w:rPr>
          <w:rFonts w:ascii="Arial" w:hAnsi="Arial" w:cs="Arial"/>
          <w:sz w:val="22"/>
          <w:szCs w:val="22"/>
        </w:rPr>
      </w:pPr>
      <w:proofErr w:type="gramStart"/>
      <w:r w:rsidRPr="00795E2E">
        <w:rPr>
          <w:rFonts w:ascii="Arial" w:hAnsi="Arial" w:cs="Arial"/>
          <w:sz w:val="22"/>
          <w:szCs w:val="22"/>
        </w:rPr>
        <w:t>IČO:  01312774</w:t>
      </w:r>
      <w:proofErr w:type="gramEnd"/>
      <w:r w:rsidRPr="00795E2E">
        <w:rPr>
          <w:rFonts w:ascii="Arial" w:hAnsi="Arial" w:cs="Arial"/>
          <w:sz w:val="22"/>
          <w:szCs w:val="22"/>
        </w:rPr>
        <w:t xml:space="preserve"> </w:t>
      </w:r>
    </w:p>
    <w:p w14:paraId="2D442FE0" w14:textId="77777777" w:rsidR="00F05EB8" w:rsidRPr="00795E2E" w:rsidRDefault="00F05EB8" w:rsidP="00F05EB8">
      <w:pPr>
        <w:rPr>
          <w:rFonts w:ascii="Arial" w:hAnsi="Arial" w:cs="Arial"/>
          <w:sz w:val="22"/>
          <w:szCs w:val="22"/>
        </w:rPr>
      </w:pPr>
      <w:r w:rsidRPr="00795E2E">
        <w:rPr>
          <w:rFonts w:ascii="Arial" w:hAnsi="Arial" w:cs="Arial"/>
          <w:sz w:val="22"/>
          <w:szCs w:val="22"/>
        </w:rPr>
        <w:t>DIČ: CZ</w:t>
      </w:r>
      <w:smartTag w:uri="urn:schemas-microsoft-com:office:smarttags" w:element="phone">
        <w:smartTagPr>
          <w:attr w:uri="urn:schemas-microsoft-com:office:office" w:name="ls" w:val="trans"/>
        </w:smartTagPr>
        <w:r w:rsidRPr="00795E2E">
          <w:rPr>
            <w:rFonts w:ascii="Arial" w:hAnsi="Arial" w:cs="Arial"/>
            <w:sz w:val="22"/>
            <w:szCs w:val="22"/>
          </w:rPr>
          <w:t>01312774</w:t>
        </w:r>
      </w:smartTag>
    </w:p>
    <w:p w14:paraId="2BED6125" w14:textId="77777777" w:rsidR="00F05EB8" w:rsidRPr="00795E2E" w:rsidRDefault="00F05EB8" w:rsidP="00F05EB8">
      <w:pPr>
        <w:jc w:val="both"/>
        <w:rPr>
          <w:rFonts w:ascii="Arial" w:hAnsi="Arial" w:cs="Arial"/>
          <w:sz w:val="22"/>
          <w:szCs w:val="22"/>
        </w:rPr>
      </w:pPr>
      <w:r w:rsidRPr="00795E2E">
        <w:rPr>
          <w:rFonts w:ascii="Arial" w:hAnsi="Arial" w:cs="Arial"/>
          <w:sz w:val="22"/>
          <w:szCs w:val="22"/>
        </w:rPr>
        <w:t>za kterou právně jedná Ing. Jiří Papež, ředitel Krajského pozemkového úřadu pro Plzeňský kraj</w:t>
      </w:r>
    </w:p>
    <w:p w14:paraId="4CB487D5" w14:textId="77777777" w:rsidR="00F05EB8" w:rsidRPr="00795E2E" w:rsidRDefault="00F05EB8" w:rsidP="00F05EB8">
      <w:pPr>
        <w:jc w:val="both"/>
        <w:rPr>
          <w:rFonts w:ascii="Arial" w:hAnsi="Arial" w:cs="Arial"/>
          <w:sz w:val="22"/>
          <w:szCs w:val="22"/>
        </w:rPr>
      </w:pPr>
      <w:r w:rsidRPr="00795E2E">
        <w:rPr>
          <w:rFonts w:ascii="Arial" w:hAnsi="Arial" w:cs="Arial"/>
          <w:sz w:val="22"/>
          <w:szCs w:val="22"/>
        </w:rPr>
        <w:t>adresa: náměstí Generála Píky 2110/8, 32600 Plzeň,</w:t>
      </w:r>
    </w:p>
    <w:p w14:paraId="44CBC37B" w14:textId="77777777" w:rsidR="00F05EB8" w:rsidRPr="00795E2E" w:rsidRDefault="00F05EB8" w:rsidP="00F05EB8">
      <w:pPr>
        <w:jc w:val="both"/>
        <w:rPr>
          <w:rFonts w:ascii="Arial" w:hAnsi="Arial" w:cs="Arial"/>
          <w:sz w:val="22"/>
          <w:szCs w:val="22"/>
        </w:rPr>
      </w:pPr>
      <w:r w:rsidRPr="00795E2E">
        <w:rPr>
          <w:rFonts w:ascii="Arial" w:hAnsi="Arial" w:cs="Arial"/>
          <w:sz w:val="22"/>
          <w:szCs w:val="22"/>
        </w:rPr>
        <w:t xml:space="preserve">na základě oprávnění vyplývajícího z platného Podpisového řádu Státního pozemkového úřadu účinného ke dni právního jednání </w:t>
      </w:r>
    </w:p>
    <w:p w14:paraId="58171C00" w14:textId="77777777" w:rsidR="00F05EB8" w:rsidRPr="00795E2E" w:rsidRDefault="00F05EB8" w:rsidP="00F05EB8">
      <w:pPr>
        <w:jc w:val="both"/>
        <w:rPr>
          <w:rFonts w:ascii="Arial" w:hAnsi="Arial" w:cs="Arial"/>
          <w:sz w:val="22"/>
          <w:szCs w:val="22"/>
        </w:rPr>
      </w:pPr>
      <w:r w:rsidRPr="00795E2E">
        <w:rPr>
          <w:rFonts w:ascii="Arial" w:hAnsi="Arial" w:cs="Arial"/>
          <w:sz w:val="22"/>
          <w:szCs w:val="22"/>
        </w:rPr>
        <w:t>bankovní spojení: Česká národní banka</w:t>
      </w:r>
    </w:p>
    <w:p w14:paraId="099A0F6F" w14:textId="77777777" w:rsidR="00F05EB8" w:rsidRPr="00795E2E" w:rsidRDefault="00F05EB8" w:rsidP="00F05EB8">
      <w:pPr>
        <w:jc w:val="both"/>
        <w:rPr>
          <w:rFonts w:ascii="Arial" w:hAnsi="Arial" w:cs="Arial"/>
          <w:sz w:val="22"/>
          <w:szCs w:val="22"/>
        </w:rPr>
      </w:pPr>
      <w:r w:rsidRPr="00795E2E">
        <w:rPr>
          <w:rFonts w:ascii="Arial" w:hAnsi="Arial" w:cs="Arial"/>
          <w:sz w:val="22"/>
          <w:szCs w:val="22"/>
        </w:rPr>
        <w:t>číslo účtu: 40010-3723001/0710</w:t>
      </w:r>
    </w:p>
    <w:p w14:paraId="764ECA38" w14:textId="77777777" w:rsidR="00F05EB8" w:rsidRPr="00795E2E" w:rsidRDefault="00F05EB8" w:rsidP="00F05EB8">
      <w:pPr>
        <w:jc w:val="both"/>
        <w:rPr>
          <w:rFonts w:ascii="Arial" w:hAnsi="Arial" w:cs="Arial"/>
          <w:sz w:val="22"/>
          <w:szCs w:val="22"/>
        </w:rPr>
      </w:pPr>
      <w:r w:rsidRPr="00795E2E">
        <w:rPr>
          <w:rFonts w:ascii="Arial" w:hAnsi="Arial" w:cs="Arial"/>
          <w:sz w:val="22"/>
          <w:szCs w:val="22"/>
        </w:rPr>
        <w:t>ID DS: z49per3</w:t>
      </w:r>
    </w:p>
    <w:p w14:paraId="47B0CFB0" w14:textId="77777777" w:rsidR="00F05EB8" w:rsidRPr="00795E2E" w:rsidRDefault="00F05EB8" w:rsidP="00F05EB8">
      <w:pPr>
        <w:jc w:val="both"/>
        <w:rPr>
          <w:rFonts w:ascii="Arial" w:hAnsi="Arial" w:cs="Arial"/>
          <w:bCs/>
          <w:sz w:val="22"/>
          <w:szCs w:val="22"/>
        </w:rPr>
      </w:pPr>
    </w:p>
    <w:p w14:paraId="651C6AD4" w14:textId="77777777" w:rsidR="00F05EB8" w:rsidRPr="00795E2E" w:rsidRDefault="00F05EB8" w:rsidP="00F05EB8">
      <w:pPr>
        <w:jc w:val="both"/>
        <w:rPr>
          <w:rFonts w:ascii="Arial" w:hAnsi="Arial" w:cs="Arial"/>
          <w:sz w:val="22"/>
          <w:szCs w:val="22"/>
        </w:rPr>
      </w:pPr>
      <w:r w:rsidRPr="00795E2E">
        <w:rPr>
          <w:rFonts w:ascii="Arial" w:hAnsi="Arial" w:cs="Arial"/>
          <w:bCs/>
          <w:sz w:val="22"/>
          <w:szCs w:val="22"/>
        </w:rPr>
        <w:t>(dále jen „pronajímatel</w:t>
      </w:r>
      <w:r w:rsidRPr="00795E2E">
        <w:rPr>
          <w:rFonts w:ascii="Arial" w:hAnsi="Arial" w:cs="Arial"/>
          <w:sz w:val="22"/>
          <w:szCs w:val="22"/>
        </w:rPr>
        <w:t>“)</w:t>
      </w:r>
    </w:p>
    <w:p w14:paraId="0E3B2355" w14:textId="77777777" w:rsidR="00F05EB8" w:rsidRPr="00795E2E" w:rsidRDefault="00F05EB8" w:rsidP="00F05EB8">
      <w:pPr>
        <w:pStyle w:val="adresa"/>
        <w:rPr>
          <w:rFonts w:ascii="Arial" w:hAnsi="Arial" w:cs="Arial"/>
          <w:sz w:val="22"/>
          <w:szCs w:val="22"/>
        </w:rPr>
      </w:pPr>
      <w:r w:rsidRPr="00795E2E">
        <w:rPr>
          <w:rFonts w:ascii="Arial" w:hAnsi="Arial" w:cs="Arial"/>
          <w:bCs/>
          <w:sz w:val="22"/>
          <w:szCs w:val="22"/>
        </w:rPr>
        <w:t xml:space="preserve"> </w:t>
      </w:r>
    </w:p>
    <w:p w14:paraId="0DC71EF7" w14:textId="77777777" w:rsidR="00F05EB8" w:rsidRPr="00795E2E" w:rsidRDefault="00F05EB8" w:rsidP="00F05EB8">
      <w:pPr>
        <w:pStyle w:val="adresa"/>
        <w:rPr>
          <w:rFonts w:ascii="Arial" w:hAnsi="Arial" w:cs="Arial"/>
          <w:sz w:val="22"/>
          <w:szCs w:val="22"/>
        </w:rPr>
      </w:pPr>
      <w:r w:rsidRPr="00795E2E">
        <w:rPr>
          <w:rFonts w:ascii="Arial" w:hAnsi="Arial" w:cs="Arial"/>
          <w:sz w:val="22"/>
          <w:szCs w:val="22"/>
        </w:rPr>
        <w:t>– na straně jedné –</w:t>
      </w:r>
    </w:p>
    <w:p w14:paraId="2AFBAE37" w14:textId="77777777" w:rsidR="00F05EB8" w:rsidRPr="00795E2E" w:rsidRDefault="00F05EB8" w:rsidP="00F05EB8">
      <w:pPr>
        <w:pStyle w:val="BodyText31"/>
        <w:rPr>
          <w:rFonts w:ascii="Arial" w:hAnsi="Arial" w:cs="Arial"/>
          <w:sz w:val="22"/>
          <w:szCs w:val="22"/>
          <w:lang w:eastAsia="cs-CZ"/>
        </w:rPr>
      </w:pPr>
    </w:p>
    <w:p w14:paraId="14574E92" w14:textId="77777777" w:rsidR="00F05EB8" w:rsidRPr="00795E2E" w:rsidRDefault="00F05EB8" w:rsidP="00F05EB8">
      <w:pPr>
        <w:jc w:val="both"/>
        <w:rPr>
          <w:rFonts w:ascii="Arial" w:hAnsi="Arial" w:cs="Arial"/>
          <w:i/>
          <w:iCs/>
          <w:sz w:val="22"/>
          <w:szCs w:val="22"/>
          <w:u w:val="single"/>
        </w:rPr>
      </w:pPr>
      <w:r w:rsidRPr="00795E2E">
        <w:rPr>
          <w:rFonts w:ascii="Arial" w:hAnsi="Arial" w:cs="Arial"/>
          <w:sz w:val="22"/>
          <w:szCs w:val="22"/>
        </w:rPr>
        <w:t>a</w:t>
      </w:r>
    </w:p>
    <w:p w14:paraId="746E01AA" w14:textId="77777777" w:rsidR="00F05EB8" w:rsidRPr="00795E2E" w:rsidRDefault="00F05EB8" w:rsidP="00F05EB8">
      <w:pPr>
        <w:jc w:val="both"/>
        <w:rPr>
          <w:rFonts w:ascii="Arial" w:hAnsi="Arial" w:cs="Arial"/>
          <w:i/>
          <w:iCs/>
          <w:sz w:val="22"/>
          <w:szCs w:val="22"/>
          <w:u w:val="single"/>
        </w:rPr>
      </w:pPr>
    </w:p>
    <w:p w14:paraId="3B42D3AA" w14:textId="77777777" w:rsidR="00F05EB8" w:rsidRPr="00795E2E" w:rsidRDefault="00F05EB8" w:rsidP="00F05EB8">
      <w:pPr>
        <w:pStyle w:val="Zkladntext"/>
        <w:spacing w:before="0"/>
        <w:rPr>
          <w:rFonts w:ascii="Arial" w:hAnsi="Arial" w:cs="Arial"/>
          <w:b/>
          <w:bCs/>
          <w:i/>
          <w:iCs/>
          <w:sz w:val="22"/>
          <w:szCs w:val="22"/>
        </w:rPr>
      </w:pPr>
      <w:r w:rsidRPr="00795E2E">
        <w:rPr>
          <w:rFonts w:ascii="Arial" w:hAnsi="Arial" w:cs="Arial"/>
          <w:b/>
          <w:bCs/>
          <w:sz w:val="22"/>
          <w:szCs w:val="22"/>
        </w:rPr>
        <w:t>Zemědělská výroba Milknatur, a.s.</w:t>
      </w:r>
    </w:p>
    <w:p w14:paraId="0DBEF2CF" w14:textId="77777777" w:rsidR="00F05EB8" w:rsidRPr="00795E2E" w:rsidRDefault="00F05EB8" w:rsidP="00F05EB8">
      <w:pPr>
        <w:pStyle w:val="Zkladntext"/>
        <w:spacing w:before="0"/>
        <w:rPr>
          <w:rFonts w:ascii="Arial" w:hAnsi="Arial" w:cs="Arial"/>
          <w:i/>
          <w:iCs/>
          <w:sz w:val="22"/>
          <w:szCs w:val="22"/>
        </w:rPr>
      </w:pPr>
      <w:r w:rsidRPr="00795E2E">
        <w:rPr>
          <w:rFonts w:ascii="Arial" w:hAnsi="Arial" w:cs="Arial"/>
          <w:sz w:val="22"/>
          <w:szCs w:val="22"/>
        </w:rPr>
        <w:t>Sídlo: Na Vypichu 636, 330 21 Líně</w:t>
      </w:r>
    </w:p>
    <w:p w14:paraId="71759EB3" w14:textId="77777777" w:rsidR="00F05EB8" w:rsidRPr="00795E2E" w:rsidRDefault="00F05EB8" w:rsidP="00F05EB8">
      <w:pPr>
        <w:pStyle w:val="Zkladntext"/>
        <w:spacing w:before="0"/>
        <w:rPr>
          <w:rFonts w:ascii="Arial" w:hAnsi="Arial" w:cs="Arial"/>
          <w:i/>
          <w:iCs/>
          <w:sz w:val="22"/>
          <w:szCs w:val="22"/>
        </w:rPr>
      </w:pPr>
      <w:proofErr w:type="gramStart"/>
      <w:r w:rsidRPr="00795E2E">
        <w:rPr>
          <w:rFonts w:ascii="Arial" w:hAnsi="Arial" w:cs="Arial"/>
          <w:sz w:val="22"/>
          <w:szCs w:val="22"/>
        </w:rPr>
        <w:t xml:space="preserve">IČO:   </w:t>
      </w:r>
      <w:proofErr w:type="gramEnd"/>
      <w:r w:rsidRPr="00795E2E">
        <w:rPr>
          <w:rFonts w:ascii="Arial" w:hAnsi="Arial" w:cs="Arial"/>
          <w:sz w:val="22"/>
          <w:szCs w:val="22"/>
        </w:rPr>
        <w:t>25212257</w:t>
      </w:r>
    </w:p>
    <w:p w14:paraId="48563F60" w14:textId="77777777" w:rsidR="00F05EB8" w:rsidRPr="00795E2E" w:rsidRDefault="00F05EB8" w:rsidP="00F05EB8">
      <w:pPr>
        <w:pStyle w:val="Zkladntext"/>
        <w:spacing w:before="0"/>
        <w:rPr>
          <w:rFonts w:ascii="Arial" w:hAnsi="Arial" w:cs="Arial"/>
          <w:i/>
          <w:iCs/>
          <w:sz w:val="22"/>
          <w:szCs w:val="22"/>
        </w:rPr>
      </w:pPr>
      <w:proofErr w:type="gramStart"/>
      <w:r w:rsidRPr="00795E2E">
        <w:rPr>
          <w:rFonts w:ascii="Arial" w:hAnsi="Arial" w:cs="Arial"/>
          <w:sz w:val="22"/>
          <w:szCs w:val="22"/>
        </w:rPr>
        <w:t xml:space="preserve">DIČ:   </w:t>
      </w:r>
      <w:proofErr w:type="gramEnd"/>
      <w:r w:rsidRPr="00795E2E">
        <w:rPr>
          <w:rFonts w:ascii="Arial" w:hAnsi="Arial" w:cs="Arial"/>
          <w:sz w:val="22"/>
          <w:szCs w:val="22"/>
        </w:rPr>
        <w:t>CZ25212257</w:t>
      </w:r>
    </w:p>
    <w:p w14:paraId="2FCA1394" w14:textId="77777777" w:rsidR="00F05EB8" w:rsidRPr="00795E2E" w:rsidRDefault="00F05EB8" w:rsidP="00F05EB8">
      <w:pPr>
        <w:pStyle w:val="Zkladntext"/>
        <w:spacing w:before="0"/>
        <w:rPr>
          <w:rFonts w:ascii="Arial" w:hAnsi="Arial" w:cs="Arial"/>
          <w:i/>
          <w:iCs/>
          <w:sz w:val="22"/>
          <w:szCs w:val="22"/>
        </w:rPr>
      </w:pPr>
      <w:r w:rsidRPr="00795E2E">
        <w:rPr>
          <w:rFonts w:ascii="Arial" w:hAnsi="Arial" w:cs="Arial"/>
          <w:sz w:val="22"/>
          <w:szCs w:val="22"/>
        </w:rPr>
        <w:t>zapsána v obchodním rejstříku vedeném Krajským soudem v Plzni, odd. B, vložka 637</w:t>
      </w:r>
    </w:p>
    <w:p w14:paraId="765DD61A" w14:textId="77777777" w:rsidR="00F05EB8" w:rsidRPr="00795E2E" w:rsidRDefault="00F05EB8" w:rsidP="00F05EB8">
      <w:pPr>
        <w:pStyle w:val="Zkladntext"/>
        <w:spacing w:before="0"/>
        <w:jc w:val="left"/>
        <w:rPr>
          <w:rFonts w:ascii="Arial" w:hAnsi="Arial" w:cs="Arial"/>
          <w:b/>
          <w:bCs/>
          <w:i/>
          <w:iCs/>
          <w:sz w:val="22"/>
          <w:szCs w:val="22"/>
        </w:rPr>
      </w:pPr>
      <w:r w:rsidRPr="00795E2E">
        <w:rPr>
          <w:rFonts w:ascii="Arial" w:hAnsi="Arial" w:cs="Arial"/>
          <w:sz w:val="22"/>
          <w:szCs w:val="22"/>
        </w:rPr>
        <w:t xml:space="preserve">osoba oprávněná jednat za právnickou osobu – pan MVDr. František Sikyta-předseda představenstva </w:t>
      </w:r>
    </w:p>
    <w:p w14:paraId="08EB8C46" w14:textId="77777777" w:rsidR="00F05EB8" w:rsidRPr="00795E2E" w:rsidRDefault="00F05EB8" w:rsidP="00F05EB8">
      <w:pPr>
        <w:jc w:val="both"/>
        <w:rPr>
          <w:rFonts w:ascii="Arial" w:hAnsi="Arial" w:cs="Arial"/>
          <w:sz w:val="22"/>
          <w:szCs w:val="22"/>
        </w:rPr>
      </w:pPr>
      <w:r w:rsidRPr="00795E2E">
        <w:rPr>
          <w:rFonts w:ascii="Arial" w:hAnsi="Arial" w:cs="Arial"/>
          <w:sz w:val="22"/>
          <w:szCs w:val="22"/>
        </w:rPr>
        <w:t xml:space="preserve">bankovní spojení: Česká spořitelna a.s.  </w:t>
      </w:r>
    </w:p>
    <w:p w14:paraId="4F711167" w14:textId="77777777" w:rsidR="00F05EB8" w:rsidRPr="00795E2E" w:rsidRDefault="00F05EB8" w:rsidP="00F05EB8">
      <w:pPr>
        <w:jc w:val="both"/>
        <w:rPr>
          <w:rFonts w:ascii="Arial" w:hAnsi="Arial" w:cs="Arial"/>
          <w:sz w:val="22"/>
          <w:szCs w:val="22"/>
        </w:rPr>
      </w:pPr>
      <w:r w:rsidRPr="00795E2E">
        <w:rPr>
          <w:rFonts w:ascii="Arial" w:hAnsi="Arial" w:cs="Arial"/>
          <w:sz w:val="22"/>
          <w:szCs w:val="22"/>
        </w:rPr>
        <w:t>číslo účtu: 7234192/0800</w:t>
      </w:r>
    </w:p>
    <w:p w14:paraId="3FB56A32" w14:textId="77777777" w:rsidR="00F05EB8" w:rsidRPr="00795E2E" w:rsidRDefault="00F05EB8" w:rsidP="00F05EB8">
      <w:pPr>
        <w:rPr>
          <w:rFonts w:ascii="Arial" w:hAnsi="Arial" w:cs="Arial"/>
          <w:i/>
          <w:sz w:val="22"/>
          <w:szCs w:val="22"/>
          <w:highlight w:val="yellow"/>
        </w:rPr>
      </w:pPr>
    </w:p>
    <w:p w14:paraId="2DB7C879" w14:textId="77777777" w:rsidR="00F05EB8" w:rsidRPr="00795E2E" w:rsidRDefault="00F05EB8" w:rsidP="00F05EB8">
      <w:pPr>
        <w:pStyle w:val="Zkladntext3"/>
        <w:rPr>
          <w:rFonts w:ascii="Arial" w:hAnsi="Arial" w:cs="Arial"/>
          <w:sz w:val="22"/>
          <w:szCs w:val="22"/>
        </w:rPr>
      </w:pPr>
      <w:r w:rsidRPr="00795E2E">
        <w:rPr>
          <w:rFonts w:ascii="Arial" w:hAnsi="Arial" w:cs="Arial"/>
          <w:sz w:val="22"/>
          <w:szCs w:val="22"/>
        </w:rPr>
        <w:t>(dále jen „nájemce“)</w:t>
      </w:r>
    </w:p>
    <w:p w14:paraId="7E92884B" w14:textId="77777777" w:rsidR="00F05EB8" w:rsidRPr="00795E2E" w:rsidRDefault="00F05EB8" w:rsidP="00F05EB8">
      <w:pPr>
        <w:pStyle w:val="Zkladntext3"/>
        <w:rPr>
          <w:rFonts w:ascii="Arial" w:hAnsi="Arial" w:cs="Arial"/>
          <w:sz w:val="22"/>
          <w:szCs w:val="22"/>
        </w:rPr>
      </w:pPr>
    </w:p>
    <w:p w14:paraId="5683AA3E" w14:textId="77777777" w:rsidR="00F05EB8" w:rsidRPr="00795E2E" w:rsidRDefault="00F05EB8" w:rsidP="00F05EB8">
      <w:pPr>
        <w:jc w:val="both"/>
        <w:rPr>
          <w:rFonts w:ascii="Arial" w:hAnsi="Arial" w:cs="Arial"/>
          <w:sz w:val="22"/>
          <w:szCs w:val="22"/>
        </w:rPr>
      </w:pPr>
      <w:r w:rsidRPr="00795E2E">
        <w:rPr>
          <w:rFonts w:ascii="Arial" w:hAnsi="Arial" w:cs="Arial"/>
          <w:sz w:val="22"/>
          <w:szCs w:val="22"/>
        </w:rPr>
        <w:t>- na straně druhé –</w:t>
      </w:r>
    </w:p>
    <w:p w14:paraId="1426F640" w14:textId="77777777" w:rsidR="00F05EB8" w:rsidRPr="00795E2E" w:rsidRDefault="00F05EB8" w:rsidP="00F05EB8">
      <w:pPr>
        <w:jc w:val="center"/>
        <w:rPr>
          <w:rFonts w:ascii="Arial" w:hAnsi="Arial" w:cs="Arial"/>
          <w:bCs/>
          <w:sz w:val="22"/>
          <w:szCs w:val="22"/>
        </w:rPr>
      </w:pPr>
    </w:p>
    <w:p w14:paraId="35C1B40A" w14:textId="77777777" w:rsidR="00F05EB8" w:rsidRPr="00FE179C" w:rsidRDefault="00F05EB8" w:rsidP="00F05EB8">
      <w:pPr>
        <w:pStyle w:val="BodyText21"/>
        <w:rPr>
          <w:rFonts w:ascii="Arial" w:hAnsi="Arial" w:cs="Arial"/>
          <w:b w:val="0"/>
          <w:bCs/>
          <w:sz w:val="22"/>
          <w:szCs w:val="22"/>
        </w:rPr>
      </w:pPr>
      <w:r w:rsidRPr="00795E2E">
        <w:rPr>
          <w:rFonts w:ascii="Arial" w:hAnsi="Arial" w:cs="Arial"/>
          <w:b w:val="0"/>
          <w:bCs/>
          <w:sz w:val="22"/>
          <w:szCs w:val="22"/>
        </w:rPr>
        <w:t>uzavírají tuto</w:t>
      </w:r>
    </w:p>
    <w:p w14:paraId="6324C5B6" w14:textId="77777777" w:rsidR="00F05EB8" w:rsidRPr="00FE179C" w:rsidRDefault="00F05EB8" w:rsidP="00F05EB8">
      <w:pPr>
        <w:pStyle w:val="Nadpis2"/>
        <w:spacing w:before="0"/>
        <w:jc w:val="center"/>
        <w:rPr>
          <w:rFonts w:ascii="Arial" w:hAnsi="Arial" w:cs="Arial"/>
          <w:sz w:val="28"/>
          <w:szCs w:val="28"/>
        </w:rPr>
      </w:pPr>
      <w:r w:rsidRPr="00FE179C">
        <w:rPr>
          <w:rFonts w:ascii="Arial" w:hAnsi="Arial" w:cs="Arial"/>
          <w:sz w:val="28"/>
          <w:szCs w:val="28"/>
        </w:rPr>
        <w:t>dohodu o ukončení nájemní smlouvy</w:t>
      </w:r>
    </w:p>
    <w:p w14:paraId="14C1CE68" w14:textId="77777777" w:rsidR="00F05EB8" w:rsidRPr="00C47114" w:rsidRDefault="00F05EB8" w:rsidP="00F05EB8">
      <w:pPr>
        <w:jc w:val="center"/>
        <w:rPr>
          <w:rFonts w:ascii="Arial" w:hAnsi="Arial" w:cs="Arial"/>
          <w:b/>
          <w:sz w:val="28"/>
          <w:szCs w:val="28"/>
        </w:rPr>
      </w:pPr>
      <w:r w:rsidRPr="00C47114">
        <w:rPr>
          <w:rFonts w:ascii="Arial" w:hAnsi="Arial" w:cs="Arial"/>
          <w:b/>
          <w:sz w:val="28"/>
          <w:szCs w:val="28"/>
        </w:rPr>
        <w:t xml:space="preserve">č. </w:t>
      </w:r>
      <w:r>
        <w:rPr>
          <w:rFonts w:ascii="Arial" w:hAnsi="Arial" w:cs="Arial"/>
          <w:b/>
          <w:sz w:val="28"/>
          <w:szCs w:val="28"/>
        </w:rPr>
        <w:t>176N05/04</w:t>
      </w:r>
    </w:p>
    <w:p w14:paraId="6A1825D9" w14:textId="77777777" w:rsidR="00F05EB8" w:rsidRPr="00015423" w:rsidRDefault="00F05EB8" w:rsidP="00F05EB8">
      <w:pPr>
        <w:tabs>
          <w:tab w:val="left" w:pos="568"/>
        </w:tabs>
        <w:jc w:val="both"/>
        <w:rPr>
          <w:rFonts w:ascii="Arial" w:hAnsi="Arial" w:cs="Arial"/>
          <w:bCs/>
          <w:sz w:val="22"/>
          <w:szCs w:val="22"/>
        </w:rPr>
      </w:pPr>
    </w:p>
    <w:p w14:paraId="3B70ED45" w14:textId="77777777" w:rsidR="00F05EB8" w:rsidRPr="00015423" w:rsidRDefault="00F05EB8" w:rsidP="00F05EB8">
      <w:pPr>
        <w:pStyle w:val="Nadpis3"/>
        <w:tabs>
          <w:tab w:val="left" w:pos="568"/>
        </w:tabs>
        <w:spacing w:before="0"/>
        <w:rPr>
          <w:rFonts w:ascii="Arial" w:hAnsi="Arial" w:cs="Arial"/>
          <w:bCs w:val="0"/>
          <w:sz w:val="22"/>
          <w:szCs w:val="22"/>
        </w:rPr>
      </w:pPr>
      <w:r w:rsidRPr="00015423">
        <w:rPr>
          <w:rFonts w:ascii="Arial" w:hAnsi="Arial" w:cs="Arial"/>
          <w:bCs w:val="0"/>
          <w:sz w:val="22"/>
          <w:szCs w:val="22"/>
        </w:rPr>
        <w:t>Čl. I</w:t>
      </w:r>
    </w:p>
    <w:p w14:paraId="764B3812" w14:textId="77777777" w:rsidR="00F05EB8" w:rsidRPr="00015423" w:rsidRDefault="00F05EB8" w:rsidP="00F05EB8">
      <w:pPr>
        <w:tabs>
          <w:tab w:val="left" w:pos="568"/>
        </w:tabs>
        <w:jc w:val="center"/>
        <w:rPr>
          <w:rFonts w:ascii="Arial" w:hAnsi="Arial" w:cs="Arial"/>
          <w:bCs/>
          <w:sz w:val="22"/>
          <w:szCs w:val="22"/>
        </w:rPr>
      </w:pPr>
    </w:p>
    <w:p w14:paraId="3EB2F9BC" w14:textId="77777777" w:rsidR="00F05EB8" w:rsidRPr="00015423" w:rsidRDefault="00F05EB8" w:rsidP="00F05EB8">
      <w:pPr>
        <w:pStyle w:val="Zkladntext"/>
        <w:spacing w:before="0"/>
        <w:rPr>
          <w:rFonts w:ascii="Arial" w:hAnsi="Arial" w:cs="Arial"/>
          <w:bCs/>
          <w:sz w:val="22"/>
          <w:szCs w:val="22"/>
        </w:rPr>
      </w:pPr>
      <w:r w:rsidRPr="00015423">
        <w:rPr>
          <w:rFonts w:ascii="Arial" w:hAnsi="Arial" w:cs="Arial"/>
          <w:bCs/>
          <w:sz w:val="22"/>
          <w:szCs w:val="22"/>
        </w:rPr>
        <w:t>Pronajímatel a nájemce uzavřeli dne 19.10.2005</w:t>
      </w:r>
      <w:r w:rsidRPr="00015423">
        <w:rPr>
          <w:rFonts w:ascii="Arial" w:hAnsi="Arial" w:cs="Arial"/>
          <w:b/>
          <w:bCs/>
          <w:sz w:val="22"/>
          <w:szCs w:val="22"/>
        </w:rPr>
        <w:t xml:space="preserve"> </w:t>
      </w:r>
      <w:r w:rsidRPr="00015423">
        <w:rPr>
          <w:rFonts w:ascii="Arial" w:hAnsi="Arial" w:cs="Arial"/>
          <w:bCs/>
          <w:sz w:val="22"/>
          <w:szCs w:val="22"/>
        </w:rPr>
        <w:t>nájemní smlouvu č. </w:t>
      </w:r>
      <w:r w:rsidRPr="00015423">
        <w:rPr>
          <w:rFonts w:ascii="Arial" w:hAnsi="Arial" w:cs="Arial"/>
          <w:sz w:val="22"/>
          <w:szCs w:val="22"/>
        </w:rPr>
        <w:t>176N05/04</w:t>
      </w:r>
      <w:r w:rsidRPr="00015423">
        <w:rPr>
          <w:rFonts w:ascii="Arial" w:hAnsi="Arial" w:cs="Arial"/>
          <w:bCs/>
          <w:sz w:val="22"/>
          <w:szCs w:val="22"/>
        </w:rPr>
        <w:t>, ve znění dodatku</w:t>
      </w:r>
      <w:r w:rsidRPr="00015423">
        <w:rPr>
          <w:rFonts w:ascii="Arial" w:hAnsi="Arial" w:cs="Arial"/>
          <w:sz w:val="22"/>
          <w:szCs w:val="22"/>
        </w:rPr>
        <w:t xml:space="preserve"> č. 1 ze dne 28.12.2005, dodatku č. 2 ze dne 18.5.2006, dodatku č. 3 ze dne 17.12.2007, dodatku č. 4 ze dne 1.10.2008, dodatku č. 5 ze dne 1.10.2008, dodatku č. 6 ze dne 1.10.2008, dodatku č. 7 ze dne 28.11.2008, dodatku č. 8 ze dne 11.5.2009, dodatku č. 9 ze dne 8.9.2009, dodatku č. 10 ze dne 9.2.2010, dodatku č. 11 ze dne 20.5.2010, dodatku č. 12 ze dne 21.7.2010, dodatku č. 13 ze dne 19.8.2010, dodatku č. 14 ze dne 21.3.2011, dodatku č. 15 ze dne 13.4.2011, dodatku č. 16 ze dne 31.8.2011, dodatku č. 17 ze dne 17.10.2011, dodatku č. 18 ze dne 1.8.2012, dodatku č. 19 ze dne 10.7.2013, dodatku č. 20 ze dne 21.1.2015, dodatku č. 21 ze dne 21.1.2015, dodatku č. 22 ze dne 3.8.2016, dodatku č. 23 ze dne 30.8.2017, dodatku č. 24 ze dne 17.4.2018, dodatku č. 25 ze dne 22.3.2019, dodatku č. 26 ze dne 14.5.2019,  dodatku č. 27 ze dne 11.8.2020, dodatku č. 28 ze dne 30.7.2021,  dodatku č. 29 ze dne 15.9.2021, dodatku č. 30 ze dne 1.7.2022 a dodatku č. 31 ze dne 17.8.2023  (dále jen „smlouva“). </w:t>
      </w:r>
    </w:p>
    <w:p w14:paraId="73236A0D" w14:textId="77777777" w:rsidR="00F05EB8" w:rsidRPr="00015423" w:rsidRDefault="00F05EB8" w:rsidP="00F05EB8">
      <w:pPr>
        <w:jc w:val="both"/>
        <w:rPr>
          <w:rFonts w:ascii="Arial" w:hAnsi="Arial" w:cs="Arial"/>
          <w:bCs/>
          <w:sz w:val="22"/>
          <w:szCs w:val="22"/>
        </w:rPr>
      </w:pPr>
    </w:p>
    <w:p w14:paraId="30A85CE0" w14:textId="77777777" w:rsidR="00F05EB8" w:rsidRPr="00015423" w:rsidRDefault="00F05EB8" w:rsidP="00F05EB8">
      <w:pPr>
        <w:jc w:val="both"/>
        <w:rPr>
          <w:rFonts w:ascii="Arial" w:hAnsi="Arial" w:cs="Arial"/>
          <w:bCs/>
          <w:sz w:val="22"/>
          <w:szCs w:val="22"/>
        </w:rPr>
      </w:pPr>
    </w:p>
    <w:p w14:paraId="45FFC36F" w14:textId="77777777" w:rsidR="00F05EB8" w:rsidRPr="00015423" w:rsidRDefault="00F05EB8" w:rsidP="00F05EB8">
      <w:pPr>
        <w:pStyle w:val="Nadpis3"/>
        <w:spacing w:before="0"/>
        <w:rPr>
          <w:rFonts w:ascii="Arial" w:hAnsi="Arial" w:cs="Arial"/>
          <w:bCs w:val="0"/>
          <w:sz w:val="22"/>
          <w:szCs w:val="22"/>
        </w:rPr>
      </w:pPr>
      <w:r w:rsidRPr="00015423">
        <w:rPr>
          <w:rFonts w:ascii="Arial" w:hAnsi="Arial" w:cs="Arial"/>
          <w:bCs w:val="0"/>
          <w:sz w:val="22"/>
          <w:szCs w:val="22"/>
        </w:rPr>
        <w:lastRenderedPageBreak/>
        <w:t>Čl. II</w:t>
      </w:r>
    </w:p>
    <w:p w14:paraId="7FF94CCA" w14:textId="77777777" w:rsidR="00F05EB8" w:rsidRPr="00015423" w:rsidRDefault="00F05EB8" w:rsidP="00F05EB8">
      <w:pPr>
        <w:rPr>
          <w:rFonts w:ascii="Arial" w:hAnsi="Arial" w:cs="Arial"/>
          <w:sz w:val="22"/>
          <w:szCs w:val="22"/>
        </w:rPr>
      </w:pPr>
    </w:p>
    <w:p w14:paraId="1A03EEED" w14:textId="77777777" w:rsidR="00F05EB8" w:rsidRPr="00015423" w:rsidRDefault="00F05EB8" w:rsidP="00F05EB8">
      <w:pPr>
        <w:pStyle w:val="Zkladntextodsazen"/>
        <w:spacing w:before="0"/>
        <w:ind w:firstLine="0"/>
        <w:rPr>
          <w:rFonts w:ascii="Arial" w:hAnsi="Arial" w:cs="Arial"/>
          <w:bCs/>
          <w:i/>
          <w:iCs/>
          <w:sz w:val="22"/>
          <w:szCs w:val="22"/>
        </w:rPr>
      </w:pPr>
      <w:r w:rsidRPr="00015423">
        <w:rPr>
          <w:rFonts w:ascii="Arial" w:hAnsi="Arial" w:cs="Arial"/>
          <w:bCs/>
          <w:sz w:val="22"/>
          <w:szCs w:val="22"/>
        </w:rPr>
        <w:t>Pronajímatel a nájemce se dohodli na ukončení nájemní smlouvy specifikované v čl. I této dohody, a to k datu 9.6.2024</w:t>
      </w:r>
      <w:r w:rsidRPr="00015423">
        <w:rPr>
          <w:rFonts w:ascii="Arial" w:hAnsi="Arial" w:cs="Arial"/>
          <w:bCs/>
          <w:i/>
          <w:iCs/>
          <w:sz w:val="22"/>
          <w:szCs w:val="22"/>
        </w:rPr>
        <w:t>.</w:t>
      </w:r>
    </w:p>
    <w:p w14:paraId="23F1B239" w14:textId="77777777" w:rsidR="00F05EB8" w:rsidRPr="00015423" w:rsidRDefault="00F05EB8" w:rsidP="00F05EB8">
      <w:pPr>
        <w:pStyle w:val="Zkladntextodsazen"/>
        <w:spacing w:before="0"/>
        <w:ind w:firstLine="0"/>
        <w:rPr>
          <w:rFonts w:ascii="Arial" w:hAnsi="Arial" w:cs="Arial"/>
          <w:bCs/>
          <w:sz w:val="22"/>
          <w:szCs w:val="22"/>
        </w:rPr>
      </w:pPr>
    </w:p>
    <w:p w14:paraId="0A4EEA0F" w14:textId="77777777" w:rsidR="00F05EB8" w:rsidRPr="00015423" w:rsidRDefault="00F05EB8" w:rsidP="00F05EB8">
      <w:pPr>
        <w:jc w:val="both"/>
        <w:rPr>
          <w:rFonts w:ascii="Arial" w:hAnsi="Arial" w:cs="Arial"/>
          <w:bCs/>
          <w:sz w:val="22"/>
          <w:szCs w:val="22"/>
        </w:rPr>
      </w:pPr>
      <w:r w:rsidRPr="00015423">
        <w:rPr>
          <w:rFonts w:ascii="Arial" w:hAnsi="Arial" w:cs="Arial"/>
          <w:bCs/>
          <w:sz w:val="22"/>
          <w:szCs w:val="22"/>
        </w:rPr>
        <w:t xml:space="preserve">Pronajímatel a nájemce uzavřou novou pachtovní smlouvu číslo 49N24/04 s datem účinnosti 10.6.2024.  </w:t>
      </w:r>
    </w:p>
    <w:p w14:paraId="10760184" w14:textId="77777777" w:rsidR="00F05EB8" w:rsidRPr="00015423" w:rsidRDefault="00F05EB8" w:rsidP="00F05EB8">
      <w:pPr>
        <w:pStyle w:val="Nadpis4"/>
        <w:spacing w:before="0"/>
        <w:rPr>
          <w:rFonts w:ascii="Arial" w:hAnsi="Arial" w:cs="Arial"/>
          <w:b/>
          <w:sz w:val="22"/>
          <w:szCs w:val="22"/>
        </w:rPr>
      </w:pPr>
      <w:r w:rsidRPr="00015423">
        <w:rPr>
          <w:rFonts w:ascii="Arial" w:hAnsi="Arial" w:cs="Arial"/>
          <w:b/>
          <w:sz w:val="22"/>
          <w:szCs w:val="22"/>
        </w:rPr>
        <w:t>Čl. III</w:t>
      </w:r>
    </w:p>
    <w:p w14:paraId="1A24E40C" w14:textId="77777777" w:rsidR="00F05EB8" w:rsidRPr="00015423" w:rsidRDefault="00F05EB8" w:rsidP="00F05EB8">
      <w:pPr>
        <w:ind w:right="-1"/>
        <w:jc w:val="both"/>
        <w:rPr>
          <w:rFonts w:ascii="Arial" w:hAnsi="Arial" w:cs="Arial"/>
          <w:bCs/>
          <w:sz w:val="22"/>
          <w:szCs w:val="22"/>
        </w:rPr>
      </w:pPr>
    </w:p>
    <w:p w14:paraId="144D5197" w14:textId="77777777" w:rsidR="00F05EB8" w:rsidRPr="00015423" w:rsidRDefault="00F05EB8" w:rsidP="00F05EB8">
      <w:pPr>
        <w:pStyle w:val="Zkladntextodsazen"/>
        <w:spacing w:before="0"/>
        <w:ind w:firstLine="0"/>
        <w:rPr>
          <w:rFonts w:ascii="Arial" w:hAnsi="Arial" w:cs="Arial"/>
          <w:bCs/>
          <w:sz w:val="22"/>
          <w:szCs w:val="22"/>
        </w:rPr>
      </w:pPr>
      <w:r w:rsidRPr="00015423">
        <w:rPr>
          <w:rFonts w:ascii="Arial" w:hAnsi="Arial" w:cs="Arial"/>
          <w:bCs/>
          <w:sz w:val="22"/>
          <w:szCs w:val="22"/>
        </w:rPr>
        <w:t>V období od 1.10.2023 do doby ukončení této nájemní smlouvy číslo 176N05/04 proběhly následující změny, které jsou zohledněny v příloze „výpočet dodatku“:</w:t>
      </w:r>
    </w:p>
    <w:p w14:paraId="753FCE4A" w14:textId="77777777" w:rsidR="00F05EB8" w:rsidRPr="00015423" w:rsidRDefault="00F05EB8" w:rsidP="00F05EB8">
      <w:pPr>
        <w:pStyle w:val="Zkladntextodsazen"/>
        <w:spacing w:before="0"/>
        <w:ind w:firstLine="0"/>
        <w:rPr>
          <w:rFonts w:ascii="Arial" w:hAnsi="Arial" w:cs="Arial"/>
          <w:bCs/>
          <w:sz w:val="22"/>
          <w:szCs w:val="22"/>
        </w:rPr>
      </w:pPr>
    </w:p>
    <w:p w14:paraId="2BD9F52E" w14:textId="3A190ECA" w:rsidR="00F05EB8" w:rsidRPr="00015423" w:rsidRDefault="00F05EB8" w:rsidP="00F05EB8">
      <w:pPr>
        <w:tabs>
          <w:tab w:val="left" w:pos="568"/>
        </w:tabs>
        <w:jc w:val="both"/>
        <w:rPr>
          <w:rFonts w:ascii="Arial" w:hAnsi="Arial" w:cs="Arial"/>
          <w:sz w:val="22"/>
          <w:szCs w:val="22"/>
        </w:rPr>
      </w:pPr>
      <w:r w:rsidRPr="00015423">
        <w:rPr>
          <w:rFonts w:ascii="Arial" w:hAnsi="Arial" w:cs="Arial"/>
          <w:sz w:val="22"/>
          <w:szCs w:val="22"/>
        </w:rPr>
        <w:t xml:space="preserve">Dne 14.6.2023 nabyli vlastnické právo k pozemkům </w:t>
      </w:r>
      <w:r w:rsidRPr="00015423">
        <w:rPr>
          <w:rFonts w:ascii="Arial" w:hAnsi="Arial" w:cs="Arial"/>
          <w:b/>
          <w:bCs/>
          <w:sz w:val="22"/>
          <w:szCs w:val="22"/>
        </w:rPr>
        <w:t>KN 766/20, 1169/60, 1169/61, 1192/40, 1192/54, 1217/243, 1217/247, 1217/248, 1217/249, 1217/253, 1217/254, 1217/259, 1236/75, 1236/76, 1236/77, 1236/78, 1236/79, 1236/80, 1263/17, 1263/18, 1263/19, 1263/20, 1263/21 a 1263/22, katastrální území Líně, obec Líně</w:t>
      </w:r>
      <w:r w:rsidRPr="00015423">
        <w:rPr>
          <w:rFonts w:ascii="Arial" w:hAnsi="Arial" w:cs="Arial"/>
          <w:sz w:val="22"/>
          <w:szCs w:val="22"/>
        </w:rPr>
        <w:t xml:space="preserve"> na základě smlouvy o převodu pozemků číslo 3PR24/04 (z rozsudku soudu) třetí osoby </w:t>
      </w:r>
      <w:r>
        <w:rPr>
          <w:rFonts w:ascii="Arial" w:hAnsi="Arial" w:cs="Arial"/>
          <w:sz w:val="22"/>
          <w:szCs w:val="22"/>
        </w:rPr>
        <w:t>xxxxxxxxxxxxxxxxxxxxxxxxxxxx</w:t>
      </w:r>
      <w:r w:rsidRPr="00015423">
        <w:rPr>
          <w:rFonts w:ascii="Arial" w:hAnsi="Arial" w:cs="Arial"/>
          <w:sz w:val="22"/>
          <w:szCs w:val="22"/>
        </w:rPr>
        <w:t xml:space="preserve">. Ode dne podání návrhu na vklad vlastnického práva </w:t>
      </w:r>
      <w:r w:rsidRPr="00015423">
        <w:rPr>
          <w:rFonts w:ascii="Arial" w:hAnsi="Arial" w:cs="Arial"/>
          <w:iCs/>
          <w:sz w:val="22"/>
          <w:szCs w:val="22"/>
        </w:rPr>
        <w:t>do katastru nemovitostí nenáleží</w:t>
      </w:r>
      <w:r w:rsidRPr="00015423">
        <w:rPr>
          <w:rFonts w:ascii="Arial" w:hAnsi="Arial" w:cs="Arial"/>
          <w:sz w:val="22"/>
          <w:szCs w:val="22"/>
        </w:rPr>
        <w:t xml:space="preserve"> pronajímateli nájemné.</w:t>
      </w:r>
    </w:p>
    <w:p w14:paraId="639FA8C5" w14:textId="77777777" w:rsidR="00F05EB8" w:rsidRPr="00015423" w:rsidRDefault="00F05EB8" w:rsidP="00F05EB8">
      <w:pPr>
        <w:tabs>
          <w:tab w:val="left" w:pos="568"/>
        </w:tabs>
        <w:jc w:val="both"/>
        <w:rPr>
          <w:rFonts w:ascii="Arial" w:hAnsi="Arial" w:cs="Arial"/>
          <w:sz w:val="22"/>
          <w:szCs w:val="22"/>
        </w:rPr>
      </w:pPr>
    </w:p>
    <w:p w14:paraId="7F1A7D35" w14:textId="3AEADC0A" w:rsidR="00F05EB8" w:rsidRPr="00015423" w:rsidRDefault="00F05EB8" w:rsidP="00F05EB8">
      <w:pPr>
        <w:tabs>
          <w:tab w:val="left" w:pos="568"/>
        </w:tabs>
        <w:jc w:val="both"/>
        <w:rPr>
          <w:rFonts w:ascii="Arial" w:hAnsi="Arial" w:cs="Arial"/>
          <w:sz w:val="22"/>
          <w:szCs w:val="22"/>
        </w:rPr>
      </w:pPr>
      <w:r w:rsidRPr="00015423">
        <w:rPr>
          <w:rFonts w:ascii="Arial" w:hAnsi="Arial" w:cs="Arial"/>
          <w:sz w:val="22"/>
          <w:szCs w:val="22"/>
        </w:rPr>
        <w:t xml:space="preserve">Dne 21.9.2023 nabyla vlastnické právo k pozemkům </w:t>
      </w:r>
      <w:r w:rsidRPr="00015423">
        <w:rPr>
          <w:rFonts w:ascii="Arial" w:hAnsi="Arial" w:cs="Arial"/>
          <w:b/>
          <w:bCs/>
          <w:sz w:val="22"/>
          <w:szCs w:val="22"/>
        </w:rPr>
        <w:t>KN 1763/9 a KN 1763/19, katastrální území Nýřany, obec Nýřany</w:t>
      </w:r>
      <w:r w:rsidRPr="00015423">
        <w:rPr>
          <w:rFonts w:ascii="Arial" w:hAnsi="Arial" w:cs="Arial"/>
          <w:sz w:val="22"/>
          <w:szCs w:val="22"/>
        </w:rPr>
        <w:t xml:space="preserve"> třetí osoba </w:t>
      </w:r>
      <w:r>
        <w:rPr>
          <w:rFonts w:ascii="Arial" w:hAnsi="Arial" w:cs="Arial"/>
          <w:sz w:val="22"/>
          <w:szCs w:val="22"/>
        </w:rPr>
        <w:t xml:space="preserve">xxxxxxxxxxxxxxxxxxxxxxxxxxxx </w:t>
      </w:r>
      <w:r w:rsidRPr="00015423">
        <w:rPr>
          <w:rFonts w:ascii="Arial" w:hAnsi="Arial" w:cs="Arial"/>
          <w:sz w:val="22"/>
          <w:szCs w:val="22"/>
        </w:rPr>
        <w:t xml:space="preserve">na základě smlouvy o převodu pozemků číslo 7PR23/04. Ode dne podání návrhu na vklad vlastnického práva do katastru nemovitostí nenáleží pronajímateli nájemné. </w:t>
      </w:r>
    </w:p>
    <w:p w14:paraId="36424CD2" w14:textId="77777777" w:rsidR="00F05EB8" w:rsidRPr="00015423" w:rsidRDefault="00F05EB8" w:rsidP="00F05EB8">
      <w:pPr>
        <w:tabs>
          <w:tab w:val="left" w:pos="568"/>
        </w:tabs>
        <w:jc w:val="both"/>
        <w:rPr>
          <w:rFonts w:ascii="Arial" w:hAnsi="Arial" w:cs="Arial"/>
          <w:sz w:val="22"/>
          <w:szCs w:val="22"/>
        </w:rPr>
      </w:pPr>
    </w:p>
    <w:p w14:paraId="2889E3CA" w14:textId="3FF8F536" w:rsidR="00F05EB8" w:rsidRPr="00015423" w:rsidRDefault="00F05EB8" w:rsidP="00F05EB8">
      <w:pPr>
        <w:tabs>
          <w:tab w:val="left" w:pos="568"/>
        </w:tabs>
        <w:jc w:val="both"/>
        <w:rPr>
          <w:rFonts w:ascii="Arial" w:hAnsi="Arial" w:cs="Arial"/>
          <w:sz w:val="22"/>
          <w:szCs w:val="22"/>
        </w:rPr>
      </w:pPr>
      <w:r w:rsidRPr="00015423">
        <w:rPr>
          <w:rFonts w:ascii="Arial" w:hAnsi="Arial" w:cs="Arial"/>
          <w:sz w:val="22"/>
          <w:szCs w:val="22"/>
        </w:rPr>
        <w:t xml:space="preserve">Dne 5.10.2023 nabyli vlastnické právo k pozemkům </w:t>
      </w:r>
      <w:r w:rsidRPr="00015423">
        <w:rPr>
          <w:rFonts w:ascii="Arial" w:hAnsi="Arial" w:cs="Arial"/>
          <w:b/>
          <w:bCs/>
          <w:sz w:val="22"/>
          <w:szCs w:val="22"/>
        </w:rPr>
        <w:t>KN 1764/5 a KN 1764/6, katastrální území Nýřany, obec Nýřany</w:t>
      </w:r>
      <w:r w:rsidRPr="00015423">
        <w:rPr>
          <w:rFonts w:ascii="Arial" w:hAnsi="Arial" w:cs="Arial"/>
          <w:sz w:val="22"/>
          <w:szCs w:val="22"/>
        </w:rPr>
        <w:t xml:space="preserve"> třetí osoby </w:t>
      </w:r>
      <w:r>
        <w:rPr>
          <w:rFonts w:ascii="Arial" w:hAnsi="Arial" w:cs="Arial"/>
          <w:sz w:val="22"/>
          <w:szCs w:val="22"/>
        </w:rPr>
        <w:t>xxxxxxxxxxxxxxxxxxxxxxxxx</w:t>
      </w:r>
      <w:r w:rsidRPr="00015423">
        <w:rPr>
          <w:rFonts w:ascii="Arial" w:hAnsi="Arial" w:cs="Arial"/>
          <w:sz w:val="22"/>
          <w:szCs w:val="22"/>
        </w:rPr>
        <w:t xml:space="preserve"> na základě smlouvy o převodu pozemků číslo 8PR23/04. Ode dne podání návrhu na vklad vlastnického práva do katastru nemovitostí nenáleží pronajímateli nájemné. </w:t>
      </w:r>
    </w:p>
    <w:p w14:paraId="4CF48B82" w14:textId="77777777" w:rsidR="00F05EB8" w:rsidRPr="00015423" w:rsidRDefault="00F05EB8" w:rsidP="00F05EB8">
      <w:pPr>
        <w:tabs>
          <w:tab w:val="left" w:pos="568"/>
        </w:tabs>
        <w:jc w:val="both"/>
        <w:rPr>
          <w:rFonts w:ascii="Arial" w:hAnsi="Arial" w:cs="Arial"/>
          <w:sz w:val="22"/>
          <w:szCs w:val="22"/>
        </w:rPr>
      </w:pPr>
    </w:p>
    <w:p w14:paraId="5C98CCDF" w14:textId="5700813E" w:rsidR="00F05EB8" w:rsidRPr="00015423" w:rsidRDefault="00F05EB8" w:rsidP="00F05EB8">
      <w:pPr>
        <w:tabs>
          <w:tab w:val="left" w:pos="568"/>
        </w:tabs>
        <w:jc w:val="both"/>
        <w:rPr>
          <w:rFonts w:ascii="Arial" w:hAnsi="Arial" w:cs="Arial"/>
          <w:sz w:val="22"/>
          <w:szCs w:val="22"/>
        </w:rPr>
      </w:pPr>
      <w:r w:rsidRPr="00015423">
        <w:rPr>
          <w:rFonts w:ascii="Arial" w:hAnsi="Arial" w:cs="Arial"/>
          <w:sz w:val="22"/>
          <w:szCs w:val="22"/>
        </w:rPr>
        <w:t xml:space="preserve">Dne 30.11.2023 nabyli vlastnické právo k pozemku </w:t>
      </w:r>
      <w:r w:rsidRPr="00015423">
        <w:rPr>
          <w:rFonts w:ascii="Arial" w:hAnsi="Arial" w:cs="Arial"/>
          <w:b/>
          <w:bCs/>
          <w:sz w:val="22"/>
          <w:szCs w:val="22"/>
        </w:rPr>
        <w:t>KN 1763/29, katastrální území Nýřany, obec Nýřany</w:t>
      </w:r>
      <w:r w:rsidRPr="00015423">
        <w:rPr>
          <w:rFonts w:ascii="Arial" w:hAnsi="Arial" w:cs="Arial"/>
          <w:sz w:val="22"/>
          <w:szCs w:val="22"/>
        </w:rPr>
        <w:t xml:space="preserve"> třetí osoby </w:t>
      </w:r>
      <w:r>
        <w:rPr>
          <w:rFonts w:ascii="Arial" w:hAnsi="Arial" w:cs="Arial"/>
          <w:sz w:val="22"/>
          <w:szCs w:val="22"/>
        </w:rPr>
        <w:t xml:space="preserve">xxxxxxxxxxxxxxxxxxxx </w:t>
      </w:r>
      <w:r w:rsidRPr="00015423">
        <w:rPr>
          <w:rFonts w:ascii="Arial" w:hAnsi="Arial" w:cs="Arial"/>
          <w:sz w:val="22"/>
          <w:szCs w:val="22"/>
        </w:rPr>
        <w:t xml:space="preserve">na základě smlouvy o převodu pozemků číslo 12PR23/04. Ode dne podání návrhu na vklad vlastnického práva do katastru nemovitostí nenáleží pronajímateli nájemné. </w:t>
      </w:r>
    </w:p>
    <w:p w14:paraId="6CF86E43" w14:textId="77777777" w:rsidR="00F05EB8" w:rsidRPr="00015423" w:rsidRDefault="00F05EB8" w:rsidP="00F05EB8">
      <w:pPr>
        <w:tabs>
          <w:tab w:val="left" w:pos="568"/>
        </w:tabs>
        <w:jc w:val="both"/>
        <w:rPr>
          <w:rFonts w:ascii="Arial" w:hAnsi="Arial" w:cs="Arial"/>
          <w:sz w:val="22"/>
          <w:szCs w:val="22"/>
        </w:rPr>
      </w:pPr>
    </w:p>
    <w:p w14:paraId="11AAE5B9" w14:textId="5456DE12" w:rsidR="00F05EB8" w:rsidRPr="00015423" w:rsidRDefault="00F05EB8" w:rsidP="00F05EB8">
      <w:pPr>
        <w:tabs>
          <w:tab w:val="left" w:pos="568"/>
        </w:tabs>
        <w:jc w:val="both"/>
        <w:rPr>
          <w:rFonts w:ascii="Arial" w:hAnsi="Arial" w:cs="Arial"/>
          <w:sz w:val="22"/>
          <w:szCs w:val="22"/>
        </w:rPr>
      </w:pPr>
      <w:r w:rsidRPr="00015423">
        <w:rPr>
          <w:rFonts w:ascii="Arial" w:hAnsi="Arial" w:cs="Arial"/>
          <w:sz w:val="22"/>
          <w:szCs w:val="22"/>
        </w:rPr>
        <w:t xml:space="preserve">Dne 16.1.2024 nabyli vlastnické právo k pozemku </w:t>
      </w:r>
      <w:r w:rsidRPr="00015423">
        <w:rPr>
          <w:rFonts w:ascii="Arial" w:hAnsi="Arial" w:cs="Arial"/>
          <w:b/>
          <w:bCs/>
          <w:sz w:val="22"/>
          <w:szCs w:val="22"/>
        </w:rPr>
        <w:t>KN 1763/20, katastrální území Nýřany, obec Nýřany</w:t>
      </w:r>
      <w:r w:rsidRPr="00015423">
        <w:rPr>
          <w:rFonts w:ascii="Arial" w:hAnsi="Arial" w:cs="Arial"/>
          <w:sz w:val="22"/>
          <w:szCs w:val="22"/>
        </w:rPr>
        <w:t xml:space="preserve"> třetí osoby </w:t>
      </w:r>
      <w:r>
        <w:rPr>
          <w:rFonts w:ascii="Arial" w:hAnsi="Arial" w:cs="Arial"/>
          <w:sz w:val="22"/>
          <w:szCs w:val="22"/>
        </w:rPr>
        <w:t>xxxxxxxxxxxxxxxxxxxxxxxxxxx</w:t>
      </w:r>
      <w:r w:rsidRPr="00015423">
        <w:rPr>
          <w:rFonts w:ascii="Arial" w:hAnsi="Arial" w:cs="Arial"/>
          <w:sz w:val="22"/>
          <w:szCs w:val="22"/>
        </w:rPr>
        <w:t xml:space="preserve"> na základě smlouvy o převodu pozemků číslo 13PR23/04. Ode dne podání návrhu na vklad vlastnického práva do katastru nemovitostí nenáleží pronajímateli nájemné. </w:t>
      </w:r>
    </w:p>
    <w:p w14:paraId="643B948A" w14:textId="77777777" w:rsidR="00F05EB8" w:rsidRPr="00015423" w:rsidRDefault="00F05EB8" w:rsidP="00F05EB8">
      <w:pPr>
        <w:tabs>
          <w:tab w:val="left" w:pos="568"/>
        </w:tabs>
        <w:jc w:val="both"/>
        <w:rPr>
          <w:rFonts w:ascii="Arial" w:hAnsi="Arial" w:cs="Arial"/>
          <w:sz w:val="22"/>
          <w:szCs w:val="22"/>
        </w:rPr>
      </w:pPr>
    </w:p>
    <w:p w14:paraId="5CBE6406" w14:textId="24E4E2AB" w:rsidR="00F05EB8" w:rsidRPr="00015423" w:rsidRDefault="00F05EB8" w:rsidP="00F05EB8">
      <w:pPr>
        <w:tabs>
          <w:tab w:val="left" w:pos="568"/>
        </w:tabs>
        <w:jc w:val="both"/>
        <w:rPr>
          <w:rFonts w:ascii="Arial" w:hAnsi="Arial" w:cs="Arial"/>
          <w:sz w:val="22"/>
          <w:szCs w:val="22"/>
        </w:rPr>
      </w:pPr>
      <w:r w:rsidRPr="00015423">
        <w:rPr>
          <w:rFonts w:ascii="Arial" w:hAnsi="Arial" w:cs="Arial"/>
          <w:sz w:val="22"/>
          <w:szCs w:val="22"/>
        </w:rPr>
        <w:t xml:space="preserve">Dne 27.11.2023 nabyla vlastnické právo k pozemkům </w:t>
      </w:r>
      <w:r w:rsidRPr="00015423">
        <w:rPr>
          <w:rFonts w:ascii="Arial" w:hAnsi="Arial" w:cs="Arial"/>
          <w:b/>
          <w:bCs/>
          <w:sz w:val="22"/>
          <w:szCs w:val="22"/>
        </w:rPr>
        <w:t>KN 1169/12, 1169/13, 1169/47, 1169/65, 1192/42, 1192/43 a 1192/44 katastrální území Líně, obec Líně</w:t>
      </w:r>
      <w:r w:rsidRPr="00015423">
        <w:rPr>
          <w:rFonts w:ascii="Arial" w:hAnsi="Arial" w:cs="Arial"/>
          <w:sz w:val="22"/>
          <w:szCs w:val="22"/>
        </w:rPr>
        <w:t xml:space="preserve"> třetí osoba </w:t>
      </w:r>
      <w:r>
        <w:rPr>
          <w:rFonts w:ascii="Arial" w:hAnsi="Arial" w:cs="Arial"/>
          <w:sz w:val="22"/>
          <w:szCs w:val="22"/>
        </w:rPr>
        <w:t>xxxxxxxxxxxxxxxxxxxxxxxx</w:t>
      </w:r>
      <w:r w:rsidRPr="00015423">
        <w:rPr>
          <w:rFonts w:ascii="Arial" w:hAnsi="Arial" w:cs="Arial"/>
          <w:sz w:val="22"/>
          <w:szCs w:val="22"/>
        </w:rPr>
        <w:t xml:space="preserve"> na základě směnné smlouvy číslo 2005S23/04. Ode dne podání návrhu na vklad vlastnického práva do katastru nemovitostí nenáleží pronajímateli nájemné. </w:t>
      </w:r>
    </w:p>
    <w:p w14:paraId="0F10179E" w14:textId="07154ECF" w:rsidR="00F05EB8" w:rsidRPr="00015423" w:rsidRDefault="00F05EB8" w:rsidP="00F05EB8">
      <w:pPr>
        <w:pStyle w:val="Zkladntext"/>
        <w:rPr>
          <w:rFonts w:ascii="Arial" w:hAnsi="Arial" w:cs="Arial"/>
          <w:sz w:val="22"/>
          <w:szCs w:val="22"/>
        </w:rPr>
      </w:pPr>
      <w:r w:rsidRPr="00015423">
        <w:rPr>
          <w:rFonts w:ascii="Arial" w:hAnsi="Arial" w:cs="Arial"/>
          <w:sz w:val="22"/>
          <w:szCs w:val="22"/>
        </w:rPr>
        <w:t xml:space="preserve">Dne 10.1.2024 vzniklo </w:t>
      </w:r>
      <w:r>
        <w:rPr>
          <w:rFonts w:ascii="Arial" w:hAnsi="Arial" w:cs="Arial"/>
          <w:sz w:val="22"/>
          <w:szCs w:val="22"/>
        </w:rPr>
        <w:t xml:space="preserve">xxxxxxxxxxxxxxxx </w:t>
      </w:r>
      <w:r w:rsidRPr="00015423">
        <w:rPr>
          <w:rFonts w:ascii="Arial" w:hAnsi="Arial" w:cs="Arial"/>
          <w:sz w:val="22"/>
          <w:szCs w:val="22"/>
        </w:rPr>
        <w:t xml:space="preserve">právo hospodařit s pozemkem </w:t>
      </w:r>
      <w:r w:rsidRPr="00015423">
        <w:rPr>
          <w:rFonts w:ascii="Arial" w:hAnsi="Arial" w:cs="Arial"/>
          <w:b/>
          <w:bCs/>
          <w:sz w:val="22"/>
          <w:szCs w:val="22"/>
        </w:rPr>
        <w:t>KN 1188/1, katastrální území Červený Újezd u Zbůchu, obec Zbůch</w:t>
      </w:r>
      <w:r w:rsidRPr="00015423">
        <w:rPr>
          <w:rFonts w:ascii="Arial" w:hAnsi="Arial" w:cs="Arial"/>
          <w:sz w:val="22"/>
          <w:szCs w:val="22"/>
        </w:rPr>
        <w:t xml:space="preserve"> na základě Souhlasného prohlášení č. ev. 2/SPP/04/2024.</w:t>
      </w:r>
      <w:r>
        <w:rPr>
          <w:rFonts w:ascii="Arial" w:hAnsi="Arial" w:cs="Arial"/>
          <w:sz w:val="22"/>
          <w:szCs w:val="22"/>
        </w:rPr>
        <w:t xml:space="preserve"> </w:t>
      </w:r>
      <w:r w:rsidRPr="00015423">
        <w:rPr>
          <w:rFonts w:ascii="Arial" w:hAnsi="Arial" w:cs="Arial"/>
          <w:sz w:val="22"/>
          <w:szCs w:val="22"/>
        </w:rPr>
        <w:t>Ode dne</w:t>
      </w:r>
      <w:r w:rsidRPr="00015423">
        <w:rPr>
          <w:rFonts w:ascii="Arial" w:hAnsi="Arial" w:cs="Arial"/>
          <w:i/>
          <w:sz w:val="22"/>
          <w:szCs w:val="22"/>
        </w:rPr>
        <w:t xml:space="preserve"> </w:t>
      </w:r>
      <w:r w:rsidRPr="00015423">
        <w:rPr>
          <w:rFonts w:ascii="Arial" w:hAnsi="Arial" w:cs="Arial"/>
          <w:sz w:val="22"/>
          <w:szCs w:val="22"/>
        </w:rPr>
        <w:t>podpisu prohlášení n</w:t>
      </w:r>
      <w:r w:rsidRPr="00015423">
        <w:rPr>
          <w:rFonts w:ascii="Arial" w:hAnsi="Arial" w:cs="Arial"/>
          <w:iCs/>
          <w:sz w:val="22"/>
          <w:szCs w:val="22"/>
        </w:rPr>
        <w:t>enáleží</w:t>
      </w:r>
      <w:r w:rsidRPr="00015423">
        <w:rPr>
          <w:rFonts w:ascii="Arial" w:hAnsi="Arial" w:cs="Arial"/>
          <w:sz w:val="22"/>
          <w:szCs w:val="22"/>
        </w:rPr>
        <w:t xml:space="preserve"> pronajímateli nájemné.</w:t>
      </w:r>
    </w:p>
    <w:p w14:paraId="7766CF47" w14:textId="77777777" w:rsidR="00F05EB8" w:rsidRPr="00015423" w:rsidRDefault="00F05EB8" w:rsidP="00F05EB8">
      <w:pPr>
        <w:tabs>
          <w:tab w:val="left" w:pos="568"/>
        </w:tabs>
        <w:jc w:val="both"/>
        <w:rPr>
          <w:rFonts w:ascii="Arial" w:hAnsi="Arial" w:cs="Arial"/>
          <w:sz w:val="22"/>
          <w:szCs w:val="22"/>
        </w:rPr>
      </w:pPr>
    </w:p>
    <w:p w14:paraId="3E2AD08D" w14:textId="77777777" w:rsidR="00F05EB8" w:rsidRPr="00015423" w:rsidRDefault="00F05EB8" w:rsidP="00F05EB8">
      <w:pPr>
        <w:tabs>
          <w:tab w:val="left" w:pos="568"/>
        </w:tabs>
        <w:jc w:val="both"/>
        <w:rPr>
          <w:rFonts w:ascii="Arial" w:hAnsi="Arial" w:cs="Arial"/>
          <w:sz w:val="22"/>
          <w:szCs w:val="22"/>
        </w:rPr>
      </w:pPr>
      <w:r w:rsidRPr="00015423">
        <w:rPr>
          <w:rFonts w:ascii="Arial" w:hAnsi="Arial" w:cs="Arial"/>
          <w:sz w:val="22"/>
          <w:szCs w:val="22"/>
        </w:rPr>
        <w:t>Dále byly provedeny změny na základě revize katastru nemovitostí provedené Katastrálním úřadem pro Plzeňský kraj, Katastrálním pracovištěm Plzeň-sever v </w:t>
      </w:r>
      <w:r w:rsidRPr="00015423">
        <w:rPr>
          <w:rFonts w:ascii="Arial" w:hAnsi="Arial" w:cs="Arial"/>
          <w:b/>
          <w:bCs/>
          <w:sz w:val="22"/>
          <w:szCs w:val="22"/>
        </w:rPr>
        <w:t>katastrálním území Nýřany, obec Nýřany</w:t>
      </w:r>
      <w:r w:rsidRPr="00015423">
        <w:rPr>
          <w:rFonts w:ascii="Arial" w:hAnsi="Arial" w:cs="Arial"/>
          <w:sz w:val="22"/>
          <w:szCs w:val="22"/>
        </w:rPr>
        <w:t xml:space="preserve"> (viz výpočet dodatku).  </w:t>
      </w:r>
    </w:p>
    <w:p w14:paraId="0B8F9182" w14:textId="77777777" w:rsidR="00F05EB8" w:rsidRPr="00015423" w:rsidRDefault="00F05EB8" w:rsidP="00F05EB8">
      <w:pPr>
        <w:tabs>
          <w:tab w:val="left" w:pos="568"/>
        </w:tabs>
        <w:jc w:val="both"/>
        <w:rPr>
          <w:rFonts w:ascii="Arial" w:hAnsi="Arial" w:cs="Arial"/>
          <w:sz w:val="22"/>
          <w:szCs w:val="22"/>
        </w:rPr>
      </w:pPr>
    </w:p>
    <w:p w14:paraId="1DCDEB5D" w14:textId="77777777" w:rsidR="00F05EB8" w:rsidRPr="00015423" w:rsidRDefault="00F05EB8" w:rsidP="00F05EB8">
      <w:pPr>
        <w:pStyle w:val="Zkladntext21"/>
        <w:tabs>
          <w:tab w:val="left" w:pos="568"/>
        </w:tabs>
        <w:rPr>
          <w:rFonts w:ascii="Arial" w:hAnsi="Arial" w:cs="Arial"/>
          <w:color w:val="000000"/>
          <w:sz w:val="22"/>
          <w:szCs w:val="22"/>
        </w:rPr>
      </w:pPr>
      <w:r w:rsidRPr="00015423">
        <w:rPr>
          <w:rFonts w:ascii="Arial" w:hAnsi="Arial" w:cs="Arial"/>
          <w:color w:val="000000"/>
          <w:sz w:val="22"/>
          <w:szCs w:val="22"/>
        </w:rPr>
        <w:t>Rekapitulace předpisu k 1.10.2023:</w:t>
      </w:r>
    </w:p>
    <w:p w14:paraId="7FCB1F08" w14:textId="77777777" w:rsidR="00F05EB8" w:rsidRPr="00015423" w:rsidRDefault="00F05EB8" w:rsidP="00F05EB8">
      <w:pPr>
        <w:pStyle w:val="Zkladntext21"/>
        <w:tabs>
          <w:tab w:val="left" w:pos="568"/>
        </w:tabs>
        <w:rPr>
          <w:rFonts w:ascii="Arial" w:hAnsi="Arial" w:cs="Arial"/>
          <w:b w:val="0"/>
          <w:color w:val="000000"/>
          <w:sz w:val="22"/>
          <w:szCs w:val="22"/>
        </w:rPr>
      </w:pPr>
      <w:r w:rsidRPr="00015423">
        <w:rPr>
          <w:rFonts w:ascii="Arial" w:hAnsi="Arial" w:cs="Arial"/>
          <w:b w:val="0"/>
          <w:color w:val="000000"/>
          <w:sz w:val="22"/>
          <w:szCs w:val="22"/>
        </w:rPr>
        <w:t>K 1.10.2023 byl předpis změněn z důvodu převodů dle výše uvedených smluv číslo 3PR24/04 a 7PR23/04 z původní částky 80 833 Kč na částku 76 282 Kč (slovy: sedmdesátšesttisícdvěstěosmdesátdva korun českých).</w:t>
      </w:r>
    </w:p>
    <w:p w14:paraId="2E72645A" w14:textId="77777777" w:rsidR="00F05EB8" w:rsidRPr="00015423" w:rsidRDefault="00F05EB8" w:rsidP="00F05EB8">
      <w:pPr>
        <w:tabs>
          <w:tab w:val="left" w:pos="568"/>
        </w:tabs>
        <w:jc w:val="both"/>
        <w:rPr>
          <w:rFonts w:ascii="Arial" w:hAnsi="Arial" w:cs="Arial"/>
          <w:sz w:val="22"/>
          <w:szCs w:val="22"/>
        </w:rPr>
      </w:pPr>
    </w:p>
    <w:p w14:paraId="7580A0A4" w14:textId="77777777" w:rsidR="00F05EB8" w:rsidRDefault="00F05EB8" w:rsidP="00F05EB8">
      <w:pPr>
        <w:ind w:right="-1"/>
        <w:jc w:val="both"/>
        <w:rPr>
          <w:rFonts w:ascii="Arial" w:hAnsi="Arial" w:cs="Arial"/>
          <w:bCs/>
          <w:sz w:val="22"/>
          <w:szCs w:val="22"/>
        </w:rPr>
      </w:pPr>
      <w:r w:rsidRPr="00015423">
        <w:rPr>
          <w:rFonts w:ascii="Arial" w:hAnsi="Arial" w:cs="Arial"/>
          <w:bCs/>
          <w:sz w:val="22"/>
          <w:szCs w:val="22"/>
        </w:rPr>
        <w:lastRenderedPageBreak/>
        <w:t>Po prověření předpisů a plnění nájemného z nájemní smlouvy č. </w:t>
      </w:r>
      <w:r w:rsidRPr="00015423">
        <w:rPr>
          <w:rFonts w:ascii="Arial" w:hAnsi="Arial" w:cs="Arial"/>
          <w:sz w:val="22"/>
          <w:szCs w:val="22"/>
        </w:rPr>
        <w:t>176N05/04</w:t>
      </w:r>
      <w:r w:rsidRPr="00015423">
        <w:rPr>
          <w:rFonts w:ascii="Arial" w:hAnsi="Arial" w:cs="Arial"/>
          <w:bCs/>
          <w:sz w:val="22"/>
          <w:szCs w:val="22"/>
        </w:rPr>
        <w:t xml:space="preserve"> byl zjištěn </w:t>
      </w:r>
      <w:r w:rsidRPr="000A1CC0">
        <w:rPr>
          <w:rFonts w:ascii="Arial" w:hAnsi="Arial" w:cs="Arial"/>
          <w:bCs/>
          <w:sz w:val="22"/>
          <w:szCs w:val="22"/>
        </w:rPr>
        <w:t>nedoplatek ve výši 41 996 Kč</w:t>
      </w:r>
      <w:r w:rsidRPr="00015423">
        <w:rPr>
          <w:rFonts w:ascii="Arial" w:hAnsi="Arial" w:cs="Arial"/>
          <w:bCs/>
          <w:sz w:val="22"/>
          <w:szCs w:val="22"/>
        </w:rPr>
        <w:t xml:space="preserve"> (slovy: čtyřicetjednatisícdevětsetdevadesátšest korun českých).</w:t>
      </w:r>
    </w:p>
    <w:p w14:paraId="629FAC83" w14:textId="77777777" w:rsidR="00F05EB8" w:rsidRPr="00015423" w:rsidRDefault="00F05EB8" w:rsidP="00F05EB8">
      <w:pPr>
        <w:ind w:right="-1"/>
        <w:jc w:val="both"/>
        <w:rPr>
          <w:rFonts w:ascii="Arial" w:hAnsi="Arial" w:cs="Arial"/>
          <w:bCs/>
          <w:sz w:val="22"/>
          <w:szCs w:val="22"/>
        </w:rPr>
      </w:pPr>
      <w:r>
        <w:rPr>
          <w:rFonts w:ascii="Arial" w:hAnsi="Arial" w:cs="Arial"/>
          <w:bCs/>
          <w:sz w:val="22"/>
          <w:szCs w:val="22"/>
        </w:rPr>
        <w:t xml:space="preserve">Tento </w:t>
      </w:r>
      <w:r w:rsidRPr="00E963C1">
        <w:rPr>
          <w:rFonts w:ascii="Arial" w:hAnsi="Arial" w:cs="Arial"/>
          <w:bCs/>
          <w:sz w:val="22"/>
          <w:szCs w:val="22"/>
          <w:u w:val="single"/>
        </w:rPr>
        <w:t>nedoplatek</w:t>
      </w:r>
      <w:r>
        <w:rPr>
          <w:rFonts w:ascii="Arial" w:hAnsi="Arial" w:cs="Arial"/>
          <w:bCs/>
          <w:sz w:val="22"/>
          <w:szCs w:val="22"/>
        </w:rPr>
        <w:t xml:space="preserve"> je z důvodu změny předpisu k 1.10.2023 upraven na konečnou částku </w:t>
      </w:r>
      <w:r w:rsidRPr="00BE58A2">
        <w:rPr>
          <w:rFonts w:ascii="Arial" w:hAnsi="Arial" w:cs="Arial"/>
          <w:bCs/>
          <w:sz w:val="22"/>
          <w:szCs w:val="22"/>
          <w:u w:val="single"/>
        </w:rPr>
        <w:t>37 445 Kč</w:t>
      </w:r>
      <w:r>
        <w:rPr>
          <w:rFonts w:ascii="Arial" w:hAnsi="Arial" w:cs="Arial"/>
          <w:bCs/>
          <w:sz w:val="22"/>
          <w:szCs w:val="22"/>
        </w:rPr>
        <w:t xml:space="preserve"> (slovy: třicetsedmtisícčtyřistačtyřicetpět korun českých).  </w:t>
      </w:r>
    </w:p>
    <w:p w14:paraId="22A9FE06" w14:textId="77777777" w:rsidR="00F05EB8" w:rsidRPr="00015423" w:rsidRDefault="00F05EB8" w:rsidP="00F05EB8">
      <w:pPr>
        <w:ind w:right="-1"/>
        <w:jc w:val="both"/>
        <w:rPr>
          <w:rFonts w:ascii="Arial" w:hAnsi="Arial" w:cs="Arial"/>
          <w:bCs/>
          <w:sz w:val="22"/>
          <w:szCs w:val="22"/>
        </w:rPr>
      </w:pPr>
    </w:p>
    <w:p w14:paraId="6E82FD40" w14:textId="77777777" w:rsidR="00F05EB8" w:rsidRPr="00015423" w:rsidRDefault="00F05EB8" w:rsidP="00F05EB8">
      <w:pPr>
        <w:ind w:right="-1"/>
        <w:jc w:val="both"/>
        <w:rPr>
          <w:rFonts w:ascii="Arial" w:hAnsi="Arial" w:cs="Arial"/>
          <w:bCs/>
          <w:sz w:val="22"/>
          <w:szCs w:val="22"/>
        </w:rPr>
      </w:pPr>
      <w:r w:rsidRPr="00015423">
        <w:rPr>
          <w:rFonts w:ascii="Arial" w:hAnsi="Arial" w:cs="Arial"/>
          <w:bCs/>
          <w:sz w:val="22"/>
          <w:szCs w:val="22"/>
        </w:rPr>
        <w:t xml:space="preserve">Tento nedoplatek (dluh) nájemce uznává a zavazuje se jej </w:t>
      </w:r>
      <w:r w:rsidRPr="00BE58A2">
        <w:rPr>
          <w:rFonts w:ascii="Arial" w:hAnsi="Arial" w:cs="Arial"/>
          <w:bCs/>
          <w:sz w:val="22"/>
          <w:szCs w:val="22"/>
          <w:u w:val="single"/>
        </w:rPr>
        <w:t>uhradit nejpozději do 1.10.2024</w:t>
      </w:r>
      <w:r w:rsidRPr="00015423">
        <w:rPr>
          <w:rFonts w:ascii="Arial" w:hAnsi="Arial" w:cs="Arial"/>
          <w:bCs/>
          <w:sz w:val="22"/>
          <w:szCs w:val="22"/>
        </w:rPr>
        <w:t xml:space="preserve"> na účet pronajímatele vedený u České národní banky, číslo účtu </w:t>
      </w:r>
      <w:r w:rsidRPr="00015423">
        <w:rPr>
          <w:rFonts w:ascii="Arial" w:hAnsi="Arial" w:cs="Arial"/>
          <w:sz w:val="22"/>
          <w:szCs w:val="22"/>
        </w:rPr>
        <w:t>40010-3723001/0710</w:t>
      </w:r>
      <w:r w:rsidRPr="00015423">
        <w:rPr>
          <w:rFonts w:ascii="Arial" w:hAnsi="Arial" w:cs="Arial"/>
          <w:bCs/>
          <w:sz w:val="22"/>
          <w:szCs w:val="22"/>
        </w:rPr>
        <w:t xml:space="preserve">, variabilní symbol </w:t>
      </w:r>
      <w:r w:rsidRPr="00015423">
        <w:rPr>
          <w:rFonts w:ascii="Arial" w:hAnsi="Arial" w:cs="Arial"/>
          <w:sz w:val="22"/>
          <w:szCs w:val="22"/>
        </w:rPr>
        <w:t>17610504</w:t>
      </w:r>
      <w:r w:rsidRPr="00015423">
        <w:rPr>
          <w:rFonts w:ascii="Arial" w:hAnsi="Arial" w:cs="Arial"/>
          <w:bCs/>
          <w:sz w:val="22"/>
          <w:szCs w:val="22"/>
        </w:rPr>
        <w:t>.</w:t>
      </w:r>
    </w:p>
    <w:p w14:paraId="323A6E9F" w14:textId="77777777" w:rsidR="00F05EB8" w:rsidRPr="00015423" w:rsidRDefault="00F05EB8" w:rsidP="00F05EB8">
      <w:pPr>
        <w:pStyle w:val="Nadpis3"/>
        <w:tabs>
          <w:tab w:val="left" w:pos="0"/>
        </w:tabs>
        <w:spacing w:before="0"/>
        <w:rPr>
          <w:rFonts w:ascii="Arial" w:hAnsi="Arial" w:cs="Arial"/>
          <w:bCs w:val="0"/>
          <w:sz w:val="22"/>
          <w:szCs w:val="22"/>
        </w:rPr>
      </w:pPr>
      <w:r w:rsidRPr="00015423">
        <w:rPr>
          <w:rFonts w:ascii="Arial" w:hAnsi="Arial" w:cs="Arial"/>
          <w:bCs w:val="0"/>
          <w:sz w:val="22"/>
          <w:szCs w:val="22"/>
        </w:rPr>
        <w:t>Čl. IV</w:t>
      </w:r>
    </w:p>
    <w:p w14:paraId="06B292AC" w14:textId="77777777" w:rsidR="00F05EB8" w:rsidRPr="00015423" w:rsidRDefault="00F05EB8" w:rsidP="00F05EB8">
      <w:pPr>
        <w:tabs>
          <w:tab w:val="left" w:pos="568"/>
        </w:tabs>
        <w:jc w:val="center"/>
        <w:rPr>
          <w:rFonts w:ascii="Arial" w:hAnsi="Arial" w:cs="Arial"/>
          <w:bCs/>
          <w:sz w:val="22"/>
          <w:szCs w:val="22"/>
        </w:rPr>
      </w:pPr>
    </w:p>
    <w:p w14:paraId="0BB179D9" w14:textId="77777777" w:rsidR="00F05EB8" w:rsidRPr="00015423" w:rsidRDefault="00F05EB8" w:rsidP="00F05EB8">
      <w:pPr>
        <w:tabs>
          <w:tab w:val="left" w:pos="0"/>
        </w:tabs>
        <w:jc w:val="both"/>
        <w:rPr>
          <w:rFonts w:ascii="Arial" w:hAnsi="Arial" w:cs="Arial"/>
          <w:bCs/>
          <w:sz w:val="22"/>
          <w:szCs w:val="22"/>
        </w:rPr>
      </w:pPr>
      <w:r w:rsidRPr="00015423">
        <w:rPr>
          <w:rFonts w:ascii="Arial" w:hAnsi="Arial" w:cs="Arial"/>
          <w:bCs/>
          <w:sz w:val="22"/>
          <w:szCs w:val="22"/>
        </w:rPr>
        <w:t>Tato dohoda je vyhotovena ve dvou stejnopisech, z nichž každý má platnost originálu. Jeden stejnopis přebírá nájemce a jeden je určen pro pronajímatele.</w:t>
      </w:r>
    </w:p>
    <w:p w14:paraId="329C3780" w14:textId="77777777" w:rsidR="00F05EB8" w:rsidRPr="00015423" w:rsidRDefault="00F05EB8" w:rsidP="00F05EB8">
      <w:pPr>
        <w:tabs>
          <w:tab w:val="left" w:pos="0"/>
        </w:tabs>
        <w:jc w:val="center"/>
        <w:rPr>
          <w:rFonts w:ascii="Arial" w:hAnsi="Arial" w:cs="Arial"/>
          <w:bCs/>
          <w:sz w:val="22"/>
          <w:szCs w:val="22"/>
        </w:rPr>
      </w:pPr>
    </w:p>
    <w:p w14:paraId="2E09EFC9" w14:textId="77777777" w:rsidR="00F05EB8" w:rsidRPr="00015423" w:rsidRDefault="00F05EB8" w:rsidP="00F05EB8">
      <w:pPr>
        <w:pStyle w:val="Nadpis3"/>
        <w:tabs>
          <w:tab w:val="left" w:pos="0"/>
        </w:tabs>
        <w:spacing w:before="0"/>
        <w:rPr>
          <w:rFonts w:ascii="Arial" w:hAnsi="Arial" w:cs="Arial"/>
          <w:bCs w:val="0"/>
          <w:sz w:val="22"/>
          <w:szCs w:val="22"/>
        </w:rPr>
      </w:pPr>
      <w:r w:rsidRPr="00015423">
        <w:rPr>
          <w:rFonts w:ascii="Arial" w:hAnsi="Arial" w:cs="Arial"/>
          <w:bCs w:val="0"/>
          <w:sz w:val="22"/>
          <w:szCs w:val="22"/>
        </w:rPr>
        <w:t>Čl. V</w:t>
      </w:r>
    </w:p>
    <w:p w14:paraId="4E40B408" w14:textId="77777777" w:rsidR="00F05EB8" w:rsidRPr="00015423" w:rsidRDefault="00F05EB8" w:rsidP="00F05EB8">
      <w:pPr>
        <w:rPr>
          <w:rFonts w:ascii="Arial" w:hAnsi="Arial" w:cs="Arial"/>
          <w:sz w:val="22"/>
          <w:szCs w:val="22"/>
        </w:rPr>
      </w:pPr>
    </w:p>
    <w:p w14:paraId="234771B9" w14:textId="7F1ABB31" w:rsidR="00F05EB8" w:rsidRPr="00015423" w:rsidRDefault="00F05EB8" w:rsidP="00F05EB8">
      <w:pPr>
        <w:pStyle w:val="para"/>
        <w:tabs>
          <w:tab w:val="clear" w:pos="709"/>
        </w:tabs>
        <w:jc w:val="both"/>
        <w:rPr>
          <w:rFonts w:ascii="Arial" w:hAnsi="Arial" w:cs="Arial"/>
          <w:b w:val="0"/>
          <w:sz w:val="22"/>
          <w:szCs w:val="22"/>
        </w:rPr>
      </w:pPr>
      <w:r w:rsidRPr="00015423">
        <w:rPr>
          <w:rFonts w:ascii="Arial" w:hAnsi="Arial" w:cs="Arial"/>
          <w:b w:val="0"/>
          <w:sz w:val="22"/>
          <w:szCs w:val="22"/>
        </w:rPr>
        <w:t xml:space="preserve">Tato dohoda nabývá platnosti dnem podpisu smluvními stranami a účinnosti dnem uvedeným v čl II. této dohody,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06E27F62" w14:textId="77777777" w:rsidR="00F05EB8" w:rsidRPr="00015423" w:rsidRDefault="00F05EB8" w:rsidP="00F05EB8">
      <w:pPr>
        <w:pStyle w:val="para"/>
        <w:tabs>
          <w:tab w:val="clear" w:pos="709"/>
        </w:tabs>
        <w:spacing w:before="120"/>
        <w:jc w:val="both"/>
        <w:rPr>
          <w:rFonts w:ascii="Arial" w:hAnsi="Arial" w:cs="Arial"/>
          <w:b w:val="0"/>
          <w:sz w:val="22"/>
          <w:szCs w:val="22"/>
        </w:rPr>
      </w:pPr>
      <w:r w:rsidRPr="00015423">
        <w:rPr>
          <w:rFonts w:ascii="Arial" w:hAnsi="Arial" w:cs="Arial"/>
          <w:b w:val="0"/>
          <w:sz w:val="22"/>
          <w:szCs w:val="22"/>
        </w:rPr>
        <w:t>Uveřejnění této dohody v registru smluv zajistí pronajímatel.</w:t>
      </w:r>
    </w:p>
    <w:p w14:paraId="3A3D766B" w14:textId="77777777" w:rsidR="00F05EB8" w:rsidRPr="00015423" w:rsidRDefault="00F05EB8" w:rsidP="00F05EB8">
      <w:pPr>
        <w:tabs>
          <w:tab w:val="left" w:pos="284"/>
          <w:tab w:val="left" w:pos="568"/>
        </w:tabs>
        <w:jc w:val="both"/>
        <w:rPr>
          <w:rFonts w:ascii="Arial" w:hAnsi="Arial" w:cs="Arial"/>
          <w:bCs/>
          <w:sz w:val="22"/>
          <w:szCs w:val="22"/>
        </w:rPr>
      </w:pPr>
    </w:p>
    <w:p w14:paraId="62F4B9F7" w14:textId="77777777" w:rsidR="00F05EB8" w:rsidRPr="00015423" w:rsidRDefault="00F05EB8" w:rsidP="00F05EB8">
      <w:pPr>
        <w:pStyle w:val="Nadpis3"/>
        <w:spacing w:before="0"/>
        <w:rPr>
          <w:rFonts w:ascii="Arial" w:hAnsi="Arial" w:cs="Arial"/>
          <w:bCs w:val="0"/>
          <w:sz w:val="22"/>
          <w:szCs w:val="22"/>
        </w:rPr>
      </w:pPr>
      <w:r w:rsidRPr="00015423">
        <w:rPr>
          <w:rFonts w:ascii="Arial" w:hAnsi="Arial" w:cs="Arial"/>
          <w:bCs w:val="0"/>
          <w:sz w:val="22"/>
          <w:szCs w:val="22"/>
        </w:rPr>
        <w:t>Čl. VI</w:t>
      </w:r>
    </w:p>
    <w:p w14:paraId="618F236D" w14:textId="77777777" w:rsidR="00F05EB8" w:rsidRPr="00015423" w:rsidRDefault="00F05EB8" w:rsidP="00F05EB8">
      <w:pPr>
        <w:tabs>
          <w:tab w:val="left" w:pos="568"/>
        </w:tabs>
        <w:jc w:val="center"/>
        <w:rPr>
          <w:rFonts w:ascii="Arial" w:hAnsi="Arial" w:cs="Arial"/>
          <w:bCs/>
          <w:sz w:val="22"/>
          <w:szCs w:val="22"/>
        </w:rPr>
      </w:pPr>
    </w:p>
    <w:p w14:paraId="4B4EFF9D" w14:textId="77777777" w:rsidR="00F05EB8" w:rsidRPr="00015423" w:rsidRDefault="00F05EB8" w:rsidP="00F05EB8">
      <w:pPr>
        <w:tabs>
          <w:tab w:val="left" w:pos="0"/>
        </w:tabs>
        <w:jc w:val="both"/>
        <w:rPr>
          <w:rFonts w:ascii="Arial" w:hAnsi="Arial" w:cs="Arial"/>
          <w:bCs/>
          <w:sz w:val="22"/>
          <w:szCs w:val="22"/>
        </w:rPr>
      </w:pPr>
      <w:r w:rsidRPr="00015423">
        <w:rPr>
          <w:rFonts w:ascii="Arial" w:hAnsi="Arial" w:cs="Arial"/>
          <w:bCs/>
          <w:sz w:val="22"/>
          <w:szCs w:val="22"/>
        </w:rPr>
        <w:t>Smluvní strany po přečtení této dohody prohlašují, že s jejím obsahem souhlasí a že tato dohoda je shodným projevem jejich vážné a svobodné vůle, a na důkaz toho připojují své podpisy.</w:t>
      </w:r>
    </w:p>
    <w:p w14:paraId="30B0FCE8" w14:textId="77777777" w:rsidR="00F05EB8" w:rsidRPr="00015423" w:rsidRDefault="00F05EB8" w:rsidP="00F05EB8">
      <w:pPr>
        <w:pStyle w:val="BodyText21"/>
        <w:tabs>
          <w:tab w:val="left" w:pos="568"/>
        </w:tabs>
        <w:rPr>
          <w:rFonts w:ascii="Arial" w:hAnsi="Arial" w:cs="Arial"/>
          <w:b w:val="0"/>
          <w:bCs/>
          <w:sz w:val="22"/>
          <w:szCs w:val="22"/>
        </w:rPr>
      </w:pPr>
    </w:p>
    <w:p w14:paraId="10E32614" w14:textId="77777777" w:rsidR="00F05EB8" w:rsidRPr="00015423" w:rsidRDefault="00F05EB8" w:rsidP="00F05EB8">
      <w:pPr>
        <w:pStyle w:val="BodyText21"/>
        <w:tabs>
          <w:tab w:val="left" w:pos="568"/>
        </w:tabs>
        <w:rPr>
          <w:rFonts w:ascii="Arial" w:hAnsi="Arial" w:cs="Arial"/>
          <w:b w:val="0"/>
          <w:bCs/>
          <w:sz w:val="22"/>
          <w:szCs w:val="22"/>
        </w:rPr>
      </w:pPr>
    </w:p>
    <w:p w14:paraId="75387FEA" w14:textId="77777777" w:rsidR="00F05EB8" w:rsidRPr="00015423" w:rsidRDefault="00F05EB8" w:rsidP="00F05EB8">
      <w:pPr>
        <w:tabs>
          <w:tab w:val="left" w:pos="568"/>
        </w:tabs>
        <w:jc w:val="both"/>
        <w:rPr>
          <w:rFonts w:ascii="Arial" w:hAnsi="Arial" w:cs="Arial"/>
          <w:bCs/>
          <w:sz w:val="22"/>
          <w:szCs w:val="22"/>
        </w:rPr>
      </w:pPr>
      <w:r w:rsidRPr="00015423">
        <w:rPr>
          <w:rFonts w:ascii="Arial" w:hAnsi="Arial" w:cs="Arial"/>
          <w:bCs/>
          <w:sz w:val="22"/>
          <w:szCs w:val="22"/>
        </w:rPr>
        <w:t>V Plzni dne 9.6.2024</w:t>
      </w:r>
    </w:p>
    <w:p w14:paraId="13902C1F" w14:textId="77777777" w:rsidR="00F05EB8" w:rsidRPr="00015423" w:rsidRDefault="00F05EB8" w:rsidP="00F05EB8">
      <w:pPr>
        <w:pStyle w:val="adresa"/>
        <w:tabs>
          <w:tab w:val="clear" w:pos="3402"/>
          <w:tab w:val="clear" w:pos="6237"/>
          <w:tab w:val="left" w:pos="568"/>
        </w:tabs>
        <w:rPr>
          <w:rFonts w:ascii="Arial" w:hAnsi="Arial" w:cs="Arial"/>
          <w:bCs/>
          <w:sz w:val="22"/>
          <w:szCs w:val="22"/>
          <w:lang w:eastAsia="cs-CZ"/>
        </w:rPr>
      </w:pPr>
    </w:p>
    <w:p w14:paraId="1CF95B55" w14:textId="77777777" w:rsidR="00F05EB8" w:rsidRPr="00015423" w:rsidRDefault="00F05EB8" w:rsidP="00F05EB8">
      <w:pPr>
        <w:pStyle w:val="adresa"/>
        <w:tabs>
          <w:tab w:val="clear" w:pos="3402"/>
          <w:tab w:val="clear" w:pos="6237"/>
          <w:tab w:val="left" w:pos="568"/>
        </w:tabs>
        <w:rPr>
          <w:rFonts w:ascii="Arial" w:hAnsi="Arial" w:cs="Arial"/>
          <w:bCs/>
          <w:sz w:val="22"/>
          <w:szCs w:val="22"/>
          <w:lang w:eastAsia="cs-CZ"/>
        </w:rPr>
      </w:pPr>
    </w:p>
    <w:p w14:paraId="25319CF4" w14:textId="77777777" w:rsidR="00F05EB8" w:rsidRPr="00015423" w:rsidRDefault="00F05EB8" w:rsidP="00F05EB8">
      <w:pPr>
        <w:jc w:val="both"/>
        <w:rPr>
          <w:rFonts w:ascii="Arial" w:hAnsi="Arial" w:cs="Arial"/>
          <w:bCs/>
          <w:sz w:val="22"/>
          <w:szCs w:val="22"/>
        </w:rPr>
      </w:pPr>
    </w:p>
    <w:p w14:paraId="7B5F04A5" w14:textId="77777777" w:rsidR="00F05EB8" w:rsidRPr="00015423" w:rsidRDefault="00F05EB8" w:rsidP="00F05EB8">
      <w:pPr>
        <w:jc w:val="both"/>
        <w:rPr>
          <w:rFonts w:ascii="Arial" w:hAnsi="Arial" w:cs="Arial"/>
          <w:bCs/>
          <w:sz w:val="22"/>
          <w:szCs w:val="22"/>
        </w:rPr>
      </w:pPr>
    </w:p>
    <w:p w14:paraId="07421D24" w14:textId="77777777" w:rsidR="00F05EB8" w:rsidRPr="00015423" w:rsidRDefault="00F05EB8" w:rsidP="00F05EB8">
      <w:pPr>
        <w:pStyle w:val="Zkladntext31"/>
        <w:tabs>
          <w:tab w:val="left" w:pos="5387"/>
          <w:tab w:val="left" w:pos="5529"/>
        </w:tabs>
        <w:rPr>
          <w:rFonts w:ascii="Arial" w:hAnsi="Arial" w:cs="Arial"/>
          <w:sz w:val="22"/>
          <w:szCs w:val="22"/>
          <w:lang w:eastAsia="cs-CZ"/>
        </w:rPr>
      </w:pPr>
    </w:p>
    <w:p w14:paraId="0E649079" w14:textId="77777777" w:rsidR="00F05EB8" w:rsidRPr="00015423" w:rsidRDefault="00F05EB8" w:rsidP="00F05EB8">
      <w:pPr>
        <w:pStyle w:val="Zkladntext31"/>
        <w:tabs>
          <w:tab w:val="left" w:pos="5387"/>
          <w:tab w:val="left" w:pos="5529"/>
        </w:tabs>
        <w:rPr>
          <w:rFonts w:ascii="Arial" w:hAnsi="Arial" w:cs="Arial"/>
          <w:sz w:val="22"/>
          <w:szCs w:val="22"/>
          <w:lang w:eastAsia="cs-CZ"/>
        </w:rPr>
      </w:pPr>
    </w:p>
    <w:p w14:paraId="430733BF" w14:textId="77777777" w:rsidR="00F05EB8" w:rsidRPr="00015423" w:rsidRDefault="00F05EB8" w:rsidP="00F05EB8">
      <w:pPr>
        <w:tabs>
          <w:tab w:val="left" w:pos="5670"/>
        </w:tabs>
        <w:jc w:val="both"/>
        <w:rPr>
          <w:rFonts w:ascii="Arial" w:hAnsi="Arial" w:cs="Arial"/>
          <w:sz w:val="22"/>
          <w:szCs w:val="22"/>
        </w:rPr>
      </w:pPr>
      <w:r w:rsidRPr="00015423">
        <w:rPr>
          <w:rFonts w:ascii="Arial" w:hAnsi="Arial" w:cs="Arial"/>
          <w:sz w:val="22"/>
          <w:szCs w:val="22"/>
        </w:rPr>
        <w:t>…………………………………………….</w:t>
      </w:r>
      <w:r w:rsidRPr="00015423">
        <w:rPr>
          <w:rFonts w:ascii="Arial" w:hAnsi="Arial" w:cs="Arial"/>
          <w:sz w:val="22"/>
          <w:szCs w:val="22"/>
        </w:rPr>
        <w:tab/>
        <w:t>……………………………………</w:t>
      </w:r>
    </w:p>
    <w:p w14:paraId="0658EC4C" w14:textId="77777777" w:rsidR="00F05EB8" w:rsidRPr="00015423" w:rsidRDefault="00F05EB8" w:rsidP="00F05EB8">
      <w:pPr>
        <w:rPr>
          <w:rFonts w:ascii="Arial" w:hAnsi="Arial" w:cs="Arial"/>
          <w:sz w:val="22"/>
          <w:szCs w:val="22"/>
        </w:rPr>
      </w:pPr>
      <w:r w:rsidRPr="00015423">
        <w:rPr>
          <w:rFonts w:ascii="Arial" w:hAnsi="Arial" w:cs="Arial"/>
          <w:sz w:val="22"/>
          <w:szCs w:val="22"/>
        </w:rPr>
        <w:t>Ing. Petr Trombik</w:t>
      </w:r>
      <w:r w:rsidRPr="00015423">
        <w:rPr>
          <w:rFonts w:ascii="Arial" w:hAnsi="Arial" w:cs="Arial"/>
          <w:sz w:val="22"/>
          <w:szCs w:val="22"/>
        </w:rPr>
        <w:tab/>
        <w:t xml:space="preserve">              </w:t>
      </w:r>
      <w:r w:rsidRPr="00015423">
        <w:rPr>
          <w:rFonts w:ascii="Arial" w:hAnsi="Arial" w:cs="Arial"/>
          <w:sz w:val="22"/>
          <w:szCs w:val="22"/>
        </w:rPr>
        <w:tab/>
        <w:t xml:space="preserve">   </w:t>
      </w:r>
      <w:r w:rsidRPr="00015423">
        <w:rPr>
          <w:rFonts w:ascii="Arial" w:hAnsi="Arial" w:cs="Arial"/>
          <w:sz w:val="22"/>
          <w:szCs w:val="22"/>
        </w:rPr>
        <w:tab/>
        <w:t xml:space="preserve">                       Zemědělská výroba Milknatur, a.s.</w:t>
      </w:r>
    </w:p>
    <w:p w14:paraId="1C6DE525" w14:textId="77777777" w:rsidR="00F05EB8" w:rsidRPr="00015423" w:rsidRDefault="00F05EB8" w:rsidP="00F05EB8">
      <w:pPr>
        <w:rPr>
          <w:rFonts w:ascii="Arial" w:hAnsi="Arial" w:cs="Arial"/>
          <w:sz w:val="22"/>
          <w:szCs w:val="22"/>
        </w:rPr>
      </w:pPr>
      <w:r w:rsidRPr="00015423">
        <w:rPr>
          <w:rFonts w:ascii="Arial" w:hAnsi="Arial" w:cs="Arial"/>
          <w:sz w:val="22"/>
          <w:szCs w:val="22"/>
        </w:rPr>
        <w:t xml:space="preserve">vedoucí oddělení správy majetku státu           </w:t>
      </w:r>
      <w:r w:rsidRPr="00015423">
        <w:rPr>
          <w:rFonts w:ascii="Arial" w:hAnsi="Arial" w:cs="Arial"/>
          <w:sz w:val="22"/>
          <w:szCs w:val="22"/>
        </w:rPr>
        <w:tab/>
      </w:r>
      <w:r w:rsidRPr="00015423">
        <w:rPr>
          <w:rFonts w:ascii="Arial" w:hAnsi="Arial" w:cs="Arial"/>
          <w:sz w:val="22"/>
          <w:szCs w:val="22"/>
        </w:rPr>
        <w:tab/>
        <w:t xml:space="preserve">MVDr. František Sikyta </w:t>
      </w:r>
    </w:p>
    <w:p w14:paraId="3EFC857F" w14:textId="77777777" w:rsidR="00F05EB8" w:rsidRPr="00015423" w:rsidRDefault="00F05EB8" w:rsidP="00F05EB8">
      <w:pPr>
        <w:rPr>
          <w:rFonts w:ascii="Arial" w:hAnsi="Arial" w:cs="Arial"/>
          <w:sz w:val="22"/>
          <w:szCs w:val="22"/>
        </w:rPr>
      </w:pPr>
      <w:r w:rsidRPr="00015423">
        <w:rPr>
          <w:rFonts w:ascii="Arial" w:hAnsi="Arial" w:cs="Arial"/>
          <w:sz w:val="22"/>
          <w:szCs w:val="22"/>
        </w:rPr>
        <w:t>Krajského pozemkového úřadu pro</w:t>
      </w:r>
      <w:r w:rsidRPr="00015423">
        <w:rPr>
          <w:rFonts w:ascii="Arial" w:hAnsi="Arial" w:cs="Arial"/>
          <w:sz w:val="22"/>
          <w:szCs w:val="22"/>
        </w:rPr>
        <w:tab/>
      </w:r>
      <w:r w:rsidRPr="00015423">
        <w:rPr>
          <w:rFonts w:ascii="Arial" w:hAnsi="Arial" w:cs="Arial"/>
          <w:sz w:val="22"/>
          <w:szCs w:val="22"/>
        </w:rPr>
        <w:tab/>
      </w:r>
      <w:r w:rsidRPr="00015423">
        <w:rPr>
          <w:rFonts w:ascii="Arial" w:hAnsi="Arial" w:cs="Arial"/>
          <w:sz w:val="22"/>
          <w:szCs w:val="22"/>
        </w:rPr>
        <w:tab/>
      </w:r>
      <w:r w:rsidRPr="00015423">
        <w:rPr>
          <w:rFonts w:ascii="Arial" w:hAnsi="Arial" w:cs="Arial"/>
          <w:sz w:val="22"/>
          <w:szCs w:val="22"/>
        </w:rPr>
        <w:tab/>
        <w:t>předseda představenstva</w:t>
      </w:r>
      <w:r w:rsidRPr="00015423">
        <w:rPr>
          <w:rFonts w:ascii="Arial" w:hAnsi="Arial" w:cs="Arial"/>
          <w:sz w:val="22"/>
          <w:szCs w:val="22"/>
        </w:rPr>
        <w:tab/>
        <w:t xml:space="preserve">                                                    </w:t>
      </w:r>
    </w:p>
    <w:p w14:paraId="789A36CB" w14:textId="77777777" w:rsidR="00F05EB8" w:rsidRPr="00015423" w:rsidRDefault="00F05EB8" w:rsidP="00F05EB8">
      <w:pPr>
        <w:rPr>
          <w:rFonts w:ascii="Arial" w:hAnsi="Arial" w:cs="Arial"/>
          <w:sz w:val="22"/>
          <w:szCs w:val="22"/>
        </w:rPr>
        <w:sectPr w:rsidR="00F05EB8" w:rsidRPr="00015423" w:rsidSect="00F05EB8">
          <w:footerReference w:type="default" r:id="rId6"/>
          <w:pgSz w:w="11906" w:h="16838"/>
          <w:pgMar w:top="1021" w:right="1133" w:bottom="1134" w:left="1418" w:header="709" w:footer="709" w:gutter="0"/>
          <w:cols w:space="708"/>
        </w:sectPr>
      </w:pPr>
      <w:r w:rsidRPr="00015423">
        <w:rPr>
          <w:rFonts w:ascii="Arial" w:hAnsi="Arial" w:cs="Arial"/>
          <w:sz w:val="22"/>
          <w:szCs w:val="22"/>
        </w:rPr>
        <w:t>Plzeňský kraj</w:t>
      </w:r>
      <w:r w:rsidRPr="00015423">
        <w:rPr>
          <w:rFonts w:ascii="Arial" w:hAnsi="Arial" w:cs="Arial"/>
          <w:sz w:val="22"/>
          <w:szCs w:val="22"/>
        </w:rPr>
        <w:tab/>
      </w:r>
      <w:r w:rsidRPr="00015423">
        <w:rPr>
          <w:rFonts w:ascii="Arial" w:hAnsi="Arial" w:cs="Arial"/>
          <w:sz w:val="22"/>
          <w:szCs w:val="22"/>
        </w:rPr>
        <w:tab/>
      </w:r>
      <w:r w:rsidRPr="00015423">
        <w:rPr>
          <w:rFonts w:ascii="Arial" w:hAnsi="Arial" w:cs="Arial"/>
          <w:sz w:val="22"/>
          <w:szCs w:val="22"/>
        </w:rPr>
        <w:tab/>
      </w:r>
      <w:r w:rsidRPr="00015423">
        <w:rPr>
          <w:rFonts w:ascii="Arial" w:hAnsi="Arial" w:cs="Arial"/>
          <w:sz w:val="22"/>
          <w:szCs w:val="22"/>
        </w:rPr>
        <w:tab/>
      </w:r>
      <w:r w:rsidRPr="00015423">
        <w:rPr>
          <w:rFonts w:ascii="Arial" w:hAnsi="Arial" w:cs="Arial"/>
          <w:sz w:val="22"/>
          <w:szCs w:val="22"/>
        </w:rPr>
        <w:tab/>
      </w:r>
      <w:r w:rsidRPr="00015423">
        <w:rPr>
          <w:rFonts w:ascii="Arial" w:hAnsi="Arial" w:cs="Arial"/>
          <w:sz w:val="22"/>
          <w:szCs w:val="22"/>
        </w:rPr>
        <w:tab/>
      </w:r>
    </w:p>
    <w:p w14:paraId="4F350BE5" w14:textId="77777777" w:rsidR="00F05EB8" w:rsidRPr="00015423" w:rsidRDefault="00F05EB8" w:rsidP="00F05EB8">
      <w:pPr>
        <w:tabs>
          <w:tab w:val="left" w:pos="5670"/>
        </w:tabs>
        <w:jc w:val="both"/>
        <w:rPr>
          <w:rFonts w:ascii="Arial" w:hAnsi="Arial" w:cs="Arial"/>
          <w:sz w:val="22"/>
          <w:szCs w:val="22"/>
        </w:rPr>
      </w:pPr>
      <w:bookmarkStart w:id="1" w:name="_Hlk155940622"/>
      <w:bookmarkStart w:id="2" w:name="_Hlk155940667"/>
      <w:bookmarkEnd w:id="1"/>
    </w:p>
    <w:p w14:paraId="41163DA9" w14:textId="77777777" w:rsidR="00F05EB8" w:rsidRPr="00015423" w:rsidRDefault="00F05EB8" w:rsidP="00F05EB8">
      <w:pPr>
        <w:jc w:val="both"/>
        <w:rPr>
          <w:rFonts w:ascii="Arial" w:hAnsi="Arial" w:cs="Arial"/>
          <w:iCs/>
          <w:sz w:val="22"/>
          <w:szCs w:val="22"/>
        </w:rPr>
      </w:pPr>
      <w:r w:rsidRPr="00015423">
        <w:rPr>
          <w:rFonts w:ascii="Arial" w:hAnsi="Arial" w:cs="Arial"/>
          <w:iCs/>
          <w:sz w:val="22"/>
          <w:szCs w:val="22"/>
        </w:rPr>
        <w:t>pronajímatel</w:t>
      </w:r>
      <w:r w:rsidRPr="00015423">
        <w:rPr>
          <w:rFonts w:ascii="Arial" w:hAnsi="Arial" w:cs="Arial"/>
          <w:iCs/>
          <w:sz w:val="22"/>
          <w:szCs w:val="22"/>
        </w:rPr>
        <w:tab/>
        <w:t xml:space="preserve">                                                                    </w:t>
      </w:r>
      <w:r w:rsidRPr="00015423">
        <w:rPr>
          <w:rFonts w:ascii="Arial" w:hAnsi="Arial" w:cs="Arial"/>
          <w:iCs/>
          <w:sz w:val="22"/>
          <w:szCs w:val="22"/>
        </w:rPr>
        <w:tab/>
      </w:r>
      <w:r w:rsidRPr="00015423">
        <w:rPr>
          <w:rFonts w:ascii="Arial" w:hAnsi="Arial" w:cs="Arial"/>
          <w:iCs/>
          <w:sz w:val="22"/>
          <w:szCs w:val="22"/>
        </w:rPr>
        <w:tab/>
      </w:r>
      <w:r w:rsidRPr="00015423">
        <w:rPr>
          <w:rFonts w:ascii="Arial" w:hAnsi="Arial" w:cs="Arial"/>
          <w:iCs/>
          <w:sz w:val="22"/>
          <w:szCs w:val="22"/>
        </w:rPr>
        <w:tab/>
      </w:r>
      <w:r w:rsidRPr="00015423">
        <w:rPr>
          <w:rFonts w:ascii="Arial" w:hAnsi="Arial" w:cs="Arial"/>
          <w:iCs/>
          <w:sz w:val="22"/>
          <w:szCs w:val="22"/>
        </w:rPr>
        <w:tab/>
      </w:r>
      <w:r w:rsidRPr="00015423">
        <w:rPr>
          <w:rFonts w:ascii="Arial" w:hAnsi="Arial" w:cs="Arial"/>
          <w:iCs/>
          <w:sz w:val="22"/>
          <w:szCs w:val="22"/>
        </w:rPr>
        <w:tab/>
      </w:r>
      <w:r w:rsidRPr="00015423">
        <w:rPr>
          <w:rFonts w:ascii="Arial" w:hAnsi="Arial" w:cs="Arial"/>
          <w:iCs/>
          <w:sz w:val="22"/>
          <w:szCs w:val="22"/>
        </w:rPr>
        <w:tab/>
      </w:r>
      <w:r w:rsidRPr="00015423">
        <w:rPr>
          <w:rFonts w:ascii="Arial" w:hAnsi="Arial" w:cs="Arial"/>
          <w:iCs/>
          <w:sz w:val="22"/>
          <w:szCs w:val="22"/>
        </w:rPr>
        <w:tab/>
      </w:r>
      <w:r w:rsidRPr="00015423">
        <w:rPr>
          <w:rFonts w:ascii="Arial" w:hAnsi="Arial" w:cs="Arial"/>
          <w:iCs/>
          <w:sz w:val="22"/>
          <w:szCs w:val="22"/>
        </w:rPr>
        <w:tab/>
      </w:r>
      <w:r w:rsidRPr="00015423">
        <w:rPr>
          <w:rFonts w:ascii="Arial" w:hAnsi="Arial" w:cs="Arial"/>
          <w:iCs/>
          <w:sz w:val="22"/>
          <w:szCs w:val="22"/>
        </w:rPr>
        <w:tab/>
      </w:r>
      <w:r w:rsidRPr="00015423">
        <w:rPr>
          <w:rFonts w:ascii="Arial" w:hAnsi="Arial" w:cs="Arial"/>
          <w:iCs/>
          <w:sz w:val="22"/>
          <w:szCs w:val="22"/>
        </w:rPr>
        <w:tab/>
      </w:r>
      <w:r w:rsidRPr="00015423">
        <w:rPr>
          <w:rFonts w:ascii="Arial" w:hAnsi="Arial" w:cs="Arial"/>
          <w:iCs/>
          <w:sz w:val="22"/>
          <w:szCs w:val="22"/>
        </w:rPr>
        <w:tab/>
      </w:r>
    </w:p>
    <w:p w14:paraId="0D4864B3" w14:textId="77777777" w:rsidR="00F05EB8" w:rsidRPr="00015423" w:rsidRDefault="00F05EB8" w:rsidP="00F05EB8">
      <w:pPr>
        <w:jc w:val="both"/>
        <w:rPr>
          <w:rFonts w:ascii="Arial" w:hAnsi="Arial" w:cs="Arial"/>
          <w:iCs/>
          <w:sz w:val="22"/>
          <w:szCs w:val="22"/>
        </w:rPr>
      </w:pPr>
    </w:p>
    <w:p w14:paraId="2D4BD483" w14:textId="77777777" w:rsidR="00F05EB8" w:rsidRPr="00015423" w:rsidRDefault="00F05EB8" w:rsidP="00F05EB8">
      <w:pPr>
        <w:jc w:val="both"/>
        <w:rPr>
          <w:rFonts w:ascii="Arial" w:hAnsi="Arial" w:cs="Arial"/>
          <w:iCs/>
          <w:sz w:val="22"/>
          <w:szCs w:val="22"/>
        </w:rPr>
      </w:pPr>
      <w:r w:rsidRPr="00015423">
        <w:rPr>
          <w:rFonts w:ascii="Arial" w:hAnsi="Arial" w:cs="Arial"/>
          <w:iCs/>
          <w:sz w:val="22"/>
          <w:szCs w:val="22"/>
        </w:rPr>
        <w:t xml:space="preserve">          nájemce</w:t>
      </w:r>
    </w:p>
    <w:bookmarkEnd w:id="2"/>
    <w:p w14:paraId="512462E1" w14:textId="77777777" w:rsidR="00F05EB8" w:rsidRPr="00015423" w:rsidRDefault="00F05EB8" w:rsidP="00F05EB8">
      <w:pPr>
        <w:spacing w:before="120"/>
        <w:jc w:val="both"/>
        <w:rPr>
          <w:rFonts w:ascii="Arial" w:hAnsi="Arial" w:cs="Arial"/>
          <w:bCs/>
          <w:sz w:val="22"/>
          <w:szCs w:val="22"/>
        </w:rPr>
        <w:sectPr w:rsidR="00F05EB8" w:rsidRPr="00015423" w:rsidSect="00EA52F1">
          <w:type w:val="continuous"/>
          <w:pgSz w:w="11906" w:h="16838"/>
          <w:pgMar w:top="1021" w:right="1133" w:bottom="1134" w:left="1418" w:header="709" w:footer="709" w:gutter="0"/>
          <w:cols w:num="2" w:space="708"/>
        </w:sectPr>
      </w:pPr>
    </w:p>
    <w:p w14:paraId="7BF241E7" w14:textId="77777777" w:rsidR="00F05EB8" w:rsidRPr="00015423" w:rsidRDefault="00F05EB8" w:rsidP="00F05EB8">
      <w:pPr>
        <w:spacing w:before="120"/>
        <w:jc w:val="both"/>
        <w:rPr>
          <w:rFonts w:ascii="Arial" w:hAnsi="Arial" w:cs="Arial"/>
          <w:bCs/>
          <w:sz w:val="22"/>
          <w:szCs w:val="22"/>
        </w:rPr>
      </w:pPr>
      <w:r w:rsidRPr="00015423">
        <w:rPr>
          <w:rFonts w:ascii="Arial" w:hAnsi="Arial" w:cs="Arial"/>
          <w:bCs/>
          <w:sz w:val="22"/>
          <w:szCs w:val="22"/>
        </w:rPr>
        <w:t xml:space="preserve">Za správnost: Jitka Havránková </w:t>
      </w:r>
    </w:p>
    <w:p w14:paraId="17D737E7" w14:textId="77777777" w:rsidR="00F05EB8" w:rsidRPr="00015423" w:rsidRDefault="00F05EB8" w:rsidP="00F05EB8">
      <w:pPr>
        <w:pStyle w:val="BodyText21"/>
        <w:spacing w:before="120"/>
        <w:rPr>
          <w:rFonts w:ascii="Arial" w:hAnsi="Arial" w:cs="Arial"/>
          <w:b w:val="0"/>
          <w:bCs/>
          <w:sz w:val="22"/>
          <w:szCs w:val="22"/>
        </w:rPr>
      </w:pPr>
      <w:r w:rsidRPr="00015423">
        <w:rPr>
          <w:rFonts w:ascii="Arial" w:hAnsi="Arial" w:cs="Arial"/>
          <w:b w:val="0"/>
          <w:bCs/>
          <w:sz w:val="22"/>
          <w:szCs w:val="22"/>
        </w:rPr>
        <w:t>……………………………………</w:t>
      </w:r>
    </w:p>
    <w:p w14:paraId="36884B7F" w14:textId="77777777" w:rsidR="00F05EB8" w:rsidRPr="00015423" w:rsidRDefault="00F05EB8" w:rsidP="00F05EB8">
      <w:pPr>
        <w:pStyle w:val="BodyText31"/>
        <w:rPr>
          <w:rFonts w:ascii="Arial" w:hAnsi="Arial" w:cs="Arial"/>
          <w:bCs/>
          <w:i/>
          <w:sz w:val="22"/>
          <w:szCs w:val="22"/>
          <w:lang w:eastAsia="cs-CZ"/>
        </w:rPr>
      </w:pPr>
    </w:p>
    <w:p w14:paraId="25C511EB" w14:textId="77777777" w:rsidR="00F05EB8" w:rsidRPr="00015423" w:rsidRDefault="00F05EB8" w:rsidP="00F05EB8">
      <w:pPr>
        <w:pStyle w:val="BodyText31"/>
        <w:rPr>
          <w:rFonts w:ascii="Arial" w:hAnsi="Arial" w:cs="Arial"/>
          <w:bCs/>
          <w:sz w:val="22"/>
          <w:szCs w:val="22"/>
          <w:lang w:eastAsia="cs-CZ"/>
        </w:rPr>
      </w:pPr>
    </w:p>
    <w:p w14:paraId="144D227D" w14:textId="77777777" w:rsidR="00F05EB8" w:rsidRPr="00015423" w:rsidRDefault="00F05EB8" w:rsidP="00F05EB8">
      <w:pPr>
        <w:jc w:val="both"/>
        <w:rPr>
          <w:rFonts w:ascii="Arial" w:hAnsi="Arial" w:cs="Arial"/>
          <w:sz w:val="22"/>
          <w:szCs w:val="22"/>
        </w:rPr>
      </w:pPr>
      <w:r w:rsidRPr="00015423">
        <w:rPr>
          <w:rFonts w:ascii="Arial" w:hAnsi="Arial" w:cs="Arial"/>
          <w:sz w:val="22"/>
          <w:szCs w:val="22"/>
        </w:rPr>
        <w:t>Tato dohoda byla uveřejněna v registru smluv dle zákona č. 340/2015 Sb., o zvláštních podmínkách účinnosti některých smluv, uveřejňování těchto smluv a o registru smluv (zákon o registru smluv), ve znění pozdějších předpisů.</w:t>
      </w:r>
    </w:p>
    <w:p w14:paraId="6E30DF23" w14:textId="77777777" w:rsidR="00F05EB8" w:rsidRPr="00015423" w:rsidRDefault="00F05EB8" w:rsidP="00F05EB8">
      <w:pPr>
        <w:jc w:val="both"/>
        <w:rPr>
          <w:rFonts w:ascii="Arial" w:hAnsi="Arial" w:cs="Arial"/>
          <w:sz w:val="22"/>
          <w:szCs w:val="22"/>
        </w:rPr>
      </w:pPr>
    </w:p>
    <w:p w14:paraId="63ED37BA" w14:textId="77777777" w:rsidR="00F05EB8" w:rsidRPr="00015423" w:rsidRDefault="00F05EB8" w:rsidP="00F05EB8">
      <w:pPr>
        <w:jc w:val="both"/>
        <w:rPr>
          <w:rFonts w:ascii="Arial" w:hAnsi="Arial" w:cs="Arial"/>
          <w:sz w:val="22"/>
          <w:szCs w:val="22"/>
        </w:rPr>
      </w:pPr>
      <w:r w:rsidRPr="00015423">
        <w:rPr>
          <w:rFonts w:ascii="Arial" w:hAnsi="Arial" w:cs="Arial"/>
          <w:sz w:val="22"/>
          <w:szCs w:val="22"/>
        </w:rPr>
        <w:t>Datum registrace ………………………….</w:t>
      </w:r>
    </w:p>
    <w:p w14:paraId="1E7FB7B5" w14:textId="77777777" w:rsidR="00F05EB8" w:rsidRPr="00015423" w:rsidRDefault="00F05EB8" w:rsidP="00F05EB8">
      <w:pPr>
        <w:jc w:val="both"/>
        <w:rPr>
          <w:rFonts w:ascii="Arial" w:hAnsi="Arial" w:cs="Arial"/>
          <w:sz w:val="22"/>
          <w:szCs w:val="22"/>
        </w:rPr>
      </w:pPr>
      <w:r w:rsidRPr="00015423">
        <w:rPr>
          <w:rFonts w:ascii="Arial" w:hAnsi="Arial" w:cs="Arial"/>
          <w:sz w:val="22"/>
          <w:szCs w:val="22"/>
        </w:rPr>
        <w:t>ID smlouvy ………………………………...</w:t>
      </w:r>
    </w:p>
    <w:p w14:paraId="24B76C21" w14:textId="77777777" w:rsidR="00F05EB8" w:rsidRPr="00015423" w:rsidRDefault="00F05EB8" w:rsidP="00F05EB8">
      <w:pPr>
        <w:jc w:val="both"/>
        <w:rPr>
          <w:rFonts w:ascii="Arial" w:hAnsi="Arial" w:cs="Arial"/>
          <w:sz w:val="22"/>
          <w:szCs w:val="22"/>
        </w:rPr>
      </w:pPr>
      <w:r w:rsidRPr="00015423">
        <w:rPr>
          <w:rFonts w:ascii="Arial" w:hAnsi="Arial" w:cs="Arial"/>
          <w:sz w:val="22"/>
          <w:szCs w:val="22"/>
        </w:rPr>
        <w:t>ID verze ……………………………………</w:t>
      </w:r>
    </w:p>
    <w:p w14:paraId="2BBBEB82" w14:textId="77777777" w:rsidR="00F05EB8" w:rsidRPr="00015423" w:rsidRDefault="00F05EB8" w:rsidP="00F05EB8">
      <w:pPr>
        <w:jc w:val="both"/>
        <w:rPr>
          <w:rFonts w:ascii="Arial" w:hAnsi="Arial" w:cs="Arial"/>
          <w:i/>
          <w:sz w:val="22"/>
          <w:szCs w:val="22"/>
        </w:rPr>
      </w:pPr>
      <w:r w:rsidRPr="00015423">
        <w:rPr>
          <w:rFonts w:ascii="Arial" w:hAnsi="Arial" w:cs="Arial"/>
          <w:sz w:val="22"/>
          <w:szCs w:val="22"/>
        </w:rPr>
        <w:t>Registraci provedl…………………………</w:t>
      </w:r>
    </w:p>
    <w:p w14:paraId="63469292" w14:textId="77777777" w:rsidR="00F05EB8" w:rsidRPr="00015423" w:rsidRDefault="00F05EB8" w:rsidP="00F05EB8">
      <w:pPr>
        <w:jc w:val="both"/>
        <w:rPr>
          <w:rFonts w:ascii="Arial" w:hAnsi="Arial" w:cs="Arial"/>
          <w:sz w:val="22"/>
          <w:szCs w:val="22"/>
        </w:rPr>
      </w:pPr>
    </w:p>
    <w:p w14:paraId="2571DBA9" w14:textId="77777777" w:rsidR="00F05EB8" w:rsidRPr="00015423" w:rsidRDefault="00F05EB8" w:rsidP="00F05EB8">
      <w:pPr>
        <w:jc w:val="both"/>
        <w:rPr>
          <w:rFonts w:ascii="Arial" w:hAnsi="Arial" w:cs="Arial"/>
          <w:sz w:val="22"/>
          <w:szCs w:val="22"/>
        </w:rPr>
      </w:pPr>
    </w:p>
    <w:p w14:paraId="1C049619" w14:textId="77777777" w:rsidR="00F05EB8" w:rsidRPr="00015423" w:rsidRDefault="00F05EB8" w:rsidP="00F05EB8">
      <w:pPr>
        <w:jc w:val="both"/>
        <w:rPr>
          <w:rFonts w:ascii="Arial" w:hAnsi="Arial" w:cs="Arial"/>
          <w:sz w:val="22"/>
          <w:szCs w:val="22"/>
        </w:rPr>
      </w:pPr>
      <w:r w:rsidRPr="00015423">
        <w:rPr>
          <w:rFonts w:ascii="Arial" w:hAnsi="Arial" w:cs="Arial"/>
          <w:sz w:val="22"/>
          <w:szCs w:val="22"/>
        </w:rPr>
        <w:t>V …………</w:t>
      </w:r>
      <w:proofErr w:type="gramStart"/>
      <w:r w:rsidRPr="00015423">
        <w:rPr>
          <w:rFonts w:ascii="Arial" w:hAnsi="Arial" w:cs="Arial"/>
          <w:sz w:val="22"/>
          <w:szCs w:val="22"/>
        </w:rPr>
        <w:t>…….</w:t>
      </w:r>
      <w:proofErr w:type="gramEnd"/>
      <w:r w:rsidRPr="00015423">
        <w:rPr>
          <w:rFonts w:ascii="Arial" w:hAnsi="Arial" w:cs="Arial"/>
          <w:sz w:val="22"/>
          <w:szCs w:val="22"/>
        </w:rPr>
        <w:t>. dne ………</w:t>
      </w:r>
      <w:proofErr w:type="gramStart"/>
      <w:r w:rsidRPr="00015423">
        <w:rPr>
          <w:rFonts w:ascii="Arial" w:hAnsi="Arial" w:cs="Arial"/>
          <w:sz w:val="22"/>
          <w:szCs w:val="22"/>
        </w:rPr>
        <w:t>…….</w:t>
      </w:r>
      <w:proofErr w:type="gramEnd"/>
      <w:r w:rsidRPr="00015423">
        <w:rPr>
          <w:rFonts w:ascii="Arial" w:hAnsi="Arial" w:cs="Arial"/>
          <w:sz w:val="22"/>
          <w:szCs w:val="22"/>
        </w:rPr>
        <w:t>.</w:t>
      </w:r>
      <w:r w:rsidRPr="00015423">
        <w:rPr>
          <w:rFonts w:ascii="Arial" w:hAnsi="Arial" w:cs="Arial"/>
          <w:sz w:val="22"/>
          <w:szCs w:val="22"/>
        </w:rPr>
        <w:tab/>
      </w:r>
      <w:r w:rsidRPr="00015423">
        <w:rPr>
          <w:rFonts w:ascii="Arial" w:hAnsi="Arial" w:cs="Arial"/>
          <w:sz w:val="22"/>
          <w:szCs w:val="22"/>
        </w:rPr>
        <w:tab/>
      </w:r>
      <w:r w:rsidRPr="00015423">
        <w:rPr>
          <w:rFonts w:ascii="Arial" w:hAnsi="Arial" w:cs="Arial"/>
          <w:sz w:val="22"/>
          <w:szCs w:val="22"/>
        </w:rPr>
        <w:tab/>
        <w:t>…………………………………..</w:t>
      </w:r>
    </w:p>
    <w:p w14:paraId="76FEFD4B" w14:textId="77777777" w:rsidR="00F05EB8" w:rsidRPr="00015423" w:rsidRDefault="00F05EB8" w:rsidP="00F05EB8">
      <w:pPr>
        <w:tabs>
          <w:tab w:val="left" w:pos="4962"/>
        </w:tabs>
        <w:rPr>
          <w:rFonts w:ascii="Arial" w:hAnsi="Arial" w:cs="Arial"/>
          <w:sz w:val="22"/>
          <w:szCs w:val="22"/>
        </w:rPr>
      </w:pPr>
      <w:r w:rsidRPr="00015423">
        <w:rPr>
          <w:rFonts w:ascii="Arial" w:hAnsi="Arial" w:cs="Arial"/>
          <w:sz w:val="22"/>
          <w:szCs w:val="22"/>
        </w:rPr>
        <w:tab/>
      </w:r>
      <w:r w:rsidRPr="00015423">
        <w:rPr>
          <w:rFonts w:ascii="Arial" w:hAnsi="Arial" w:cs="Arial"/>
          <w:sz w:val="22"/>
          <w:szCs w:val="22"/>
        </w:rPr>
        <w:tab/>
      </w:r>
    </w:p>
    <w:p w14:paraId="6256EFE6" w14:textId="77777777" w:rsidR="0031363A" w:rsidRDefault="0031363A"/>
    <w:sectPr w:rsidR="0031363A" w:rsidSect="00EA52F1">
      <w:type w:val="continuous"/>
      <w:pgSz w:w="11906" w:h="16838"/>
      <w:pgMar w:top="1021" w:right="1133"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02E65" w14:textId="77777777" w:rsidR="00B04363" w:rsidRDefault="00B04363">
      <w:r>
        <w:separator/>
      </w:r>
    </w:p>
  </w:endnote>
  <w:endnote w:type="continuationSeparator" w:id="0">
    <w:p w14:paraId="6DBEB6A0" w14:textId="77777777" w:rsidR="00B04363" w:rsidRDefault="00B04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819A3" w14:textId="77777777" w:rsidR="00F05EB8" w:rsidRPr="00CD3B4D" w:rsidRDefault="00F05EB8">
    <w:pPr>
      <w:pStyle w:val="Zpat"/>
      <w:jc w:val="right"/>
      <w:rPr>
        <w:rFonts w:ascii="Arial" w:hAnsi="Arial" w:cs="Arial"/>
        <w:sz w:val="22"/>
        <w:szCs w:val="22"/>
      </w:rPr>
    </w:pPr>
    <w:r w:rsidRPr="00CD3B4D">
      <w:rPr>
        <w:rFonts w:ascii="Arial" w:hAnsi="Arial" w:cs="Arial"/>
        <w:bCs/>
        <w:sz w:val="22"/>
        <w:szCs w:val="22"/>
      </w:rPr>
      <w:fldChar w:fldCharType="begin"/>
    </w:r>
    <w:r w:rsidRPr="00CD3B4D">
      <w:rPr>
        <w:rFonts w:ascii="Arial" w:hAnsi="Arial" w:cs="Arial"/>
        <w:bCs/>
        <w:sz w:val="22"/>
        <w:szCs w:val="22"/>
      </w:rPr>
      <w:instrText>PAGE</w:instrText>
    </w:r>
    <w:r w:rsidRPr="00CD3B4D">
      <w:rPr>
        <w:rFonts w:ascii="Arial" w:hAnsi="Arial" w:cs="Arial"/>
        <w:bCs/>
        <w:sz w:val="22"/>
        <w:szCs w:val="22"/>
      </w:rPr>
      <w:fldChar w:fldCharType="separate"/>
    </w:r>
    <w:r>
      <w:rPr>
        <w:rFonts w:ascii="Arial" w:hAnsi="Arial" w:cs="Arial"/>
        <w:bCs/>
        <w:noProof/>
        <w:sz w:val="22"/>
        <w:szCs w:val="22"/>
      </w:rPr>
      <w:t>6</w:t>
    </w:r>
    <w:r w:rsidRPr="00CD3B4D">
      <w:rPr>
        <w:rFonts w:ascii="Arial" w:hAnsi="Arial" w:cs="Arial"/>
        <w:bCs/>
        <w:sz w:val="22"/>
        <w:szCs w:val="22"/>
      </w:rPr>
      <w:fldChar w:fldCharType="end"/>
    </w:r>
    <w:r w:rsidRPr="00CD3B4D">
      <w:rPr>
        <w:rFonts w:ascii="Arial" w:hAnsi="Arial" w:cs="Arial"/>
        <w:bCs/>
        <w:sz w:val="22"/>
        <w:szCs w:val="22"/>
      </w:rPr>
      <w:t>/</w:t>
    </w:r>
    <w:r w:rsidRPr="00CD3B4D">
      <w:rPr>
        <w:rFonts w:ascii="Arial" w:hAnsi="Arial" w:cs="Arial"/>
        <w:bCs/>
        <w:sz w:val="22"/>
        <w:szCs w:val="22"/>
      </w:rPr>
      <w:fldChar w:fldCharType="begin"/>
    </w:r>
    <w:r w:rsidRPr="00CD3B4D">
      <w:rPr>
        <w:rFonts w:ascii="Arial" w:hAnsi="Arial" w:cs="Arial"/>
        <w:bCs/>
        <w:sz w:val="22"/>
        <w:szCs w:val="22"/>
      </w:rPr>
      <w:instrText>NUMPAGES</w:instrText>
    </w:r>
    <w:r w:rsidRPr="00CD3B4D">
      <w:rPr>
        <w:rFonts w:ascii="Arial" w:hAnsi="Arial" w:cs="Arial"/>
        <w:bCs/>
        <w:sz w:val="22"/>
        <w:szCs w:val="22"/>
      </w:rPr>
      <w:fldChar w:fldCharType="separate"/>
    </w:r>
    <w:r>
      <w:rPr>
        <w:rFonts w:ascii="Arial" w:hAnsi="Arial" w:cs="Arial"/>
        <w:bCs/>
        <w:noProof/>
        <w:sz w:val="22"/>
        <w:szCs w:val="22"/>
      </w:rPr>
      <w:t>6</w:t>
    </w:r>
    <w:r w:rsidRPr="00CD3B4D">
      <w:rPr>
        <w:rFonts w:ascii="Arial" w:hAnsi="Arial" w:cs="Arial"/>
        <w:bCs/>
        <w:sz w:val="22"/>
        <w:szCs w:val="22"/>
      </w:rPr>
      <w:fldChar w:fldCharType="end"/>
    </w:r>
  </w:p>
  <w:p w14:paraId="7C0C5190" w14:textId="77777777" w:rsidR="00F05EB8" w:rsidRDefault="00F05EB8">
    <w:pPr>
      <w:pStyle w:val="Zpat"/>
    </w:pPr>
  </w:p>
  <w:p w14:paraId="7FA1E8DC" w14:textId="77777777" w:rsidR="00F05EB8" w:rsidRDefault="00F05E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F73D6" w14:textId="77777777" w:rsidR="00B04363" w:rsidRDefault="00B04363">
      <w:r>
        <w:separator/>
      </w:r>
    </w:p>
  </w:footnote>
  <w:footnote w:type="continuationSeparator" w:id="0">
    <w:p w14:paraId="3131B3ED" w14:textId="77777777" w:rsidR="00B04363" w:rsidRDefault="00B043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EB8"/>
    <w:rsid w:val="00031F6A"/>
    <w:rsid w:val="002E14F8"/>
    <w:rsid w:val="0031363A"/>
    <w:rsid w:val="00424304"/>
    <w:rsid w:val="00AC0348"/>
    <w:rsid w:val="00B04363"/>
    <w:rsid w:val="00F05EB8"/>
    <w:rsid w:val="00FB0C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1026"/>
    <o:shapelayout v:ext="edit">
      <o:idmap v:ext="edit" data="1"/>
    </o:shapelayout>
  </w:shapeDefaults>
  <w:decimalSymbol w:val=","/>
  <w:listSeparator w:val=";"/>
  <w14:docId w14:val="36D90A6F"/>
  <w15:chartTrackingRefBased/>
  <w15:docId w15:val="{2D41C0DA-F4BF-4A1C-ABEE-356F83A58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5EB8"/>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2">
    <w:name w:val="heading 2"/>
    <w:basedOn w:val="Normln"/>
    <w:next w:val="Normln"/>
    <w:link w:val="Nadpis2Char"/>
    <w:qFormat/>
    <w:rsid w:val="00F05EB8"/>
    <w:pPr>
      <w:keepNext/>
      <w:spacing w:before="120"/>
      <w:outlineLvl w:val="1"/>
    </w:pPr>
    <w:rPr>
      <w:b/>
      <w:sz w:val="36"/>
      <w:szCs w:val="40"/>
    </w:rPr>
  </w:style>
  <w:style w:type="paragraph" w:styleId="Nadpis3">
    <w:name w:val="heading 3"/>
    <w:basedOn w:val="Normln"/>
    <w:next w:val="Normln"/>
    <w:link w:val="Nadpis3Char"/>
    <w:qFormat/>
    <w:rsid w:val="00F05EB8"/>
    <w:pPr>
      <w:keepNext/>
      <w:spacing w:before="120"/>
      <w:jc w:val="center"/>
      <w:outlineLvl w:val="2"/>
    </w:pPr>
    <w:rPr>
      <w:b/>
      <w:bCs/>
      <w:sz w:val="24"/>
      <w:szCs w:val="24"/>
    </w:rPr>
  </w:style>
  <w:style w:type="paragraph" w:styleId="Nadpis4">
    <w:name w:val="heading 4"/>
    <w:basedOn w:val="Normln"/>
    <w:next w:val="Normln"/>
    <w:link w:val="Nadpis4Char"/>
    <w:qFormat/>
    <w:rsid w:val="00F05EB8"/>
    <w:pPr>
      <w:keepNext/>
      <w:spacing w:before="120"/>
      <w:jc w:val="cente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F05EB8"/>
    <w:rPr>
      <w:rFonts w:ascii="Times New Roman" w:eastAsia="Times New Roman" w:hAnsi="Times New Roman" w:cs="Times New Roman"/>
      <w:b/>
      <w:kern w:val="0"/>
      <w:sz w:val="36"/>
      <w:szCs w:val="40"/>
      <w:lang w:eastAsia="cs-CZ"/>
      <w14:ligatures w14:val="none"/>
    </w:rPr>
  </w:style>
  <w:style w:type="character" w:customStyle="1" w:styleId="Nadpis3Char">
    <w:name w:val="Nadpis 3 Char"/>
    <w:basedOn w:val="Standardnpsmoodstavce"/>
    <w:link w:val="Nadpis3"/>
    <w:rsid w:val="00F05EB8"/>
    <w:rPr>
      <w:rFonts w:ascii="Times New Roman" w:eastAsia="Times New Roman" w:hAnsi="Times New Roman" w:cs="Times New Roman"/>
      <w:b/>
      <w:bCs/>
      <w:kern w:val="0"/>
      <w:sz w:val="24"/>
      <w:szCs w:val="24"/>
      <w:lang w:eastAsia="cs-CZ"/>
      <w14:ligatures w14:val="none"/>
    </w:rPr>
  </w:style>
  <w:style w:type="character" w:customStyle="1" w:styleId="Nadpis4Char">
    <w:name w:val="Nadpis 4 Char"/>
    <w:basedOn w:val="Standardnpsmoodstavce"/>
    <w:link w:val="Nadpis4"/>
    <w:rsid w:val="00F05EB8"/>
    <w:rPr>
      <w:rFonts w:ascii="Times New Roman" w:eastAsia="Times New Roman" w:hAnsi="Times New Roman" w:cs="Times New Roman"/>
      <w:kern w:val="0"/>
      <w:sz w:val="24"/>
      <w:szCs w:val="24"/>
      <w:lang w:eastAsia="cs-CZ"/>
      <w14:ligatures w14:val="none"/>
    </w:rPr>
  </w:style>
  <w:style w:type="paragraph" w:styleId="Zkladntextodsazen">
    <w:name w:val="Body Text Indent"/>
    <w:basedOn w:val="Normln"/>
    <w:link w:val="ZkladntextodsazenChar"/>
    <w:rsid w:val="00F05EB8"/>
    <w:pPr>
      <w:spacing w:before="120"/>
      <w:ind w:firstLine="709"/>
      <w:jc w:val="both"/>
    </w:pPr>
    <w:rPr>
      <w:sz w:val="24"/>
      <w:szCs w:val="24"/>
    </w:rPr>
  </w:style>
  <w:style w:type="character" w:customStyle="1" w:styleId="ZkladntextodsazenChar">
    <w:name w:val="Základní text odsazený Char"/>
    <w:basedOn w:val="Standardnpsmoodstavce"/>
    <w:link w:val="Zkladntextodsazen"/>
    <w:rsid w:val="00F05EB8"/>
    <w:rPr>
      <w:rFonts w:ascii="Times New Roman" w:eastAsia="Times New Roman" w:hAnsi="Times New Roman" w:cs="Times New Roman"/>
      <w:kern w:val="0"/>
      <w:sz w:val="24"/>
      <w:szCs w:val="24"/>
      <w:lang w:eastAsia="cs-CZ"/>
      <w14:ligatures w14:val="none"/>
    </w:rPr>
  </w:style>
  <w:style w:type="paragraph" w:styleId="Zkladntext">
    <w:name w:val="Body Text"/>
    <w:basedOn w:val="Normln"/>
    <w:link w:val="ZkladntextChar"/>
    <w:rsid w:val="00F05EB8"/>
    <w:pPr>
      <w:spacing w:before="120"/>
      <w:jc w:val="both"/>
    </w:pPr>
    <w:rPr>
      <w:sz w:val="24"/>
      <w:szCs w:val="24"/>
    </w:rPr>
  </w:style>
  <w:style w:type="character" w:customStyle="1" w:styleId="ZkladntextChar">
    <w:name w:val="Základní text Char"/>
    <w:basedOn w:val="Standardnpsmoodstavce"/>
    <w:link w:val="Zkladntext"/>
    <w:rsid w:val="00F05EB8"/>
    <w:rPr>
      <w:rFonts w:ascii="Times New Roman" w:eastAsia="Times New Roman" w:hAnsi="Times New Roman" w:cs="Times New Roman"/>
      <w:kern w:val="0"/>
      <w:sz w:val="24"/>
      <w:szCs w:val="24"/>
      <w:lang w:eastAsia="cs-CZ"/>
      <w14:ligatures w14:val="none"/>
    </w:rPr>
  </w:style>
  <w:style w:type="paragraph" w:customStyle="1" w:styleId="BodyText21">
    <w:name w:val="Body Text 21"/>
    <w:basedOn w:val="Normln"/>
    <w:rsid w:val="00F05EB8"/>
    <w:pPr>
      <w:jc w:val="both"/>
    </w:pPr>
    <w:rPr>
      <w:b/>
      <w:sz w:val="24"/>
    </w:rPr>
  </w:style>
  <w:style w:type="paragraph" w:styleId="Zkladntext3">
    <w:name w:val="Body Text 3"/>
    <w:basedOn w:val="Normln"/>
    <w:link w:val="Zkladntext3Char"/>
    <w:rsid w:val="00F05EB8"/>
    <w:rPr>
      <w:sz w:val="24"/>
    </w:rPr>
  </w:style>
  <w:style w:type="character" w:customStyle="1" w:styleId="Zkladntext3Char">
    <w:name w:val="Základní text 3 Char"/>
    <w:basedOn w:val="Standardnpsmoodstavce"/>
    <w:link w:val="Zkladntext3"/>
    <w:rsid w:val="00F05EB8"/>
    <w:rPr>
      <w:rFonts w:ascii="Times New Roman" w:eastAsia="Times New Roman" w:hAnsi="Times New Roman" w:cs="Times New Roman"/>
      <w:kern w:val="0"/>
      <w:sz w:val="24"/>
      <w:szCs w:val="20"/>
      <w:lang w:eastAsia="cs-CZ"/>
      <w14:ligatures w14:val="none"/>
    </w:rPr>
  </w:style>
  <w:style w:type="paragraph" w:customStyle="1" w:styleId="adresa">
    <w:name w:val="adresa"/>
    <w:basedOn w:val="Normln"/>
    <w:rsid w:val="00F05EB8"/>
    <w:pPr>
      <w:tabs>
        <w:tab w:val="left" w:pos="3402"/>
        <w:tab w:val="left" w:pos="6237"/>
      </w:tabs>
      <w:jc w:val="both"/>
    </w:pPr>
    <w:rPr>
      <w:sz w:val="24"/>
      <w:szCs w:val="24"/>
      <w:lang w:eastAsia="en-US"/>
    </w:rPr>
  </w:style>
  <w:style w:type="paragraph" w:styleId="Zpat">
    <w:name w:val="footer"/>
    <w:basedOn w:val="Normln"/>
    <w:link w:val="ZpatChar"/>
    <w:uiPriority w:val="99"/>
    <w:rsid w:val="00F05EB8"/>
    <w:pPr>
      <w:tabs>
        <w:tab w:val="center" w:pos="4536"/>
        <w:tab w:val="right" w:pos="9072"/>
      </w:tabs>
    </w:pPr>
    <w:rPr>
      <w:sz w:val="24"/>
      <w:szCs w:val="24"/>
    </w:rPr>
  </w:style>
  <w:style w:type="character" w:customStyle="1" w:styleId="ZpatChar">
    <w:name w:val="Zápatí Char"/>
    <w:basedOn w:val="Standardnpsmoodstavce"/>
    <w:link w:val="Zpat"/>
    <w:uiPriority w:val="99"/>
    <w:rsid w:val="00F05EB8"/>
    <w:rPr>
      <w:rFonts w:ascii="Times New Roman" w:eastAsia="Times New Roman" w:hAnsi="Times New Roman" w:cs="Times New Roman"/>
      <w:kern w:val="0"/>
      <w:sz w:val="24"/>
      <w:szCs w:val="24"/>
      <w:lang w:eastAsia="cs-CZ"/>
      <w14:ligatures w14:val="none"/>
    </w:rPr>
  </w:style>
  <w:style w:type="paragraph" w:customStyle="1" w:styleId="BodyText31">
    <w:name w:val="Body Text 31"/>
    <w:basedOn w:val="Normln"/>
    <w:rsid w:val="00F05EB8"/>
    <w:pPr>
      <w:jc w:val="both"/>
    </w:pPr>
    <w:rPr>
      <w:sz w:val="24"/>
      <w:lang w:eastAsia="en-US"/>
    </w:rPr>
  </w:style>
  <w:style w:type="paragraph" w:customStyle="1" w:styleId="para">
    <w:name w:val="para"/>
    <w:basedOn w:val="Normln"/>
    <w:rsid w:val="00F05EB8"/>
    <w:pPr>
      <w:tabs>
        <w:tab w:val="left" w:pos="709"/>
      </w:tabs>
      <w:jc w:val="center"/>
    </w:pPr>
    <w:rPr>
      <w:b/>
      <w:sz w:val="24"/>
      <w:lang w:eastAsia="en-US"/>
    </w:rPr>
  </w:style>
  <w:style w:type="paragraph" w:customStyle="1" w:styleId="Zkladntext31">
    <w:name w:val="Základní text 31"/>
    <w:basedOn w:val="Normln"/>
    <w:rsid w:val="00F05EB8"/>
    <w:pPr>
      <w:jc w:val="both"/>
    </w:pPr>
    <w:rPr>
      <w:sz w:val="24"/>
      <w:lang w:eastAsia="en-US"/>
    </w:rPr>
  </w:style>
  <w:style w:type="paragraph" w:customStyle="1" w:styleId="Zkladntext21">
    <w:name w:val="Základní text 21"/>
    <w:basedOn w:val="Normln"/>
    <w:rsid w:val="00F05EB8"/>
    <w:pPr>
      <w:jc w:val="both"/>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1093</Words>
  <Characters>6455</Characters>
  <Application>Microsoft Office Word</Application>
  <DocSecurity>0</DocSecurity>
  <Lines>53</Lines>
  <Paragraphs>15</Paragraphs>
  <ScaleCrop>false</ScaleCrop>
  <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Havránková Jitka</dc:creator>
  <cp:keywords/>
  <dc:description/>
  <cp:lastModifiedBy>Havránková Jitka</cp:lastModifiedBy>
  <cp:revision>2</cp:revision>
  <dcterms:created xsi:type="dcterms:W3CDTF">2024-05-29T08:19:00Z</dcterms:created>
  <dcterms:modified xsi:type="dcterms:W3CDTF">2024-06-07T06:03:00Z</dcterms:modified>
</cp:coreProperties>
</file>