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0BBF649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3419A8">
        <w:rPr>
          <w:rFonts w:eastAsia="Times New Roman"/>
          <w:lang w:eastAsia="cs-CZ"/>
        </w:rPr>
        <w:t>KK01645/2024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7DA7F132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3419A8">
        <w:rPr>
          <w:rFonts w:eastAsia="Times New Roman"/>
          <w:b/>
          <w:bCs/>
          <w:lang w:eastAsia="cs-CZ"/>
        </w:rPr>
        <w:t>Obec Libá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0D88E076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3419A8">
        <w:rPr>
          <w:rFonts w:eastAsia="Times New Roman"/>
          <w:bCs/>
          <w:lang w:eastAsia="cs-CZ"/>
        </w:rPr>
        <w:t>č.p. 220, 35131 Libá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483B290B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3419A8">
        <w:rPr>
          <w:rFonts w:eastAsia="Times New Roman"/>
          <w:bCs/>
          <w:lang w:eastAsia="cs-CZ"/>
        </w:rPr>
        <w:t>254037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3007699D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3419A8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4C2E3C13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3419A8">
        <w:rPr>
          <w:rFonts w:eastAsia="Times New Roman"/>
          <w:lang w:eastAsia="cs-CZ"/>
        </w:rPr>
        <w:t>Radek Jaroch,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36C42245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3419A8">
        <w:rPr>
          <w:rFonts w:eastAsia="Times New Roman"/>
          <w:lang w:eastAsia="cs-CZ"/>
        </w:rPr>
        <w:t>Česká národní banka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3180AB21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3419A8">
        <w:rPr>
          <w:rFonts w:eastAsia="Times New Roman"/>
          <w:lang w:eastAsia="cs-CZ"/>
        </w:rPr>
        <w:t>94-1811331/0710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0074C262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6510A228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3419A8">
        <w:rPr>
          <w:rFonts w:eastAsia="Times New Roman"/>
          <w:lang w:eastAsia="cs-CZ"/>
        </w:rPr>
        <w:t>japb3za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79BDC12D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3419A8">
        <w:rPr>
          <w:sz w:val="22"/>
          <w:szCs w:val="22"/>
        </w:rPr>
        <w:t>500 000,00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60A38B88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3419A8">
        <w:rPr>
          <w:sz w:val="22"/>
          <w:szCs w:val="22"/>
        </w:rPr>
        <w:t xml:space="preserve"> pět set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66CA9678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3419A8">
        <w:rPr>
          <w:sz w:val="22"/>
          <w:szCs w:val="22"/>
        </w:rPr>
        <w:t>Podprogram 1 - Garáže technického zázemí Libá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3185CB7A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3419A8">
        <w:rPr>
          <w:sz w:val="22"/>
          <w:szCs w:val="22"/>
        </w:rPr>
        <w:t>2490694029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4E150CB4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3419A8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51124519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3419A8">
        <w:rPr>
          <w:rFonts w:eastAsia="Times New Roman"/>
          <w:bCs/>
          <w:lang w:eastAsia="cs-CZ"/>
        </w:rPr>
        <w:t>a) Garáž 2 ks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1D51CC86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3419A8">
        <w:rPr>
          <w:rFonts w:eastAsia="Times New Roman"/>
          <w:bCs/>
          <w:lang w:eastAsia="cs-CZ"/>
        </w:rPr>
        <w:t>b) Vrata 2 ks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7DBC5053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3419A8">
        <w:rPr>
          <w:rFonts w:eastAsia="Times New Roman"/>
          <w:bCs/>
          <w:lang w:eastAsia="cs-CZ"/>
        </w:rPr>
        <w:t> </w:t>
      </w:r>
      <w:r w:rsidR="003419A8">
        <w:rPr>
          <w:rFonts w:eastAsia="Times New Roman"/>
          <w:bCs/>
          <w:lang w:eastAsia="cs-CZ"/>
        </w:rPr>
        <w:t> </w:t>
      </w:r>
      <w:r w:rsidR="003419A8">
        <w:rPr>
          <w:rFonts w:eastAsia="Times New Roman"/>
          <w:bCs/>
          <w:lang w:eastAsia="cs-CZ"/>
        </w:rPr>
        <w:t> </w:t>
      </w:r>
      <w:r w:rsidR="003419A8">
        <w:rPr>
          <w:rFonts w:eastAsia="Times New Roman"/>
          <w:bCs/>
          <w:lang w:eastAsia="cs-CZ"/>
        </w:rPr>
        <w:t> </w:t>
      </w:r>
      <w:r w:rsidR="003419A8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2DCF9AE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3419A8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3419A8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575069FB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3419A8">
              <w:rPr>
                <w:rFonts w:eastAsia="Times New Roman"/>
                <w:lang w:eastAsia="cs-CZ"/>
              </w:rPr>
              <w:t>Radek Jaroch,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419A8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4DBA"/>
    <w:rsid w:val="00A3790E"/>
    <w:rsid w:val="00A47F4B"/>
    <w:rsid w:val="00A562B2"/>
    <w:rsid w:val="00A77858"/>
    <w:rsid w:val="00A84585"/>
    <w:rsid w:val="00AA64FD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9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6CAAC-EFED-45D6-8DCE-1F8AA948D9D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BE0D4A-627C-4C80-8713-47F9B55D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2179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3</cp:revision>
  <cp:lastPrinted>2024-03-04T08:55:00Z</cp:lastPrinted>
  <dcterms:created xsi:type="dcterms:W3CDTF">2024-05-22T11:37:00Z</dcterms:created>
  <dcterms:modified xsi:type="dcterms:W3CDTF">2024-05-27T10:15:00Z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