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42" w:rsidRDefault="00253703">
      <w:r>
        <w:t>Krajská knihovna v Pardubicích</w:t>
      </w:r>
    </w:p>
    <w:p w:rsidR="00253703" w:rsidRDefault="00253703">
      <w:r>
        <w:t>Pernštýnské náměstí 77</w:t>
      </w:r>
    </w:p>
    <w:p w:rsidR="00253703" w:rsidRDefault="00253703">
      <w:r>
        <w:t>530 02 Pardubice</w:t>
      </w:r>
    </w:p>
    <w:p w:rsidR="00253703" w:rsidRDefault="00253703">
      <w:r>
        <w:t xml:space="preserve">Zastoupena: Ing. </w:t>
      </w:r>
      <w:proofErr w:type="spellStart"/>
      <w:r>
        <w:t>Radomírou</w:t>
      </w:r>
      <w:proofErr w:type="spellEnd"/>
      <w:r>
        <w:t xml:space="preserve"> Kodetovou</w:t>
      </w:r>
    </w:p>
    <w:p w:rsidR="00253703" w:rsidRDefault="00253703">
      <w:r>
        <w:t>IČ: 00085219</w:t>
      </w:r>
    </w:p>
    <w:p w:rsidR="00253703" w:rsidRDefault="00253703"/>
    <w:p w:rsidR="00253703" w:rsidRDefault="00253703"/>
    <w:p w:rsidR="00253703" w:rsidRDefault="00253703">
      <w:r>
        <w:t>Ing. Jolana Javůrková</w:t>
      </w:r>
    </w:p>
    <w:p w:rsidR="00253703" w:rsidRDefault="00253703">
      <w:r>
        <w:t>Bezručova 393</w:t>
      </w:r>
    </w:p>
    <w:p w:rsidR="00253703" w:rsidRDefault="00253703">
      <w:r>
        <w:t>738 01 Frýdek Místek</w:t>
      </w:r>
    </w:p>
    <w:p w:rsidR="00253703" w:rsidRDefault="00253703">
      <w:r>
        <w:t>IČ: 73125881</w:t>
      </w:r>
    </w:p>
    <w:p w:rsidR="00253703" w:rsidRDefault="00253703"/>
    <w:p w:rsidR="00253703" w:rsidRDefault="00253703">
      <w:r>
        <w:t xml:space="preserve">Dne 24.04.2024 uzavřely smluvní strany Dodatek č. 1 ke smlouvě </w:t>
      </w:r>
      <w:bookmarkStart w:id="0" w:name="_GoBack"/>
      <w:bookmarkEnd w:id="0"/>
      <w:r>
        <w:t>KK/SML/28/23 Příkazní smlouvy na výkon činnosti technického dozoru investora a na výkon činnosti koordinátora bezpečnosti a ochrany zdraví při práci, jejím předmětem je zajištění výkonu činnosti technického dozoru investora a činnosti koordinátora BOZP, celková cena 38 000 Kč bez DPH.</w:t>
      </w:r>
    </w:p>
    <w:p w:rsidR="00253703" w:rsidRDefault="00253703">
      <w:r>
        <w:t>Smluvní strany prohlašují, že se podmínkami tohoto dodatku a veškerá svá vzájemná plnění poskytnutá ode dne podpisu tohoto dodatku do dne nabytí účinnosti tohoto dodatku považují za plnění poskytnutí podle tohoto dodatku.</w:t>
      </w:r>
    </w:p>
    <w:sectPr w:rsidR="00253703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03"/>
    <w:rsid w:val="00253703"/>
    <w:rsid w:val="00297789"/>
    <w:rsid w:val="003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64A3"/>
  <w15:chartTrackingRefBased/>
  <w15:docId w15:val="{76E13835-366C-4FDA-883B-1848D1FE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1</cp:revision>
  <dcterms:created xsi:type="dcterms:W3CDTF">2024-06-06T13:18:00Z</dcterms:created>
  <dcterms:modified xsi:type="dcterms:W3CDTF">2024-06-06T13:26:00Z</dcterms:modified>
</cp:coreProperties>
</file>