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2956" w14:textId="7E513D43" w:rsidR="003154C6" w:rsidRPr="00A13CA2" w:rsidRDefault="00A13CA2" w:rsidP="003154C6">
      <w:pPr>
        <w:tabs>
          <w:tab w:val="left" w:pos="0"/>
        </w:tabs>
        <w:ind w:left="7088" w:hanging="7088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3154C6" w:rsidRPr="00A13CA2">
        <w:rPr>
          <w:rFonts w:ascii="Arial" w:hAnsi="Arial" w:cs="Arial"/>
        </w:rPr>
        <w:t xml:space="preserve">Č.j.: </w:t>
      </w:r>
      <w:r w:rsidR="00601DD8" w:rsidRPr="00601DD8">
        <w:rPr>
          <w:rFonts w:ascii="Arial" w:hAnsi="Arial" w:cs="Arial"/>
        </w:rPr>
        <w:t>SPU 224361/2024/Pob/Jur.</w:t>
      </w:r>
    </w:p>
    <w:p w14:paraId="21CC9246" w14:textId="78EBCCB6" w:rsidR="003154C6" w:rsidRPr="00A13CA2" w:rsidRDefault="00A13CA2" w:rsidP="00A13CA2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154C6" w:rsidRPr="00A13CA2">
        <w:rPr>
          <w:rFonts w:ascii="Arial" w:hAnsi="Arial" w:cs="Arial"/>
        </w:rPr>
        <w:t>UID:</w:t>
      </w:r>
      <w:r w:rsidR="00601DD8">
        <w:rPr>
          <w:rFonts w:ascii="Arial" w:hAnsi="Arial" w:cs="Arial"/>
        </w:rPr>
        <w:t xml:space="preserve"> </w:t>
      </w:r>
      <w:r w:rsidR="00601DD8" w:rsidRPr="00601DD8">
        <w:rPr>
          <w:rFonts w:ascii="Arial" w:hAnsi="Arial" w:cs="Arial"/>
        </w:rPr>
        <w:t>spuess920b6cd2</w:t>
      </w:r>
    </w:p>
    <w:p w14:paraId="40144C97" w14:textId="77777777" w:rsidR="003154C6" w:rsidRPr="00393C59" w:rsidRDefault="003154C6" w:rsidP="003154C6">
      <w:pPr>
        <w:pStyle w:val="Normlnweb"/>
        <w:tabs>
          <w:tab w:val="left" w:pos="6435"/>
          <w:tab w:val="right" w:pos="9070"/>
        </w:tabs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65CB096E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995910">
        <w:rPr>
          <w:rFonts w:ascii="Arial" w:hAnsi="Arial" w:cs="Arial"/>
          <w:b/>
          <w:bCs/>
          <w:sz w:val="22"/>
          <w:szCs w:val="22"/>
        </w:rPr>
        <w:t>Česká republika – Státní pozemkový</w:t>
      </w:r>
      <w:r w:rsidRPr="00156E36">
        <w:rPr>
          <w:rFonts w:ascii="Arial" w:hAnsi="Arial" w:cs="Arial"/>
          <w:b/>
          <w:bCs/>
          <w:sz w:val="22"/>
          <w:szCs w:val="22"/>
        </w:rPr>
        <w:t xml:space="preserve"> úřad</w:t>
      </w:r>
    </w:p>
    <w:p w14:paraId="3935B33A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C2991FC" w14:textId="656AD7B4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IČO:  01312774 </w:t>
      </w:r>
    </w:p>
    <w:p w14:paraId="41D24930" w14:textId="56C5F064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156E36">
          <w:rPr>
            <w:rFonts w:ascii="Arial" w:hAnsi="Arial" w:cs="Arial"/>
            <w:sz w:val="22"/>
            <w:szCs w:val="22"/>
          </w:rPr>
          <w:t>01312774</w:t>
        </w:r>
      </w:smartTag>
    </w:p>
    <w:p w14:paraId="3B4E8BB5" w14:textId="02C99F79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Marta Srnková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 w:rsidR="00CB5D2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Česká Lípa</w:t>
      </w:r>
    </w:p>
    <w:p w14:paraId="4F526D5A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Dubická 2362/56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46057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Liberec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283A044B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C3689E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7915827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150017-3723001/0710</w:t>
      </w:r>
    </w:p>
    <w:p w14:paraId="4DEFB971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5ABB7EC" w14:textId="64CEC0B9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(dále jen „pronajímatel“)</w:t>
      </w:r>
    </w:p>
    <w:p w14:paraId="77BBA768" w14:textId="39E04B69" w:rsidR="003154C6" w:rsidRPr="00156E36" w:rsidRDefault="003154C6" w:rsidP="003154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51241D8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– na straně jedné –</w:t>
      </w:r>
    </w:p>
    <w:p w14:paraId="5874E3D8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D5B798F" w14:textId="77C41995" w:rsidR="003154C6" w:rsidRDefault="002314C7" w:rsidP="00A921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18C353C" w14:textId="77777777" w:rsidR="002314C7" w:rsidRPr="00156E36" w:rsidRDefault="002314C7" w:rsidP="00A9213D">
      <w:pPr>
        <w:jc w:val="both"/>
        <w:rPr>
          <w:rFonts w:ascii="Arial" w:hAnsi="Arial" w:cs="Arial"/>
          <w:sz w:val="22"/>
          <w:szCs w:val="22"/>
        </w:rPr>
      </w:pPr>
    </w:p>
    <w:p w14:paraId="2D5DE87F" w14:textId="6CC07EBA" w:rsidR="00AC4588" w:rsidRPr="00AC4588" w:rsidRDefault="001574D1" w:rsidP="001F16C7">
      <w:pPr>
        <w:rPr>
          <w:rFonts w:ascii="Arial" w:hAnsi="Arial" w:cs="Arial"/>
          <w:iCs/>
          <w:sz w:val="22"/>
          <w:szCs w:val="22"/>
        </w:rPr>
      </w:pPr>
      <w:r w:rsidRPr="00AA4A1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Rybářství Doksy spol. s r.o.</w:t>
      </w:r>
      <w:r w:rsidR="00526D2D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Nerudova 24, </w:t>
      </w:r>
      <w:r w:rsidR="005F4033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PSČ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472</w:t>
      </w:r>
      <w:r w:rsidR="005F4033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01</w:t>
      </w:r>
      <w:r w:rsidR="005F4033">
        <w:rPr>
          <w:rFonts w:ascii="Arial" w:hAnsi="Arial" w:cs="Arial"/>
          <w:iCs/>
          <w:snapToGrid w:val="0"/>
          <w:color w:val="000000"/>
          <w:sz w:val="22"/>
          <w:szCs w:val="22"/>
        </w:rPr>
        <w:t>,</w:t>
      </w:r>
      <w:r w:rsidR="005F4033" w:rsidRPr="005F4033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 w:rsidR="005F4033">
        <w:rPr>
          <w:rFonts w:ascii="Arial" w:hAnsi="Arial" w:cs="Arial"/>
          <w:iCs/>
          <w:snapToGrid w:val="0"/>
          <w:color w:val="000000"/>
          <w:sz w:val="22"/>
          <w:szCs w:val="22"/>
        </w:rPr>
        <w:t>Doksy</w:t>
      </w:r>
      <w:r w:rsidR="00526D2D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60278340</w:t>
      </w:r>
      <w:r w:rsidR="00526D2D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526D2D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526D2D" w:rsidRPr="00AC4588">
        <w:rPr>
          <w:rFonts w:ascii="Arial" w:hAnsi="Arial" w:cs="Arial"/>
          <w:iCs/>
          <w:sz w:val="22"/>
          <w:szCs w:val="22"/>
        </w:rPr>
        <w:t xml:space="preserve">zapsána v obchodním rejstříku vedeném </w:t>
      </w:r>
      <w:r w:rsidR="00AC4588" w:rsidRPr="00AC4588">
        <w:rPr>
          <w:rFonts w:ascii="Arial" w:hAnsi="Arial" w:cs="Arial"/>
          <w:iCs/>
          <w:sz w:val="22"/>
          <w:szCs w:val="22"/>
        </w:rPr>
        <w:t>u Krajského soudu v Ústí nad Labem</w:t>
      </w:r>
      <w:r w:rsidR="00AC4588">
        <w:rPr>
          <w:rFonts w:ascii="Arial" w:hAnsi="Arial" w:cs="Arial"/>
          <w:iCs/>
          <w:sz w:val="22"/>
          <w:szCs w:val="22"/>
        </w:rPr>
        <w:t>, oddíl C, vložka 6508</w:t>
      </w:r>
    </w:p>
    <w:p w14:paraId="29EF998B" w14:textId="486BBC33" w:rsidR="00AA4A1E" w:rsidRDefault="00526D2D" w:rsidP="001F16C7">
      <w:pPr>
        <w:rPr>
          <w:rFonts w:ascii="Arial" w:hAnsi="Arial" w:cs="Arial"/>
          <w:iCs/>
          <w:sz w:val="22"/>
          <w:szCs w:val="22"/>
        </w:rPr>
      </w:pPr>
      <w:r w:rsidRPr="00AC4588">
        <w:rPr>
          <w:rFonts w:ascii="Arial" w:hAnsi="Arial" w:cs="Arial"/>
          <w:iCs/>
          <w:sz w:val="22"/>
          <w:szCs w:val="22"/>
        </w:rPr>
        <w:t>osoba oprávněná jednat za právnickou osobu</w:t>
      </w:r>
      <w:r w:rsidR="00AC4588">
        <w:rPr>
          <w:rFonts w:ascii="Arial" w:hAnsi="Arial" w:cs="Arial"/>
          <w:iCs/>
          <w:sz w:val="22"/>
          <w:szCs w:val="22"/>
        </w:rPr>
        <w:t>:</w:t>
      </w:r>
      <w:r w:rsidRPr="00AC4588">
        <w:rPr>
          <w:rFonts w:ascii="Arial" w:hAnsi="Arial" w:cs="Arial"/>
          <w:iCs/>
          <w:sz w:val="22"/>
          <w:szCs w:val="22"/>
        </w:rPr>
        <w:t xml:space="preserve"> </w:t>
      </w:r>
      <w:r w:rsidR="00AA4A1E">
        <w:rPr>
          <w:rFonts w:ascii="Arial" w:hAnsi="Arial" w:cs="Arial"/>
          <w:iCs/>
          <w:sz w:val="22"/>
          <w:szCs w:val="22"/>
        </w:rPr>
        <w:t>Ing. Ondřej Malý</w:t>
      </w:r>
      <w:r w:rsidR="00AC4588">
        <w:rPr>
          <w:rFonts w:ascii="Arial" w:hAnsi="Arial" w:cs="Arial"/>
          <w:iCs/>
          <w:sz w:val="22"/>
          <w:szCs w:val="22"/>
        </w:rPr>
        <w:t>, jednatel společnosti</w:t>
      </w:r>
    </w:p>
    <w:p w14:paraId="7ACCE0EB" w14:textId="7C7ED953" w:rsidR="00C8154B" w:rsidRPr="00C8154B" w:rsidRDefault="00C8154B" w:rsidP="00C8154B">
      <w:pPr>
        <w:jc w:val="both"/>
        <w:rPr>
          <w:rFonts w:ascii="Arial" w:hAnsi="Arial" w:cs="Arial"/>
          <w:sz w:val="22"/>
          <w:szCs w:val="22"/>
        </w:rPr>
      </w:pPr>
      <w:r w:rsidRPr="00C8154B">
        <w:rPr>
          <w:rFonts w:ascii="Arial" w:hAnsi="Arial" w:cs="Arial"/>
          <w:sz w:val="22"/>
          <w:szCs w:val="22"/>
        </w:rPr>
        <w:t>bankovní spojení: Česká Spořitelna</w:t>
      </w:r>
    </w:p>
    <w:p w14:paraId="3F643E47" w14:textId="2997EE18" w:rsidR="003154C6" w:rsidRDefault="00C8154B" w:rsidP="00C8154B">
      <w:pPr>
        <w:rPr>
          <w:rFonts w:ascii="Arial" w:hAnsi="Arial" w:cs="Arial"/>
          <w:sz w:val="22"/>
          <w:szCs w:val="22"/>
        </w:rPr>
      </w:pPr>
      <w:r w:rsidRPr="00C8154B">
        <w:rPr>
          <w:rFonts w:ascii="Arial" w:hAnsi="Arial" w:cs="Arial"/>
          <w:sz w:val="22"/>
          <w:szCs w:val="22"/>
        </w:rPr>
        <w:t>číslo účtu: 991281359/0800</w:t>
      </w:r>
      <w:r w:rsidR="00526D2D">
        <w:rPr>
          <w:rFonts w:ascii="Arial" w:hAnsi="Arial" w:cs="Arial"/>
          <w:iCs/>
          <w:sz w:val="22"/>
          <w:szCs w:val="22"/>
        </w:rPr>
        <w:br/>
      </w:r>
      <w:r w:rsidR="003154C6" w:rsidRPr="00156E36">
        <w:rPr>
          <w:rFonts w:ascii="Arial" w:hAnsi="Arial" w:cs="Arial"/>
          <w:sz w:val="22"/>
          <w:szCs w:val="22"/>
        </w:rPr>
        <w:t>(dále jen „nájemce“)</w:t>
      </w:r>
    </w:p>
    <w:p w14:paraId="330B423A" w14:textId="77777777" w:rsidR="00AA4A1E" w:rsidRPr="00156E36" w:rsidRDefault="00AA4A1E" w:rsidP="00AA4A1E">
      <w:pPr>
        <w:rPr>
          <w:rFonts w:ascii="Arial" w:hAnsi="Arial" w:cs="Arial"/>
          <w:sz w:val="22"/>
          <w:szCs w:val="22"/>
        </w:rPr>
      </w:pPr>
    </w:p>
    <w:p w14:paraId="28AB9B80" w14:textId="4784890B" w:rsidR="00AA4A1E" w:rsidRPr="00156E36" w:rsidRDefault="00AA4A1E" w:rsidP="00AA4A1E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– na straně d</w:t>
      </w:r>
      <w:r>
        <w:rPr>
          <w:rFonts w:ascii="Arial" w:hAnsi="Arial" w:cs="Arial"/>
          <w:sz w:val="22"/>
          <w:szCs w:val="22"/>
        </w:rPr>
        <w:t>ruh</w:t>
      </w:r>
      <w:r w:rsidRPr="00156E36">
        <w:rPr>
          <w:rFonts w:ascii="Arial" w:hAnsi="Arial" w:cs="Arial"/>
          <w:sz w:val="22"/>
          <w:szCs w:val="22"/>
        </w:rPr>
        <w:t>é –</w:t>
      </w:r>
    </w:p>
    <w:p w14:paraId="03B604E9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78E70D52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</w:p>
    <w:p w14:paraId="52F70936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6A29315C" w14:textId="77777777" w:rsidR="003154C6" w:rsidRPr="00156E36" w:rsidRDefault="003154C6" w:rsidP="003154C6">
      <w:pPr>
        <w:jc w:val="both"/>
        <w:rPr>
          <w:rFonts w:ascii="Arial" w:hAnsi="Arial" w:cs="Arial"/>
          <w:sz w:val="28"/>
          <w:szCs w:val="28"/>
        </w:rPr>
      </w:pPr>
    </w:p>
    <w:p w14:paraId="495780F8" w14:textId="77777777" w:rsidR="003154C6" w:rsidRPr="00156E36" w:rsidRDefault="003154C6" w:rsidP="003154C6">
      <w:pPr>
        <w:pStyle w:val="Nadpis3"/>
        <w:rPr>
          <w:rFonts w:ascii="Arial" w:hAnsi="Arial" w:cs="Arial"/>
          <w:sz w:val="32"/>
          <w:szCs w:val="32"/>
        </w:rPr>
      </w:pPr>
      <w:r w:rsidRPr="00156E36">
        <w:rPr>
          <w:rFonts w:ascii="Arial" w:hAnsi="Arial" w:cs="Arial"/>
          <w:sz w:val="32"/>
          <w:szCs w:val="32"/>
        </w:rPr>
        <w:t>NÁJEMNÍ SMLOUVU</w:t>
      </w:r>
    </w:p>
    <w:p w14:paraId="3CFB8F2C" w14:textId="06B6AE68" w:rsidR="003154C6" w:rsidRPr="00156E36" w:rsidRDefault="003154C6" w:rsidP="003154C6">
      <w:pPr>
        <w:jc w:val="center"/>
        <w:rPr>
          <w:rFonts w:ascii="Arial" w:hAnsi="Arial" w:cs="Arial"/>
          <w:b/>
          <w:sz w:val="32"/>
          <w:szCs w:val="32"/>
        </w:rPr>
      </w:pPr>
      <w:r w:rsidRPr="00156E36">
        <w:rPr>
          <w:rFonts w:ascii="Arial" w:hAnsi="Arial" w:cs="Arial"/>
          <w:b/>
          <w:sz w:val="32"/>
          <w:szCs w:val="32"/>
        </w:rPr>
        <w:t xml:space="preserve">o nájmu </w:t>
      </w:r>
      <w:r w:rsidRPr="00AA4A1E">
        <w:rPr>
          <w:rFonts w:ascii="Arial" w:hAnsi="Arial" w:cs="Arial"/>
          <w:b/>
          <w:sz w:val="32"/>
          <w:szCs w:val="32"/>
        </w:rPr>
        <w:t>rybníka</w:t>
      </w:r>
    </w:p>
    <w:p w14:paraId="19B0661A" w14:textId="41E39398" w:rsidR="003154C6" w:rsidRPr="00156E36" w:rsidRDefault="003154C6" w:rsidP="003154C6">
      <w:pPr>
        <w:spacing w:before="120"/>
        <w:jc w:val="center"/>
        <w:rPr>
          <w:rFonts w:ascii="Arial" w:hAnsi="Arial" w:cs="Arial"/>
          <w:sz w:val="32"/>
          <w:szCs w:val="32"/>
        </w:rPr>
      </w:pPr>
      <w:r w:rsidRPr="00156E36">
        <w:rPr>
          <w:rFonts w:ascii="Arial" w:hAnsi="Arial" w:cs="Arial"/>
          <w:b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15468A">
        <w:rPr>
          <w:rFonts w:ascii="Arial" w:hAnsi="Arial" w:cs="Arial"/>
          <w:b/>
          <w:bCs/>
          <w:sz w:val="32"/>
          <w:szCs w:val="32"/>
        </w:rPr>
        <w:t>8</w:t>
      </w:r>
      <w:r w:rsidR="000D7E2F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N</w:t>
      </w:r>
      <w:r w:rsidR="000D7E2F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24/39</w:t>
      </w:r>
    </w:p>
    <w:p w14:paraId="1F49A221" w14:textId="77777777" w:rsidR="003154C6" w:rsidRPr="00156E36" w:rsidRDefault="003154C6" w:rsidP="003154C6">
      <w:pPr>
        <w:pStyle w:val="Zkladntext"/>
        <w:tabs>
          <w:tab w:val="left" w:pos="568"/>
        </w:tabs>
        <w:spacing w:before="0"/>
        <w:jc w:val="center"/>
        <w:rPr>
          <w:rFonts w:ascii="Arial" w:hAnsi="Arial" w:cs="Arial"/>
          <w:szCs w:val="24"/>
        </w:rPr>
      </w:pPr>
    </w:p>
    <w:p w14:paraId="66DD85AE" w14:textId="77777777" w:rsidR="003154C6" w:rsidRPr="00156E36" w:rsidRDefault="003154C6" w:rsidP="003154C6">
      <w:pPr>
        <w:pStyle w:val="Zkladntext"/>
        <w:tabs>
          <w:tab w:val="left" w:pos="568"/>
        </w:tabs>
        <w:spacing w:before="0"/>
        <w:jc w:val="center"/>
        <w:rPr>
          <w:rFonts w:ascii="Arial" w:hAnsi="Arial" w:cs="Arial"/>
          <w:szCs w:val="24"/>
        </w:rPr>
      </w:pPr>
    </w:p>
    <w:p w14:paraId="5B5E5F2B" w14:textId="77777777" w:rsidR="003154C6" w:rsidRPr="00156E36" w:rsidRDefault="003154C6" w:rsidP="003154C6">
      <w:pPr>
        <w:pStyle w:val="Nadpis8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Čl. I</w:t>
      </w:r>
    </w:p>
    <w:p w14:paraId="79551445" w14:textId="74734774" w:rsidR="00711B38" w:rsidRDefault="00711B38" w:rsidP="00711B38">
      <w:pPr>
        <w:tabs>
          <w:tab w:val="left" w:pos="3180"/>
        </w:tabs>
        <w:jc w:val="both"/>
        <w:rPr>
          <w:rFonts w:cstheme="minorHAnsi"/>
        </w:rPr>
      </w:pPr>
    </w:p>
    <w:p w14:paraId="08F09699" w14:textId="77777777" w:rsidR="00711B38" w:rsidRPr="00156E36" w:rsidRDefault="00711B38" w:rsidP="00711B38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nemovit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věcmi</w:t>
      </w:r>
      <w:r w:rsidRPr="00156E36">
        <w:rPr>
          <w:rFonts w:ascii="Arial" w:hAnsi="Arial" w:cs="Arial"/>
          <w:sz w:val="22"/>
          <w:szCs w:val="22"/>
        </w:rPr>
        <w:t xml:space="preserve"> ve vlastnictví státu specifikovan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sz w:val="22"/>
          <w:szCs w:val="22"/>
        </w:rPr>
        <w:t xml:space="preserve"> v čl. II této smlouvy veden</w:t>
      </w:r>
      <w:r>
        <w:rPr>
          <w:rFonts w:ascii="Arial" w:hAnsi="Arial" w:cs="Arial"/>
          <w:sz w:val="22"/>
          <w:szCs w:val="22"/>
        </w:rPr>
        <w:t>ými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u Katastrálního úřadu pro </w:t>
      </w:r>
      <w:r>
        <w:rPr>
          <w:rFonts w:ascii="Arial" w:hAnsi="Arial" w:cs="Arial"/>
          <w:sz w:val="22"/>
          <w:szCs w:val="22"/>
        </w:rPr>
        <w:t>Česká Lípa</w:t>
      </w:r>
      <w:r w:rsidRPr="00156E36">
        <w:rPr>
          <w:rFonts w:ascii="Arial" w:hAnsi="Arial" w:cs="Arial"/>
          <w:sz w:val="22"/>
          <w:szCs w:val="22"/>
        </w:rPr>
        <w:t xml:space="preserve"> kraj u Katastrálního pracoviště </w:t>
      </w:r>
      <w:r>
        <w:rPr>
          <w:rFonts w:ascii="Arial" w:hAnsi="Arial" w:cs="Arial"/>
          <w:sz w:val="22"/>
          <w:szCs w:val="22"/>
        </w:rPr>
        <w:t>Česká Lípa.</w:t>
      </w:r>
    </w:p>
    <w:p w14:paraId="15100B69" w14:textId="62E7239F" w:rsidR="003154C6" w:rsidRDefault="003154C6" w:rsidP="003154C6">
      <w:pPr>
        <w:tabs>
          <w:tab w:val="left" w:pos="3180"/>
        </w:tabs>
        <w:jc w:val="both"/>
        <w:rPr>
          <w:rFonts w:cstheme="minorHAnsi"/>
        </w:rPr>
      </w:pPr>
    </w:p>
    <w:p w14:paraId="2261D77C" w14:textId="77777777" w:rsidR="003154C6" w:rsidRPr="00156E36" w:rsidRDefault="003154C6" w:rsidP="003154C6">
      <w:pPr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II</w:t>
      </w:r>
    </w:p>
    <w:p w14:paraId="1E94853E" w14:textId="77777777" w:rsidR="003154C6" w:rsidRPr="00156E36" w:rsidRDefault="003154C6" w:rsidP="003154C6">
      <w:pPr>
        <w:jc w:val="center"/>
        <w:rPr>
          <w:rFonts w:ascii="Arial" w:hAnsi="Arial" w:cs="Arial"/>
          <w:sz w:val="22"/>
          <w:szCs w:val="22"/>
        </w:rPr>
      </w:pPr>
    </w:p>
    <w:p w14:paraId="42C86328" w14:textId="4A199842" w:rsidR="003154C6" w:rsidRPr="000840DB" w:rsidRDefault="003154C6" w:rsidP="003154C6">
      <w:pPr>
        <w:pStyle w:val="Zkladntext"/>
        <w:tabs>
          <w:tab w:val="left" w:pos="568"/>
        </w:tabs>
        <w:spacing w:before="0"/>
        <w:rPr>
          <w:rFonts w:ascii="Arial" w:hAnsi="Arial" w:cs="Arial"/>
          <w:sz w:val="22"/>
          <w:szCs w:val="22"/>
          <w:highlight w:val="yellow"/>
        </w:rPr>
      </w:pPr>
      <w:r w:rsidRPr="00C6203E">
        <w:rPr>
          <w:rFonts w:ascii="Arial" w:hAnsi="Arial" w:cs="Arial"/>
          <w:sz w:val="22"/>
          <w:szCs w:val="22"/>
        </w:rPr>
        <w:t xml:space="preserve">Předmětem této nájemní smlouvy </w:t>
      </w:r>
      <w:r w:rsidR="007E14AB" w:rsidRPr="00C6203E">
        <w:rPr>
          <w:rFonts w:ascii="Arial" w:hAnsi="Arial" w:cs="Arial"/>
          <w:sz w:val="22"/>
          <w:szCs w:val="22"/>
        </w:rPr>
        <w:t>jsou</w:t>
      </w:r>
      <w:r w:rsidRPr="00C6203E">
        <w:rPr>
          <w:rFonts w:ascii="Arial" w:hAnsi="Arial" w:cs="Arial"/>
          <w:sz w:val="22"/>
          <w:szCs w:val="22"/>
        </w:rPr>
        <w:t xml:space="preserve"> rybn</w:t>
      </w:r>
      <w:r w:rsidR="007E14AB" w:rsidRPr="00C6203E">
        <w:rPr>
          <w:rFonts w:ascii="Arial" w:hAnsi="Arial" w:cs="Arial"/>
          <w:sz w:val="22"/>
          <w:szCs w:val="22"/>
        </w:rPr>
        <w:t>íky</w:t>
      </w:r>
      <w:r w:rsidR="004C16C4">
        <w:rPr>
          <w:rFonts w:ascii="Arial" w:hAnsi="Arial" w:cs="Arial"/>
          <w:sz w:val="22"/>
          <w:szCs w:val="22"/>
        </w:rPr>
        <w:t xml:space="preserve">: </w:t>
      </w:r>
      <w:r w:rsidR="004C16C4" w:rsidRPr="00C6203E">
        <w:rPr>
          <w:rFonts w:ascii="Arial" w:hAnsi="Arial" w:cs="Arial"/>
          <w:sz w:val="22"/>
          <w:szCs w:val="22"/>
        </w:rPr>
        <w:t>„</w:t>
      </w:r>
      <w:r w:rsidR="00822189">
        <w:rPr>
          <w:rFonts w:ascii="Arial" w:hAnsi="Arial" w:cs="Arial"/>
          <w:sz w:val="22"/>
          <w:szCs w:val="22"/>
        </w:rPr>
        <w:t>B</w:t>
      </w:r>
      <w:r w:rsidR="004C16C4">
        <w:rPr>
          <w:rFonts w:ascii="Arial" w:hAnsi="Arial" w:cs="Arial"/>
          <w:sz w:val="22"/>
          <w:szCs w:val="22"/>
        </w:rPr>
        <w:t>o</w:t>
      </w:r>
      <w:r w:rsidR="00822189">
        <w:rPr>
          <w:rFonts w:ascii="Arial" w:hAnsi="Arial" w:cs="Arial"/>
          <w:sz w:val="22"/>
          <w:szCs w:val="22"/>
        </w:rPr>
        <w:t>hatick</w:t>
      </w:r>
      <w:r w:rsidR="004C16C4">
        <w:rPr>
          <w:rFonts w:ascii="Arial" w:hAnsi="Arial" w:cs="Arial"/>
          <w:sz w:val="22"/>
          <w:szCs w:val="22"/>
        </w:rPr>
        <w:t>ý“ (</w:t>
      </w:r>
      <w:r w:rsidR="008C659E" w:rsidRPr="00C6203E">
        <w:rPr>
          <w:rFonts w:ascii="Arial" w:hAnsi="Arial" w:cs="Arial"/>
          <w:sz w:val="22"/>
          <w:szCs w:val="22"/>
        </w:rPr>
        <w:t>zřízené na</w:t>
      </w:r>
      <w:r w:rsidR="008C659E">
        <w:rPr>
          <w:rFonts w:ascii="Arial" w:hAnsi="Arial" w:cs="Arial"/>
          <w:sz w:val="22"/>
          <w:szCs w:val="22"/>
        </w:rPr>
        <w:t xml:space="preserve"> </w:t>
      </w:r>
      <w:r w:rsidR="004C16C4">
        <w:rPr>
          <w:rFonts w:ascii="Arial" w:hAnsi="Arial" w:cs="Arial"/>
          <w:sz w:val="22"/>
          <w:szCs w:val="22"/>
        </w:rPr>
        <w:t xml:space="preserve">p. č. </w:t>
      </w:r>
      <w:r w:rsidR="00822189">
        <w:rPr>
          <w:rFonts w:ascii="Arial" w:hAnsi="Arial" w:cs="Arial"/>
          <w:sz w:val="22"/>
          <w:szCs w:val="22"/>
        </w:rPr>
        <w:t>228</w:t>
      </w:r>
      <w:r w:rsidR="004C16C4">
        <w:rPr>
          <w:rFonts w:ascii="Arial" w:hAnsi="Arial" w:cs="Arial"/>
          <w:sz w:val="22"/>
          <w:szCs w:val="22"/>
        </w:rPr>
        <w:t xml:space="preserve"> k. ú. </w:t>
      </w:r>
      <w:r w:rsidR="00822189">
        <w:rPr>
          <w:rFonts w:ascii="Arial" w:hAnsi="Arial" w:cs="Arial"/>
          <w:sz w:val="22"/>
          <w:szCs w:val="22"/>
        </w:rPr>
        <w:t>B</w:t>
      </w:r>
      <w:r w:rsidR="004C16C4">
        <w:rPr>
          <w:rFonts w:ascii="Arial" w:hAnsi="Arial" w:cs="Arial"/>
          <w:sz w:val="22"/>
          <w:szCs w:val="22"/>
        </w:rPr>
        <w:t>o</w:t>
      </w:r>
      <w:r w:rsidR="00822189">
        <w:rPr>
          <w:rFonts w:ascii="Arial" w:hAnsi="Arial" w:cs="Arial"/>
          <w:sz w:val="22"/>
          <w:szCs w:val="22"/>
        </w:rPr>
        <w:t>žík</w:t>
      </w:r>
      <w:r w:rsidR="004C16C4">
        <w:rPr>
          <w:rFonts w:ascii="Arial" w:hAnsi="Arial" w:cs="Arial"/>
          <w:sz w:val="22"/>
          <w:szCs w:val="22"/>
        </w:rPr>
        <w:t>o</w:t>
      </w:r>
      <w:r w:rsidR="00822189">
        <w:rPr>
          <w:rFonts w:ascii="Arial" w:hAnsi="Arial" w:cs="Arial"/>
          <w:sz w:val="22"/>
          <w:szCs w:val="22"/>
        </w:rPr>
        <w:t>v</w:t>
      </w:r>
      <w:r w:rsidR="008C659E">
        <w:rPr>
          <w:rFonts w:ascii="Arial" w:hAnsi="Arial" w:cs="Arial"/>
          <w:sz w:val="22"/>
          <w:szCs w:val="22"/>
        </w:rPr>
        <w:t xml:space="preserve"> a </w:t>
      </w:r>
      <w:r w:rsidR="008C659E" w:rsidRPr="00C6203E">
        <w:rPr>
          <w:rFonts w:ascii="Arial" w:hAnsi="Arial" w:cs="Arial"/>
          <w:sz w:val="22"/>
          <w:szCs w:val="22"/>
        </w:rPr>
        <w:t>zřízené na</w:t>
      </w:r>
      <w:r w:rsidR="008C659E">
        <w:rPr>
          <w:rFonts w:ascii="Arial" w:hAnsi="Arial" w:cs="Arial"/>
          <w:sz w:val="22"/>
          <w:szCs w:val="22"/>
        </w:rPr>
        <w:t xml:space="preserve"> p. č. 2470 k. ú. Zákupy</w:t>
      </w:r>
      <w:r w:rsidR="004C16C4">
        <w:rPr>
          <w:rFonts w:ascii="Arial" w:hAnsi="Arial" w:cs="Arial"/>
          <w:sz w:val="22"/>
          <w:szCs w:val="22"/>
        </w:rPr>
        <w:t>); „</w:t>
      </w:r>
      <w:r w:rsidR="008C659E">
        <w:rPr>
          <w:rFonts w:ascii="Arial" w:hAnsi="Arial" w:cs="Arial"/>
          <w:sz w:val="22"/>
          <w:szCs w:val="22"/>
        </w:rPr>
        <w:t>Velký široký</w:t>
      </w:r>
      <w:r w:rsidR="004C16C4">
        <w:rPr>
          <w:rFonts w:ascii="Arial" w:hAnsi="Arial" w:cs="Arial"/>
          <w:sz w:val="22"/>
          <w:szCs w:val="22"/>
        </w:rPr>
        <w:t>“ (</w:t>
      </w:r>
      <w:r w:rsidR="008C659E" w:rsidRPr="00C6203E">
        <w:rPr>
          <w:rFonts w:ascii="Arial" w:hAnsi="Arial" w:cs="Arial"/>
          <w:sz w:val="22"/>
          <w:szCs w:val="22"/>
        </w:rPr>
        <w:t>zřízené na</w:t>
      </w:r>
      <w:r w:rsidR="008C659E">
        <w:rPr>
          <w:rFonts w:ascii="Arial" w:hAnsi="Arial" w:cs="Arial"/>
          <w:sz w:val="22"/>
          <w:szCs w:val="22"/>
        </w:rPr>
        <w:t xml:space="preserve"> p. č. 1128/</w:t>
      </w:r>
      <w:r w:rsidR="004C16C4">
        <w:rPr>
          <w:rFonts w:ascii="Arial" w:hAnsi="Arial" w:cs="Arial"/>
          <w:sz w:val="22"/>
          <w:szCs w:val="22"/>
        </w:rPr>
        <w:t>1</w:t>
      </w:r>
      <w:r w:rsidR="008C659E">
        <w:rPr>
          <w:rFonts w:ascii="Arial" w:hAnsi="Arial" w:cs="Arial"/>
          <w:sz w:val="22"/>
          <w:szCs w:val="22"/>
        </w:rPr>
        <w:t xml:space="preserve"> </w:t>
      </w:r>
      <w:r w:rsidR="004C16C4">
        <w:rPr>
          <w:rFonts w:ascii="Arial" w:hAnsi="Arial" w:cs="Arial"/>
          <w:sz w:val="22"/>
          <w:szCs w:val="22"/>
        </w:rPr>
        <w:t xml:space="preserve">k. ú. </w:t>
      </w:r>
      <w:r w:rsidR="008C659E">
        <w:rPr>
          <w:rFonts w:ascii="Arial" w:hAnsi="Arial" w:cs="Arial"/>
          <w:sz w:val="22"/>
          <w:szCs w:val="22"/>
        </w:rPr>
        <w:t>Horní Libchava</w:t>
      </w:r>
      <w:r w:rsidR="004C16C4">
        <w:rPr>
          <w:rFonts w:ascii="Arial" w:hAnsi="Arial" w:cs="Arial"/>
          <w:sz w:val="22"/>
          <w:szCs w:val="22"/>
        </w:rPr>
        <w:t>)</w:t>
      </w:r>
      <w:r w:rsidR="00F929A4">
        <w:rPr>
          <w:rFonts w:ascii="Arial" w:hAnsi="Arial" w:cs="Arial"/>
          <w:sz w:val="22"/>
          <w:szCs w:val="22"/>
        </w:rPr>
        <w:t xml:space="preserve">; </w:t>
      </w:r>
      <w:r w:rsidR="004C16C4">
        <w:rPr>
          <w:rFonts w:ascii="Arial" w:hAnsi="Arial" w:cs="Arial"/>
          <w:sz w:val="22"/>
          <w:szCs w:val="22"/>
        </w:rPr>
        <w:t>„</w:t>
      </w:r>
      <w:r w:rsidR="00856EC0">
        <w:rPr>
          <w:rFonts w:ascii="Arial" w:hAnsi="Arial" w:cs="Arial"/>
          <w:sz w:val="22"/>
          <w:szCs w:val="22"/>
        </w:rPr>
        <w:t>Malý širo</w:t>
      </w:r>
      <w:r w:rsidR="004C16C4" w:rsidRPr="00C6203E">
        <w:rPr>
          <w:rFonts w:ascii="Arial" w:hAnsi="Arial" w:cs="Arial"/>
          <w:sz w:val="22"/>
          <w:szCs w:val="22"/>
        </w:rPr>
        <w:t>ký</w:t>
      </w:r>
      <w:r w:rsidR="004C16C4">
        <w:rPr>
          <w:rFonts w:ascii="Arial" w:hAnsi="Arial" w:cs="Arial"/>
          <w:sz w:val="22"/>
          <w:szCs w:val="22"/>
        </w:rPr>
        <w:t>“ (</w:t>
      </w:r>
      <w:r w:rsidR="00856EC0" w:rsidRPr="00C6203E">
        <w:rPr>
          <w:rFonts w:ascii="Arial" w:hAnsi="Arial" w:cs="Arial"/>
          <w:sz w:val="22"/>
          <w:szCs w:val="22"/>
        </w:rPr>
        <w:t>zřízené na</w:t>
      </w:r>
      <w:r w:rsidR="00856EC0">
        <w:rPr>
          <w:rFonts w:ascii="Arial" w:hAnsi="Arial" w:cs="Arial"/>
          <w:sz w:val="22"/>
          <w:szCs w:val="22"/>
        </w:rPr>
        <w:t xml:space="preserve"> p. č. 1135/1 k. ú. Horní Libchava); </w:t>
      </w:r>
      <w:r w:rsidR="003139D5">
        <w:rPr>
          <w:rFonts w:ascii="Arial" w:hAnsi="Arial" w:cs="Arial"/>
          <w:sz w:val="22"/>
          <w:szCs w:val="22"/>
        </w:rPr>
        <w:t>„</w:t>
      </w:r>
      <w:r w:rsidR="00856EC0">
        <w:rPr>
          <w:rFonts w:ascii="Arial" w:hAnsi="Arial" w:cs="Arial"/>
          <w:sz w:val="22"/>
          <w:szCs w:val="22"/>
        </w:rPr>
        <w:t>Napajedlo</w:t>
      </w:r>
      <w:r w:rsidR="003139D5">
        <w:rPr>
          <w:rFonts w:ascii="Arial" w:hAnsi="Arial" w:cs="Arial"/>
          <w:sz w:val="22"/>
          <w:szCs w:val="22"/>
        </w:rPr>
        <w:t>“</w:t>
      </w:r>
      <w:r w:rsidR="00856EC0">
        <w:rPr>
          <w:rFonts w:ascii="Arial" w:hAnsi="Arial" w:cs="Arial"/>
          <w:sz w:val="22"/>
          <w:szCs w:val="22"/>
        </w:rPr>
        <w:t xml:space="preserve"> (</w:t>
      </w:r>
      <w:r w:rsidR="00856EC0" w:rsidRPr="00C6203E">
        <w:rPr>
          <w:rFonts w:ascii="Arial" w:hAnsi="Arial" w:cs="Arial"/>
          <w:sz w:val="22"/>
          <w:szCs w:val="22"/>
        </w:rPr>
        <w:t>zřízené na</w:t>
      </w:r>
      <w:r w:rsidR="00856EC0">
        <w:rPr>
          <w:rFonts w:ascii="Arial" w:hAnsi="Arial" w:cs="Arial"/>
          <w:sz w:val="22"/>
          <w:szCs w:val="22"/>
        </w:rPr>
        <w:t xml:space="preserve"> p. č. 1131 k. ú. Horní Libchava); </w:t>
      </w:r>
      <w:r w:rsidR="003139D5">
        <w:rPr>
          <w:rFonts w:ascii="Arial" w:hAnsi="Arial" w:cs="Arial"/>
          <w:sz w:val="22"/>
          <w:szCs w:val="22"/>
        </w:rPr>
        <w:t>„</w:t>
      </w:r>
      <w:r w:rsidR="00856EC0">
        <w:rPr>
          <w:rFonts w:ascii="Arial" w:hAnsi="Arial" w:cs="Arial"/>
          <w:sz w:val="22"/>
          <w:szCs w:val="22"/>
        </w:rPr>
        <w:t xml:space="preserve">Horní </w:t>
      </w:r>
      <w:r w:rsidR="00225F1E">
        <w:rPr>
          <w:rFonts w:ascii="Arial" w:hAnsi="Arial" w:cs="Arial"/>
          <w:sz w:val="22"/>
          <w:szCs w:val="22"/>
        </w:rPr>
        <w:t>m</w:t>
      </w:r>
      <w:r w:rsidR="00856EC0">
        <w:rPr>
          <w:rFonts w:ascii="Arial" w:hAnsi="Arial" w:cs="Arial"/>
          <w:sz w:val="22"/>
          <w:szCs w:val="22"/>
        </w:rPr>
        <w:t>anušický</w:t>
      </w:r>
      <w:r w:rsidR="003139D5">
        <w:rPr>
          <w:rFonts w:ascii="Arial" w:hAnsi="Arial" w:cs="Arial"/>
          <w:sz w:val="22"/>
          <w:szCs w:val="22"/>
        </w:rPr>
        <w:t>“</w:t>
      </w:r>
      <w:r w:rsidR="00856EC0">
        <w:rPr>
          <w:rFonts w:ascii="Arial" w:hAnsi="Arial" w:cs="Arial"/>
          <w:sz w:val="22"/>
          <w:szCs w:val="22"/>
        </w:rPr>
        <w:t xml:space="preserve"> (</w:t>
      </w:r>
      <w:r w:rsidR="00856EC0" w:rsidRPr="00C6203E">
        <w:rPr>
          <w:rFonts w:ascii="Arial" w:hAnsi="Arial" w:cs="Arial"/>
          <w:sz w:val="22"/>
          <w:szCs w:val="22"/>
        </w:rPr>
        <w:t>zřízené na</w:t>
      </w:r>
      <w:r w:rsidR="00856EC0">
        <w:rPr>
          <w:rFonts w:ascii="Arial" w:hAnsi="Arial" w:cs="Arial"/>
          <w:sz w:val="22"/>
          <w:szCs w:val="22"/>
        </w:rPr>
        <w:t xml:space="preserve"> p. č. 1159 k. ú. Horní </w:t>
      </w:r>
      <w:r w:rsidR="00856EC0">
        <w:rPr>
          <w:rFonts w:ascii="Arial" w:hAnsi="Arial" w:cs="Arial"/>
          <w:sz w:val="22"/>
          <w:szCs w:val="22"/>
        </w:rPr>
        <w:lastRenderedPageBreak/>
        <w:t>Libchava);</w:t>
      </w:r>
      <w:r w:rsidR="00212826">
        <w:rPr>
          <w:rFonts w:ascii="Arial" w:hAnsi="Arial" w:cs="Arial"/>
          <w:sz w:val="22"/>
          <w:szCs w:val="22"/>
        </w:rPr>
        <w:t xml:space="preserve"> „</w:t>
      </w:r>
      <w:r w:rsidR="00856EC0">
        <w:rPr>
          <w:rFonts w:ascii="Arial" w:hAnsi="Arial" w:cs="Arial"/>
          <w:sz w:val="22"/>
          <w:szCs w:val="22"/>
        </w:rPr>
        <w:t xml:space="preserve">Prostřední </w:t>
      </w:r>
      <w:r w:rsidR="003C6E80">
        <w:rPr>
          <w:rFonts w:ascii="Arial" w:hAnsi="Arial" w:cs="Arial"/>
          <w:sz w:val="22"/>
          <w:szCs w:val="22"/>
        </w:rPr>
        <w:t>m</w:t>
      </w:r>
      <w:r w:rsidR="00856EC0">
        <w:rPr>
          <w:rFonts w:ascii="Arial" w:hAnsi="Arial" w:cs="Arial"/>
          <w:sz w:val="22"/>
          <w:szCs w:val="22"/>
        </w:rPr>
        <w:t>anušický</w:t>
      </w:r>
      <w:r w:rsidR="00212826">
        <w:rPr>
          <w:rFonts w:ascii="Arial" w:hAnsi="Arial" w:cs="Arial"/>
          <w:sz w:val="22"/>
          <w:szCs w:val="22"/>
        </w:rPr>
        <w:t>“</w:t>
      </w:r>
      <w:r w:rsidR="00856EC0">
        <w:rPr>
          <w:rFonts w:ascii="Arial" w:hAnsi="Arial" w:cs="Arial"/>
          <w:sz w:val="22"/>
          <w:szCs w:val="22"/>
        </w:rPr>
        <w:t xml:space="preserve"> (</w:t>
      </w:r>
      <w:r w:rsidR="00856EC0" w:rsidRPr="00C6203E">
        <w:rPr>
          <w:rFonts w:ascii="Arial" w:hAnsi="Arial" w:cs="Arial"/>
          <w:sz w:val="22"/>
          <w:szCs w:val="22"/>
        </w:rPr>
        <w:t>zřízené na</w:t>
      </w:r>
      <w:r w:rsidR="00856EC0">
        <w:rPr>
          <w:rFonts w:ascii="Arial" w:hAnsi="Arial" w:cs="Arial"/>
          <w:sz w:val="22"/>
          <w:szCs w:val="22"/>
        </w:rPr>
        <w:t xml:space="preserve"> p. č. 1163 k. ú. Horní Libchava);</w:t>
      </w:r>
      <w:r w:rsidR="00C73927">
        <w:rPr>
          <w:rFonts w:ascii="Arial" w:hAnsi="Arial" w:cs="Arial"/>
          <w:sz w:val="22"/>
          <w:szCs w:val="22"/>
        </w:rPr>
        <w:t xml:space="preserve"> „</w:t>
      </w:r>
      <w:r w:rsidR="00856EC0">
        <w:rPr>
          <w:rFonts w:ascii="Arial" w:hAnsi="Arial" w:cs="Arial"/>
          <w:sz w:val="22"/>
          <w:szCs w:val="22"/>
        </w:rPr>
        <w:t xml:space="preserve">Dolní </w:t>
      </w:r>
      <w:r w:rsidR="0075485A">
        <w:rPr>
          <w:rFonts w:ascii="Arial" w:hAnsi="Arial" w:cs="Arial"/>
          <w:sz w:val="22"/>
          <w:szCs w:val="22"/>
        </w:rPr>
        <w:t>m</w:t>
      </w:r>
      <w:r w:rsidR="00856EC0">
        <w:rPr>
          <w:rFonts w:ascii="Arial" w:hAnsi="Arial" w:cs="Arial"/>
          <w:sz w:val="22"/>
          <w:szCs w:val="22"/>
        </w:rPr>
        <w:t>anušický</w:t>
      </w:r>
      <w:r w:rsidR="00C73927">
        <w:rPr>
          <w:rFonts w:ascii="Arial" w:hAnsi="Arial" w:cs="Arial"/>
          <w:sz w:val="22"/>
          <w:szCs w:val="22"/>
        </w:rPr>
        <w:t>“</w:t>
      </w:r>
      <w:r w:rsidR="00856EC0">
        <w:rPr>
          <w:rFonts w:ascii="Arial" w:hAnsi="Arial" w:cs="Arial"/>
          <w:sz w:val="22"/>
          <w:szCs w:val="22"/>
        </w:rPr>
        <w:t xml:space="preserve"> (</w:t>
      </w:r>
      <w:r w:rsidR="00856EC0" w:rsidRPr="00C6203E">
        <w:rPr>
          <w:rFonts w:ascii="Arial" w:hAnsi="Arial" w:cs="Arial"/>
          <w:sz w:val="22"/>
          <w:szCs w:val="22"/>
        </w:rPr>
        <w:t>zřízené na</w:t>
      </w:r>
      <w:r w:rsidR="00856EC0">
        <w:rPr>
          <w:rFonts w:ascii="Arial" w:hAnsi="Arial" w:cs="Arial"/>
          <w:sz w:val="22"/>
          <w:szCs w:val="22"/>
        </w:rPr>
        <w:t xml:space="preserve"> p. č. 1171/4 k. ú. Horní Libchava); </w:t>
      </w:r>
      <w:r w:rsidR="00C73927">
        <w:rPr>
          <w:rFonts w:ascii="Arial" w:hAnsi="Arial" w:cs="Arial"/>
          <w:sz w:val="22"/>
          <w:szCs w:val="22"/>
        </w:rPr>
        <w:t>„</w:t>
      </w:r>
      <w:r w:rsidR="0032335B">
        <w:rPr>
          <w:rFonts w:ascii="Arial" w:hAnsi="Arial" w:cs="Arial"/>
          <w:sz w:val="22"/>
          <w:szCs w:val="22"/>
        </w:rPr>
        <w:t>Červený</w:t>
      </w:r>
      <w:r w:rsidR="00C73927">
        <w:rPr>
          <w:rFonts w:ascii="Arial" w:hAnsi="Arial" w:cs="Arial"/>
          <w:sz w:val="22"/>
          <w:szCs w:val="22"/>
        </w:rPr>
        <w:t>“</w:t>
      </w:r>
      <w:r w:rsidR="0032335B">
        <w:rPr>
          <w:rFonts w:ascii="Arial" w:hAnsi="Arial" w:cs="Arial"/>
          <w:sz w:val="22"/>
          <w:szCs w:val="22"/>
        </w:rPr>
        <w:t xml:space="preserve"> (</w:t>
      </w:r>
      <w:r w:rsidR="0032335B" w:rsidRPr="00C6203E">
        <w:rPr>
          <w:rFonts w:ascii="Arial" w:hAnsi="Arial" w:cs="Arial"/>
          <w:sz w:val="22"/>
          <w:szCs w:val="22"/>
        </w:rPr>
        <w:t>zřízené na</w:t>
      </w:r>
      <w:r w:rsidR="0032335B">
        <w:rPr>
          <w:rFonts w:ascii="Arial" w:hAnsi="Arial" w:cs="Arial"/>
          <w:sz w:val="22"/>
          <w:szCs w:val="22"/>
        </w:rPr>
        <w:t xml:space="preserve"> p. č. 1039/1, p. č. 1039/3 k. ú. Pihel); </w:t>
      </w:r>
      <w:r w:rsidR="000E21B3">
        <w:rPr>
          <w:rFonts w:ascii="Arial" w:hAnsi="Arial" w:cs="Arial"/>
          <w:sz w:val="22"/>
          <w:szCs w:val="22"/>
        </w:rPr>
        <w:t>„</w:t>
      </w:r>
      <w:r w:rsidR="00DE6D3F">
        <w:rPr>
          <w:rFonts w:ascii="Arial" w:hAnsi="Arial" w:cs="Arial"/>
          <w:sz w:val="22"/>
          <w:szCs w:val="22"/>
        </w:rPr>
        <w:t>Hrázský</w:t>
      </w:r>
      <w:r w:rsidR="000E21B3">
        <w:rPr>
          <w:rFonts w:ascii="Arial" w:hAnsi="Arial" w:cs="Arial"/>
          <w:sz w:val="22"/>
          <w:szCs w:val="22"/>
        </w:rPr>
        <w:t>“</w:t>
      </w:r>
      <w:r w:rsidR="00DE6D3F">
        <w:rPr>
          <w:rFonts w:ascii="Arial" w:hAnsi="Arial" w:cs="Arial"/>
          <w:sz w:val="22"/>
          <w:szCs w:val="22"/>
        </w:rPr>
        <w:t xml:space="preserve"> (</w:t>
      </w:r>
      <w:r w:rsidR="00DE6D3F" w:rsidRPr="00C6203E">
        <w:rPr>
          <w:rFonts w:ascii="Arial" w:hAnsi="Arial" w:cs="Arial"/>
          <w:sz w:val="22"/>
          <w:szCs w:val="22"/>
        </w:rPr>
        <w:t>zřízené na</w:t>
      </w:r>
      <w:r w:rsidR="00DE6D3F">
        <w:rPr>
          <w:rFonts w:ascii="Arial" w:hAnsi="Arial" w:cs="Arial"/>
          <w:sz w:val="22"/>
          <w:szCs w:val="22"/>
        </w:rPr>
        <w:t xml:space="preserve"> p. č. 1523 k. ú. Stvolínky);</w:t>
      </w:r>
      <w:r w:rsidR="000E21B3">
        <w:rPr>
          <w:rFonts w:ascii="Arial" w:hAnsi="Arial" w:cs="Arial"/>
          <w:sz w:val="22"/>
          <w:szCs w:val="22"/>
        </w:rPr>
        <w:t xml:space="preserve"> „Černý“ (</w:t>
      </w:r>
      <w:r w:rsidR="000E21B3" w:rsidRPr="00C6203E">
        <w:rPr>
          <w:rFonts w:ascii="Arial" w:hAnsi="Arial" w:cs="Arial"/>
          <w:sz w:val="22"/>
          <w:szCs w:val="22"/>
        </w:rPr>
        <w:t>zřízené na</w:t>
      </w:r>
      <w:r w:rsidR="000E21B3">
        <w:rPr>
          <w:rFonts w:ascii="Arial" w:hAnsi="Arial" w:cs="Arial"/>
          <w:sz w:val="22"/>
          <w:szCs w:val="22"/>
        </w:rPr>
        <w:t xml:space="preserve"> p. č. 1027 k. ú. Volfartice);</w:t>
      </w:r>
      <w:r w:rsidR="0074728D">
        <w:rPr>
          <w:rFonts w:ascii="Arial" w:hAnsi="Arial" w:cs="Arial"/>
          <w:sz w:val="22"/>
          <w:szCs w:val="22"/>
        </w:rPr>
        <w:t xml:space="preserve"> „Jílovka“ (</w:t>
      </w:r>
      <w:r w:rsidR="0074728D" w:rsidRPr="00C6203E">
        <w:rPr>
          <w:rFonts w:ascii="Arial" w:hAnsi="Arial" w:cs="Arial"/>
          <w:sz w:val="22"/>
          <w:szCs w:val="22"/>
        </w:rPr>
        <w:t>zřízené na</w:t>
      </w:r>
      <w:r w:rsidR="0074728D">
        <w:rPr>
          <w:rFonts w:ascii="Arial" w:hAnsi="Arial" w:cs="Arial"/>
          <w:sz w:val="22"/>
          <w:szCs w:val="22"/>
        </w:rPr>
        <w:t xml:space="preserve"> p. č. 711 k. ú. Zahrádky u České Lípy)</w:t>
      </w:r>
      <w:r w:rsidRPr="00C6203E">
        <w:rPr>
          <w:rFonts w:ascii="Arial" w:hAnsi="Arial" w:cs="Arial"/>
          <w:sz w:val="22"/>
          <w:szCs w:val="22"/>
        </w:rPr>
        <w:t>, kter</w:t>
      </w:r>
      <w:r w:rsidR="007E14AB" w:rsidRPr="00C6203E">
        <w:rPr>
          <w:rFonts w:ascii="Arial" w:hAnsi="Arial" w:cs="Arial"/>
          <w:sz w:val="22"/>
          <w:szCs w:val="22"/>
        </w:rPr>
        <w:t>é</w:t>
      </w:r>
      <w:r w:rsidRPr="00C6203E">
        <w:rPr>
          <w:rFonts w:ascii="Arial" w:hAnsi="Arial" w:cs="Arial"/>
          <w:sz w:val="22"/>
          <w:szCs w:val="22"/>
        </w:rPr>
        <w:t xml:space="preserve"> </w:t>
      </w:r>
      <w:r w:rsidR="007E14AB" w:rsidRPr="00C6203E">
        <w:rPr>
          <w:rFonts w:ascii="Arial" w:hAnsi="Arial" w:cs="Arial"/>
          <w:sz w:val="22"/>
          <w:szCs w:val="22"/>
        </w:rPr>
        <w:t>jsou</w:t>
      </w:r>
      <w:r w:rsidRPr="00C6203E">
        <w:rPr>
          <w:rFonts w:ascii="Arial" w:hAnsi="Arial" w:cs="Arial"/>
          <w:sz w:val="22"/>
          <w:szCs w:val="22"/>
        </w:rPr>
        <w:t xml:space="preserve"> </w:t>
      </w:r>
      <w:r w:rsidRPr="00D958A0">
        <w:rPr>
          <w:rFonts w:ascii="Arial" w:hAnsi="Arial" w:cs="Arial"/>
          <w:sz w:val="22"/>
          <w:szCs w:val="22"/>
        </w:rPr>
        <w:t xml:space="preserve">ve smyslu zákona č. 254/2001 Sb., vodní zákon, ve znění pozdějších předpisů, vodním dílem </w:t>
      </w:r>
      <w:r w:rsidR="00D3015C" w:rsidRPr="00D958A0">
        <w:rPr>
          <w:rFonts w:ascii="Arial" w:hAnsi="Arial" w:cs="Arial"/>
          <w:sz w:val="22"/>
          <w:szCs w:val="22"/>
        </w:rPr>
        <w:t>IV.</w:t>
      </w:r>
      <w:r w:rsidRPr="00D958A0">
        <w:rPr>
          <w:rFonts w:ascii="Arial" w:hAnsi="Arial" w:cs="Arial"/>
          <w:sz w:val="22"/>
          <w:szCs w:val="22"/>
        </w:rPr>
        <w:t xml:space="preserve"> kategorie.</w:t>
      </w:r>
    </w:p>
    <w:p w14:paraId="1C90C1E3" w14:textId="77777777" w:rsidR="003154C6" w:rsidRPr="000840DB" w:rsidRDefault="003154C6" w:rsidP="003154C6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6AD876" w14:textId="0C6A1A38" w:rsidR="003154C6" w:rsidRPr="00217523" w:rsidRDefault="003154C6" w:rsidP="003154C6">
      <w:pPr>
        <w:jc w:val="both"/>
        <w:rPr>
          <w:rFonts w:ascii="Arial" w:hAnsi="Arial" w:cs="Arial"/>
          <w:i/>
          <w:sz w:val="22"/>
          <w:szCs w:val="22"/>
        </w:rPr>
      </w:pPr>
      <w:r w:rsidRPr="00217523">
        <w:rPr>
          <w:rFonts w:ascii="Arial" w:hAnsi="Arial" w:cs="Arial"/>
          <w:sz w:val="22"/>
          <w:szCs w:val="22"/>
        </w:rPr>
        <w:t xml:space="preserve">Předmětem pronájmu jsou dále pozemky </w:t>
      </w:r>
      <w:r w:rsidR="00217523" w:rsidRPr="00217523">
        <w:rPr>
          <w:rFonts w:ascii="Arial" w:hAnsi="Arial" w:cs="Arial"/>
          <w:sz w:val="22"/>
          <w:szCs w:val="22"/>
        </w:rPr>
        <w:t xml:space="preserve">viz příloha č. 1- </w:t>
      </w:r>
      <w:r w:rsidR="003426A7">
        <w:rPr>
          <w:rFonts w:ascii="Arial" w:hAnsi="Arial" w:cs="Arial"/>
          <w:sz w:val="22"/>
          <w:szCs w:val="22"/>
        </w:rPr>
        <w:t>3</w:t>
      </w:r>
      <w:r w:rsidRPr="00217523">
        <w:rPr>
          <w:rFonts w:ascii="Arial" w:hAnsi="Arial" w:cs="Arial"/>
          <w:sz w:val="22"/>
          <w:szCs w:val="22"/>
        </w:rPr>
        <w:t xml:space="preserve"> </w:t>
      </w:r>
      <w:r w:rsidRPr="00217523">
        <w:rPr>
          <w:rFonts w:ascii="Arial" w:hAnsi="Arial" w:cs="Arial"/>
          <w:i/>
          <w:sz w:val="22"/>
          <w:szCs w:val="22"/>
        </w:rPr>
        <w:t>(veškeré pozemky nacházející se pod rybník</w:t>
      </w:r>
      <w:r w:rsidR="00217523">
        <w:rPr>
          <w:rFonts w:ascii="Arial" w:hAnsi="Arial" w:cs="Arial"/>
          <w:i/>
          <w:sz w:val="22"/>
          <w:szCs w:val="22"/>
        </w:rPr>
        <w:t>y</w:t>
      </w:r>
      <w:r w:rsidRPr="00217523">
        <w:rPr>
          <w:rFonts w:ascii="Arial" w:hAnsi="Arial" w:cs="Arial"/>
          <w:i/>
          <w:sz w:val="22"/>
          <w:szCs w:val="22"/>
        </w:rPr>
        <w:t>, resp. pozemky přímo navazující na</w:t>
      </w:r>
      <w:r w:rsidR="00217523">
        <w:rPr>
          <w:rFonts w:ascii="Arial" w:hAnsi="Arial" w:cs="Arial"/>
          <w:i/>
          <w:sz w:val="22"/>
          <w:szCs w:val="22"/>
        </w:rPr>
        <w:t xml:space="preserve"> </w:t>
      </w:r>
      <w:r w:rsidRPr="00217523">
        <w:rPr>
          <w:rFonts w:ascii="Arial" w:hAnsi="Arial" w:cs="Arial"/>
          <w:i/>
          <w:sz w:val="22"/>
          <w:szCs w:val="22"/>
        </w:rPr>
        <w:t>rybník</w:t>
      </w:r>
      <w:r w:rsidR="00217523">
        <w:rPr>
          <w:rFonts w:ascii="Arial" w:hAnsi="Arial" w:cs="Arial"/>
          <w:i/>
          <w:sz w:val="22"/>
          <w:szCs w:val="22"/>
        </w:rPr>
        <w:t>y</w:t>
      </w:r>
      <w:r w:rsidRPr="00217523">
        <w:rPr>
          <w:rFonts w:ascii="Arial" w:hAnsi="Arial" w:cs="Arial"/>
          <w:i/>
          <w:sz w:val="22"/>
          <w:szCs w:val="22"/>
        </w:rPr>
        <w:t>, které jsou ve vlastnictví státu a je s nimi příslušný hospodařit SPÚ, resp. podléhají ustanovení § 18 zákona o půdě</w:t>
      </w:r>
      <w:r w:rsidR="00F55626">
        <w:rPr>
          <w:rFonts w:ascii="Arial" w:hAnsi="Arial" w:cs="Arial"/>
          <w:i/>
          <w:sz w:val="22"/>
          <w:szCs w:val="22"/>
        </w:rPr>
        <w:t xml:space="preserve"> (některé hráze se nachází na cizím pozemku)</w:t>
      </w:r>
      <w:r w:rsidRPr="00217523">
        <w:rPr>
          <w:rFonts w:ascii="Arial" w:hAnsi="Arial" w:cs="Arial"/>
          <w:i/>
          <w:sz w:val="22"/>
          <w:szCs w:val="22"/>
        </w:rPr>
        <w:t>.</w:t>
      </w:r>
    </w:p>
    <w:p w14:paraId="35FF0D25" w14:textId="77777777" w:rsidR="003154C6" w:rsidRPr="000840DB" w:rsidRDefault="003154C6" w:rsidP="003154C6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14A81C09" w14:textId="7D88915A" w:rsidR="003154C6" w:rsidRPr="0049509A" w:rsidRDefault="003154C6" w:rsidP="003154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9509A">
        <w:rPr>
          <w:rFonts w:ascii="Arial" w:hAnsi="Arial" w:cs="Arial"/>
          <w:sz w:val="22"/>
          <w:szCs w:val="22"/>
          <w:u w:val="single"/>
        </w:rPr>
        <w:t>Technické údaje o předmětu nájmu</w:t>
      </w:r>
      <w:r w:rsidRPr="0049509A">
        <w:rPr>
          <w:rFonts w:ascii="Arial" w:hAnsi="Arial" w:cs="Arial"/>
          <w:sz w:val="22"/>
          <w:szCs w:val="22"/>
        </w:rPr>
        <w:t>:</w:t>
      </w:r>
      <w:r w:rsidR="009371DA">
        <w:rPr>
          <w:rFonts w:ascii="Arial" w:hAnsi="Arial" w:cs="Arial"/>
          <w:sz w:val="22"/>
          <w:szCs w:val="22"/>
        </w:rPr>
        <w:t xml:space="preserve"> k. ú. </w:t>
      </w:r>
      <w:r w:rsidR="00720700">
        <w:rPr>
          <w:rFonts w:ascii="Arial" w:hAnsi="Arial" w:cs="Arial"/>
          <w:sz w:val="22"/>
          <w:szCs w:val="22"/>
        </w:rPr>
        <w:t>Božíkov, k. ú. Zákupy</w:t>
      </w:r>
    </w:p>
    <w:p w14:paraId="555DD695" w14:textId="751A2B0E" w:rsidR="0049509A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49509A">
        <w:rPr>
          <w:rFonts w:ascii="Arial" w:hAnsi="Arial" w:cs="Arial"/>
          <w:sz w:val="22"/>
          <w:szCs w:val="22"/>
        </w:rPr>
        <w:t>1)</w:t>
      </w:r>
      <w:r w:rsidRPr="0049509A">
        <w:rPr>
          <w:rFonts w:ascii="Arial" w:hAnsi="Arial" w:cs="Arial"/>
          <w:sz w:val="22"/>
          <w:szCs w:val="22"/>
        </w:rPr>
        <w:tab/>
        <w:t>název vodní rybníka</w:t>
      </w:r>
      <w:r w:rsidR="00350B5B">
        <w:rPr>
          <w:rFonts w:ascii="Arial" w:hAnsi="Arial" w:cs="Arial"/>
          <w:sz w:val="22"/>
          <w:szCs w:val="22"/>
        </w:rPr>
        <w:t>:</w:t>
      </w:r>
      <w:r w:rsidR="00794B2F">
        <w:rPr>
          <w:rFonts w:ascii="Arial" w:hAnsi="Arial" w:cs="Arial"/>
          <w:sz w:val="22"/>
          <w:szCs w:val="22"/>
        </w:rPr>
        <w:t xml:space="preserve"> </w:t>
      </w:r>
      <w:r w:rsidR="00720700">
        <w:rPr>
          <w:rFonts w:ascii="Arial" w:hAnsi="Arial" w:cs="Arial"/>
          <w:sz w:val="22"/>
          <w:szCs w:val="22"/>
        </w:rPr>
        <w:t>Bohatic</w:t>
      </w:r>
      <w:r w:rsidR="0049509A" w:rsidRPr="0049509A">
        <w:rPr>
          <w:rFonts w:ascii="Arial" w:hAnsi="Arial" w:cs="Arial"/>
          <w:sz w:val="22"/>
          <w:szCs w:val="22"/>
        </w:rPr>
        <w:t xml:space="preserve">ký </w:t>
      </w:r>
    </w:p>
    <w:p w14:paraId="3FA712AF" w14:textId="5431874C" w:rsidR="003154C6" w:rsidRPr="00350B5B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50B5B">
        <w:rPr>
          <w:rFonts w:ascii="Arial" w:hAnsi="Arial" w:cs="Arial"/>
          <w:sz w:val="22"/>
          <w:szCs w:val="22"/>
          <w:lang w:val="en-US"/>
        </w:rPr>
        <w:t>2)</w:t>
      </w:r>
      <w:r w:rsidRPr="00350B5B">
        <w:rPr>
          <w:rFonts w:ascii="Arial" w:hAnsi="Arial" w:cs="Arial"/>
          <w:sz w:val="22"/>
          <w:szCs w:val="22"/>
          <w:lang w:val="en-US"/>
        </w:rPr>
        <w:tab/>
      </w:r>
      <w:r w:rsidRPr="00350B5B">
        <w:rPr>
          <w:rFonts w:ascii="Arial" w:hAnsi="Arial" w:cs="Arial"/>
          <w:sz w:val="22"/>
          <w:szCs w:val="22"/>
        </w:rPr>
        <w:t>vodní plocha v</w:t>
      </w:r>
      <w:r w:rsidR="00350B5B" w:rsidRPr="00350B5B">
        <w:rPr>
          <w:rFonts w:ascii="Arial" w:hAnsi="Arial" w:cs="Arial"/>
          <w:sz w:val="22"/>
          <w:szCs w:val="22"/>
        </w:rPr>
        <w:t> </w:t>
      </w:r>
      <w:r w:rsidRPr="00350B5B">
        <w:rPr>
          <w:rFonts w:ascii="Arial" w:hAnsi="Arial" w:cs="Arial"/>
          <w:sz w:val="22"/>
          <w:szCs w:val="22"/>
        </w:rPr>
        <w:t>ha</w:t>
      </w:r>
      <w:r w:rsidR="00350B5B" w:rsidRPr="00350B5B">
        <w:rPr>
          <w:rFonts w:ascii="Arial" w:hAnsi="Arial" w:cs="Arial"/>
          <w:sz w:val="22"/>
          <w:szCs w:val="22"/>
        </w:rPr>
        <w:t>:</w:t>
      </w:r>
      <w:r w:rsidRPr="00350B5B">
        <w:rPr>
          <w:rFonts w:ascii="Arial" w:hAnsi="Arial" w:cs="Arial"/>
          <w:sz w:val="22"/>
          <w:szCs w:val="22"/>
        </w:rPr>
        <w:t xml:space="preserve"> </w:t>
      </w:r>
      <w:r w:rsidR="0065445D">
        <w:rPr>
          <w:rFonts w:ascii="Arial" w:hAnsi="Arial" w:cs="Arial"/>
          <w:sz w:val="22"/>
          <w:szCs w:val="22"/>
        </w:rPr>
        <w:t>3</w:t>
      </w:r>
      <w:r w:rsidR="00350B5B" w:rsidRPr="00350B5B">
        <w:rPr>
          <w:rFonts w:ascii="Arial" w:hAnsi="Arial" w:cs="Arial"/>
          <w:sz w:val="22"/>
          <w:szCs w:val="22"/>
        </w:rPr>
        <w:t xml:space="preserve">, </w:t>
      </w:r>
      <w:r w:rsidR="00C86ECA">
        <w:rPr>
          <w:rFonts w:ascii="Arial" w:hAnsi="Arial" w:cs="Arial"/>
          <w:sz w:val="22"/>
          <w:szCs w:val="22"/>
        </w:rPr>
        <w:t>224</w:t>
      </w:r>
      <w:r w:rsidR="00C31153">
        <w:rPr>
          <w:rFonts w:ascii="Arial" w:hAnsi="Arial" w:cs="Arial"/>
          <w:sz w:val="22"/>
          <w:szCs w:val="22"/>
        </w:rPr>
        <w:t>5</w:t>
      </w:r>
      <w:r w:rsidR="00350B5B" w:rsidRPr="00350B5B">
        <w:rPr>
          <w:rFonts w:ascii="Arial" w:hAnsi="Arial" w:cs="Arial"/>
          <w:sz w:val="22"/>
          <w:szCs w:val="22"/>
        </w:rPr>
        <w:t xml:space="preserve"> ha</w:t>
      </w:r>
    </w:p>
    <w:p w14:paraId="0784ACED" w14:textId="435A062C" w:rsidR="003154C6" w:rsidRPr="009371DA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3)</w:t>
      </w:r>
      <w:r w:rsidRPr="009371DA">
        <w:rPr>
          <w:rFonts w:ascii="Arial" w:hAnsi="Arial" w:cs="Arial"/>
          <w:sz w:val="22"/>
          <w:szCs w:val="22"/>
        </w:rPr>
        <w:tab/>
        <w:t xml:space="preserve">ochranný (retenční) prostor </w:t>
      </w:r>
      <w:r w:rsidRPr="009371DA">
        <w:rPr>
          <w:rFonts w:ascii="Arial" w:hAnsi="Arial" w:cs="Arial"/>
          <w:i/>
          <w:sz w:val="22"/>
          <w:szCs w:val="22"/>
        </w:rPr>
        <w:t xml:space="preserve">– </w:t>
      </w:r>
      <w:r w:rsidR="00FE2647" w:rsidRPr="00FE2647">
        <w:rPr>
          <w:rFonts w:ascii="Arial" w:hAnsi="Arial" w:cs="Arial"/>
          <w:iCs/>
          <w:sz w:val="22"/>
          <w:szCs w:val="22"/>
        </w:rPr>
        <w:t>p. č.</w:t>
      </w:r>
      <w:r w:rsidR="00FE2647">
        <w:rPr>
          <w:rFonts w:ascii="Arial" w:hAnsi="Arial" w:cs="Arial"/>
          <w:i/>
          <w:sz w:val="22"/>
          <w:szCs w:val="22"/>
        </w:rPr>
        <w:t xml:space="preserve"> </w:t>
      </w:r>
      <w:r w:rsidR="00FE2647">
        <w:rPr>
          <w:rFonts w:ascii="Arial" w:hAnsi="Arial" w:cs="Arial"/>
          <w:sz w:val="22"/>
          <w:szCs w:val="22"/>
        </w:rPr>
        <w:t>2</w:t>
      </w:r>
      <w:r w:rsidR="00720700">
        <w:rPr>
          <w:rFonts w:ascii="Arial" w:hAnsi="Arial" w:cs="Arial"/>
          <w:sz w:val="22"/>
          <w:szCs w:val="22"/>
        </w:rPr>
        <w:t>2</w:t>
      </w:r>
      <w:r w:rsidR="00367183">
        <w:rPr>
          <w:rFonts w:ascii="Arial" w:hAnsi="Arial" w:cs="Arial"/>
          <w:sz w:val="22"/>
          <w:szCs w:val="22"/>
        </w:rPr>
        <w:t>9, p. č. 230, p. č. 2468 a p. č. 2471</w:t>
      </w:r>
      <w:r w:rsidR="00A30192" w:rsidRPr="009371DA">
        <w:rPr>
          <w:rFonts w:ascii="Arial" w:hAnsi="Arial" w:cs="Arial"/>
          <w:sz w:val="22"/>
          <w:szCs w:val="22"/>
        </w:rPr>
        <w:t xml:space="preserve"> </w:t>
      </w:r>
    </w:p>
    <w:p w14:paraId="07EAC26A" w14:textId="6ADF3F60" w:rsidR="003154C6" w:rsidRPr="009371DA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4)</w:t>
      </w:r>
      <w:r w:rsidRPr="009371DA">
        <w:rPr>
          <w:rFonts w:ascii="Arial" w:hAnsi="Arial" w:cs="Arial"/>
          <w:sz w:val="22"/>
          <w:szCs w:val="22"/>
        </w:rPr>
        <w:tab/>
        <w:t>popis stávajícího stavu nádrže</w:t>
      </w:r>
      <w:r w:rsidR="00F26F1E" w:rsidRPr="009371DA">
        <w:rPr>
          <w:rFonts w:ascii="Arial" w:hAnsi="Arial" w:cs="Arial"/>
          <w:sz w:val="22"/>
          <w:szCs w:val="22"/>
        </w:rPr>
        <w:t>:</w:t>
      </w:r>
      <w:r w:rsidRPr="009371DA">
        <w:rPr>
          <w:rFonts w:ascii="Arial" w:hAnsi="Arial" w:cs="Arial"/>
          <w:sz w:val="22"/>
          <w:szCs w:val="22"/>
        </w:rPr>
        <w:t xml:space="preserve"> </w:t>
      </w:r>
      <w:r w:rsidRPr="009371DA">
        <w:rPr>
          <w:rFonts w:ascii="Arial" w:hAnsi="Arial" w:cs="Arial"/>
          <w:iCs/>
          <w:sz w:val="22"/>
          <w:szCs w:val="22"/>
        </w:rPr>
        <w:t>schopn</w:t>
      </w:r>
      <w:r w:rsidR="00781F7D">
        <w:rPr>
          <w:rFonts w:ascii="Arial" w:hAnsi="Arial" w:cs="Arial"/>
          <w:iCs/>
          <w:sz w:val="22"/>
          <w:szCs w:val="22"/>
        </w:rPr>
        <w:t>ý</w:t>
      </w:r>
      <w:r w:rsidRPr="009371DA">
        <w:rPr>
          <w:rFonts w:ascii="Arial" w:hAnsi="Arial" w:cs="Arial"/>
          <w:iCs/>
          <w:sz w:val="22"/>
          <w:szCs w:val="22"/>
        </w:rPr>
        <w:t xml:space="preserve"> provozu</w:t>
      </w:r>
    </w:p>
    <w:p w14:paraId="54310677" w14:textId="080DD189" w:rsidR="003154C6" w:rsidRPr="009371DA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5)</w:t>
      </w:r>
      <w:r w:rsidRPr="009371DA">
        <w:rPr>
          <w:rFonts w:ascii="Arial" w:hAnsi="Arial" w:cs="Arial"/>
          <w:sz w:val="22"/>
          <w:szCs w:val="22"/>
        </w:rPr>
        <w:tab/>
        <w:t xml:space="preserve">příslušenství </w:t>
      </w:r>
    </w:p>
    <w:p w14:paraId="77D1F8A4" w14:textId="77777777" w:rsidR="003154C6" w:rsidRDefault="003154C6" w:rsidP="003154C6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E808A63" w14:textId="47ABD3A6" w:rsidR="009371DA" w:rsidRPr="00720700" w:rsidRDefault="009371DA" w:rsidP="009371DA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2935B0">
        <w:rPr>
          <w:rFonts w:ascii="Arial" w:hAnsi="Arial" w:cs="Arial"/>
          <w:sz w:val="22"/>
          <w:szCs w:val="22"/>
          <w:u w:val="single"/>
        </w:rPr>
        <w:t>Technické údaje o předmětu nájmu</w:t>
      </w:r>
      <w:r w:rsidRPr="002935B0">
        <w:rPr>
          <w:rFonts w:ascii="Arial" w:hAnsi="Arial" w:cs="Arial"/>
          <w:sz w:val="22"/>
          <w:szCs w:val="22"/>
        </w:rPr>
        <w:t>:</w:t>
      </w:r>
      <w:r w:rsidR="00334E83" w:rsidRPr="002935B0">
        <w:rPr>
          <w:rFonts w:ascii="Arial" w:hAnsi="Arial" w:cs="Arial"/>
          <w:sz w:val="22"/>
          <w:szCs w:val="22"/>
        </w:rPr>
        <w:t xml:space="preserve"> k. ú. </w:t>
      </w:r>
      <w:r w:rsidR="002935B0">
        <w:rPr>
          <w:rFonts w:ascii="Arial" w:hAnsi="Arial" w:cs="Arial"/>
          <w:sz w:val="22"/>
          <w:szCs w:val="22"/>
        </w:rPr>
        <w:t>Horní Libchava</w:t>
      </w:r>
    </w:p>
    <w:p w14:paraId="0449E0F1" w14:textId="4FC23A3C" w:rsidR="009371DA" w:rsidRPr="00CD12D0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CD12D0">
        <w:rPr>
          <w:rFonts w:ascii="Arial" w:hAnsi="Arial" w:cs="Arial"/>
          <w:sz w:val="22"/>
          <w:szCs w:val="22"/>
        </w:rPr>
        <w:t>1)</w:t>
      </w:r>
      <w:r w:rsidRPr="00CD12D0">
        <w:rPr>
          <w:rFonts w:ascii="Arial" w:hAnsi="Arial" w:cs="Arial"/>
          <w:sz w:val="22"/>
          <w:szCs w:val="22"/>
        </w:rPr>
        <w:tab/>
        <w:t xml:space="preserve">název vodní rybníka: </w:t>
      </w:r>
      <w:r w:rsidR="00225F1E" w:rsidRPr="00CD12D0">
        <w:rPr>
          <w:rFonts w:ascii="Arial" w:hAnsi="Arial" w:cs="Arial"/>
          <w:sz w:val="22"/>
          <w:szCs w:val="22"/>
        </w:rPr>
        <w:t>Velk</w:t>
      </w:r>
      <w:r w:rsidR="00334E83" w:rsidRPr="00CD12D0">
        <w:rPr>
          <w:rFonts w:ascii="Arial" w:hAnsi="Arial" w:cs="Arial"/>
          <w:sz w:val="22"/>
          <w:szCs w:val="22"/>
        </w:rPr>
        <w:t>ý</w:t>
      </w:r>
      <w:r w:rsidR="0063764D" w:rsidRPr="00CD12D0">
        <w:rPr>
          <w:rFonts w:ascii="Arial" w:hAnsi="Arial" w:cs="Arial"/>
          <w:sz w:val="22"/>
          <w:szCs w:val="22"/>
        </w:rPr>
        <w:t xml:space="preserve"> </w:t>
      </w:r>
      <w:r w:rsidR="00225F1E" w:rsidRPr="00CD12D0">
        <w:rPr>
          <w:rFonts w:ascii="Arial" w:hAnsi="Arial" w:cs="Arial"/>
          <w:sz w:val="22"/>
          <w:szCs w:val="22"/>
        </w:rPr>
        <w:t>široký, Malý široký, Horní manušický,</w:t>
      </w:r>
      <w:r w:rsidR="003C6E80" w:rsidRPr="00CD12D0">
        <w:rPr>
          <w:rFonts w:ascii="Arial" w:hAnsi="Arial" w:cs="Arial"/>
          <w:sz w:val="22"/>
          <w:szCs w:val="22"/>
        </w:rPr>
        <w:t xml:space="preserve"> Prostřední manušický</w:t>
      </w:r>
      <w:r w:rsidR="0075485A" w:rsidRPr="00CD12D0">
        <w:rPr>
          <w:rFonts w:ascii="Arial" w:hAnsi="Arial" w:cs="Arial"/>
          <w:sz w:val="22"/>
          <w:szCs w:val="22"/>
        </w:rPr>
        <w:t>, Dolní manušický</w:t>
      </w:r>
      <w:r w:rsidR="00654542">
        <w:rPr>
          <w:rFonts w:ascii="Arial" w:hAnsi="Arial" w:cs="Arial"/>
          <w:sz w:val="22"/>
          <w:szCs w:val="22"/>
        </w:rPr>
        <w:t>,</w:t>
      </w:r>
      <w:r w:rsidR="00654542" w:rsidRPr="00654542">
        <w:rPr>
          <w:rFonts w:ascii="Arial" w:hAnsi="Arial" w:cs="Arial"/>
          <w:sz w:val="22"/>
          <w:szCs w:val="22"/>
        </w:rPr>
        <w:t xml:space="preserve"> </w:t>
      </w:r>
      <w:r w:rsidR="00654542">
        <w:rPr>
          <w:rFonts w:ascii="Arial" w:hAnsi="Arial" w:cs="Arial"/>
          <w:sz w:val="22"/>
          <w:szCs w:val="22"/>
        </w:rPr>
        <w:t>Napajedlo</w:t>
      </w:r>
      <w:r w:rsidR="00225F1E" w:rsidRPr="00CD12D0">
        <w:rPr>
          <w:rFonts w:ascii="Arial" w:hAnsi="Arial" w:cs="Arial"/>
          <w:sz w:val="22"/>
          <w:szCs w:val="22"/>
        </w:rPr>
        <w:t xml:space="preserve"> </w:t>
      </w:r>
    </w:p>
    <w:p w14:paraId="21474363" w14:textId="113C5DB7" w:rsidR="009371DA" w:rsidRPr="00CD12D0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CD12D0">
        <w:rPr>
          <w:rFonts w:ascii="Arial" w:hAnsi="Arial" w:cs="Arial"/>
          <w:sz w:val="22"/>
          <w:szCs w:val="22"/>
          <w:lang w:val="en-US"/>
        </w:rPr>
        <w:t>2)</w:t>
      </w:r>
      <w:r w:rsidRPr="00CD12D0">
        <w:rPr>
          <w:rFonts w:ascii="Arial" w:hAnsi="Arial" w:cs="Arial"/>
          <w:sz w:val="22"/>
          <w:szCs w:val="22"/>
          <w:lang w:val="en-US"/>
        </w:rPr>
        <w:tab/>
      </w:r>
      <w:r w:rsidRPr="00CD12D0">
        <w:rPr>
          <w:rFonts w:ascii="Arial" w:hAnsi="Arial" w:cs="Arial"/>
          <w:sz w:val="22"/>
          <w:szCs w:val="22"/>
        </w:rPr>
        <w:t xml:space="preserve">vodní plocha v ha: </w:t>
      </w:r>
      <w:r w:rsidR="00407B57">
        <w:rPr>
          <w:rFonts w:ascii="Arial" w:hAnsi="Arial" w:cs="Arial"/>
          <w:sz w:val="22"/>
          <w:szCs w:val="22"/>
        </w:rPr>
        <w:t>1</w:t>
      </w:r>
      <w:r w:rsidR="004E7B85">
        <w:rPr>
          <w:rFonts w:ascii="Arial" w:hAnsi="Arial" w:cs="Arial"/>
          <w:sz w:val="22"/>
          <w:szCs w:val="22"/>
        </w:rPr>
        <w:t>1</w:t>
      </w:r>
      <w:r w:rsidRPr="00CD12D0">
        <w:rPr>
          <w:rFonts w:ascii="Arial" w:hAnsi="Arial" w:cs="Arial"/>
          <w:sz w:val="22"/>
          <w:szCs w:val="22"/>
        </w:rPr>
        <w:t>,</w:t>
      </w:r>
      <w:r w:rsidR="004E7B85">
        <w:rPr>
          <w:rFonts w:ascii="Arial" w:hAnsi="Arial" w:cs="Arial"/>
          <w:sz w:val="22"/>
          <w:szCs w:val="22"/>
        </w:rPr>
        <w:t>9</w:t>
      </w:r>
      <w:r w:rsidR="00407B57">
        <w:rPr>
          <w:rFonts w:ascii="Arial" w:hAnsi="Arial" w:cs="Arial"/>
          <w:sz w:val="22"/>
          <w:szCs w:val="22"/>
        </w:rPr>
        <w:t>7</w:t>
      </w:r>
      <w:r w:rsidR="004E7B85">
        <w:rPr>
          <w:rFonts w:ascii="Arial" w:hAnsi="Arial" w:cs="Arial"/>
          <w:sz w:val="22"/>
          <w:szCs w:val="22"/>
        </w:rPr>
        <w:t>31</w:t>
      </w:r>
      <w:r w:rsidRPr="00CD12D0">
        <w:rPr>
          <w:rFonts w:ascii="Arial" w:hAnsi="Arial" w:cs="Arial"/>
          <w:sz w:val="22"/>
          <w:szCs w:val="22"/>
        </w:rPr>
        <w:t xml:space="preserve"> ha</w:t>
      </w:r>
    </w:p>
    <w:p w14:paraId="45F0EB88" w14:textId="06E92D1E" w:rsidR="009371DA" w:rsidRPr="00CD12D0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CD12D0">
        <w:rPr>
          <w:rFonts w:ascii="Arial" w:hAnsi="Arial" w:cs="Arial"/>
          <w:sz w:val="22"/>
          <w:szCs w:val="22"/>
        </w:rPr>
        <w:t>3)</w:t>
      </w:r>
      <w:r w:rsidRPr="00CD12D0">
        <w:rPr>
          <w:rFonts w:ascii="Arial" w:hAnsi="Arial" w:cs="Arial"/>
          <w:sz w:val="22"/>
          <w:szCs w:val="22"/>
        </w:rPr>
        <w:tab/>
        <w:t xml:space="preserve">ochranný (retenční) prostor </w:t>
      </w:r>
      <w:r w:rsidRPr="00CD12D0">
        <w:rPr>
          <w:rFonts w:ascii="Arial" w:hAnsi="Arial" w:cs="Arial"/>
          <w:i/>
          <w:sz w:val="22"/>
          <w:szCs w:val="22"/>
        </w:rPr>
        <w:t xml:space="preserve">– </w:t>
      </w:r>
      <w:r w:rsidR="008C1F0A" w:rsidRPr="00CD12D0">
        <w:rPr>
          <w:rFonts w:ascii="Arial" w:hAnsi="Arial" w:cs="Arial"/>
          <w:iCs/>
          <w:sz w:val="22"/>
          <w:szCs w:val="22"/>
        </w:rPr>
        <w:t xml:space="preserve">p. č. </w:t>
      </w:r>
      <w:r w:rsidR="00DB1F92">
        <w:rPr>
          <w:rFonts w:ascii="Arial" w:hAnsi="Arial" w:cs="Arial"/>
          <w:iCs/>
          <w:sz w:val="22"/>
          <w:szCs w:val="22"/>
        </w:rPr>
        <w:t>1118</w:t>
      </w:r>
      <w:r w:rsidR="008C1F0A" w:rsidRPr="00CD12D0">
        <w:rPr>
          <w:rFonts w:ascii="Arial" w:hAnsi="Arial" w:cs="Arial"/>
          <w:iCs/>
          <w:sz w:val="22"/>
          <w:szCs w:val="22"/>
        </w:rPr>
        <w:t>,</w:t>
      </w:r>
      <w:r w:rsidR="008C1F0A" w:rsidRPr="00CD12D0">
        <w:rPr>
          <w:rFonts w:ascii="Arial" w:hAnsi="Arial" w:cs="Arial"/>
          <w:sz w:val="22"/>
          <w:szCs w:val="22"/>
        </w:rPr>
        <w:t xml:space="preserve"> </w:t>
      </w:r>
      <w:r w:rsidR="008C1F0A" w:rsidRPr="00CD12D0">
        <w:rPr>
          <w:rFonts w:ascii="Arial" w:hAnsi="Arial" w:cs="Arial"/>
          <w:iCs/>
          <w:sz w:val="22"/>
          <w:szCs w:val="22"/>
        </w:rPr>
        <w:t xml:space="preserve">p. č. </w:t>
      </w:r>
      <w:r w:rsidR="00DB1F92">
        <w:rPr>
          <w:rFonts w:ascii="Arial" w:hAnsi="Arial" w:cs="Arial"/>
          <w:iCs/>
          <w:sz w:val="22"/>
          <w:szCs w:val="22"/>
        </w:rPr>
        <w:t>1132</w:t>
      </w:r>
      <w:r w:rsidR="008C1F0A" w:rsidRPr="00CD12D0">
        <w:rPr>
          <w:rFonts w:ascii="Arial" w:hAnsi="Arial" w:cs="Arial"/>
          <w:iCs/>
          <w:sz w:val="22"/>
          <w:szCs w:val="22"/>
        </w:rPr>
        <w:t xml:space="preserve">, p. č. </w:t>
      </w:r>
      <w:r w:rsidR="00DB1F92">
        <w:rPr>
          <w:rFonts w:ascii="Arial" w:hAnsi="Arial" w:cs="Arial"/>
          <w:iCs/>
          <w:sz w:val="22"/>
          <w:szCs w:val="22"/>
        </w:rPr>
        <w:t>11</w:t>
      </w:r>
      <w:r w:rsidR="008C1F0A" w:rsidRPr="00CD12D0">
        <w:rPr>
          <w:rFonts w:ascii="Arial" w:hAnsi="Arial" w:cs="Arial"/>
          <w:iCs/>
          <w:sz w:val="22"/>
          <w:szCs w:val="22"/>
        </w:rPr>
        <w:t>3</w:t>
      </w:r>
      <w:r w:rsidR="00DB1F92">
        <w:rPr>
          <w:rFonts w:ascii="Arial" w:hAnsi="Arial" w:cs="Arial"/>
          <w:iCs/>
          <w:sz w:val="22"/>
          <w:szCs w:val="22"/>
        </w:rPr>
        <w:t xml:space="preserve">3, </w:t>
      </w:r>
      <w:r w:rsidR="008C1F0A" w:rsidRPr="00CD12D0">
        <w:rPr>
          <w:rFonts w:ascii="Arial" w:hAnsi="Arial" w:cs="Arial"/>
          <w:iCs/>
          <w:sz w:val="22"/>
          <w:szCs w:val="22"/>
        </w:rPr>
        <w:t xml:space="preserve">p. č. </w:t>
      </w:r>
      <w:r w:rsidR="00DB1F92">
        <w:rPr>
          <w:rFonts w:ascii="Arial" w:hAnsi="Arial" w:cs="Arial"/>
          <w:iCs/>
          <w:sz w:val="22"/>
          <w:szCs w:val="22"/>
        </w:rPr>
        <w:t>11</w:t>
      </w:r>
      <w:r w:rsidR="008C1F0A" w:rsidRPr="00CD12D0">
        <w:rPr>
          <w:rFonts w:ascii="Arial" w:hAnsi="Arial" w:cs="Arial"/>
          <w:iCs/>
          <w:sz w:val="22"/>
          <w:szCs w:val="22"/>
        </w:rPr>
        <w:t>3</w:t>
      </w:r>
      <w:r w:rsidR="00DB1F92">
        <w:rPr>
          <w:rFonts w:ascii="Arial" w:hAnsi="Arial" w:cs="Arial"/>
          <w:iCs/>
          <w:sz w:val="22"/>
          <w:szCs w:val="22"/>
        </w:rPr>
        <w:t xml:space="preserve">6, </w:t>
      </w:r>
      <w:r w:rsidR="00DB1F92" w:rsidRPr="00CD12D0">
        <w:rPr>
          <w:rFonts w:ascii="Arial" w:hAnsi="Arial" w:cs="Arial"/>
          <w:iCs/>
          <w:sz w:val="22"/>
          <w:szCs w:val="22"/>
        </w:rPr>
        <w:t xml:space="preserve">p. č. </w:t>
      </w:r>
      <w:r w:rsidR="00DB1F92">
        <w:rPr>
          <w:rFonts w:ascii="Arial" w:hAnsi="Arial" w:cs="Arial"/>
          <w:iCs/>
          <w:sz w:val="22"/>
          <w:szCs w:val="22"/>
        </w:rPr>
        <w:t xml:space="preserve">1158, </w:t>
      </w:r>
      <w:r w:rsidR="00DB1F92" w:rsidRPr="00CD12D0">
        <w:rPr>
          <w:rFonts w:ascii="Arial" w:hAnsi="Arial" w:cs="Arial"/>
          <w:iCs/>
          <w:sz w:val="22"/>
          <w:szCs w:val="22"/>
        </w:rPr>
        <w:t>p. č.</w:t>
      </w:r>
      <w:r w:rsidR="00DB1F92">
        <w:rPr>
          <w:rFonts w:ascii="Arial" w:hAnsi="Arial" w:cs="Arial"/>
          <w:iCs/>
          <w:sz w:val="22"/>
          <w:szCs w:val="22"/>
        </w:rPr>
        <w:t xml:space="preserve"> 1160, </w:t>
      </w:r>
      <w:r w:rsidR="00DB1F92" w:rsidRPr="00CD12D0">
        <w:rPr>
          <w:rFonts w:ascii="Arial" w:hAnsi="Arial" w:cs="Arial"/>
          <w:iCs/>
          <w:sz w:val="22"/>
          <w:szCs w:val="22"/>
        </w:rPr>
        <w:t xml:space="preserve">p. č. </w:t>
      </w:r>
      <w:r w:rsidR="00DB1F92">
        <w:rPr>
          <w:rFonts w:ascii="Arial" w:hAnsi="Arial" w:cs="Arial"/>
          <w:iCs/>
          <w:sz w:val="22"/>
          <w:szCs w:val="22"/>
        </w:rPr>
        <w:t xml:space="preserve">2031/1, </w:t>
      </w:r>
      <w:r w:rsidR="00DB1F92" w:rsidRPr="00CD12D0">
        <w:rPr>
          <w:rFonts w:ascii="Arial" w:hAnsi="Arial" w:cs="Arial"/>
          <w:iCs/>
          <w:sz w:val="22"/>
          <w:szCs w:val="22"/>
        </w:rPr>
        <w:t>p. č.</w:t>
      </w:r>
      <w:r w:rsidR="00DB1F92">
        <w:rPr>
          <w:rFonts w:ascii="Arial" w:hAnsi="Arial" w:cs="Arial"/>
          <w:iCs/>
          <w:sz w:val="22"/>
          <w:szCs w:val="22"/>
        </w:rPr>
        <w:t xml:space="preserve"> 2032, p. č. 2033</w:t>
      </w:r>
      <w:r w:rsidR="00F956C1">
        <w:rPr>
          <w:rFonts w:ascii="Arial" w:hAnsi="Arial" w:cs="Arial"/>
          <w:iCs/>
          <w:sz w:val="22"/>
          <w:szCs w:val="22"/>
        </w:rPr>
        <w:t xml:space="preserve">, </w:t>
      </w:r>
      <w:r w:rsidR="00F956C1" w:rsidRPr="00CD12D0">
        <w:rPr>
          <w:rFonts w:ascii="Arial" w:hAnsi="Arial" w:cs="Arial"/>
          <w:iCs/>
          <w:sz w:val="22"/>
          <w:szCs w:val="22"/>
        </w:rPr>
        <w:t>p. č.</w:t>
      </w:r>
      <w:r w:rsidR="00F956C1">
        <w:rPr>
          <w:rFonts w:ascii="Arial" w:hAnsi="Arial" w:cs="Arial"/>
          <w:iCs/>
          <w:sz w:val="22"/>
          <w:szCs w:val="22"/>
        </w:rPr>
        <w:t xml:space="preserve"> 2140/3</w:t>
      </w:r>
    </w:p>
    <w:p w14:paraId="46888D95" w14:textId="40666040" w:rsidR="009371DA" w:rsidRPr="00CD12D0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CD12D0">
        <w:rPr>
          <w:rFonts w:ascii="Arial" w:hAnsi="Arial" w:cs="Arial"/>
          <w:sz w:val="22"/>
          <w:szCs w:val="22"/>
        </w:rPr>
        <w:t>4)</w:t>
      </w:r>
      <w:r w:rsidRPr="00CD12D0">
        <w:rPr>
          <w:rFonts w:ascii="Arial" w:hAnsi="Arial" w:cs="Arial"/>
          <w:sz w:val="22"/>
          <w:szCs w:val="22"/>
        </w:rPr>
        <w:tab/>
        <w:t xml:space="preserve">popis stávajícího stavu nádrže: </w:t>
      </w:r>
      <w:r w:rsidRPr="00CD12D0">
        <w:rPr>
          <w:rFonts w:ascii="Arial" w:hAnsi="Arial" w:cs="Arial"/>
          <w:iCs/>
          <w:sz w:val="22"/>
          <w:szCs w:val="22"/>
        </w:rPr>
        <w:t>schopn</w:t>
      </w:r>
      <w:r w:rsidR="00781F7D" w:rsidRPr="00CD12D0">
        <w:rPr>
          <w:rFonts w:ascii="Arial" w:hAnsi="Arial" w:cs="Arial"/>
          <w:iCs/>
          <w:sz w:val="22"/>
          <w:szCs w:val="22"/>
        </w:rPr>
        <w:t>ý</w:t>
      </w:r>
      <w:r w:rsidRPr="00CD12D0">
        <w:rPr>
          <w:rFonts w:ascii="Arial" w:hAnsi="Arial" w:cs="Arial"/>
          <w:iCs/>
          <w:sz w:val="22"/>
          <w:szCs w:val="22"/>
        </w:rPr>
        <w:t xml:space="preserve"> provozu</w:t>
      </w:r>
    </w:p>
    <w:p w14:paraId="3420844F" w14:textId="7FAC6A69" w:rsidR="009371DA" w:rsidRPr="00CD12D0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CD12D0">
        <w:rPr>
          <w:rFonts w:ascii="Arial" w:hAnsi="Arial" w:cs="Arial"/>
          <w:sz w:val="22"/>
          <w:szCs w:val="22"/>
        </w:rPr>
        <w:t>5)</w:t>
      </w:r>
      <w:r w:rsidRPr="00CD12D0">
        <w:rPr>
          <w:rFonts w:ascii="Arial" w:hAnsi="Arial" w:cs="Arial"/>
          <w:sz w:val="22"/>
          <w:szCs w:val="22"/>
        </w:rPr>
        <w:tab/>
        <w:t>příslušenství</w:t>
      </w:r>
    </w:p>
    <w:p w14:paraId="08A2A2AB" w14:textId="77777777" w:rsidR="009371DA" w:rsidRPr="00720700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701E3AB3" w14:textId="469055EE" w:rsidR="009371DA" w:rsidRPr="00720700" w:rsidRDefault="009371DA" w:rsidP="009371DA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2935B0">
        <w:rPr>
          <w:rFonts w:ascii="Arial" w:hAnsi="Arial" w:cs="Arial"/>
          <w:sz w:val="22"/>
          <w:szCs w:val="22"/>
          <w:u w:val="single"/>
        </w:rPr>
        <w:t>Technické údaje o předmětu nájmu</w:t>
      </w:r>
      <w:r w:rsidRPr="002935B0">
        <w:rPr>
          <w:rFonts w:ascii="Arial" w:hAnsi="Arial" w:cs="Arial"/>
          <w:sz w:val="22"/>
          <w:szCs w:val="22"/>
        </w:rPr>
        <w:t>:</w:t>
      </w:r>
      <w:r w:rsidR="007D00CA" w:rsidRPr="002935B0">
        <w:rPr>
          <w:rFonts w:ascii="Arial" w:hAnsi="Arial" w:cs="Arial"/>
          <w:sz w:val="22"/>
          <w:szCs w:val="22"/>
        </w:rPr>
        <w:t xml:space="preserve"> k. ú. </w:t>
      </w:r>
      <w:r w:rsidR="002935B0">
        <w:rPr>
          <w:rFonts w:ascii="Arial" w:hAnsi="Arial" w:cs="Arial"/>
          <w:sz w:val="22"/>
          <w:szCs w:val="22"/>
        </w:rPr>
        <w:t>Pihel</w:t>
      </w:r>
    </w:p>
    <w:p w14:paraId="52BEE3F4" w14:textId="706D8E5C" w:rsidR="009371DA" w:rsidRPr="00753A8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53A8A">
        <w:rPr>
          <w:rFonts w:ascii="Arial" w:hAnsi="Arial" w:cs="Arial"/>
          <w:sz w:val="22"/>
          <w:szCs w:val="22"/>
        </w:rPr>
        <w:t>1)</w:t>
      </w:r>
      <w:r w:rsidRPr="00753A8A">
        <w:rPr>
          <w:rFonts w:ascii="Arial" w:hAnsi="Arial" w:cs="Arial"/>
          <w:sz w:val="22"/>
          <w:szCs w:val="22"/>
        </w:rPr>
        <w:tab/>
        <w:t xml:space="preserve">název vodní rybníka: </w:t>
      </w:r>
      <w:r w:rsidR="00753A8A" w:rsidRPr="00753A8A">
        <w:rPr>
          <w:rFonts w:ascii="Arial" w:hAnsi="Arial" w:cs="Arial"/>
          <w:sz w:val="22"/>
          <w:szCs w:val="22"/>
        </w:rPr>
        <w:t>Červený</w:t>
      </w:r>
    </w:p>
    <w:p w14:paraId="003BFC75" w14:textId="6E18DFBD" w:rsidR="009371DA" w:rsidRPr="00753A8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53A8A">
        <w:rPr>
          <w:rFonts w:ascii="Arial" w:hAnsi="Arial" w:cs="Arial"/>
          <w:sz w:val="22"/>
          <w:szCs w:val="22"/>
          <w:lang w:val="en-US"/>
        </w:rPr>
        <w:t>2)</w:t>
      </w:r>
      <w:r w:rsidRPr="00753A8A">
        <w:rPr>
          <w:rFonts w:ascii="Arial" w:hAnsi="Arial" w:cs="Arial"/>
          <w:sz w:val="22"/>
          <w:szCs w:val="22"/>
          <w:lang w:val="en-US"/>
        </w:rPr>
        <w:tab/>
      </w:r>
      <w:r w:rsidRPr="00753A8A">
        <w:rPr>
          <w:rFonts w:ascii="Arial" w:hAnsi="Arial" w:cs="Arial"/>
          <w:sz w:val="22"/>
          <w:szCs w:val="22"/>
        </w:rPr>
        <w:t xml:space="preserve">vodní plocha v ha: </w:t>
      </w:r>
      <w:r w:rsidR="00753A8A" w:rsidRPr="00753A8A">
        <w:rPr>
          <w:rFonts w:ascii="Arial" w:hAnsi="Arial" w:cs="Arial"/>
          <w:sz w:val="22"/>
          <w:szCs w:val="22"/>
        </w:rPr>
        <w:t>5</w:t>
      </w:r>
      <w:r w:rsidRPr="00753A8A">
        <w:rPr>
          <w:rFonts w:ascii="Arial" w:hAnsi="Arial" w:cs="Arial"/>
          <w:sz w:val="22"/>
          <w:szCs w:val="22"/>
        </w:rPr>
        <w:t xml:space="preserve">, </w:t>
      </w:r>
      <w:r w:rsidR="00753A8A" w:rsidRPr="00753A8A">
        <w:rPr>
          <w:rFonts w:ascii="Arial" w:hAnsi="Arial" w:cs="Arial"/>
          <w:sz w:val="22"/>
          <w:szCs w:val="22"/>
        </w:rPr>
        <w:t>1916</w:t>
      </w:r>
      <w:r w:rsidRPr="00753A8A">
        <w:rPr>
          <w:rFonts w:ascii="Arial" w:hAnsi="Arial" w:cs="Arial"/>
          <w:sz w:val="22"/>
          <w:szCs w:val="22"/>
        </w:rPr>
        <w:t xml:space="preserve"> ha</w:t>
      </w:r>
    </w:p>
    <w:p w14:paraId="1850CECD" w14:textId="0AF8CBB2" w:rsidR="009371DA" w:rsidRPr="00753A8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53A8A">
        <w:rPr>
          <w:rFonts w:ascii="Arial" w:hAnsi="Arial" w:cs="Arial"/>
          <w:sz w:val="22"/>
          <w:szCs w:val="22"/>
        </w:rPr>
        <w:t>3)</w:t>
      </w:r>
      <w:r w:rsidRPr="00753A8A">
        <w:rPr>
          <w:rFonts w:ascii="Arial" w:hAnsi="Arial" w:cs="Arial"/>
          <w:sz w:val="22"/>
          <w:szCs w:val="22"/>
        </w:rPr>
        <w:tab/>
        <w:t xml:space="preserve">ochranný (retenční) </w:t>
      </w:r>
      <w:r w:rsidR="007D00CA" w:rsidRPr="00753A8A">
        <w:rPr>
          <w:rFonts w:ascii="Arial" w:hAnsi="Arial" w:cs="Arial"/>
          <w:sz w:val="22"/>
          <w:szCs w:val="22"/>
        </w:rPr>
        <w:t xml:space="preserve">- </w:t>
      </w:r>
      <w:r w:rsidR="007D00CA" w:rsidRPr="00753A8A">
        <w:rPr>
          <w:rFonts w:ascii="Arial" w:hAnsi="Arial" w:cs="Arial"/>
          <w:iCs/>
          <w:sz w:val="22"/>
          <w:szCs w:val="22"/>
        </w:rPr>
        <w:t xml:space="preserve">p. č. </w:t>
      </w:r>
      <w:r w:rsidR="00FF7C0C">
        <w:rPr>
          <w:rFonts w:ascii="Arial" w:hAnsi="Arial" w:cs="Arial"/>
          <w:iCs/>
          <w:sz w:val="22"/>
          <w:szCs w:val="22"/>
        </w:rPr>
        <w:t>10</w:t>
      </w:r>
      <w:r w:rsidR="007D00CA" w:rsidRPr="00753A8A">
        <w:rPr>
          <w:rFonts w:ascii="Arial" w:hAnsi="Arial" w:cs="Arial"/>
          <w:iCs/>
          <w:sz w:val="22"/>
          <w:szCs w:val="22"/>
        </w:rPr>
        <w:t>4</w:t>
      </w:r>
      <w:r w:rsidR="00FF7C0C">
        <w:rPr>
          <w:rFonts w:ascii="Arial" w:hAnsi="Arial" w:cs="Arial"/>
          <w:iCs/>
          <w:sz w:val="22"/>
          <w:szCs w:val="22"/>
        </w:rPr>
        <w:t>0/3</w:t>
      </w:r>
      <w:r w:rsidR="007D00CA" w:rsidRPr="00753A8A">
        <w:rPr>
          <w:rFonts w:ascii="Arial" w:hAnsi="Arial" w:cs="Arial"/>
          <w:iCs/>
          <w:sz w:val="22"/>
          <w:szCs w:val="22"/>
        </w:rPr>
        <w:t>,</w:t>
      </w:r>
      <w:r w:rsidR="007D00CA" w:rsidRPr="00753A8A">
        <w:rPr>
          <w:rFonts w:ascii="Arial" w:hAnsi="Arial" w:cs="Arial"/>
          <w:sz w:val="22"/>
          <w:szCs w:val="22"/>
        </w:rPr>
        <w:t xml:space="preserve"> </w:t>
      </w:r>
      <w:r w:rsidR="007D00CA" w:rsidRPr="00753A8A">
        <w:rPr>
          <w:rFonts w:ascii="Arial" w:hAnsi="Arial" w:cs="Arial"/>
          <w:iCs/>
          <w:sz w:val="22"/>
          <w:szCs w:val="22"/>
        </w:rPr>
        <w:t xml:space="preserve">p. č. </w:t>
      </w:r>
      <w:r w:rsidR="00FF7C0C">
        <w:rPr>
          <w:rFonts w:ascii="Arial" w:hAnsi="Arial" w:cs="Arial"/>
          <w:iCs/>
          <w:sz w:val="22"/>
          <w:szCs w:val="22"/>
        </w:rPr>
        <w:t>10</w:t>
      </w:r>
      <w:r w:rsidR="007D00CA" w:rsidRPr="00753A8A">
        <w:rPr>
          <w:rFonts w:ascii="Arial" w:hAnsi="Arial" w:cs="Arial"/>
          <w:iCs/>
          <w:sz w:val="22"/>
          <w:szCs w:val="22"/>
        </w:rPr>
        <w:t>4</w:t>
      </w:r>
      <w:r w:rsidR="00FF7C0C">
        <w:rPr>
          <w:rFonts w:ascii="Arial" w:hAnsi="Arial" w:cs="Arial"/>
          <w:iCs/>
          <w:sz w:val="22"/>
          <w:szCs w:val="22"/>
        </w:rPr>
        <w:t>3/3</w:t>
      </w:r>
    </w:p>
    <w:p w14:paraId="6F1A4E16" w14:textId="77777777" w:rsidR="009371DA" w:rsidRPr="00753A8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53A8A">
        <w:rPr>
          <w:rFonts w:ascii="Arial" w:hAnsi="Arial" w:cs="Arial"/>
          <w:sz w:val="22"/>
          <w:szCs w:val="22"/>
        </w:rPr>
        <w:t>4)</w:t>
      </w:r>
      <w:r w:rsidRPr="00753A8A">
        <w:rPr>
          <w:rFonts w:ascii="Arial" w:hAnsi="Arial" w:cs="Arial"/>
          <w:sz w:val="22"/>
          <w:szCs w:val="22"/>
        </w:rPr>
        <w:tab/>
        <w:t xml:space="preserve">popis stávajícího stavu nádrže: </w:t>
      </w:r>
      <w:r w:rsidRPr="00753A8A">
        <w:rPr>
          <w:rFonts w:ascii="Arial" w:hAnsi="Arial" w:cs="Arial"/>
          <w:iCs/>
          <w:sz w:val="22"/>
          <w:szCs w:val="22"/>
        </w:rPr>
        <w:t>schopné provozu</w:t>
      </w:r>
    </w:p>
    <w:p w14:paraId="56901263" w14:textId="5F32925D" w:rsidR="009371DA" w:rsidRPr="00753A8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53A8A">
        <w:rPr>
          <w:rFonts w:ascii="Arial" w:hAnsi="Arial" w:cs="Arial"/>
          <w:sz w:val="22"/>
          <w:szCs w:val="22"/>
        </w:rPr>
        <w:t>5)</w:t>
      </w:r>
      <w:r w:rsidRPr="00753A8A">
        <w:rPr>
          <w:rFonts w:ascii="Arial" w:hAnsi="Arial" w:cs="Arial"/>
          <w:sz w:val="22"/>
          <w:szCs w:val="22"/>
        </w:rPr>
        <w:tab/>
        <w:t>příslušenství</w:t>
      </w:r>
    </w:p>
    <w:p w14:paraId="604E1103" w14:textId="77777777" w:rsidR="009371DA" w:rsidRPr="00720700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4A983445" w14:textId="31564487" w:rsidR="009371DA" w:rsidRPr="0097465C" w:rsidRDefault="009371DA" w:rsidP="009371D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465C">
        <w:rPr>
          <w:rFonts w:ascii="Arial" w:hAnsi="Arial" w:cs="Arial"/>
          <w:sz w:val="22"/>
          <w:szCs w:val="22"/>
          <w:u w:val="single"/>
        </w:rPr>
        <w:t>Technické údaje o předmětu nájmu</w:t>
      </w:r>
      <w:r w:rsidRPr="0097465C">
        <w:rPr>
          <w:rFonts w:ascii="Arial" w:hAnsi="Arial" w:cs="Arial"/>
          <w:sz w:val="22"/>
          <w:szCs w:val="22"/>
        </w:rPr>
        <w:t>:</w:t>
      </w:r>
      <w:r w:rsidR="00B949E9" w:rsidRPr="0097465C">
        <w:rPr>
          <w:rFonts w:ascii="Arial" w:hAnsi="Arial" w:cs="Arial"/>
          <w:sz w:val="22"/>
          <w:szCs w:val="22"/>
        </w:rPr>
        <w:t xml:space="preserve"> k. ú. </w:t>
      </w:r>
      <w:r w:rsidR="005161CF" w:rsidRPr="0097465C">
        <w:rPr>
          <w:rFonts w:ascii="Arial" w:hAnsi="Arial" w:cs="Arial"/>
          <w:sz w:val="22"/>
          <w:szCs w:val="22"/>
        </w:rPr>
        <w:t>Stvolínky</w:t>
      </w:r>
    </w:p>
    <w:p w14:paraId="4C1A2A69" w14:textId="683CAF5A" w:rsidR="009371DA" w:rsidRPr="0097465C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7465C">
        <w:rPr>
          <w:rFonts w:ascii="Arial" w:hAnsi="Arial" w:cs="Arial"/>
          <w:sz w:val="22"/>
          <w:szCs w:val="22"/>
        </w:rPr>
        <w:t>1)</w:t>
      </w:r>
      <w:r w:rsidRPr="0097465C">
        <w:rPr>
          <w:rFonts w:ascii="Arial" w:hAnsi="Arial" w:cs="Arial"/>
          <w:sz w:val="22"/>
          <w:szCs w:val="22"/>
        </w:rPr>
        <w:tab/>
        <w:t xml:space="preserve">název vodní rybníka: </w:t>
      </w:r>
      <w:r w:rsidR="008D5023" w:rsidRPr="0097465C">
        <w:rPr>
          <w:rFonts w:ascii="Arial" w:hAnsi="Arial" w:cs="Arial"/>
          <w:sz w:val="22"/>
          <w:szCs w:val="22"/>
        </w:rPr>
        <w:t>Hrázský</w:t>
      </w:r>
    </w:p>
    <w:p w14:paraId="22D9D4D7" w14:textId="69416D5C" w:rsidR="009371DA" w:rsidRPr="0097465C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7465C">
        <w:rPr>
          <w:rFonts w:ascii="Arial" w:hAnsi="Arial" w:cs="Arial"/>
          <w:sz w:val="22"/>
          <w:szCs w:val="22"/>
          <w:lang w:val="en-US"/>
        </w:rPr>
        <w:t>2)</w:t>
      </w:r>
      <w:r w:rsidRPr="0097465C">
        <w:rPr>
          <w:rFonts w:ascii="Arial" w:hAnsi="Arial" w:cs="Arial"/>
          <w:sz w:val="22"/>
          <w:szCs w:val="22"/>
          <w:lang w:val="en-US"/>
        </w:rPr>
        <w:tab/>
      </w:r>
      <w:r w:rsidRPr="0097465C">
        <w:rPr>
          <w:rFonts w:ascii="Arial" w:hAnsi="Arial" w:cs="Arial"/>
          <w:sz w:val="22"/>
          <w:szCs w:val="22"/>
        </w:rPr>
        <w:t xml:space="preserve">vodní plocha v ha: </w:t>
      </w:r>
      <w:r w:rsidR="00D45F30" w:rsidRPr="0097465C">
        <w:rPr>
          <w:rFonts w:ascii="Arial" w:hAnsi="Arial" w:cs="Arial"/>
          <w:sz w:val="22"/>
          <w:szCs w:val="22"/>
        </w:rPr>
        <w:t>1</w:t>
      </w:r>
      <w:r w:rsidR="0097465C" w:rsidRPr="0097465C">
        <w:rPr>
          <w:rFonts w:ascii="Arial" w:hAnsi="Arial" w:cs="Arial"/>
          <w:sz w:val="22"/>
          <w:szCs w:val="22"/>
        </w:rPr>
        <w:t>4</w:t>
      </w:r>
      <w:r w:rsidRPr="0097465C">
        <w:rPr>
          <w:rFonts w:ascii="Arial" w:hAnsi="Arial" w:cs="Arial"/>
          <w:sz w:val="22"/>
          <w:szCs w:val="22"/>
        </w:rPr>
        <w:t xml:space="preserve">, </w:t>
      </w:r>
      <w:r w:rsidR="0097465C" w:rsidRPr="0097465C">
        <w:rPr>
          <w:rFonts w:ascii="Arial" w:hAnsi="Arial" w:cs="Arial"/>
          <w:sz w:val="22"/>
          <w:szCs w:val="22"/>
        </w:rPr>
        <w:t>9834</w:t>
      </w:r>
      <w:r w:rsidRPr="0097465C">
        <w:rPr>
          <w:rFonts w:ascii="Arial" w:hAnsi="Arial" w:cs="Arial"/>
          <w:sz w:val="22"/>
          <w:szCs w:val="22"/>
        </w:rPr>
        <w:t xml:space="preserve"> ha</w:t>
      </w:r>
    </w:p>
    <w:p w14:paraId="19C6F5A7" w14:textId="1DB4D23B" w:rsidR="009371DA" w:rsidRPr="0097465C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7465C">
        <w:rPr>
          <w:rFonts w:ascii="Arial" w:hAnsi="Arial" w:cs="Arial"/>
          <w:sz w:val="22"/>
          <w:szCs w:val="22"/>
        </w:rPr>
        <w:t>3)</w:t>
      </w:r>
      <w:r w:rsidRPr="0097465C">
        <w:rPr>
          <w:rFonts w:ascii="Arial" w:hAnsi="Arial" w:cs="Arial"/>
          <w:sz w:val="22"/>
          <w:szCs w:val="22"/>
        </w:rPr>
        <w:tab/>
        <w:t>ochranný (retenční) prostor</w:t>
      </w:r>
      <w:r w:rsidRPr="0097465C">
        <w:rPr>
          <w:rFonts w:ascii="Arial" w:hAnsi="Arial" w:cs="Arial"/>
          <w:i/>
          <w:sz w:val="22"/>
          <w:szCs w:val="22"/>
        </w:rPr>
        <w:t xml:space="preserve">– </w:t>
      </w:r>
      <w:r w:rsidR="00FC1B6C" w:rsidRPr="0097465C">
        <w:rPr>
          <w:rFonts w:ascii="Arial" w:hAnsi="Arial" w:cs="Arial"/>
          <w:iCs/>
          <w:sz w:val="22"/>
          <w:szCs w:val="22"/>
        </w:rPr>
        <w:t xml:space="preserve">p. č. </w:t>
      </w:r>
      <w:r w:rsidR="000C35D4">
        <w:rPr>
          <w:rFonts w:ascii="Arial" w:hAnsi="Arial" w:cs="Arial"/>
          <w:iCs/>
          <w:sz w:val="22"/>
          <w:szCs w:val="22"/>
        </w:rPr>
        <w:t>131</w:t>
      </w:r>
      <w:r w:rsidR="00FC1B6C" w:rsidRPr="0097465C">
        <w:rPr>
          <w:rFonts w:ascii="Arial" w:hAnsi="Arial" w:cs="Arial"/>
          <w:iCs/>
          <w:sz w:val="22"/>
          <w:szCs w:val="22"/>
        </w:rPr>
        <w:t>5,</w:t>
      </w:r>
      <w:r w:rsidR="00FC1B6C" w:rsidRPr="0097465C">
        <w:rPr>
          <w:rFonts w:ascii="Arial" w:hAnsi="Arial" w:cs="Arial"/>
          <w:sz w:val="22"/>
          <w:szCs w:val="22"/>
        </w:rPr>
        <w:t xml:space="preserve"> </w:t>
      </w:r>
      <w:r w:rsidR="00FC1B6C" w:rsidRPr="0097465C">
        <w:rPr>
          <w:rFonts w:ascii="Arial" w:hAnsi="Arial" w:cs="Arial"/>
          <w:iCs/>
          <w:sz w:val="22"/>
          <w:szCs w:val="22"/>
        </w:rPr>
        <w:t xml:space="preserve">p. č. </w:t>
      </w:r>
      <w:r w:rsidR="000C35D4">
        <w:rPr>
          <w:rFonts w:ascii="Arial" w:hAnsi="Arial" w:cs="Arial"/>
          <w:iCs/>
          <w:sz w:val="22"/>
          <w:szCs w:val="22"/>
        </w:rPr>
        <w:t>1348</w:t>
      </w:r>
      <w:r w:rsidR="00FC1B6C" w:rsidRPr="0097465C">
        <w:rPr>
          <w:rFonts w:ascii="Arial" w:hAnsi="Arial" w:cs="Arial"/>
          <w:iCs/>
          <w:sz w:val="22"/>
          <w:szCs w:val="22"/>
        </w:rPr>
        <w:t xml:space="preserve">, p. č. </w:t>
      </w:r>
      <w:r w:rsidR="000C35D4">
        <w:rPr>
          <w:rFonts w:ascii="Arial" w:hAnsi="Arial" w:cs="Arial"/>
          <w:iCs/>
          <w:sz w:val="22"/>
          <w:szCs w:val="22"/>
        </w:rPr>
        <w:t>1532</w:t>
      </w:r>
    </w:p>
    <w:p w14:paraId="00CACE54" w14:textId="77777777" w:rsidR="009371DA" w:rsidRPr="009371D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4)</w:t>
      </w:r>
      <w:r w:rsidRPr="009371DA">
        <w:rPr>
          <w:rFonts w:ascii="Arial" w:hAnsi="Arial" w:cs="Arial"/>
          <w:sz w:val="22"/>
          <w:szCs w:val="22"/>
        </w:rPr>
        <w:tab/>
        <w:t xml:space="preserve">popis stávajícího stavu nádrže: </w:t>
      </w:r>
      <w:r w:rsidRPr="009371DA">
        <w:rPr>
          <w:rFonts w:ascii="Arial" w:hAnsi="Arial" w:cs="Arial"/>
          <w:iCs/>
          <w:sz w:val="22"/>
          <w:szCs w:val="22"/>
        </w:rPr>
        <w:t>schopné provozu</w:t>
      </w:r>
    </w:p>
    <w:p w14:paraId="56FD32F1" w14:textId="7F5A2B01" w:rsidR="009371DA" w:rsidRDefault="009371DA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5)</w:t>
      </w:r>
      <w:r w:rsidRPr="009371DA">
        <w:rPr>
          <w:rFonts w:ascii="Arial" w:hAnsi="Arial" w:cs="Arial"/>
          <w:sz w:val="22"/>
          <w:szCs w:val="22"/>
        </w:rPr>
        <w:tab/>
        <w:t>příslušenství</w:t>
      </w:r>
    </w:p>
    <w:p w14:paraId="539B74E3" w14:textId="77777777" w:rsidR="000A49B4" w:rsidRDefault="000A49B4" w:rsidP="009371DA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717D9A4" w14:textId="6791EF6E" w:rsidR="000A49B4" w:rsidRPr="007A7A55" w:rsidRDefault="000A49B4" w:rsidP="000A49B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7A55">
        <w:rPr>
          <w:rFonts w:ascii="Arial" w:hAnsi="Arial" w:cs="Arial"/>
          <w:sz w:val="22"/>
          <w:szCs w:val="22"/>
          <w:u w:val="single"/>
        </w:rPr>
        <w:t>Technické údaje o předmětu nájmu</w:t>
      </w:r>
      <w:r w:rsidRPr="007A7A55">
        <w:rPr>
          <w:rFonts w:ascii="Arial" w:hAnsi="Arial" w:cs="Arial"/>
          <w:sz w:val="22"/>
          <w:szCs w:val="22"/>
        </w:rPr>
        <w:t xml:space="preserve">: k. ú. </w:t>
      </w:r>
      <w:r w:rsidR="007A7A55" w:rsidRPr="007A7A55">
        <w:rPr>
          <w:rFonts w:ascii="Arial" w:hAnsi="Arial" w:cs="Arial"/>
          <w:sz w:val="22"/>
          <w:szCs w:val="22"/>
        </w:rPr>
        <w:t>Volfartice</w:t>
      </w:r>
    </w:p>
    <w:p w14:paraId="59052964" w14:textId="541F54F7" w:rsidR="000A49B4" w:rsidRPr="007A7A55" w:rsidRDefault="000A49B4" w:rsidP="000A49B4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A7A55">
        <w:rPr>
          <w:rFonts w:ascii="Arial" w:hAnsi="Arial" w:cs="Arial"/>
          <w:sz w:val="22"/>
          <w:szCs w:val="22"/>
        </w:rPr>
        <w:t>1)</w:t>
      </w:r>
      <w:r w:rsidRPr="007A7A55">
        <w:rPr>
          <w:rFonts w:ascii="Arial" w:hAnsi="Arial" w:cs="Arial"/>
          <w:sz w:val="22"/>
          <w:szCs w:val="22"/>
        </w:rPr>
        <w:tab/>
        <w:t xml:space="preserve">název vodní rybníka: </w:t>
      </w:r>
      <w:r w:rsidR="007A7A55" w:rsidRPr="007A7A55">
        <w:rPr>
          <w:rFonts w:ascii="Arial" w:hAnsi="Arial" w:cs="Arial"/>
          <w:sz w:val="22"/>
          <w:szCs w:val="22"/>
        </w:rPr>
        <w:t>Černý</w:t>
      </w:r>
    </w:p>
    <w:p w14:paraId="3611BFBD" w14:textId="5891BCB4" w:rsidR="000A49B4" w:rsidRPr="007A7A55" w:rsidRDefault="000A49B4" w:rsidP="000A49B4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A7A55">
        <w:rPr>
          <w:rFonts w:ascii="Arial" w:hAnsi="Arial" w:cs="Arial"/>
          <w:sz w:val="22"/>
          <w:szCs w:val="22"/>
          <w:lang w:val="en-US"/>
        </w:rPr>
        <w:t>2)</w:t>
      </w:r>
      <w:r w:rsidRPr="007A7A55">
        <w:rPr>
          <w:rFonts w:ascii="Arial" w:hAnsi="Arial" w:cs="Arial"/>
          <w:sz w:val="22"/>
          <w:szCs w:val="22"/>
          <w:lang w:val="en-US"/>
        </w:rPr>
        <w:tab/>
      </w:r>
      <w:r w:rsidRPr="007A7A55">
        <w:rPr>
          <w:rFonts w:ascii="Arial" w:hAnsi="Arial" w:cs="Arial"/>
          <w:sz w:val="22"/>
          <w:szCs w:val="22"/>
        </w:rPr>
        <w:t xml:space="preserve">vodní plocha v ha: </w:t>
      </w:r>
      <w:r w:rsidR="007A7A55" w:rsidRPr="007A7A55">
        <w:rPr>
          <w:rFonts w:ascii="Arial" w:hAnsi="Arial" w:cs="Arial"/>
          <w:sz w:val="22"/>
          <w:szCs w:val="22"/>
        </w:rPr>
        <w:t>3</w:t>
      </w:r>
      <w:r w:rsidRPr="007A7A55">
        <w:rPr>
          <w:rFonts w:ascii="Arial" w:hAnsi="Arial" w:cs="Arial"/>
          <w:sz w:val="22"/>
          <w:szCs w:val="22"/>
        </w:rPr>
        <w:t>, 04</w:t>
      </w:r>
      <w:r w:rsidR="007A7A55" w:rsidRPr="007A7A55">
        <w:rPr>
          <w:rFonts w:ascii="Arial" w:hAnsi="Arial" w:cs="Arial"/>
          <w:sz w:val="22"/>
          <w:szCs w:val="22"/>
        </w:rPr>
        <w:t>99</w:t>
      </w:r>
      <w:r w:rsidRPr="007A7A55">
        <w:rPr>
          <w:rFonts w:ascii="Arial" w:hAnsi="Arial" w:cs="Arial"/>
          <w:sz w:val="22"/>
          <w:szCs w:val="22"/>
        </w:rPr>
        <w:t xml:space="preserve"> ha</w:t>
      </w:r>
    </w:p>
    <w:p w14:paraId="61F58A67" w14:textId="2C0FBCF0" w:rsidR="000A49B4" w:rsidRPr="007A7A55" w:rsidRDefault="000A49B4" w:rsidP="000A49B4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A7A55">
        <w:rPr>
          <w:rFonts w:ascii="Arial" w:hAnsi="Arial" w:cs="Arial"/>
          <w:sz w:val="22"/>
          <w:szCs w:val="22"/>
        </w:rPr>
        <w:t>3)</w:t>
      </w:r>
      <w:r w:rsidRPr="007A7A55">
        <w:rPr>
          <w:rFonts w:ascii="Arial" w:hAnsi="Arial" w:cs="Arial"/>
          <w:sz w:val="22"/>
          <w:szCs w:val="22"/>
        </w:rPr>
        <w:tab/>
        <w:t>ochranný (retenční) prostor</w:t>
      </w:r>
      <w:r w:rsidRPr="007A7A55">
        <w:rPr>
          <w:rFonts w:ascii="Arial" w:hAnsi="Arial" w:cs="Arial"/>
          <w:i/>
          <w:sz w:val="22"/>
          <w:szCs w:val="22"/>
        </w:rPr>
        <w:t xml:space="preserve">– </w:t>
      </w:r>
      <w:r w:rsidR="007271A1">
        <w:rPr>
          <w:rFonts w:ascii="Arial" w:hAnsi="Arial" w:cs="Arial"/>
          <w:iCs/>
          <w:sz w:val="22"/>
          <w:szCs w:val="22"/>
        </w:rPr>
        <w:t>hráze viz příloha</w:t>
      </w:r>
    </w:p>
    <w:p w14:paraId="23CB7BF8" w14:textId="77777777" w:rsidR="000A49B4" w:rsidRPr="009371DA" w:rsidRDefault="000A49B4" w:rsidP="000A49B4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4)</w:t>
      </w:r>
      <w:r w:rsidRPr="009371DA">
        <w:rPr>
          <w:rFonts w:ascii="Arial" w:hAnsi="Arial" w:cs="Arial"/>
          <w:sz w:val="22"/>
          <w:szCs w:val="22"/>
        </w:rPr>
        <w:tab/>
        <w:t xml:space="preserve">popis stávajícího stavu nádrže: </w:t>
      </w:r>
      <w:r w:rsidRPr="009371DA">
        <w:rPr>
          <w:rFonts w:ascii="Arial" w:hAnsi="Arial" w:cs="Arial"/>
          <w:iCs/>
          <w:sz w:val="22"/>
          <w:szCs w:val="22"/>
        </w:rPr>
        <w:t>schopné provozu</w:t>
      </w:r>
    </w:p>
    <w:p w14:paraId="67AB0626" w14:textId="505F97CF" w:rsidR="000A49B4" w:rsidRDefault="000A49B4" w:rsidP="000A49B4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5)</w:t>
      </w:r>
      <w:r w:rsidRPr="009371DA">
        <w:rPr>
          <w:rFonts w:ascii="Arial" w:hAnsi="Arial" w:cs="Arial"/>
          <w:sz w:val="22"/>
          <w:szCs w:val="22"/>
        </w:rPr>
        <w:tab/>
        <w:t>příslušenství</w:t>
      </w:r>
    </w:p>
    <w:p w14:paraId="3E6B2EC6" w14:textId="77777777" w:rsidR="00F13538" w:rsidRDefault="00F13538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0EE2537" w14:textId="087D433A" w:rsidR="00F13538" w:rsidRPr="007A7A55" w:rsidRDefault="00F13538" w:rsidP="00F1353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7A55">
        <w:rPr>
          <w:rFonts w:ascii="Arial" w:hAnsi="Arial" w:cs="Arial"/>
          <w:sz w:val="22"/>
          <w:szCs w:val="22"/>
          <w:u w:val="single"/>
        </w:rPr>
        <w:t>Technické údaje o předmětu nájmu</w:t>
      </w:r>
      <w:r w:rsidRPr="007A7A55">
        <w:rPr>
          <w:rFonts w:ascii="Arial" w:hAnsi="Arial" w:cs="Arial"/>
          <w:sz w:val="22"/>
          <w:szCs w:val="22"/>
        </w:rPr>
        <w:t xml:space="preserve">: k. ú. </w:t>
      </w:r>
      <w:r>
        <w:rPr>
          <w:rFonts w:ascii="Arial" w:hAnsi="Arial" w:cs="Arial"/>
          <w:sz w:val="22"/>
          <w:szCs w:val="22"/>
        </w:rPr>
        <w:t>Zahrádky u České Lípy</w:t>
      </w:r>
    </w:p>
    <w:p w14:paraId="3B168D2A" w14:textId="32611720" w:rsidR="00F13538" w:rsidRPr="007A7A55" w:rsidRDefault="00F13538" w:rsidP="00F13538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A7A55">
        <w:rPr>
          <w:rFonts w:ascii="Arial" w:hAnsi="Arial" w:cs="Arial"/>
          <w:sz w:val="22"/>
          <w:szCs w:val="22"/>
        </w:rPr>
        <w:t>1)</w:t>
      </w:r>
      <w:r w:rsidRPr="007A7A55">
        <w:rPr>
          <w:rFonts w:ascii="Arial" w:hAnsi="Arial" w:cs="Arial"/>
          <w:sz w:val="22"/>
          <w:szCs w:val="22"/>
        </w:rPr>
        <w:tab/>
        <w:t xml:space="preserve">název vodní rybníka: </w:t>
      </w:r>
      <w:r>
        <w:rPr>
          <w:rFonts w:ascii="Arial" w:hAnsi="Arial" w:cs="Arial"/>
          <w:sz w:val="22"/>
          <w:szCs w:val="22"/>
        </w:rPr>
        <w:t>Jílovka</w:t>
      </w:r>
    </w:p>
    <w:p w14:paraId="6B326A75" w14:textId="2E392A97" w:rsidR="00F13538" w:rsidRPr="007A7A55" w:rsidRDefault="00F13538" w:rsidP="00F13538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A7A55">
        <w:rPr>
          <w:rFonts w:ascii="Arial" w:hAnsi="Arial" w:cs="Arial"/>
          <w:sz w:val="22"/>
          <w:szCs w:val="22"/>
          <w:lang w:val="en-US"/>
        </w:rPr>
        <w:t>2)</w:t>
      </w:r>
      <w:r w:rsidRPr="007A7A55">
        <w:rPr>
          <w:rFonts w:ascii="Arial" w:hAnsi="Arial" w:cs="Arial"/>
          <w:sz w:val="22"/>
          <w:szCs w:val="22"/>
          <w:lang w:val="en-US"/>
        </w:rPr>
        <w:tab/>
      </w:r>
      <w:r w:rsidRPr="007A7A55">
        <w:rPr>
          <w:rFonts w:ascii="Arial" w:hAnsi="Arial" w:cs="Arial"/>
          <w:sz w:val="22"/>
          <w:szCs w:val="22"/>
        </w:rPr>
        <w:t xml:space="preserve">vodní plocha v ha: </w:t>
      </w:r>
      <w:r>
        <w:rPr>
          <w:rFonts w:ascii="Arial" w:hAnsi="Arial" w:cs="Arial"/>
          <w:sz w:val="22"/>
          <w:szCs w:val="22"/>
        </w:rPr>
        <w:t>16</w:t>
      </w:r>
      <w:r w:rsidRPr="007A7A5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3638</w:t>
      </w:r>
      <w:r w:rsidRPr="007A7A55">
        <w:rPr>
          <w:rFonts w:ascii="Arial" w:hAnsi="Arial" w:cs="Arial"/>
          <w:sz w:val="22"/>
          <w:szCs w:val="22"/>
        </w:rPr>
        <w:t xml:space="preserve"> ha</w:t>
      </w:r>
    </w:p>
    <w:p w14:paraId="082B016B" w14:textId="1679792E" w:rsidR="00F13538" w:rsidRPr="007A7A55" w:rsidRDefault="00F13538" w:rsidP="00F13538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7A7A55">
        <w:rPr>
          <w:rFonts w:ascii="Arial" w:hAnsi="Arial" w:cs="Arial"/>
          <w:sz w:val="22"/>
          <w:szCs w:val="22"/>
        </w:rPr>
        <w:t>3)</w:t>
      </w:r>
      <w:r w:rsidRPr="007A7A55">
        <w:rPr>
          <w:rFonts w:ascii="Arial" w:hAnsi="Arial" w:cs="Arial"/>
          <w:sz w:val="22"/>
          <w:szCs w:val="22"/>
        </w:rPr>
        <w:tab/>
        <w:t>ochranný (retenční) prostor</w:t>
      </w:r>
      <w:r w:rsidRPr="007A7A55">
        <w:rPr>
          <w:rFonts w:ascii="Arial" w:hAnsi="Arial" w:cs="Arial"/>
          <w:i/>
          <w:sz w:val="22"/>
          <w:szCs w:val="22"/>
        </w:rPr>
        <w:t xml:space="preserve">– </w:t>
      </w:r>
      <w:r w:rsidR="00CB60EB" w:rsidRPr="0097465C">
        <w:rPr>
          <w:rFonts w:ascii="Arial" w:hAnsi="Arial" w:cs="Arial"/>
          <w:iCs/>
          <w:sz w:val="22"/>
          <w:szCs w:val="22"/>
        </w:rPr>
        <w:t xml:space="preserve">p. č. </w:t>
      </w:r>
      <w:r w:rsidR="00CB60EB">
        <w:rPr>
          <w:rFonts w:ascii="Arial" w:hAnsi="Arial" w:cs="Arial"/>
          <w:iCs/>
          <w:sz w:val="22"/>
          <w:szCs w:val="22"/>
        </w:rPr>
        <w:t>714</w:t>
      </w:r>
    </w:p>
    <w:p w14:paraId="74E22389" w14:textId="77777777" w:rsidR="00F13538" w:rsidRPr="009371DA" w:rsidRDefault="00F13538" w:rsidP="00F13538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4)</w:t>
      </w:r>
      <w:r w:rsidRPr="009371DA">
        <w:rPr>
          <w:rFonts w:ascii="Arial" w:hAnsi="Arial" w:cs="Arial"/>
          <w:sz w:val="22"/>
          <w:szCs w:val="22"/>
        </w:rPr>
        <w:tab/>
        <w:t xml:space="preserve">popis stávajícího stavu nádrže: </w:t>
      </w:r>
      <w:r w:rsidRPr="009371DA">
        <w:rPr>
          <w:rFonts w:ascii="Arial" w:hAnsi="Arial" w:cs="Arial"/>
          <w:iCs/>
          <w:sz w:val="22"/>
          <w:szCs w:val="22"/>
        </w:rPr>
        <w:t>schopné provozu</w:t>
      </w:r>
    </w:p>
    <w:p w14:paraId="227A2B6B" w14:textId="77777777" w:rsidR="00F13538" w:rsidRDefault="00F13538" w:rsidP="00F13538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9371DA">
        <w:rPr>
          <w:rFonts w:ascii="Arial" w:hAnsi="Arial" w:cs="Arial"/>
          <w:sz w:val="22"/>
          <w:szCs w:val="22"/>
        </w:rPr>
        <w:t>5)</w:t>
      </w:r>
      <w:r w:rsidRPr="009371DA">
        <w:rPr>
          <w:rFonts w:ascii="Arial" w:hAnsi="Arial" w:cs="Arial"/>
          <w:sz w:val="22"/>
          <w:szCs w:val="22"/>
        </w:rPr>
        <w:tab/>
        <w:t>příslušenství</w:t>
      </w:r>
    </w:p>
    <w:p w14:paraId="77D968ED" w14:textId="77777777" w:rsidR="00F13538" w:rsidRDefault="00F13538" w:rsidP="00F13538">
      <w:pPr>
        <w:tabs>
          <w:tab w:val="left" w:pos="360"/>
          <w:tab w:val="left" w:pos="568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ADDAF94" w14:textId="77777777" w:rsidR="00F13538" w:rsidRDefault="00F13538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43BEC94" w14:textId="77777777" w:rsidR="00F13538" w:rsidRDefault="00F13538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1072243" w14:textId="77777777" w:rsidR="00F13538" w:rsidRDefault="00F13538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3C9D9E" w14:textId="69EFD68F" w:rsidR="003154C6" w:rsidRPr="00AA4A1E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A4A1E">
        <w:rPr>
          <w:rFonts w:ascii="Arial" w:hAnsi="Arial" w:cs="Arial"/>
          <w:b/>
          <w:sz w:val="22"/>
          <w:szCs w:val="22"/>
        </w:rPr>
        <w:t>Čl. III</w:t>
      </w:r>
    </w:p>
    <w:p w14:paraId="2977A1EC" w14:textId="77777777" w:rsidR="003154C6" w:rsidRPr="00AA4A1E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8BA74F" w14:textId="4F0A7286" w:rsidR="003154C6" w:rsidRPr="00AA4A1E" w:rsidRDefault="003154C6" w:rsidP="003154C6">
      <w:pPr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AA4A1E">
        <w:rPr>
          <w:rFonts w:ascii="Arial" w:hAnsi="Arial" w:cs="Arial"/>
          <w:sz w:val="22"/>
          <w:szCs w:val="22"/>
        </w:rPr>
        <w:t>Pronajímatel přenechává nemovit</w:t>
      </w:r>
      <w:r w:rsidR="007E14AB" w:rsidRPr="00AA4A1E">
        <w:rPr>
          <w:rFonts w:ascii="Arial" w:hAnsi="Arial" w:cs="Arial"/>
          <w:sz w:val="22"/>
          <w:szCs w:val="22"/>
        </w:rPr>
        <w:t>é</w:t>
      </w:r>
      <w:r w:rsidRPr="00AA4A1E">
        <w:rPr>
          <w:rFonts w:ascii="Arial" w:hAnsi="Arial" w:cs="Arial"/>
          <w:sz w:val="22"/>
          <w:szCs w:val="22"/>
        </w:rPr>
        <w:t xml:space="preserve"> vě</w:t>
      </w:r>
      <w:r w:rsidR="007E14AB" w:rsidRPr="00AA4A1E">
        <w:rPr>
          <w:rFonts w:ascii="Arial" w:hAnsi="Arial" w:cs="Arial"/>
          <w:sz w:val="22"/>
          <w:szCs w:val="22"/>
        </w:rPr>
        <w:t>ci</w:t>
      </w:r>
      <w:r w:rsidRPr="00AA4A1E">
        <w:rPr>
          <w:rFonts w:ascii="Arial" w:hAnsi="Arial" w:cs="Arial"/>
          <w:sz w:val="22"/>
          <w:szCs w:val="22"/>
        </w:rPr>
        <w:t xml:space="preserve"> uveden</w:t>
      </w:r>
      <w:r w:rsidR="007E14AB" w:rsidRPr="00AA4A1E">
        <w:rPr>
          <w:rFonts w:ascii="Arial" w:hAnsi="Arial" w:cs="Arial"/>
          <w:sz w:val="22"/>
          <w:szCs w:val="22"/>
        </w:rPr>
        <w:t>é</w:t>
      </w:r>
      <w:r w:rsidRPr="00AA4A1E">
        <w:rPr>
          <w:rFonts w:ascii="Arial" w:hAnsi="Arial" w:cs="Arial"/>
          <w:sz w:val="22"/>
          <w:szCs w:val="22"/>
        </w:rPr>
        <w:t xml:space="preserve"> v čl. II (dále jen „předmět nájmu“) nájemci za účelem</w:t>
      </w:r>
      <w:r w:rsidRPr="00AA4A1E">
        <w:rPr>
          <w:rFonts w:ascii="Arial" w:hAnsi="Arial" w:cs="Arial"/>
          <w:i/>
          <w:sz w:val="22"/>
          <w:szCs w:val="22"/>
        </w:rPr>
        <w:t>:</w:t>
      </w:r>
    </w:p>
    <w:p w14:paraId="317C3FD7" w14:textId="30EA0770" w:rsidR="003154C6" w:rsidRPr="001646B9" w:rsidRDefault="003154C6" w:rsidP="00791972">
      <w:pPr>
        <w:numPr>
          <w:ilvl w:val="0"/>
          <w:numId w:val="1"/>
        </w:numPr>
        <w:tabs>
          <w:tab w:val="left" w:pos="568"/>
        </w:tabs>
        <w:spacing w:before="12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1646B9">
        <w:rPr>
          <w:rFonts w:ascii="Arial" w:hAnsi="Arial" w:cs="Arial"/>
          <w:sz w:val="22"/>
          <w:szCs w:val="22"/>
        </w:rPr>
        <w:t>provozování rybolovu, rybníkářské činnosti a činností, které s rybníkářstvím bezprostředně souvisí, zejména k chovu ryb, výkonu rybářského práva</w:t>
      </w:r>
      <w:r w:rsidR="001646B9" w:rsidRPr="001646B9">
        <w:rPr>
          <w:rFonts w:ascii="Arial" w:hAnsi="Arial" w:cs="Arial"/>
          <w:sz w:val="22"/>
          <w:szCs w:val="22"/>
        </w:rPr>
        <w:t xml:space="preserve"> </w:t>
      </w:r>
      <w:r w:rsidRPr="001646B9">
        <w:rPr>
          <w:rFonts w:ascii="Arial" w:hAnsi="Arial" w:cs="Arial"/>
          <w:sz w:val="22"/>
          <w:szCs w:val="22"/>
        </w:rPr>
        <w:t>včetně obnovy, údržby, oprav a revizí předmětu nájmu a dále tak kontroly a potřebného technicko-bezpečnostního dohledu nad předmětem nájmu, a to vše v souladu v příslušnými předpisy.</w:t>
      </w:r>
    </w:p>
    <w:p w14:paraId="06A9F8EB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1EAF13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2F3CD4" w14:textId="77777777" w:rsidR="003154C6" w:rsidRPr="00156E36" w:rsidRDefault="003154C6" w:rsidP="003154C6">
      <w:pPr>
        <w:pStyle w:val="ZkladntextIMP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Nájemce prohlašuje, že je mu stav předmětu nájmu dobře znám a předmět nájmu shledal způsobilým k zamýšlenému způsobu užívání.</w:t>
      </w:r>
    </w:p>
    <w:p w14:paraId="443D4B16" w14:textId="77777777" w:rsidR="003154C6" w:rsidRPr="00156E36" w:rsidRDefault="003154C6" w:rsidP="003154C6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  <w:shd w:val="clear" w:color="auto" w:fill="FFFFFF"/>
        </w:rPr>
      </w:pPr>
    </w:p>
    <w:p w14:paraId="7E765C10" w14:textId="77777777" w:rsidR="003154C6" w:rsidRPr="00156E36" w:rsidRDefault="003154C6" w:rsidP="003154C6">
      <w:pPr>
        <w:pStyle w:val="ZkladntextIMP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Bez předchozího písemného souhlasu pronajímatele není možné měnit účel užívání stanovený touto smlouvou.</w:t>
      </w:r>
    </w:p>
    <w:p w14:paraId="5EE80C67" w14:textId="77777777" w:rsidR="002748A8" w:rsidRPr="00156E36" w:rsidRDefault="002748A8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F793FC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IV</w:t>
      </w:r>
    </w:p>
    <w:p w14:paraId="08BA4090" w14:textId="33E7E197" w:rsidR="00304C86" w:rsidRDefault="00304C86" w:rsidP="003154C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5724F4F" w14:textId="2E7CE718" w:rsidR="003154C6" w:rsidRDefault="003154C6" w:rsidP="003154C6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D597658" w14:textId="49929E0A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6372B1">
        <w:rPr>
          <w:rFonts w:ascii="Arial" w:hAnsi="Arial" w:cs="Arial"/>
          <w:b/>
          <w:bCs/>
          <w:sz w:val="22"/>
          <w:szCs w:val="22"/>
        </w:rPr>
        <w:t xml:space="preserve">od </w:t>
      </w:r>
      <w:r w:rsidR="006372B1" w:rsidRPr="006372B1">
        <w:rPr>
          <w:rFonts w:ascii="Arial" w:hAnsi="Arial" w:cs="Arial"/>
          <w:b/>
          <w:bCs/>
          <w:sz w:val="22"/>
          <w:szCs w:val="22"/>
        </w:rPr>
        <w:t>6. 6. 2024</w:t>
      </w:r>
      <w:r w:rsidR="006372B1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C1DF659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48068DB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Pr="00156E36">
        <w:rPr>
          <w:rFonts w:ascii="Arial" w:hAnsi="Arial" w:cs="Arial"/>
          <w:iCs/>
          <w:sz w:val="22"/>
          <w:szCs w:val="22"/>
        </w:rPr>
        <w:t xml:space="preserve">vzájemnou písemnou </w:t>
      </w:r>
      <w:r w:rsidRPr="00156E36">
        <w:rPr>
          <w:rFonts w:ascii="Arial" w:hAnsi="Arial" w:cs="Arial"/>
          <w:sz w:val="22"/>
          <w:szCs w:val="22"/>
        </w:rPr>
        <w:t xml:space="preserve">dohodou </w:t>
      </w:r>
      <w:r w:rsidRPr="00156E36">
        <w:rPr>
          <w:rFonts w:ascii="Arial" w:hAnsi="Arial" w:cs="Arial"/>
          <w:iCs/>
          <w:sz w:val="22"/>
          <w:szCs w:val="22"/>
        </w:rPr>
        <w:t>smluvních stran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nebo </w:t>
      </w:r>
      <w:r w:rsidRPr="00156E36">
        <w:rPr>
          <w:rFonts w:ascii="Arial" w:hAnsi="Arial" w:cs="Arial"/>
          <w:iCs/>
          <w:sz w:val="22"/>
          <w:szCs w:val="22"/>
        </w:rPr>
        <w:t>jednostrannou</w:t>
      </w:r>
      <w:r w:rsidRPr="00156E3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>písemnou výpovědí.</w:t>
      </w:r>
    </w:p>
    <w:p w14:paraId="0D438010" w14:textId="77777777" w:rsidR="003154C6" w:rsidRPr="00156E36" w:rsidRDefault="003154C6" w:rsidP="003154C6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7194ABDE" w14:textId="77777777" w:rsidR="003154C6" w:rsidRPr="00156E36" w:rsidRDefault="003154C6" w:rsidP="003154C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3) Nájemní smlouvu lze vypovědět v šestiměsíční výpovědní lhůtě, a to vždy jen k 1. 11. běžného roku výpovědí doručenou druhé smluvní straně nejpozději do šesti měsíců před tímto dnem.</w:t>
      </w:r>
    </w:p>
    <w:p w14:paraId="6F925D7B" w14:textId="77777777" w:rsidR="003154C6" w:rsidRPr="00156E36" w:rsidRDefault="003154C6" w:rsidP="003154C6">
      <w:pPr>
        <w:pStyle w:val="Zkladntextodsazen"/>
        <w:spacing w:before="0"/>
        <w:ind w:left="0" w:firstLine="720"/>
        <w:rPr>
          <w:rFonts w:ascii="Arial" w:hAnsi="Arial" w:cs="Arial"/>
          <w:iCs/>
          <w:color w:val="auto"/>
          <w:sz w:val="22"/>
          <w:szCs w:val="22"/>
        </w:rPr>
      </w:pPr>
    </w:p>
    <w:p w14:paraId="5D191F02" w14:textId="77777777" w:rsidR="003154C6" w:rsidRPr="00156E36" w:rsidRDefault="003154C6" w:rsidP="003154C6">
      <w:pPr>
        <w:pStyle w:val="Zkladntextodsazen31"/>
        <w:ind w:firstLine="0"/>
        <w:rPr>
          <w:rFonts w:ascii="Arial" w:hAnsi="Arial" w:cs="Arial"/>
          <w:iCs/>
          <w:sz w:val="22"/>
          <w:szCs w:val="22"/>
        </w:rPr>
      </w:pPr>
      <w:r w:rsidRPr="00156E36">
        <w:rPr>
          <w:rFonts w:ascii="Arial" w:hAnsi="Arial" w:cs="Arial"/>
          <w:iCs/>
          <w:sz w:val="22"/>
          <w:szCs w:val="22"/>
        </w:rPr>
        <w:t xml:space="preserve">4) Pronajímatel může v souladu s ustanovením § 2232 OZ vypovědět nájem bez výpovědní doby, jestliže nájemce porušuje zvlášť závažným způsobem své povinnosti, a to ke dni doručení výpovědi nájemci. </w:t>
      </w:r>
      <w:r w:rsidRPr="00156E36">
        <w:rPr>
          <w:rFonts w:ascii="Arial" w:hAnsi="Arial" w:cs="Arial"/>
          <w:color w:val="000000"/>
          <w:sz w:val="22"/>
          <w:szCs w:val="22"/>
          <w:shd w:val="clear" w:color="auto" w:fill="FFFFFF"/>
        </w:rPr>
        <w:t>Neužívá-li nájemce předmět nájmu v souladu se smlouvou, pozbyl-li nájemce potřebná oprávnění či povolení k provozování předmětu nájmu nebo nedodržuje-li nebo porušuje-li nájemce ustanovení této smlouvy, jedná se pro účely této smlouvy o</w:t>
      </w:r>
      <w:r w:rsidRPr="00156E36">
        <w:rPr>
          <w:rFonts w:ascii="Arial" w:hAnsi="Arial" w:cs="Arial"/>
          <w:iCs/>
          <w:sz w:val="22"/>
          <w:szCs w:val="22"/>
        </w:rPr>
        <w:t xml:space="preserve"> porušení povinností zvlášť závažným způsobem.</w:t>
      </w:r>
      <w:r w:rsidRPr="00156E36">
        <w:rPr>
          <w:rFonts w:ascii="Arial" w:hAnsi="Arial" w:cs="Arial"/>
          <w:sz w:val="22"/>
          <w:szCs w:val="22"/>
        </w:rPr>
        <w:t xml:space="preserve"> </w:t>
      </w:r>
    </w:p>
    <w:p w14:paraId="27C77C26" w14:textId="77777777" w:rsidR="003154C6" w:rsidRPr="00156E36" w:rsidRDefault="003154C6" w:rsidP="003154C6">
      <w:pPr>
        <w:pStyle w:val="Zkladntextodsazen31"/>
        <w:ind w:firstLine="709"/>
        <w:rPr>
          <w:rFonts w:ascii="Arial" w:hAnsi="Arial" w:cs="Arial"/>
          <w:iCs/>
          <w:sz w:val="22"/>
          <w:szCs w:val="22"/>
        </w:rPr>
      </w:pPr>
    </w:p>
    <w:p w14:paraId="540B7896" w14:textId="0F609166" w:rsidR="003154C6" w:rsidRPr="00156E36" w:rsidRDefault="00AA4A1E" w:rsidP="003154C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154C6" w:rsidRPr="00156E36">
        <w:rPr>
          <w:rFonts w:ascii="Arial" w:hAnsi="Arial" w:cs="Arial"/>
          <w:sz w:val="22"/>
          <w:szCs w:val="22"/>
        </w:rPr>
        <w:t>) Pro případ, že by ke dni ukončení nájmu nájemce neslovil rybí obsádku, souhlasí nájemce s tím, že pronajímatel zajistí slovení na své náklady s tím, že slovená obsádka bude realizována na trhu v obvyklých cenách. Nájemci bude uhrazen výtěžek z prodeje snížený o náklady spojené se slovením, realizací prodeje a event. o nedoplatek nájemného z této smlouvy.</w:t>
      </w:r>
    </w:p>
    <w:p w14:paraId="571DFD0A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1F84F428" w14:textId="055DA8B6" w:rsidR="003154C6" w:rsidRDefault="003154C6" w:rsidP="003154C6">
      <w:pPr>
        <w:jc w:val="both"/>
      </w:pPr>
    </w:p>
    <w:p w14:paraId="2DD3797B" w14:textId="77777777" w:rsidR="003154C6" w:rsidRPr="00156E36" w:rsidRDefault="003154C6" w:rsidP="003154C6">
      <w:pPr>
        <w:pStyle w:val="Nadpis8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Čl. V</w:t>
      </w:r>
    </w:p>
    <w:p w14:paraId="24E83CED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</w:p>
    <w:p w14:paraId="7C761062" w14:textId="77777777" w:rsidR="003154C6" w:rsidRPr="00156E36" w:rsidRDefault="003154C6" w:rsidP="003154C6">
      <w:pPr>
        <w:numPr>
          <w:ilvl w:val="0"/>
          <w:numId w:val="2"/>
        </w:numPr>
        <w:tabs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585F79F5" w14:textId="77777777" w:rsidR="003154C6" w:rsidRPr="00156E36" w:rsidRDefault="003154C6" w:rsidP="003154C6">
      <w:pPr>
        <w:ind w:hanging="221"/>
        <w:jc w:val="both"/>
        <w:rPr>
          <w:rFonts w:ascii="Arial" w:hAnsi="Arial" w:cs="Arial"/>
          <w:sz w:val="22"/>
          <w:szCs w:val="22"/>
        </w:rPr>
      </w:pPr>
    </w:p>
    <w:p w14:paraId="61D69DAB" w14:textId="77777777" w:rsidR="003154C6" w:rsidRPr="00156E36" w:rsidRDefault="003154C6" w:rsidP="003154C6">
      <w:pPr>
        <w:numPr>
          <w:ilvl w:val="0"/>
          <w:numId w:val="2"/>
        </w:numPr>
        <w:tabs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Nájemné se platí </w:t>
      </w:r>
      <w:r w:rsidRPr="00156E36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56E36">
        <w:rPr>
          <w:rFonts w:ascii="Arial" w:hAnsi="Arial" w:cs="Arial"/>
          <w:sz w:val="22"/>
          <w:szCs w:val="22"/>
        </w:rPr>
        <w:t xml:space="preserve"> vždy k 1. 11. běžného roku.</w:t>
      </w:r>
    </w:p>
    <w:p w14:paraId="016B9805" w14:textId="77777777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B3A4B4" w14:textId="0F32E540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3) </w:t>
      </w:r>
      <w:r w:rsidRPr="00041F6C">
        <w:rPr>
          <w:rFonts w:ascii="Arial" w:hAnsi="Arial" w:cs="Arial"/>
          <w:b/>
          <w:bCs/>
          <w:sz w:val="22"/>
          <w:szCs w:val="22"/>
        </w:rPr>
        <w:t>Roční nájemné</w:t>
      </w:r>
      <w:r w:rsidRPr="00156E36">
        <w:rPr>
          <w:rFonts w:ascii="Arial" w:hAnsi="Arial" w:cs="Arial"/>
          <w:sz w:val="22"/>
          <w:szCs w:val="22"/>
        </w:rPr>
        <w:t xml:space="preserve"> se stanovuje dohodou ve výši </w:t>
      </w:r>
      <w:r w:rsidR="0025500E" w:rsidRPr="00073A98">
        <w:rPr>
          <w:rFonts w:ascii="Arial" w:hAnsi="Arial" w:cs="Arial"/>
          <w:b/>
          <w:sz w:val="22"/>
          <w:szCs w:val="22"/>
        </w:rPr>
        <w:t>1</w:t>
      </w:r>
      <w:r w:rsidR="00A907C4">
        <w:rPr>
          <w:rFonts w:ascii="Arial" w:hAnsi="Arial" w:cs="Arial"/>
          <w:b/>
          <w:sz w:val="22"/>
          <w:szCs w:val="22"/>
        </w:rPr>
        <w:t>44</w:t>
      </w:r>
      <w:r w:rsidRPr="00073A98">
        <w:rPr>
          <w:rFonts w:ascii="Arial" w:hAnsi="Arial" w:cs="Arial"/>
          <w:b/>
          <w:sz w:val="22"/>
          <w:szCs w:val="22"/>
        </w:rPr>
        <w:t> </w:t>
      </w:r>
      <w:r w:rsidR="00A907C4">
        <w:rPr>
          <w:rFonts w:ascii="Arial" w:hAnsi="Arial" w:cs="Arial"/>
          <w:b/>
          <w:sz w:val="22"/>
          <w:szCs w:val="22"/>
        </w:rPr>
        <w:t>198</w:t>
      </w:r>
      <w:r w:rsidRPr="00073A98">
        <w:rPr>
          <w:rFonts w:ascii="Arial" w:hAnsi="Arial" w:cs="Arial"/>
          <w:b/>
          <w:sz w:val="22"/>
          <w:szCs w:val="22"/>
        </w:rPr>
        <w:t xml:space="preserve"> </w:t>
      </w:r>
      <w:r w:rsidRPr="0025500E">
        <w:rPr>
          <w:rFonts w:ascii="Arial" w:hAnsi="Arial" w:cs="Arial"/>
          <w:b/>
          <w:sz w:val="22"/>
          <w:szCs w:val="22"/>
        </w:rPr>
        <w:t>Kč</w:t>
      </w:r>
      <w:r w:rsidRPr="0025500E">
        <w:rPr>
          <w:rFonts w:ascii="Arial" w:hAnsi="Arial" w:cs="Arial"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jedno sto </w:t>
      </w:r>
      <w:r w:rsidR="00A907C4">
        <w:rPr>
          <w:rFonts w:ascii="Arial" w:hAnsi="Arial" w:cs="Arial"/>
          <w:sz w:val="22"/>
          <w:szCs w:val="22"/>
        </w:rPr>
        <w:t>čtyřice</w:t>
      </w:r>
      <w:r>
        <w:rPr>
          <w:rFonts w:ascii="Arial" w:hAnsi="Arial" w:cs="Arial"/>
          <w:sz w:val="22"/>
          <w:szCs w:val="22"/>
        </w:rPr>
        <w:t xml:space="preserve">t </w:t>
      </w:r>
      <w:r w:rsidR="00A907C4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t</w:t>
      </w:r>
      <w:r w:rsidR="00A907C4">
        <w:rPr>
          <w:rFonts w:ascii="Arial" w:hAnsi="Arial" w:cs="Arial"/>
          <w:sz w:val="22"/>
          <w:szCs w:val="22"/>
        </w:rPr>
        <w:t>yři</w:t>
      </w:r>
      <w:r>
        <w:rPr>
          <w:rFonts w:ascii="Arial" w:hAnsi="Arial" w:cs="Arial"/>
          <w:sz w:val="22"/>
          <w:szCs w:val="22"/>
        </w:rPr>
        <w:t xml:space="preserve"> tisíc </w:t>
      </w:r>
      <w:r w:rsidR="00A907C4">
        <w:rPr>
          <w:rFonts w:ascii="Arial" w:hAnsi="Arial" w:cs="Arial"/>
          <w:sz w:val="22"/>
          <w:szCs w:val="22"/>
        </w:rPr>
        <w:t xml:space="preserve">jedno </w:t>
      </w:r>
      <w:r w:rsidR="007A4009">
        <w:rPr>
          <w:rFonts w:ascii="Arial" w:hAnsi="Arial" w:cs="Arial"/>
          <w:sz w:val="22"/>
          <w:szCs w:val="22"/>
        </w:rPr>
        <w:t>s</w:t>
      </w:r>
      <w:r w:rsidR="00A907C4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A907C4">
        <w:rPr>
          <w:rFonts w:ascii="Arial" w:hAnsi="Arial" w:cs="Arial"/>
          <w:sz w:val="22"/>
          <w:szCs w:val="22"/>
        </w:rPr>
        <w:t>d</w:t>
      </w:r>
      <w:r w:rsidR="00073A98">
        <w:rPr>
          <w:rFonts w:ascii="Arial" w:hAnsi="Arial" w:cs="Arial"/>
          <w:sz w:val="22"/>
          <w:szCs w:val="22"/>
        </w:rPr>
        <w:t>e</w:t>
      </w:r>
      <w:r w:rsidR="00A907C4">
        <w:rPr>
          <w:rFonts w:ascii="Arial" w:hAnsi="Arial" w:cs="Arial"/>
          <w:sz w:val="22"/>
          <w:szCs w:val="22"/>
        </w:rPr>
        <w:t>vadesá</w:t>
      </w:r>
      <w:r>
        <w:rPr>
          <w:rFonts w:ascii="Arial" w:hAnsi="Arial" w:cs="Arial"/>
          <w:sz w:val="22"/>
          <w:szCs w:val="22"/>
        </w:rPr>
        <w:t xml:space="preserve">t </w:t>
      </w:r>
      <w:r w:rsidR="00A907C4">
        <w:rPr>
          <w:rFonts w:ascii="Arial" w:hAnsi="Arial" w:cs="Arial"/>
          <w:sz w:val="22"/>
          <w:szCs w:val="22"/>
        </w:rPr>
        <w:t>osm</w:t>
      </w:r>
      <w:r w:rsidR="007A40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</w:t>
      </w:r>
      <w:r w:rsidRPr="00156E36">
        <w:rPr>
          <w:rFonts w:ascii="Arial" w:hAnsi="Arial" w:cs="Arial"/>
          <w:sz w:val="22"/>
          <w:szCs w:val="22"/>
        </w:rPr>
        <w:t>).</w:t>
      </w:r>
    </w:p>
    <w:p w14:paraId="61C2394C" w14:textId="77777777" w:rsidR="003154C6" w:rsidRPr="00156E36" w:rsidRDefault="003154C6" w:rsidP="003154C6">
      <w:pPr>
        <w:tabs>
          <w:tab w:val="left" w:pos="567"/>
        </w:tabs>
        <w:ind w:hanging="221"/>
        <w:jc w:val="both"/>
        <w:rPr>
          <w:rFonts w:ascii="Arial" w:hAnsi="Arial" w:cs="Arial"/>
          <w:sz w:val="22"/>
          <w:szCs w:val="22"/>
        </w:rPr>
      </w:pPr>
    </w:p>
    <w:p w14:paraId="731D0EE2" w14:textId="4664A5F0" w:rsidR="003154C6" w:rsidRDefault="003154C6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4)</w:t>
      </w:r>
      <w:r w:rsidRPr="00515602">
        <w:rPr>
          <w:rFonts w:ascii="Arial" w:hAnsi="Arial" w:cs="Arial"/>
          <w:sz w:val="22"/>
          <w:szCs w:val="22"/>
        </w:rPr>
        <w:t xml:space="preserve"> </w:t>
      </w:r>
      <w:r w:rsidRPr="00156E36">
        <w:rPr>
          <w:rFonts w:ascii="Arial" w:hAnsi="Arial" w:cs="Arial"/>
          <w:sz w:val="22"/>
          <w:szCs w:val="22"/>
        </w:rPr>
        <w:t>Nájemné bude hrazeno převodem na účet pronajímatele vedený u České národní banky, číslo účtu</w:t>
      </w:r>
      <w:r>
        <w:rPr>
          <w:rFonts w:ascii="Arial" w:hAnsi="Arial" w:cs="Arial"/>
          <w:sz w:val="22"/>
          <w:szCs w:val="22"/>
        </w:rPr>
        <w:t xml:space="preserve"> 150017-3723001</w:t>
      </w:r>
      <w:r w:rsidRPr="00CC1D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  <w:r w:rsidRPr="00CC1DFE">
        <w:rPr>
          <w:rFonts w:ascii="Arial" w:hAnsi="Arial" w:cs="Arial"/>
          <w:sz w:val="22"/>
          <w:szCs w:val="22"/>
        </w:rPr>
        <w:t xml:space="preserve">, variabilní symbol </w:t>
      </w:r>
      <w:r>
        <w:rPr>
          <w:rFonts w:ascii="Arial" w:hAnsi="Arial" w:cs="Arial"/>
          <w:sz w:val="22"/>
          <w:szCs w:val="22"/>
        </w:rPr>
        <w:t>2</w:t>
      </w:r>
      <w:r w:rsidR="0015468A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12439</w:t>
      </w:r>
      <w:r w:rsidRPr="00CC1DFE">
        <w:rPr>
          <w:rFonts w:ascii="Arial" w:hAnsi="Arial" w:cs="Arial"/>
          <w:sz w:val="22"/>
          <w:szCs w:val="22"/>
        </w:rPr>
        <w:t>.</w:t>
      </w:r>
    </w:p>
    <w:p w14:paraId="42ECA4F0" w14:textId="77777777" w:rsidR="001646B9" w:rsidRDefault="001646B9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72129F0" w14:textId="77777777" w:rsidR="001646B9" w:rsidRPr="00515602" w:rsidRDefault="001646B9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CD0D668" w14:textId="7A8357DD" w:rsidR="003154C6" w:rsidRPr="006A59B4" w:rsidRDefault="003154C6" w:rsidP="00515602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577F039" w14:textId="4071C9D9" w:rsidR="003154C6" w:rsidRDefault="003154C6" w:rsidP="003154C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6A59B4">
        <w:rPr>
          <w:rFonts w:ascii="Arial" w:hAnsi="Arial" w:cs="Arial"/>
          <w:sz w:val="22"/>
          <w:szCs w:val="22"/>
        </w:rPr>
        <w:t>) Nájemné za období od účinnosti smlouvy do 3</w:t>
      </w:r>
      <w:r>
        <w:rPr>
          <w:rFonts w:ascii="Arial" w:hAnsi="Arial" w:cs="Arial"/>
          <w:sz w:val="22"/>
          <w:szCs w:val="22"/>
        </w:rPr>
        <w:t>1</w:t>
      </w:r>
      <w:r w:rsidRPr="006A59B4">
        <w:rPr>
          <w:rFonts w:ascii="Arial" w:hAnsi="Arial" w:cs="Arial"/>
          <w:sz w:val="22"/>
          <w:szCs w:val="22"/>
        </w:rPr>
        <w:t>.</w:t>
      </w:r>
      <w:r w:rsidR="001F3A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</w:t>
      </w:r>
      <w:r w:rsidRPr="0025500E">
        <w:rPr>
          <w:rFonts w:ascii="Arial" w:hAnsi="Arial" w:cs="Arial"/>
          <w:color w:val="FF0000"/>
          <w:sz w:val="22"/>
          <w:szCs w:val="22"/>
        </w:rPr>
        <w:t>.</w:t>
      </w:r>
      <w:r w:rsidR="00AC4588" w:rsidRPr="0025500E">
        <w:rPr>
          <w:rFonts w:ascii="Arial" w:hAnsi="Arial" w:cs="Arial"/>
          <w:color w:val="FF0000"/>
          <w:sz w:val="22"/>
          <w:szCs w:val="22"/>
        </w:rPr>
        <w:t xml:space="preserve"> </w:t>
      </w:r>
      <w:r w:rsidR="00AC4588" w:rsidRPr="0025500E">
        <w:rPr>
          <w:rFonts w:ascii="Arial" w:hAnsi="Arial" w:cs="Arial"/>
          <w:sz w:val="22"/>
          <w:szCs w:val="22"/>
        </w:rPr>
        <w:t>2024</w:t>
      </w:r>
      <w:r w:rsidRPr="0025500E">
        <w:rPr>
          <w:rFonts w:ascii="Arial" w:hAnsi="Arial" w:cs="Arial"/>
          <w:sz w:val="22"/>
          <w:szCs w:val="22"/>
        </w:rPr>
        <w:t xml:space="preserve"> včetně </w:t>
      </w:r>
      <w:r w:rsidRPr="00D02C3B">
        <w:rPr>
          <w:rFonts w:ascii="Arial" w:hAnsi="Arial" w:cs="Arial"/>
          <w:sz w:val="22"/>
          <w:szCs w:val="22"/>
        </w:rPr>
        <w:t xml:space="preserve">činí </w:t>
      </w:r>
      <w:r w:rsidR="00A907C4">
        <w:rPr>
          <w:rFonts w:ascii="Arial" w:hAnsi="Arial" w:cs="Arial"/>
          <w:sz w:val="22"/>
          <w:szCs w:val="22"/>
        </w:rPr>
        <w:t>58</w:t>
      </w:r>
      <w:r w:rsidR="00D02C3B" w:rsidRPr="00D02C3B">
        <w:rPr>
          <w:rFonts w:ascii="Arial" w:hAnsi="Arial" w:cs="Arial"/>
          <w:sz w:val="22"/>
          <w:szCs w:val="22"/>
        </w:rPr>
        <w:t xml:space="preserve"> </w:t>
      </w:r>
      <w:r w:rsidR="00A907C4">
        <w:rPr>
          <w:rFonts w:ascii="Arial" w:hAnsi="Arial" w:cs="Arial"/>
          <w:sz w:val="22"/>
          <w:szCs w:val="22"/>
        </w:rPr>
        <w:t>469</w:t>
      </w:r>
      <w:r w:rsidR="0025500E" w:rsidRPr="00D02C3B">
        <w:rPr>
          <w:rFonts w:ascii="Arial" w:hAnsi="Arial" w:cs="Arial"/>
          <w:sz w:val="22"/>
          <w:szCs w:val="22"/>
        </w:rPr>
        <w:t xml:space="preserve"> </w:t>
      </w:r>
      <w:r w:rsidRPr="0025500E">
        <w:rPr>
          <w:rFonts w:ascii="Arial" w:hAnsi="Arial" w:cs="Arial"/>
          <w:sz w:val="22"/>
          <w:szCs w:val="22"/>
        </w:rPr>
        <w:t xml:space="preserve">Kč (slovy: </w:t>
      </w:r>
      <w:r w:rsidR="00A907C4">
        <w:rPr>
          <w:rFonts w:ascii="Arial" w:hAnsi="Arial" w:cs="Arial"/>
          <w:sz w:val="22"/>
          <w:szCs w:val="22"/>
        </w:rPr>
        <w:t>pa</w:t>
      </w:r>
      <w:r w:rsidR="0025500E">
        <w:rPr>
          <w:rFonts w:ascii="Arial" w:hAnsi="Arial" w:cs="Arial"/>
          <w:sz w:val="22"/>
          <w:szCs w:val="22"/>
        </w:rPr>
        <w:t xml:space="preserve">desát </w:t>
      </w:r>
      <w:r w:rsidR="00A907C4">
        <w:rPr>
          <w:rFonts w:ascii="Arial" w:hAnsi="Arial" w:cs="Arial"/>
          <w:sz w:val="22"/>
          <w:szCs w:val="22"/>
        </w:rPr>
        <w:t>osm</w:t>
      </w:r>
      <w:r w:rsidR="0025500E">
        <w:rPr>
          <w:rFonts w:ascii="Arial" w:hAnsi="Arial" w:cs="Arial"/>
          <w:sz w:val="22"/>
          <w:szCs w:val="22"/>
        </w:rPr>
        <w:t xml:space="preserve"> tisíc </w:t>
      </w:r>
      <w:r w:rsidR="00A907C4">
        <w:rPr>
          <w:rFonts w:ascii="Arial" w:hAnsi="Arial" w:cs="Arial"/>
          <w:sz w:val="22"/>
          <w:szCs w:val="22"/>
        </w:rPr>
        <w:t>čtyři</w:t>
      </w:r>
      <w:r w:rsidR="0025500E">
        <w:rPr>
          <w:rFonts w:ascii="Arial" w:hAnsi="Arial" w:cs="Arial"/>
          <w:sz w:val="22"/>
          <w:szCs w:val="22"/>
        </w:rPr>
        <w:t>s</w:t>
      </w:r>
      <w:r w:rsidR="00A907C4">
        <w:rPr>
          <w:rFonts w:ascii="Arial" w:hAnsi="Arial" w:cs="Arial"/>
          <w:sz w:val="22"/>
          <w:szCs w:val="22"/>
        </w:rPr>
        <w:t>ta</w:t>
      </w:r>
      <w:r w:rsidR="00545D9F">
        <w:rPr>
          <w:rFonts w:ascii="Arial" w:hAnsi="Arial" w:cs="Arial"/>
          <w:sz w:val="22"/>
          <w:szCs w:val="22"/>
        </w:rPr>
        <w:t xml:space="preserve"> šedesát</w:t>
      </w:r>
      <w:r w:rsidR="0025500E">
        <w:rPr>
          <w:rFonts w:ascii="Arial" w:hAnsi="Arial" w:cs="Arial"/>
          <w:sz w:val="22"/>
          <w:szCs w:val="22"/>
        </w:rPr>
        <w:t xml:space="preserve"> </w:t>
      </w:r>
      <w:r w:rsidR="00545D9F">
        <w:rPr>
          <w:rFonts w:ascii="Arial" w:hAnsi="Arial" w:cs="Arial"/>
          <w:sz w:val="22"/>
          <w:szCs w:val="22"/>
        </w:rPr>
        <w:t>devět</w:t>
      </w:r>
      <w:r w:rsidRPr="0025500E">
        <w:rPr>
          <w:rFonts w:ascii="Arial" w:hAnsi="Arial" w:cs="Arial"/>
          <w:sz w:val="22"/>
          <w:szCs w:val="22"/>
        </w:rPr>
        <w:t xml:space="preserve"> korun českých) </w:t>
      </w:r>
      <w:r w:rsidRPr="0025500E">
        <w:rPr>
          <w:rFonts w:ascii="Arial" w:hAnsi="Arial" w:cs="Arial"/>
          <w:bCs/>
          <w:sz w:val="22"/>
          <w:szCs w:val="22"/>
        </w:rPr>
        <w:t xml:space="preserve">a bude uhrazeno k 1. 11. </w:t>
      </w:r>
      <w:r w:rsidR="00AC4588" w:rsidRPr="0025500E">
        <w:rPr>
          <w:rFonts w:ascii="Arial" w:hAnsi="Arial" w:cs="Arial"/>
          <w:bCs/>
          <w:sz w:val="22"/>
          <w:szCs w:val="22"/>
        </w:rPr>
        <w:t>2024</w:t>
      </w:r>
      <w:r w:rsidRPr="0025500E">
        <w:rPr>
          <w:rFonts w:ascii="Arial" w:hAnsi="Arial" w:cs="Arial"/>
          <w:bCs/>
          <w:sz w:val="22"/>
          <w:szCs w:val="22"/>
        </w:rPr>
        <w:t>.</w:t>
      </w:r>
    </w:p>
    <w:p w14:paraId="49B19644" w14:textId="77777777" w:rsidR="001741E2" w:rsidRDefault="001741E2" w:rsidP="003154C6">
      <w:pPr>
        <w:jc w:val="both"/>
        <w:rPr>
          <w:rFonts w:ascii="Arial" w:hAnsi="Arial" w:cs="Arial"/>
          <w:bCs/>
          <w:sz w:val="22"/>
          <w:szCs w:val="22"/>
        </w:rPr>
      </w:pPr>
    </w:p>
    <w:p w14:paraId="34988500" w14:textId="05AE80F7" w:rsidR="001741E2" w:rsidRDefault="001741E2" w:rsidP="001741E2">
      <w:pPr>
        <w:pStyle w:val="Zkladntext2"/>
        <w:tabs>
          <w:tab w:val="left" w:pos="567"/>
        </w:tabs>
        <w:rPr>
          <w:rFonts w:ascii="Arial" w:hAnsi="Arial" w:cs="Arial"/>
          <w:bCs/>
          <w:i/>
          <w:u w:val="single"/>
        </w:rPr>
      </w:pPr>
      <w:r w:rsidRPr="001741E2">
        <w:rPr>
          <w:rFonts w:ascii="Arial" w:hAnsi="Arial" w:cs="Arial"/>
          <w:bCs/>
          <w:i/>
          <w:u w:val="single"/>
        </w:rPr>
        <w:t>výpočet nájemného k 1. 11. 2024</w:t>
      </w:r>
      <w:r w:rsidRPr="00851F4C">
        <w:rPr>
          <w:rFonts w:ascii="Arial" w:hAnsi="Arial" w:cs="Arial"/>
          <w:bCs/>
          <w:i/>
        </w:rPr>
        <w:t>:</w:t>
      </w:r>
      <w:r w:rsidRPr="00851F4C">
        <w:rPr>
          <w:rFonts w:ascii="Arial" w:hAnsi="Arial" w:cs="Arial"/>
          <w:bCs/>
        </w:rPr>
        <w:t xml:space="preserve">  </w:t>
      </w:r>
      <w:r w:rsidR="00163E1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/>
          <w:iCs/>
        </w:rPr>
        <w:t>1</w:t>
      </w:r>
      <w:r w:rsidR="00A907C4">
        <w:rPr>
          <w:rFonts w:ascii="Arial" w:hAnsi="Arial" w:cs="Arial"/>
          <w:bCs/>
          <w:i/>
          <w:iCs/>
        </w:rPr>
        <w:t>44</w:t>
      </w:r>
      <w:r>
        <w:rPr>
          <w:rFonts w:ascii="Arial" w:hAnsi="Arial" w:cs="Arial"/>
          <w:bCs/>
          <w:i/>
          <w:iCs/>
        </w:rPr>
        <w:t xml:space="preserve"> </w:t>
      </w:r>
      <w:r w:rsidR="00A907C4">
        <w:rPr>
          <w:rFonts w:ascii="Arial" w:hAnsi="Arial" w:cs="Arial"/>
          <w:bCs/>
          <w:i/>
          <w:iCs/>
        </w:rPr>
        <w:t>198</w:t>
      </w:r>
      <w:r>
        <w:rPr>
          <w:rFonts w:ascii="Arial" w:hAnsi="Arial" w:cs="Arial"/>
          <w:bCs/>
        </w:rPr>
        <w:t xml:space="preserve"> </w:t>
      </w:r>
      <w:r w:rsidRPr="00851F4C">
        <w:rPr>
          <w:rFonts w:ascii="Arial" w:hAnsi="Arial" w:cs="Arial"/>
          <w:bCs/>
          <w:i/>
        </w:rPr>
        <w:t xml:space="preserve">Kč : 365 (rok) x </w:t>
      </w:r>
      <w:r>
        <w:rPr>
          <w:rFonts w:ascii="Arial" w:hAnsi="Arial" w:cs="Arial"/>
          <w:bCs/>
          <w:i/>
        </w:rPr>
        <w:t>148</w:t>
      </w:r>
      <w:r w:rsidRPr="00851F4C">
        <w:rPr>
          <w:rFonts w:ascii="Arial" w:hAnsi="Arial" w:cs="Arial"/>
          <w:bCs/>
          <w:i/>
        </w:rPr>
        <w:t xml:space="preserve"> (dny) =</w:t>
      </w:r>
      <w:r>
        <w:rPr>
          <w:rFonts w:ascii="Arial" w:hAnsi="Arial" w:cs="Arial"/>
          <w:bCs/>
          <w:i/>
        </w:rPr>
        <w:t xml:space="preserve"> </w:t>
      </w:r>
      <w:r w:rsidR="00A907C4">
        <w:rPr>
          <w:rFonts w:ascii="Arial" w:hAnsi="Arial" w:cs="Arial"/>
          <w:bCs/>
          <w:i/>
          <w:u w:val="single"/>
        </w:rPr>
        <w:t>58</w:t>
      </w:r>
      <w:r w:rsidR="00D02C3B">
        <w:rPr>
          <w:rFonts w:ascii="Arial" w:hAnsi="Arial" w:cs="Arial"/>
          <w:bCs/>
          <w:i/>
          <w:u w:val="single"/>
        </w:rPr>
        <w:t xml:space="preserve"> </w:t>
      </w:r>
      <w:r w:rsidR="00A907C4">
        <w:rPr>
          <w:rFonts w:ascii="Arial" w:hAnsi="Arial" w:cs="Arial"/>
          <w:bCs/>
          <w:i/>
          <w:u w:val="single"/>
        </w:rPr>
        <w:t>469</w:t>
      </w:r>
      <w:r w:rsidRPr="001741E2">
        <w:rPr>
          <w:rFonts w:ascii="Arial" w:hAnsi="Arial" w:cs="Arial"/>
          <w:bCs/>
          <w:i/>
          <w:u w:val="single"/>
        </w:rPr>
        <w:t xml:space="preserve"> Kč</w:t>
      </w:r>
    </w:p>
    <w:p w14:paraId="21E8C63D" w14:textId="77777777" w:rsidR="003154C6" w:rsidRPr="00156E36" w:rsidRDefault="003154C6" w:rsidP="003154C6">
      <w:pPr>
        <w:pStyle w:val="Zkladntext22"/>
        <w:tabs>
          <w:tab w:val="clear" w:pos="568"/>
        </w:tabs>
        <w:ind w:firstLine="0"/>
        <w:rPr>
          <w:rFonts w:ascii="Arial" w:hAnsi="Arial" w:cs="Arial"/>
          <w:bCs/>
          <w:sz w:val="22"/>
          <w:szCs w:val="22"/>
        </w:rPr>
      </w:pPr>
      <w:r w:rsidRPr="00156E36">
        <w:rPr>
          <w:rFonts w:ascii="Arial" w:hAnsi="Arial" w:cs="Arial"/>
          <w:bCs/>
          <w:sz w:val="22"/>
          <w:szCs w:val="22"/>
        </w:rPr>
        <w:t>Zaplacením se rozumí připsání placené částky na účet pronajímatele.</w:t>
      </w:r>
    </w:p>
    <w:p w14:paraId="7A09C57C" w14:textId="77777777" w:rsidR="003154C6" w:rsidRPr="00156E36" w:rsidRDefault="003154C6" w:rsidP="003154C6">
      <w:pPr>
        <w:pStyle w:val="Zkladntext22"/>
        <w:tabs>
          <w:tab w:val="clear" w:pos="568"/>
          <w:tab w:val="left" w:pos="567"/>
        </w:tabs>
        <w:ind w:firstLine="709"/>
        <w:rPr>
          <w:rFonts w:ascii="Arial" w:hAnsi="Arial" w:cs="Arial"/>
          <w:bCs/>
          <w:sz w:val="22"/>
          <w:szCs w:val="22"/>
        </w:rPr>
      </w:pPr>
    </w:p>
    <w:p w14:paraId="63EA1025" w14:textId="77777777" w:rsidR="003154C6" w:rsidRPr="00156E36" w:rsidRDefault="003154C6" w:rsidP="003154C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6) Nedodrží-li nájemce lhůtu pro úhradu nájemného, je povinen podle ustanovení § 1970 OZ zaplatit pronajímateli úrok z prodlení, a to na účet pronajímatele vedený u České národní banky, číslo účtu 180013-3723001/0710.</w:t>
      </w:r>
    </w:p>
    <w:p w14:paraId="257A3D13" w14:textId="77777777" w:rsidR="003154C6" w:rsidRPr="00156E36" w:rsidRDefault="003154C6" w:rsidP="003154C6">
      <w:pPr>
        <w:pStyle w:val="Zkladntext2"/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D85CF60" w14:textId="77777777" w:rsidR="003154C6" w:rsidRPr="00156E36" w:rsidRDefault="003154C6" w:rsidP="003154C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7) Prodlení nájemce s úhradou nájemného delší než 60 dnů se považuje za porušení smlouvy zvlášť závažným způsobem, které zakládá právo pronajímatele nájem vypovědět bez výpovědní doby (ustanovení § 2232 OZ).</w:t>
      </w:r>
    </w:p>
    <w:p w14:paraId="71718F08" w14:textId="77777777" w:rsidR="003154C6" w:rsidRDefault="003154C6" w:rsidP="003154C6">
      <w:pPr>
        <w:tabs>
          <w:tab w:val="left" w:pos="284"/>
          <w:tab w:val="left" w:pos="568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14:paraId="2C891B18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8) Smluvní strany se dohodly, že pronajímatel je oprávněn vždy k 1. 11. běžného roku jednostranně zvýšit nájemné o míru inflace vyjádřenou přírůstkem průměrného ročního indexu spotřebitelských cen vyhlášenou Českým statistickým úřadem za předcházející běžný rok. </w:t>
      </w:r>
    </w:p>
    <w:p w14:paraId="22E144DB" w14:textId="77777777" w:rsidR="003154C6" w:rsidRPr="00156E36" w:rsidRDefault="003154C6" w:rsidP="003154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371B56EE" w14:textId="77777777" w:rsidR="003154C6" w:rsidRPr="00156E36" w:rsidRDefault="003154C6" w:rsidP="003154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DC60450" w14:textId="2FF90C96" w:rsidR="003154C6" w:rsidRDefault="003154C6" w:rsidP="00DF16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063A790F" w14:textId="54EACDAB" w:rsidR="001227E1" w:rsidRDefault="001227E1" w:rsidP="001227E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571B82C" w14:textId="56EABBFB" w:rsidR="00B94C42" w:rsidRDefault="00B94C42" w:rsidP="00B94C42">
      <w:pPr>
        <w:jc w:val="both"/>
        <w:rPr>
          <w:rFonts w:ascii="Arial" w:hAnsi="Arial" w:cs="Arial"/>
          <w:sz w:val="22"/>
          <w:szCs w:val="22"/>
        </w:rPr>
      </w:pPr>
    </w:p>
    <w:p w14:paraId="40A061AE" w14:textId="77777777" w:rsidR="003154C6" w:rsidRPr="00156E36" w:rsidRDefault="003154C6" w:rsidP="003154C6">
      <w:pPr>
        <w:pStyle w:val="Nadpis4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VI</w:t>
      </w:r>
    </w:p>
    <w:p w14:paraId="63D02A46" w14:textId="77777777" w:rsidR="003154C6" w:rsidRPr="00156E36" w:rsidRDefault="003154C6" w:rsidP="003154C6">
      <w:pPr>
        <w:rPr>
          <w:rFonts w:ascii="Arial" w:hAnsi="Arial" w:cs="Arial"/>
          <w:sz w:val="22"/>
          <w:szCs w:val="22"/>
        </w:rPr>
      </w:pPr>
    </w:p>
    <w:p w14:paraId="43F2A602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je povinen:</w:t>
      </w:r>
    </w:p>
    <w:p w14:paraId="4ED767C1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38B42677" w14:textId="77777777" w:rsidR="003154C6" w:rsidRPr="00156E36" w:rsidRDefault="003154C6" w:rsidP="003154C6">
      <w:pPr>
        <w:pStyle w:val="Odstavecseseznamem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a) užívat předmět nájmu v rozsahu a pouze k účelu podle této smlouvy, a to po celou dobu nájmu </w:t>
      </w:r>
    </w:p>
    <w:p w14:paraId="3350F40E" w14:textId="77777777" w:rsidR="003154C6" w:rsidRPr="00156E36" w:rsidRDefault="003154C6" w:rsidP="003154C6">
      <w:pPr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3AF8A1D" w14:textId="77777777" w:rsidR="003154C6" w:rsidRPr="00156E36" w:rsidRDefault="003154C6" w:rsidP="003154C6">
      <w:pPr>
        <w:suppressAutoHyphens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b) udržovat na své náklady předmět nájmu </w:t>
      </w:r>
      <w:r w:rsidRPr="00156E36">
        <w:rPr>
          <w:rFonts w:ascii="Arial" w:hAnsi="Arial" w:cs="Arial"/>
          <w:sz w:val="22"/>
          <w:szCs w:val="22"/>
        </w:rPr>
        <w:t>s péčí řádného hospodáře tak, aby nedocházelo k ohrožení bezpečnosti osob, majetku a jiných chráněných zájmů,</w:t>
      </w:r>
    </w:p>
    <w:p w14:paraId="405249E2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2FE94AA7" w14:textId="77777777" w:rsidR="003154C6" w:rsidRPr="00156E36" w:rsidRDefault="003154C6" w:rsidP="003154C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c) oznámit bez zbytečného odkladu pronajímateli veškeré změny, které nastaly na předmětu nájmu, a to jak zapříčiněním nájemce, tak i bez jeho vlivu a vůle, a současně je povinen bez zbytečného odkladu oznámit pronajímateli potřebu oprav, které má pronajímatel provést a umožnit jejich provedení, jinak nájemce odpovídá za škodu, která nesplněním povinnosti pronajímateli nebo třetím osobám vznikla;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je-li třeba k odvrácení hrozící škody neodkladně zakročit, je nájemce povinen zakročit.</w:t>
      </w:r>
    </w:p>
    <w:p w14:paraId="23E1C38F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73D9791" w14:textId="77777777" w:rsidR="007A4A5E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d)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dodržovat platné předpisy vztahující se k jeho činnosti a k užívání předmětu nájmu, zejména zákon č. 254/2001 Sb., vodách a o změně některých zákonů (vodní zákon), ve znění pozdějších předpisů, zákon č. 99/2004 Sb., o rybníkářství, výkonu rybářského práva, rybářské stráži, ochraně mořských rybolovných zdrojů a o změně některých zákonů (zákon o rybářství), ve znění pozdějších předpisů a zákon č. 114/1992 Sb., o ochraně přírody a krajiny, ve znění pozdějších předpisů, jakož i další předpisy bezpečnostní, hygienické, protipožární, ekologické (počítaje v to i předpisy o likvidaci odpadů). Platné předpisy je nájemce povinen dodržovat </w:t>
      </w:r>
    </w:p>
    <w:p w14:paraId="728BE556" w14:textId="77777777" w:rsidR="001646B9" w:rsidRDefault="001646B9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EF9A155" w14:textId="77777777" w:rsidR="001646B9" w:rsidRDefault="001646B9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7AA61B5" w14:textId="77777777" w:rsidR="007A4A5E" w:rsidRDefault="007A4A5E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7180517" w14:textId="50EC634D" w:rsidR="003154C6" w:rsidRPr="00156E3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i v rámci běžné údržby, běžných oprav a revizí, přičemž je povinen dbát zvýšené opatrnosti s ohledem na ekologickou a krajinotvornou funkci </w:t>
      </w:r>
      <w:r w:rsidRPr="00135A1D">
        <w:rPr>
          <w:rFonts w:ascii="Arial" w:hAnsi="Arial" w:cs="Arial"/>
          <w:sz w:val="22"/>
          <w:szCs w:val="22"/>
          <w:shd w:val="clear" w:color="auto" w:fill="FFFFFF"/>
        </w:rPr>
        <w:t>rybníka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 xml:space="preserve">. Při těchto činnostech nájemce úzce spolupracuje s orgány životního prostředí. V případě porušení některého z ustanovení dotčených předpisů nájemcem nenese pronajímatel z tohoto titulu žádnou odpovědnost. </w:t>
      </w:r>
    </w:p>
    <w:p w14:paraId="5F880969" w14:textId="4FFF26F0" w:rsidR="003154C6" w:rsidRDefault="003154C6" w:rsidP="003154C6">
      <w:pPr>
        <w:pStyle w:val="Zkladntextodsazen31"/>
        <w:ind w:firstLin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Při této činnosti je nájemce povinen důsledně postupovat podle „Provozního nebo manipulačního řádu pro </w:t>
      </w:r>
      <w:r w:rsidR="002106EC">
        <w:rPr>
          <w:rFonts w:ascii="Arial" w:hAnsi="Arial" w:cs="Arial"/>
          <w:sz w:val="22"/>
          <w:szCs w:val="22"/>
        </w:rPr>
        <w:t xml:space="preserve">rybník </w:t>
      </w:r>
      <w:r w:rsidR="003258E5">
        <w:rPr>
          <w:rFonts w:ascii="Arial" w:hAnsi="Arial" w:cs="Arial"/>
          <w:sz w:val="22"/>
          <w:szCs w:val="22"/>
        </w:rPr>
        <w:t>Bohatic</w:t>
      </w:r>
      <w:r w:rsidR="005572D1" w:rsidRPr="002748A8">
        <w:rPr>
          <w:rFonts w:ascii="Arial" w:hAnsi="Arial" w:cs="Arial"/>
          <w:sz w:val="22"/>
          <w:szCs w:val="22"/>
        </w:rPr>
        <w:t>ký,</w:t>
      </w:r>
      <w:r w:rsidR="005D6DCE">
        <w:rPr>
          <w:rFonts w:ascii="Arial" w:hAnsi="Arial" w:cs="Arial"/>
          <w:sz w:val="22"/>
          <w:szCs w:val="22"/>
        </w:rPr>
        <w:t xml:space="preserve"> </w:t>
      </w:r>
      <w:r w:rsidR="003258E5" w:rsidRPr="00CD12D0">
        <w:rPr>
          <w:rFonts w:ascii="Arial" w:hAnsi="Arial" w:cs="Arial"/>
          <w:sz w:val="22"/>
          <w:szCs w:val="22"/>
        </w:rPr>
        <w:t>Velký široký, Malý široký, Horní manušický, Prostřední manušický, Dolní manušický</w:t>
      </w:r>
      <w:r w:rsidR="003258E5">
        <w:rPr>
          <w:rFonts w:ascii="Arial" w:hAnsi="Arial" w:cs="Arial"/>
          <w:sz w:val="22"/>
          <w:szCs w:val="22"/>
        </w:rPr>
        <w:t xml:space="preserve">, </w:t>
      </w:r>
      <w:r w:rsidR="00654542">
        <w:rPr>
          <w:rFonts w:ascii="Arial" w:hAnsi="Arial" w:cs="Arial"/>
          <w:sz w:val="22"/>
          <w:szCs w:val="22"/>
        </w:rPr>
        <w:t xml:space="preserve">Napajedlo, </w:t>
      </w:r>
      <w:r w:rsidR="003258E5">
        <w:rPr>
          <w:rFonts w:ascii="Arial" w:hAnsi="Arial" w:cs="Arial"/>
          <w:sz w:val="22"/>
          <w:szCs w:val="22"/>
        </w:rPr>
        <w:t>Červený, Hrázský, Černý, Jílovka.</w:t>
      </w:r>
    </w:p>
    <w:p w14:paraId="50AB7C58" w14:textId="77777777" w:rsidR="00A814A4" w:rsidRDefault="00A814A4" w:rsidP="003154C6">
      <w:pPr>
        <w:pStyle w:val="Zkladntextodsazen31"/>
        <w:ind w:firstLine="0"/>
        <w:rPr>
          <w:rFonts w:ascii="Arial" w:hAnsi="Arial" w:cs="Arial"/>
          <w:sz w:val="22"/>
          <w:szCs w:val="22"/>
        </w:rPr>
      </w:pPr>
    </w:p>
    <w:p w14:paraId="5EF22FFF" w14:textId="1548E839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e) při péči o </w:t>
      </w:r>
      <w:r w:rsidRPr="00C36383">
        <w:rPr>
          <w:rFonts w:ascii="Arial" w:hAnsi="Arial" w:cs="Arial"/>
          <w:sz w:val="22"/>
          <w:szCs w:val="22"/>
        </w:rPr>
        <w:t>rybník</w:t>
      </w:r>
      <w:r w:rsidR="00C36383">
        <w:rPr>
          <w:rFonts w:ascii="Arial" w:hAnsi="Arial" w:cs="Arial"/>
          <w:sz w:val="22"/>
          <w:szCs w:val="22"/>
        </w:rPr>
        <w:t>y</w:t>
      </w:r>
      <w:r w:rsidRPr="00156E36">
        <w:rPr>
          <w:rFonts w:ascii="Arial" w:hAnsi="Arial" w:cs="Arial"/>
          <w:sz w:val="22"/>
          <w:szCs w:val="22"/>
        </w:rPr>
        <w:t xml:space="preserve"> důsledně zajišťovat:</w:t>
      </w:r>
    </w:p>
    <w:p w14:paraId="19FD54EA" w14:textId="77777777" w:rsidR="00B41D5E" w:rsidRPr="00156E36" w:rsidRDefault="00B41D5E" w:rsidP="003154C6">
      <w:pPr>
        <w:jc w:val="both"/>
        <w:rPr>
          <w:rFonts w:ascii="Arial" w:hAnsi="Arial" w:cs="Arial"/>
          <w:sz w:val="22"/>
          <w:szCs w:val="22"/>
        </w:rPr>
      </w:pPr>
    </w:p>
    <w:p w14:paraId="7B953490" w14:textId="77777777" w:rsidR="003154C6" w:rsidRPr="00156E36" w:rsidRDefault="003154C6" w:rsidP="003154C6">
      <w:pPr>
        <w:pStyle w:val="Zkladntext31"/>
        <w:rPr>
          <w:rFonts w:ascii="Arial" w:hAnsi="Arial" w:cs="Arial"/>
          <w:i w:val="0"/>
          <w:sz w:val="22"/>
          <w:szCs w:val="22"/>
        </w:rPr>
      </w:pPr>
      <w:r w:rsidRPr="00B41D5E">
        <w:rPr>
          <w:rFonts w:ascii="Arial" w:hAnsi="Arial" w:cs="Arial"/>
          <w:i w:val="0"/>
          <w:sz w:val="22"/>
          <w:szCs w:val="22"/>
        </w:rPr>
        <w:t xml:space="preserve">Provádění technickobezpečnostního dohledu dle „Metodického pokynu k provádění technickobezpečnostního dohledu na hrázích malých vodních nádrží IV. Kategorie“ – Ministerstvo zemědělství ČR č.j. 37380/2010-15000 – </w:t>
      </w:r>
      <w:hyperlink r:id="rId7" w:history="1">
        <w:r w:rsidRPr="00B41D5E">
          <w:rPr>
            <w:rStyle w:val="Hypertextovodkaz"/>
            <w:rFonts w:ascii="Arial" w:hAnsi="Arial" w:cs="Arial"/>
            <w:i w:val="0"/>
            <w:sz w:val="22"/>
            <w:szCs w:val="22"/>
          </w:rPr>
          <w:t>http://eagri.cz/public/web/file/94748/Souhrnny_MP_k_vykonu_TBD.pdf</w:t>
        </w:r>
      </w:hyperlink>
      <w:r w:rsidRPr="00156E36">
        <w:rPr>
          <w:rFonts w:ascii="Arial" w:hAnsi="Arial" w:cs="Arial"/>
          <w:i w:val="0"/>
          <w:sz w:val="22"/>
          <w:szCs w:val="22"/>
        </w:rPr>
        <w:t xml:space="preserve"> </w:t>
      </w:r>
    </w:p>
    <w:p w14:paraId="5C917BB3" w14:textId="77777777" w:rsidR="003154C6" w:rsidRPr="00156E36" w:rsidRDefault="003154C6" w:rsidP="003154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437797" w14:textId="4673844F" w:rsidR="003154C6" w:rsidRDefault="003154C6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f) oznámit pronajímateli minimálně čtrnáct dnů předem datum </w:t>
      </w:r>
      <w:r w:rsidRPr="0029782C">
        <w:rPr>
          <w:rFonts w:ascii="Arial" w:hAnsi="Arial" w:cs="Arial"/>
          <w:sz w:val="22"/>
          <w:szCs w:val="22"/>
        </w:rPr>
        <w:t>vypuštění rybník</w:t>
      </w:r>
      <w:r w:rsidR="0029782C" w:rsidRPr="0029782C">
        <w:rPr>
          <w:rFonts w:ascii="Arial" w:hAnsi="Arial" w:cs="Arial"/>
          <w:sz w:val="22"/>
          <w:szCs w:val="22"/>
        </w:rPr>
        <w:t>ů</w:t>
      </w:r>
      <w:r w:rsidRPr="0029782C">
        <w:rPr>
          <w:rFonts w:ascii="Arial" w:hAnsi="Arial" w:cs="Arial"/>
          <w:sz w:val="22"/>
          <w:szCs w:val="22"/>
        </w:rPr>
        <w:t xml:space="preserve"> a umožnit pronajímateli nebo jím pověřené osobě prohlídku vypuštěn</w:t>
      </w:r>
      <w:r w:rsidR="0029782C" w:rsidRPr="0029782C">
        <w:rPr>
          <w:rFonts w:ascii="Arial" w:hAnsi="Arial" w:cs="Arial"/>
          <w:sz w:val="22"/>
          <w:szCs w:val="22"/>
        </w:rPr>
        <w:t>ých</w:t>
      </w:r>
      <w:r w:rsidRPr="0029782C">
        <w:rPr>
          <w:rFonts w:ascii="Arial" w:hAnsi="Arial" w:cs="Arial"/>
          <w:sz w:val="22"/>
          <w:szCs w:val="22"/>
        </w:rPr>
        <w:t xml:space="preserve"> rybník</w:t>
      </w:r>
      <w:r w:rsidR="0029782C" w:rsidRPr="0029782C">
        <w:rPr>
          <w:rFonts w:ascii="Arial" w:hAnsi="Arial" w:cs="Arial"/>
          <w:sz w:val="22"/>
          <w:szCs w:val="22"/>
        </w:rPr>
        <w:t>ů</w:t>
      </w:r>
      <w:r w:rsidRPr="0029782C">
        <w:rPr>
          <w:rFonts w:ascii="Arial" w:hAnsi="Arial" w:cs="Arial"/>
          <w:sz w:val="22"/>
          <w:szCs w:val="22"/>
        </w:rPr>
        <w:t xml:space="preserve">. </w:t>
      </w:r>
      <w:r w:rsidRPr="0029782C">
        <w:rPr>
          <w:rFonts w:ascii="Arial" w:hAnsi="Arial" w:cs="Arial"/>
          <w:sz w:val="22"/>
          <w:szCs w:val="22"/>
          <w:shd w:val="clear" w:color="auto" w:fill="FFFFFF"/>
        </w:rPr>
        <w:t>Nájemce je povinen při vypouštění rybník</w:t>
      </w:r>
      <w:r w:rsidR="0029782C" w:rsidRPr="0029782C">
        <w:rPr>
          <w:rFonts w:ascii="Arial" w:hAnsi="Arial" w:cs="Arial"/>
          <w:sz w:val="22"/>
          <w:szCs w:val="22"/>
          <w:shd w:val="clear" w:color="auto" w:fill="FFFFFF"/>
        </w:rPr>
        <w:t>ů</w:t>
      </w:r>
      <w:r w:rsidRPr="0029782C">
        <w:rPr>
          <w:rFonts w:ascii="Arial" w:hAnsi="Arial" w:cs="Arial"/>
          <w:sz w:val="22"/>
          <w:szCs w:val="22"/>
          <w:shd w:val="clear" w:color="auto" w:fill="FFFFFF"/>
        </w:rPr>
        <w:t xml:space="preserve"> dbát na to, aby nedocházelo k úniku sedimentů z rybník</w:t>
      </w:r>
      <w:r w:rsidR="0029782C">
        <w:rPr>
          <w:rFonts w:ascii="Arial" w:hAnsi="Arial" w:cs="Arial"/>
          <w:sz w:val="22"/>
          <w:szCs w:val="22"/>
          <w:shd w:val="clear" w:color="auto" w:fill="FFFFFF"/>
        </w:rPr>
        <w:t>ů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42A27A5" w14:textId="77777777" w:rsidR="001360B2" w:rsidRPr="00156E36" w:rsidRDefault="001360B2" w:rsidP="003154C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B4FB578" w14:textId="77777777" w:rsidR="003154C6" w:rsidRPr="00156E36" w:rsidRDefault="003154C6" w:rsidP="003154C6">
      <w:pPr>
        <w:pStyle w:val="Odstavecseseznamem"/>
        <w:tabs>
          <w:tab w:val="left" w:pos="567"/>
        </w:tabs>
        <w:suppressAutoHyphens/>
        <w:ind w:left="0" w:firstLine="709"/>
        <w:jc w:val="both"/>
        <w:rPr>
          <w:rFonts w:ascii="Arial" w:hAnsi="Arial" w:cs="Arial"/>
          <w:sz w:val="22"/>
          <w:szCs w:val="22"/>
        </w:rPr>
      </w:pPr>
    </w:p>
    <w:p w14:paraId="7BF19FB8" w14:textId="77777777" w:rsidR="003154C6" w:rsidRPr="00156E36" w:rsidRDefault="003154C6" w:rsidP="003154C6">
      <w:pPr>
        <w:pStyle w:val="Odstavecseseznamem"/>
        <w:tabs>
          <w:tab w:val="left" w:pos="567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</w:rPr>
        <w:t xml:space="preserve">g) veškeré údržbové, případně stavební, práce provádět pouze s písemným souhlasem pronajímatele. </w:t>
      </w:r>
      <w:r w:rsidRPr="00156E36">
        <w:rPr>
          <w:rFonts w:ascii="Arial" w:hAnsi="Arial" w:cs="Arial"/>
          <w:sz w:val="22"/>
          <w:szCs w:val="22"/>
          <w:shd w:val="clear" w:color="auto" w:fill="FFFFFF"/>
        </w:rPr>
        <w:t>Nájemce je odpovědný za všechny škody na předmětu nájmu způsobené nájemcem, jeho zaměstnanci, zákazníky, dodavateli a dalšími osobami. Této odpovědnosti není možné se zprostit.</w:t>
      </w:r>
    </w:p>
    <w:p w14:paraId="7F8961F5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47FE79E" w14:textId="07E051FE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h) pojistit na svůj náklad ve prospěch pronajímatele hráz</w:t>
      </w:r>
      <w:r w:rsidR="002A24CE">
        <w:rPr>
          <w:rFonts w:ascii="Arial" w:hAnsi="Arial" w:cs="Arial"/>
          <w:sz w:val="22"/>
          <w:szCs w:val="22"/>
        </w:rPr>
        <w:t>e</w:t>
      </w:r>
      <w:r w:rsidRPr="00156E36">
        <w:rPr>
          <w:rFonts w:ascii="Arial" w:hAnsi="Arial" w:cs="Arial"/>
          <w:sz w:val="22"/>
          <w:szCs w:val="22"/>
        </w:rPr>
        <w:t xml:space="preserve"> </w:t>
      </w:r>
      <w:r w:rsidRPr="002A24CE">
        <w:rPr>
          <w:rFonts w:ascii="Arial" w:hAnsi="Arial" w:cs="Arial"/>
          <w:sz w:val="22"/>
          <w:szCs w:val="22"/>
        </w:rPr>
        <w:t>rybník</w:t>
      </w:r>
      <w:r w:rsidR="002A24CE">
        <w:rPr>
          <w:rFonts w:ascii="Arial" w:hAnsi="Arial" w:cs="Arial"/>
          <w:sz w:val="22"/>
          <w:szCs w:val="22"/>
        </w:rPr>
        <w:t>ů</w:t>
      </w:r>
      <w:r w:rsidRPr="00156E36">
        <w:rPr>
          <w:rFonts w:ascii="Arial" w:hAnsi="Arial" w:cs="Arial"/>
          <w:sz w:val="22"/>
          <w:szCs w:val="22"/>
        </w:rPr>
        <w:t xml:space="preserve"> proti živelní událost. Pronajímatel nebude hradit náklady na slovení rybí obsádky v případě poklesu hladiny, nebo vypuštění </w:t>
      </w:r>
      <w:r w:rsidRPr="002A24CE">
        <w:rPr>
          <w:rFonts w:ascii="Arial" w:hAnsi="Arial" w:cs="Arial"/>
          <w:sz w:val="22"/>
          <w:szCs w:val="22"/>
        </w:rPr>
        <w:t>rybník</w:t>
      </w:r>
      <w:r w:rsidR="002A24CE">
        <w:rPr>
          <w:rFonts w:ascii="Arial" w:hAnsi="Arial" w:cs="Arial"/>
          <w:sz w:val="22"/>
          <w:szCs w:val="22"/>
        </w:rPr>
        <w:t>ů</w:t>
      </w:r>
      <w:r w:rsidRPr="00156E36">
        <w:rPr>
          <w:rFonts w:ascii="Arial" w:hAnsi="Arial" w:cs="Arial"/>
          <w:sz w:val="22"/>
          <w:szCs w:val="22"/>
        </w:rPr>
        <w:t xml:space="preserve"> za účelem manipulace s vodou v případě havarijního stavu hráze, výpustného zařízení, </w:t>
      </w:r>
      <w:r w:rsidRPr="00156E3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 důsledku ochrany bezpečnosti osob nebo majetku, </w:t>
      </w:r>
      <w:r w:rsidRPr="00156E36">
        <w:rPr>
          <w:rFonts w:ascii="Arial" w:hAnsi="Arial" w:cs="Arial"/>
          <w:sz w:val="22"/>
          <w:szCs w:val="22"/>
        </w:rPr>
        <w:t>apod.,</w:t>
      </w:r>
    </w:p>
    <w:p w14:paraId="49E57CBA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3EECDBB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i) umožnit pronajímateli nebo jim pověřené osobě přístup na předmět nájmu za účelem kontroly dodržování podmínek této smlouvy a k provádění nutných oprav a dále, jestliže to vyžádá náhle vzniklý havarijní stav či živelní událost. O vstupu na předmět nájmu pronajímatel nájemce neprodleně uvědomí, jestliže nájemce nebyl informován předem,</w:t>
      </w:r>
    </w:p>
    <w:p w14:paraId="7B573075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AEAFB2D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j) trpět věcná břemena a služebnosti, pokud jsou spojená s předmětem nájmu,</w:t>
      </w:r>
    </w:p>
    <w:p w14:paraId="03B2E529" w14:textId="77777777" w:rsidR="003154C6" w:rsidRPr="00156E36" w:rsidRDefault="003154C6" w:rsidP="00542224">
      <w:pPr>
        <w:jc w:val="both"/>
        <w:rPr>
          <w:rFonts w:ascii="Arial" w:hAnsi="Arial" w:cs="Arial"/>
          <w:sz w:val="22"/>
          <w:szCs w:val="22"/>
        </w:rPr>
      </w:pPr>
    </w:p>
    <w:p w14:paraId="010E1A62" w14:textId="4FED53CA" w:rsidR="003154C6" w:rsidRDefault="00542224" w:rsidP="003154C6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platit v souladu se zákonnou úpravou daň z nemovitých věcí,</w:t>
      </w:r>
    </w:p>
    <w:p w14:paraId="44A64E00" w14:textId="77777777" w:rsidR="00542224" w:rsidRDefault="00542224" w:rsidP="00542224">
      <w:pPr>
        <w:pStyle w:val="Odstavecseseznamem"/>
        <w:tabs>
          <w:tab w:val="left" w:pos="284"/>
          <w:tab w:val="left" w:pos="993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7591526" w14:textId="0201E623" w:rsidR="00542224" w:rsidRPr="00156E36" w:rsidRDefault="00542224" w:rsidP="003154C6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56E36">
        <w:rPr>
          <w:rFonts w:ascii="Arial" w:hAnsi="Arial" w:cs="Arial"/>
          <w:sz w:val="22"/>
          <w:szCs w:val="22"/>
          <w:shd w:val="clear" w:color="auto" w:fill="FFFFFF"/>
        </w:rPr>
        <w:t>zdržet se jakýchkoliv jednání, která by rušila nebo mohla rušit výkon ostatních užívacích práv vztahujících se k předmětu nájmu, případně sousedských práv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1516D5D4" w14:textId="77777777" w:rsidR="003154C6" w:rsidRPr="00156E36" w:rsidRDefault="003154C6" w:rsidP="003154C6">
      <w:pPr>
        <w:pStyle w:val="Odstavecseseznamem"/>
        <w:tabs>
          <w:tab w:val="left" w:pos="284"/>
          <w:tab w:val="left" w:pos="993"/>
        </w:tabs>
        <w:suppressAutoHyphens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815F0A6" w14:textId="77777777" w:rsidR="003154C6" w:rsidRPr="00156E36" w:rsidRDefault="003154C6" w:rsidP="003154C6">
      <w:pPr>
        <w:pStyle w:val="Odstavecseseznamem"/>
        <w:numPr>
          <w:ilvl w:val="0"/>
          <w:numId w:val="14"/>
        </w:numPr>
        <w:tabs>
          <w:tab w:val="left" w:pos="284"/>
          <w:tab w:val="left" w:pos="993"/>
        </w:tabs>
        <w:suppressAutoHyphens/>
        <w:ind w:left="0" w:firstLine="0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na své náklady dále zajistit následující:</w:t>
      </w:r>
    </w:p>
    <w:p w14:paraId="6CBDCBFC" w14:textId="6CBFC664" w:rsidR="003154C6" w:rsidRPr="00156E36" w:rsidRDefault="003154C6" w:rsidP="003154C6">
      <w:pPr>
        <w:tabs>
          <w:tab w:val="left" w:pos="568"/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 xml:space="preserve">řádný stav povrchových ploch kolem </w:t>
      </w:r>
      <w:r w:rsidRPr="00E229D3">
        <w:rPr>
          <w:rFonts w:ascii="Arial" w:hAnsi="Arial" w:cs="Arial"/>
          <w:sz w:val="22"/>
          <w:szCs w:val="22"/>
        </w:rPr>
        <w:t>rybník</w:t>
      </w:r>
      <w:r w:rsidR="00E229D3">
        <w:rPr>
          <w:rFonts w:ascii="Arial" w:hAnsi="Arial" w:cs="Arial"/>
          <w:sz w:val="22"/>
          <w:szCs w:val="22"/>
        </w:rPr>
        <w:t>ů</w:t>
      </w:r>
      <w:r w:rsidRPr="00156E36">
        <w:rPr>
          <w:rFonts w:ascii="Arial" w:hAnsi="Arial" w:cs="Arial"/>
          <w:sz w:val="22"/>
          <w:szCs w:val="22"/>
        </w:rPr>
        <w:t>, především 2x ročně kosení porostu na hrázi, březích, včetně odklízení pokosené hmoty,</w:t>
      </w:r>
    </w:p>
    <w:p w14:paraId="4847632B" w14:textId="0A8F6F4B" w:rsidR="003154C6" w:rsidRPr="00156E36" w:rsidRDefault="003154C6" w:rsidP="003154C6">
      <w:pPr>
        <w:tabs>
          <w:tab w:val="left" w:pos="568"/>
          <w:tab w:val="left" w:pos="1134"/>
        </w:tabs>
        <w:spacing w:before="120"/>
        <w:ind w:left="1135" w:hanging="284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 xml:space="preserve">péči o doprovodnou zeleň, odstranění poškozených dřevin z hráze a bezprostředního okolí </w:t>
      </w:r>
      <w:r w:rsidRPr="0014711C">
        <w:rPr>
          <w:rFonts w:ascii="Arial" w:hAnsi="Arial" w:cs="Arial"/>
          <w:sz w:val="22"/>
          <w:szCs w:val="22"/>
        </w:rPr>
        <w:t>rybník</w:t>
      </w:r>
      <w:r w:rsidR="0014711C">
        <w:rPr>
          <w:rFonts w:ascii="Arial" w:hAnsi="Arial" w:cs="Arial"/>
          <w:sz w:val="22"/>
          <w:szCs w:val="22"/>
        </w:rPr>
        <w:t>ů</w:t>
      </w:r>
      <w:r w:rsidRPr="00156E36">
        <w:rPr>
          <w:rFonts w:ascii="Arial" w:hAnsi="Arial" w:cs="Arial"/>
          <w:sz w:val="22"/>
          <w:szCs w:val="22"/>
        </w:rPr>
        <w:t xml:space="preserve"> v souladu s příslušnými předpisy o ochraně životního prostředí, v případě havarijních stavů dřevin ohrožujících bezpečnost osob pohybujících se na příbřežních pozemcích řešit tyto stavy bezodkladně v koordinaci s pronajímatelem,</w:t>
      </w:r>
    </w:p>
    <w:p w14:paraId="75B437F8" w14:textId="77777777" w:rsidR="003154C6" w:rsidRPr="00156E36" w:rsidRDefault="003154C6" w:rsidP="003154C6">
      <w:pPr>
        <w:tabs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>nutnou manipulaci,</w:t>
      </w:r>
    </w:p>
    <w:p w14:paraId="1DD40CA6" w14:textId="3AEE3170" w:rsidR="003154C6" w:rsidRDefault="003154C6" w:rsidP="003154C6">
      <w:pPr>
        <w:tabs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-</w:t>
      </w:r>
      <w:r w:rsidRPr="00156E36">
        <w:rPr>
          <w:rFonts w:ascii="Arial" w:hAnsi="Arial" w:cs="Arial"/>
          <w:sz w:val="22"/>
          <w:szCs w:val="22"/>
        </w:rPr>
        <w:tab/>
        <w:t xml:space="preserve">údržbu objektů </w:t>
      </w:r>
      <w:r w:rsidRPr="0014711C">
        <w:rPr>
          <w:rFonts w:ascii="Arial" w:hAnsi="Arial" w:cs="Arial"/>
          <w:sz w:val="22"/>
          <w:szCs w:val="22"/>
        </w:rPr>
        <w:t>rybník</w:t>
      </w:r>
      <w:r w:rsidR="0014711C">
        <w:rPr>
          <w:rFonts w:ascii="Arial" w:hAnsi="Arial" w:cs="Arial"/>
          <w:sz w:val="22"/>
          <w:szCs w:val="22"/>
        </w:rPr>
        <w:t>ů</w:t>
      </w:r>
      <w:r w:rsidRPr="00156E36">
        <w:rPr>
          <w:rFonts w:ascii="Arial" w:hAnsi="Arial" w:cs="Arial"/>
          <w:sz w:val="22"/>
          <w:szCs w:val="22"/>
        </w:rPr>
        <w:t>,</w:t>
      </w:r>
    </w:p>
    <w:p w14:paraId="221F7821" w14:textId="77777777" w:rsidR="007A4A5E" w:rsidRDefault="007A4A5E" w:rsidP="003154C6">
      <w:pPr>
        <w:tabs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</w:p>
    <w:p w14:paraId="20C26855" w14:textId="77777777" w:rsidR="007A4A5E" w:rsidRPr="00156E36" w:rsidRDefault="007A4A5E" w:rsidP="003154C6">
      <w:pPr>
        <w:tabs>
          <w:tab w:val="left" w:pos="1134"/>
        </w:tabs>
        <w:spacing w:before="120"/>
        <w:ind w:left="1134" w:hanging="283"/>
        <w:jc w:val="both"/>
        <w:rPr>
          <w:rFonts w:ascii="Arial" w:hAnsi="Arial" w:cs="Arial"/>
          <w:sz w:val="22"/>
          <w:szCs w:val="22"/>
        </w:rPr>
      </w:pPr>
    </w:p>
    <w:p w14:paraId="6AF5F0FA" w14:textId="77777777" w:rsidR="003154C6" w:rsidRDefault="003154C6" w:rsidP="003154C6">
      <w:pPr>
        <w:pStyle w:val="Zkladntextodsazen"/>
        <w:ind w:left="0" w:firstLine="284"/>
        <w:rPr>
          <w:rFonts w:ascii="Arial" w:hAnsi="Arial" w:cs="Arial"/>
          <w:color w:val="auto"/>
          <w:sz w:val="22"/>
          <w:szCs w:val="22"/>
        </w:rPr>
      </w:pPr>
      <w:r w:rsidRPr="00156E36">
        <w:rPr>
          <w:rFonts w:ascii="Arial" w:hAnsi="Arial" w:cs="Arial"/>
          <w:color w:val="auto"/>
          <w:sz w:val="22"/>
          <w:szCs w:val="22"/>
        </w:rPr>
        <w:t>Tyto činnosti je povinen nájemce provádět v souladu s příslušnými právními předpisy.</w:t>
      </w:r>
    </w:p>
    <w:p w14:paraId="1593174F" w14:textId="77777777" w:rsidR="003154C6" w:rsidRDefault="003154C6" w:rsidP="003154C6">
      <w:pPr>
        <w:pStyle w:val="Zkladntextodsazen"/>
        <w:spacing w:before="0"/>
        <w:ind w:left="0"/>
        <w:rPr>
          <w:rFonts w:ascii="Arial" w:hAnsi="Arial" w:cs="Arial"/>
          <w:color w:val="auto"/>
          <w:sz w:val="22"/>
          <w:szCs w:val="22"/>
        </w:rPr>
      </w:pPr>
    </w:p>
    <w:p w14:paraId="53B6BF7B" w14:textId="77777777" w:rsidR="00A814A4" w:rsidRPr="00156E36" w:rsidRDefault="00A814A4" w:rsidP="003154C6">
      <w:pPr>
        <w:pStyle w:val="Zkladntextodsazen"/>
        <w:spacing w:before="0"/>
        <w:ind w:left="0"/>
        <w:rPr>
          <w:rFonts w:ascii="Arial" w:hAnsi="Arial" w:cs="Arial"/>
          <w:color w:val="auto"/>
          <w:sz w:val="22"/>
          <w:szCs w:val="22"/>
        </w:rPr>
      </w:pPr>
    </w:p>
    <w:p w14:paraId="46F1ED91" w14:textId="77777777" w:rsidR="003154C6" w:rsidRPr="00156E36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VIII</w:t>
      </w:r>
    </w:p>
    <w:p w14:paraId="4A33B289" w14:textId="77777777" w:rsidR="003154C6" w:rsidRPr="00156E36" w:rsidRDefault="003154C6" w:rsidP="003154C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C5509F6" w14:textId="77777777" w:rsidR="003154C6" w:rsidRPr="00156E36" w:rsidRDefault="003154C6" w:rsidP="003154C6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není oprávněn:</w:t>
      </w:r>
    </w:p>
    <w:p w14:paraId="256BF431" w14:textId="0745C65B" w:rsidR="003154C6" w:rsidRPr="00156E36" w:rsidRDefault="003154C6" w:rsidP="003154C6">
      <w:pPr>
        <w:numPr>
          <w:ilvl w:val="0"/>
          <w:numId w:val="1"/>
        </w:numPr>
        <w:tabs>
          <w:tab w:val="left" w:pos="568"/>
        </w:tabs>
        <w:spacing w:before="120"/>
        <w:ind w:left="1060" w:hanging="357"/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nevhodným způsobem zasahovat do krajinného charakteru </w:t>
      </w:r>
      <w:r w:rsidRPr="004F2A4C">
        <w:rPr>
          <w:rFonts w:ascii="Arial" w:hAnsi="Arial" w:cs="Arial"/>
          <w:sz w:val="22"/>
          <w:szCs w:val="22"/>
        </w:rPr>
        <w:t>rybník</w:t>
      </w:r>
      <w:r w:rsidR="00621846">
        <w:rPr>
          <w:rFonts w:ascii="Arial" w:hAnsi="Arial" w:cs="Arial"/>
          <w:sz w:val="22"/>
          <w:szCs w:val="22"/>
        </w:rPr>
        <w:t>ů</w:t>
      </w:r>
      <w:r w:rsidRPr="00156E36">
        <w:rPr>
          <w:rFonts w:ascii="Arial" w:hAnsi="Arial" w:cs="Arial"/>
          <w:sz w:val="22"/>
          <w:szCs w:val="22"/>
        </w:rPr>
        <w:t xml:space="preserve"> a přilehlých pozemků (např. terénní úpravy, nepovolené kácení dřevin),</w:t>
      </w:r>
    </w:p>
    <w:p w14:paraId="3983BCC4" w14:textId="6586E6E3" w:rsidR="003154C6" w:rsidRPr="00EF0DB7" w:rsidRDefault="003154C6" w:rsidP="003154C6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provádět úpravy </w:t>
      </w:r>
      <w:r w:rsidRPr="00621846">
        <w:rPr>
          <w:rFonts w:ascii="Arial" w:hAnsi="Arial" w:cs="Arial"/>
          <w:sz w:val="22"/>
          <w:szCs w:val="22"/>
        </w:rPr>
        <w:t>rybník</w:t>
      </w:r>
      <w:r w:rsidR="00621846">
        <w:rPr>
          <w:rFonts w:ascii="Arial" w:hAnsi="Arial" w:cs="Arial"/>
          <w:sz w:val="22"/>
          <w:szCs w:val="22"/>
        </w:rPr>
        <w:t>ů</w:t>
      </w:r>
      <w:r w:rsidRPr="00156E36">
        <w:rPr>
          <w:rFonts w:ascii="Arial" w:hAnsi="Arial" w:cs="Arial"/>
          <w:sz w:val="22"/>
          <w:szCs w:val="22"/>
        </w:rPr>
        <w:t>, vodního díla a vybavení s nádrží souvisejících či úpravy přilehlých pozemků bez výslovného souhlasu pronajímatele</w:t>
      </w:r>
      <w:r w:rsidRPr="00EF0DB7">
        <w:rPr>
          <w:rFonts w:ascii="Arial" w:hAnsi="Arial" w:cs="Arial"/>
          <w:sz w:val="22"/>
          <w:szCs w:val="22"/>
        </w:rPr>
        <w:t>,</w:t>
      </w:r>
    </w:p>
    <w:p w14:paraId="0DED7131" w14:textId="2423D6AF" w:rsidR="003154C6" w:rsidRPr="00EF0DB7" w:rsidRDefault="003154C6" w:rsidP="00F5797B">
      <w:pPr>
        <w:pStyle w:val="Odstavecseseznamem"/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F0DB7">
        <w:rPr>
          <w:rFonts w:ascii="Arial" w:hAnsi="Arial" w:cs="Arial"/>
          <w:sz w:val="22"/>
          <w:szCs w:val="22"/>
        </w:rPr>
        <w:t>provozovat či umožnit na rybní</w:t>
      </w:r>
      <w:r w:rsidR="004F2A4C" w:rsidRPr="00EF0DB7">
        <w:rPr>
          <w:rFonts w:ascii="Arial" w:hAnsi="Arial" w:cs="Arial"/>
          <w:sz w:val="22"/>
          <w:szCs w:val="22"/>
        </w:rPr>
        <w:t>cích</w:t>
      </w:r>
      <w:r w:rsidRPr="00EF0DB7">
        <w:rPr>
          <w:rFonts w:ascii="Arial" w:hAnsi="Arial" w:cs="Arial"/>
          <w:sz w:val="22"/>
          <w:szCs w:val="22"/>
        </w:rPr>
        <w:t xml:space="preserve"> plavbu motorových plavidel a ostatní činnosti, které by mohly ohrozit obecné nakládání s povrchovými vodami či jiným způsobem zhoršovat kvalitu vody v rybní</w:t>
      </w:r>
      <w:r w:rsidR="004F2A4C" w:rsidRPr="00EF0DB7">
        <w:rPr>
          <w:rFonts w:ascii="Arial" w:hAnsi="Arial" w:cs="Arial"/>
          <w:sz w:val="22"/>
          <w:szCs w:val="22"/>
        </w:rPr>
        <w:t>cích</w:t>
      </w:r>
      <w:r w:rsidRPr="00EF0DB7">
        <w:rPr>
          <w:rFonts w:ascii="Arial" w:hAnsi="Arial" w:cs="Arial"/>
          <w:sz w:val="22"/>
          <w:szCs w:val="22"/>
        </w:rPr>
        <w:t>.</w:t>
      </w:r>
    </w:p>
    <w:p w14:paraId="691C0AF0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73DC847B" w14:textId="77777777" w:rsidR="003154C6" w:rsidRPr="00156E36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IX</w:t>
      </w:r>
    </w:p>
    <w:p w14:paraId="6DD36714" w14:textId="77777777" w:rsidR="003154C6" w:rsidRPr="00156E36" w:rsidRDefault="003154C6" w:rsidP="003154C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2668F8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Nájemce bere na vědomí a je srozuměn s tím, že předmět nájmu nebo jeho část může být pronajímatelem převedena na třetí osoby v souladu s jeho dispozičním oprávněním.</w:t>
      </w:r>
    </w:p>
    <w:p w14:paraId="5B1352F8" w14:textId="77777777" w:rsidR="001360B2" w:rsidRDefault="001360B2" w:rsidP="003154C6">
      <w:pPr>
        <w:jc w:val="both"/>
        <w:rPr>
          <w:rFonts w:ascii="Arial" w:hAnsi="Arial" w:cs="Arial"/>
          <w:sz w:val="22"/>
          <w:szCs w:val="22"/>
        </w:rPr>
      </w:pPr>
    </w:p>
    <w:p w14:paraId="7695D1ED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A35726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</w:t>
      </w:r>
    </w:p>
    <w:p w14:paraId="515335EE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48BF4F" w14:textId="77777777" w:rsidR="003154C6" w:rsidRPr="00156E36" w:rsidRDefault="003154C6" w:rsidP="003154C6">
      <w:pPr>
        <w:pStyle w:val="Zkladntext2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156E36">
        <w:rPr>
          <w:rFonts w:ascii="Arial" w:hAnsi="Arial" w:cs="Arial"/>
          <w:bCs/>
          <w:sz w:val="22"/>
          <w:szCs w:val="22"/>
        </w:rPr>
        <w:t>Nájemce je oprávněn přenechat předmět nájmu nebo jeho část do podnájmu jen s předchozím písemným souhlasem pronajímatele. V případě změny vlastnictví platí ustanovení § 2221 a § 2222 OZ.</w:t>
      </w:r>
    </w:p>
    <w:p w14:paraId="01DFF6FF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133815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</w:t>
      </w:r>
    </w:p>
    <w:p w14:paraId="645B3C41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CAC2AEE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F7AE8C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účastníků smlouvy, není-li touto smlouvou stanoveno jinak.</w:t>
      </w:r>
    </w:p>
    <w:p w14:paraId="3FF012A4" w14:textId="77777777" w:rsidR="003154C6" w:rsidRPr="00156E36" w:rsidRDefault="003154C6" w:rsidP="003154C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807F8FD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64E7F2D3" w14:textId="77777777" w:rsidR="003154C6" w:rsidRPr="00156E36" w:rsidRDefault="003154C6" w:rsidP="003154C6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15B7EAA" w14:textId="543D2F30" w:rsidR="003154C6" w:rsidRPr="00156E36" w:rsidRDefault="003154C6" w:rsidP="003154C6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XII</w:t>
      </w:r>
    </w:p>
    <w:p w14:paraId="1E171CD2" w14:textId="77777777" w:rsidR="003154C6" w:rsidRPr="00156E36" w:rsidRDefault="003154C6" w:rsidP="003154C6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77B96EB1" w14:textId="797A0F17" w:rsidR="003154C6" w:rsidRPr="00156E36" w:rsidRDefault="003154C6" w:rsidP="00AA4A1E">
      <w:pPr>
        <w:pStyle w:val="Zkladntext22"/>
        <w:ind w:firstLine="0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Tato smlouva je vyhotovena v</w:t>
      </w:r>
      <w:r w:rsidR="00AA4A1E">
        <w:rPr>
          <w:rFonts w:ascii="Arial" w:hAnsi="Arial" w:cs="Arial"/>
          <w:sz w:val="22"/>
          <w:szCs w:val="22"/>
        </w:rPr>
        <w:t>e 3</w:t>
      </w:r>
      <w:r w:rsidRPr="00156E36">
        <w:rPr>
          <w:rFonts w:ascii="Arial" w:hAnsi="Arial" w:cs="Arial"/>
          <w:sz w:val="22"/>
          <w:szCs w:val="22"/>
        </w:rPr>
        <w:t xml:space="preserve"> stejnopisech, z nichž každý má platnost originálu, </w:t>
      </w:r>
      <w:r w:rsidR="00AA4A1E">
        <w:rPr>
          <w:rFonts w:ascii="Arial" w:hAnsi="Arial" w:cs="Arial"/>
          <w:sz w:val="22"/>
          <w:szCs w:val="22"/>
        </w:rPr>
        <w:t>jeden</w:t>
      </w:r>
      <w:r w:rsidRPr="00156E36">
        <w:rPr>
          <w:rFonts w:ascii="Arial" w:hAnsi="Arial" w:cs="Arial"/>
          <w:sz w:val="22"/>
          <w:szCs w:val="22"/>
        </w:rPr>
        <w:t xml:space="preserve"> stejnopis přebírá nájemce a d</w:t>
      </w:r>
      <w:r w:rsidR="00AA4A1E">
        <w:rPr>
          <w:rFonts w:ascii="Arial" w:hAnsi="Arial" w:cs="Arial"/>
          <w:sz w:val="22"/>
          <w:szCs w:val="22"/>
        </w:rPr>
        <w:t>va</w:t>
      </w:r>
      <w:r w:rsidRPr="00156E36">
        <w:rPr>
          <w:rFonts w:ascii="Arial" w:hAnsi="Arial" w:cs="Arial"/>
          <w:sz w:val="22"/>
          <w:szCs w:val="22"/>
        </w:rPr>
        <w:t xml:space="preserve"> j</w:t>
      </w:r>
      <w:r w:rsidR="00AA4A1E">
        <w:rPr>
          <w:rFonts w:ascii="Arial" w:hAnsi="Arial" w:cs="Arial"/>
          <w:sz w:val="22"/>
          <w:szCs w:val="22"/>
        </w:rPr>
        <w:t>sou</w:t>
      </w:r>
      <w:r w:rsidRPr="00156E36">
        <w:rPr>
          <w:rFonts w:ascii="Arial" w:hAnsi="Arial" w:cs="Arial"/>
          <w:sz w:val="22"/>
          <w:szCs w:val="22"/>
        </w:rPr>
        <w:t xml:space="preserve"> určen</w:t>
      </w:r>
      <w:r w:rsidR="00AA4A1E">
        <w:rPr>
          <w:rFonts w:ascii="Arial" w:hAnsi="Arial" w:cs="Arial"/>
          <w:sz w:val="22"/>
          <w:szCs w:val="22"/>
        </w:rPr>
        <w:t>y</w:t>
      </w:r>
      <w:r w:rsidRPr="00156E36">
        <w:rPr>
          <w:rFonts w:ascii="Arial" w:hAnsi="Arial" w:cs="Arial"/>
          <w:sz w:val="22"/>
          <w:szCs w:val="22"/>
        </w:rPr>
        <w:t xml:space="preserve"> pro pronajímatele.</w:t>
      </w:r>
    </w:p>
    <w:p w14:paraId="1FD8644E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E288D6" w14:textId="77777777" w:rsidR="00AA4A1E" w:rsidRDefault="00AA4A1E" w:rsidP="003154C6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4B8CBC4F" w14:textId="0D47F72F" w:rsidR="003154C6" w:rsidRPr="00156E36" w:rsidRDefault="003154C6" w:rsidP="003154C6">
      <w:pPr>
        <w:tabs>
          <w:tab w:val="left" w:pos="0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XI</w:t>
      </w:r>
      <w:r w:rsidR="00AA4A1E">
        <w:rPr>
          <w:rFonts w:ascii="Arial" w:hAnsi="Arial" w:cs="Arial"/>
          <w:b/>
          <w:sz w:val="22"/>
          <w:szCs w:val="22"/>
        </w:rPr>
        <w:t>II</w:t>
      </w:r>
    </w:p>
    <w:p w14:paraId="7120F079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235506" w14:textId="77777777" w:rsidR="003154C6" w:rsidRPr="00AA4A1E" w:rsidRDefault="003154C6" w:rsidP="003154C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A4A1E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F81D039" w14:textId="77777777" w:rsidR="003154C6" w:rsidRDefault="003154C6" w:rsidP="003154C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A4A1E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110D2D15" w14:textId="77777777" w:rsidR="00D92C31" w:rsidRDefault="00D92C31" w:rsidP="003154C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7E48DD0F" w14:textId="77777777" w:rsidR="00D92C31" w:rsidRDefault="00D92C31" w:rsidP="003154C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06FE10B7" w14:textId="77777777" w:rsidR="00D92C31" w:rsidRDefault="00D92C31" w:rsidP="003154C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6AF74F34" w14:textId="77777777" w:rsidR="00D92C31" w:rsidRDefault="00D92C31" w:rsidP="003154C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05B404EC" w14:textId="77777777" w:rsidR="00D92C31" w:rsidRDefault="00D92C31" w:rsidP="003154C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7A8A63BA" w14:textId="77777777" w:rsidR="00D92C31" w:rsidRPr="00156E36" w:rsidRDefault="00D92C31" w:rsidP="003154C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421DFD17" w14:textId="77777777" w:rsidR="003154C6" w:rsidRPr="00156E36" w:rsidRDefault="003154C6" w:rsidP="003154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8321CB" w14:textId="4196ACB8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56E36">
        <w:rPr>
          <w:rFonts w:ascii="Arial" w:hAnsi="Arial" w:cs="Arial"/>
          <w:b/>
          <w:sz w:val="22"/>
          <w:szCs w:val="22"/>
        </w:rPr>
        <w:t>Čl. X</w:t>
      </w:r>
      <w:r w:rsidR="00AA4A1E">
        <w:rPr>
          <w:rFonts w:ascii="Arial" w:hAnsi="Arial" w:cs="Arial"/>
          <w:b/>
          <w:sz w:val="22"/>
          <w:szCs w:val="22"/>
        </w:rPr>
        <w:t>I</w:t>
      </w:r>
      <w:r w:rsidRPr="00156E36">
        <w:rPr>
          <w:rFonts w:ascii="Arial" w:hAnsi="Arial" w:cs="Arial"/>
          <w:b/>
          <w:sz w:val="22"/>
          <w:szCs w:val="22"/>
        </w:rPr>
        <w:t>V</w:t>
      </w:r>
    </w:p>
    <w:p w14:paraId="28B41255" w14:textId="77777777" w:rsidR="003154C6" w:rsidRPr="00156E36" w:rsidRDefault="003154C6" w:rsidP="003154C6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F301974" w14:textId="77777777" w:rsidR="003154C6" w:rsidRPr="00156E36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156E36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35FF5F4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636B3B86" w14:textId="77777777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23D77220" w14:textId="1568507A" w:rsidR="003154C6" w:rsidRPr="0087119A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AA4A1E">
        <w:rPr>
          <w:rFonts w:ascii="Arial" w:hAnsi="Arial" w:cs="Arial"/>
          <w:sz w:val="22"/>
          <w:szCs w:val="22"/>
        </w:rPr>
        <w:t xml:space="preserve"> České Lípě </w:t>
      </w:r>
      <w:r w:rsidRPr="0087119A">
        <w:rPr>
          <w:rFonts w:ascii="Arial" w:hAnsi="Arial" w:cs="Arial"/>
          <w:sz w:val="22"/>
          <w:szCs w:val="22"/>
        </w:rPr>
        <w:t xml:space="preserve">dne </w:t>
      </w:r>
      <w:r w:rsidR="00AA4A1E">
        <w:rPr>
          <w:rFonts w:ascii="Arial" w:hAnsi="Arial" w:cs="Arial"/>
          <w:sz w:val="22"/>
          <w:szCs w:val="22"/>
        </w:rPr>
        <w:t>6. 6. 2024</w:t>
      </w:r>
    </w:p>
    <w:p w14:paraId="1B42056D" w14:textId="7C53706F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280D4950" w14:textId="4A324745" w:rsidR="00896130" w:rsidRDefault="00896130" w:rsidP="003154C6">
      <w:pPr>
        <w:jc w:val="both"/>
        <w:rPr>
          <w:rFonts w:ascii="Arial" w:hAnsi="Arial" w:cs="Arial"/>
          <w:sz w:val="22"/>
          <w:szCs w:val="22"/>
        </w:rPr>
      </w:pPr>
    </w:p>
    <w:p w14:paraId="05E4FCCF" w14:textId="49F2ED53" w:rsidR="00896130" w:rsidRDefault="00896130" w:rsidP="003154C6">
      <w:pPr>
        <w:jc w:val="both"/>
        <w:rPr>
          <w:rFonts w:ascii="Arial" w:hAnsi="Arial" w:cs="Arial"/>
          <w:sz w:val="22"/>
          <w:szCs w:val="22"/>
        </w:rPr>
      </w:pPr>
    </w:p>
    <w:p w14:paraId="47E226DA" w14:textId="77777777" w:rsidR="00D92C31" w:rsidRDefault="00D92C31" w:rsidP="003154C6">
      <w:pPr>
        <w:jc w:val="both"/>
        <w:rPr>
          <w:rFonts w:ascii="Arial" w:hAnsi="Arial" w:cs="Arial"/>
          <w:sz w:val="22"/>
          <w:szCs w:val="22"/>
        </w:rPr>
      </w:pPr>
    </w:p>
    <w:p w14:paraId="7EDEDBD3" w14:textId="77777777" w:rsidR="00D92C31" w:rsidRDefault="00D92C31" w:rsidP="003154C6">
      <w:pPr>
        <w:jc w:val="both"/>
        <w:rPr>
          <w:rFonts w:ascii="Arial" w:hAnsi="Arial" w:cs="Arial"/>
          <w:sz w:val="22"/>
          <w:szCs w:val="22"/>
        </w:rPr>
      </w:pPr>
    </w:p>
    <w:p w14:paraId="260B1EF6" w14:textId="77777777" w:rsidR="003154C6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5BCBEA5B" w14:textId="77777777" w:rsidR="006B7BF2" w:rsidRDefault="006B7BF2" w:rsidP="006B7BF2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6B7BF2" w:rsidSect="00EF2CB0">
          <w:footerReference w:type="default" r:id="rId8"/>
          <w:pgSz w:w="11906" w:h="16838"/>
          <w:pgMar w:top="1134" w:right="1418" w:bottom="1134" w:left="1418" w:header="709" w:footer="709" w:gutter="0"/>
          <w:cols w:space="708"/>
        </w:sectPr>
      </w:pPr>
    </w:p>
    <w:p w14:paraId="47EB8104" w14:textId="77777777" w:rsidR="00A3115C" w:rsidRDefault="00A3115C" w:rsidP="006B7BF2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44DFE6C" w14:textId="779FC8E9" w:rsidR="006B7BF2" w:rsidRPr="0087119A" w:rsidRDefault="006B7BF2" w:rsidP="006B7BF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F265631" w14:textId="25D5751A" w:rsidR="006B7BF2" w:rsidRDefault="00BA51FA" w:rsidP="006B7BF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 pozemkový úřad</w:t>
      </w:r>
      <w:r w:rsidR="006B7BF2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Mgr. Marta Srnková</w:t>
      </w:r>
    </w:p>
    <w:p w14:paraId="6CC57149" w14:textId="24D12FAE" w:rsidR="006B7BF2" w:rsidRDefault="00BA51FA" w:rsidP="006B7BF2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vedoucí pobočky </w:t>
      </w:r>
      <w:r w:rsidRPr="00A176D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Česká Lípa</w:t>
      </w:r>
    </w:p>
    <w:p w14:paraId="12E457E7" w14:textId="1899FDA4" w:rsidR="006B7BF2" w:rsidRDefault="006B7BF2" w:rsidP="006B7BF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br w:type="column"/>
      </w:r>
    </w:p>
    <w:p w14:paraId="38EA8917" w14:textId="3065517D" w:rsidR="006B7BF2" w:rsidRDefault="00FB0D6B" w:rsidP="00FB0D6B">
      <w:pPr>
        <w:rPr>
          <w:rFonts w:ascii="Arial" w:hAnsi="Arial" w:cs="Arial"/>
          <w:sz w:val="22"/>
          <w:szCs w:val="22"/>
        </w:rPr>
        <w:sectPr w:rsidR="006B7BF2" w:rsidSect="00EF2CB0">
          <w:type w:val="continuous"/>
          <w:pgSz w:w="11906" w:h="16838"/>
          <w:pgMar w:top="1134" w:right="1418" w:bottom="1134" w:left="1418" w:header="709" w:footer="709" w:gutter="0"/>
          <w:cols w:num="2" w:space="708"/>
        </w:sectPr>
      </w:pPr>
      <w:bookmarkStart w:id="0" w:name="_Hlk156982838"/>
      <w:bookmarkStart w:id="1" w:name="_Hlk156982843"/>
      <w:bookmarkStart w:id="2" w:name="_Hlk156982848"/>
      <w:bookmarkEnd w:id="0"/>
      <w:bookmarkEnd w:id="1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br/>
      </w:r>
      <w:r w:rsidR="001574D1">
        <w:rPr>
          <w:rFonts w:ascii="Arial" w:hAnsi="Arial" w:cs="Arial"/>
          <w:snapToGrid w:val="0"/>
          <w:color w:val="000000"/>
          <w:sz w:val="22"/>
          <w:szCs w:val="22"/>
        </w:rPr>
        <w:t>Rybářství Doksy spol. s r.o.</w:t>
      </w:r>
      <w:r>
        <w:rPr>
          <w:rFonts w:ascii="Arial" w:hAnsi="Arial" w:cs="Arial"/>
          <w:sz w:val="22"/>
          <w:szCs w:val="22"/>
        </w:rPr>
        <w:br/>
      </w:r>
      <w:r w:rsidR="00AA4A1E">
        <w:rPr>
          <w:rFonts w:ascii="Arial" w:hAnsi="Arial" w:cs="Arial"/>
          <w:color w:val="000000"/>
          <w:sz w:val="22"/>
          <w:szCs w:val="22"/>
        </w:rPr>
        <w:t>Ing. Ondřej Malý</w:t>
      </w:r>
      <w:r w:rsidR="00AC4588">
        <w:rPr>
          <w:rFonts w:ascii="Arial" w:hAnsi="Arial" w:cs="Arial"/>
          <w:color w:val="000000"/>
          <w:sz w:val="22"/>
          <w:szCs w:val="22"/>
        </w:rPr>
        <w:t>- jednatel spol.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 w:rsidRPr="0087119A">
        <w:rPr>
          <w:rFonts w:ascii="Arial" w:hAnsi="Arial" w:cs="Arial"/>
          <w:iCs/>
          <w:sz w:val="22"/>
          <w:szCs w:val="22"/>
        </w:rPr>
        <w:t>nájemce</w:t>
      </w:r>
      <w:r>
        <w:rPr>
          <w:rFonts w:ascii="Arial" w:hAnsi="Arial" w:cs="Arial"/>
          <w:iCs/>
          <w:sz w:val="22"/>
          <w:szCs w:val="22"/>
        </w:rPr>
        <w:br/>
      </w:r>
      <w:bookmarkEnd w:id="2"/>
    </w:p>
    <w:p w14:paraId="23EEEEEC" w14:textId="77777777" w:rsidR="006B7BF2" w:rsidRDefault="006B7BF2" w:rsidP="003154C6">
      <w:pPr>
        <w:jc w:val="both"/>
        <w:rPr>
          <w:rFonts w:ascii="Arial" w:hAnsi="Arial" w:cs="Arial"/>
          <w:sz w:val="22"/>
          <w:szCs w:val="22"/>
        </w:rPr>
      </w:pPr>
    </w:p>
    <w:p w14:paraId="03F53303" w14:textId="77777777" w:rsidR="006B7BF2" w:rsidRDefault="006B7BF2" w:rsidP="003154C6">
      <w:pPr>
        <w:jc w:val="both"/>
        <w:rPr>
          <w:rFonts w:ascii="Arial" w:hAnsi="Arial" w:cs="Arial"/>
          <w:sz w:val="22"/>
          <w:szCs w:val="22"/>
        </w:rPr>
        <w:sectPr w:rsidR="006B7BF2" w:rsidSect="00EF2CB0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2B04B2FA" w14:textId="77777777" w:rsidR="003154C6" w:rsidRDefault="003154C6" w:rsidP="003154C6">
      <w:pPr>
        <w:jc w:val="both"/>
        <w:rPr>
          <w:rFonts w:ascii="Arial" w:hAnsi="Arial" w:cs="Arial"/>
          <w:bCs/>
        </w:rPr>
      </w:pPr>
    </w:p>
    <w:p w14:paraId="74684F95" w14:textId="77777777" w:rsidR="006B7BF2" w:rsidRDefault="006B7BF2" w:rsidP="003154C6">
      <w:pPr>
        <w:jc w:val="both"/>
        <w:rPr>
          <w:rFonts w:ascii="Arial" w:hAnsi="Arial" w:cs="Arial"/>
          <w:bCs/>
        </w:rPr>
      </w:pPr>
    </w:p>
    <w:p w14:paraId="0D07EBFE" w14:textId="77777777" w:rsidR="006B7BF2" w:rsidRPr="0087119A" w:rsidRDefault="006B7BF2" w:rsidP="003154C6">
      <w:pPr>
        <w:jc w:val="both"/>
        <w:rPr>
          <w:rFonts w:ascii="Arial" w:hAnsi="Arial" w:cs="Arial"/>
          <w:bCs/>
        </w:rPr>
      </w:pPr>
    </w:p>
    <w:p w14:paraId="6E52D9D7" w14:textId="77777777" w:rsidR="003154C6" w:rsidRPr="0087119A" w:rsidRDefault="003154C6" w:rsidP="003154C6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Mgr. Iveta Jurčová</w:t>
      </w:r>
      <w:r w:rsidRPr="00E24F49">
        <w:rPr>
          <w:rFonts w:ascii="Arial" w:hAnsi="Arial" w:cs="Arial"/>
          <w:sz w:val="22"/>
        </w:rPr>
        <w:t xml:space="preserve"> </w:t>
      </w:r>
    </w:p>
    <w:p w14:paraId="7B7BEFB5" w14:textId="77777777" w:rsidR="003154C6" w:rsidRPr="0087119A" w:rsidRDefault="003154C6" w:rsidP="003154C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5CA7F474" w14:textId="77777777" w:rsidR="003154C6" w:rsidRPr="0087119A" w:rsidRDefault="003154C6" w:rsidP="003154C6">
      <w:pPr>
        <w:pStyle w:val="Zkladntext31"/>
        <w:rPr>
          <w:rFonts w:ascii="Arial" w:hAnsi="Arial" w:cs="Arial"/>
          <w:bCs/>
          <w:i w:val="0"/>
          <w:sz w:val="20"/>
        </w:rPr>
      </w:pPr>
      <w:r w:rsidRPr="0087119A">
        <w:rPr>
          <w:rFonts w:ascii="Arial" w:hAnsi="Arial" w:cs="Arial"/>
          <w:bCs/>
          <w:sz w:val="20"/>
        </w:rPr>
        <w:t>podpis</w:t>
      </w:r>
    </w:p>
    <w:p w14:paraId="3259F02A" w14:textId="77777777" w:rsidR="003154C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492E1838" w14:textId="77777777" w:rsidR="007E5C24" w:rsidRDefault="007E5C24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214F7574" w14:textId="77777777" w:rsidR="00D92C31" w:rsidRDefault="00D92C31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07952158" w14:textId="77777777" w:rsidR="00D92C31" w:rsidRDefault="00D92C31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74FC545E" w14:textId="77777777" w:rsidR="00D92C31" w:rsidRDefault="00D92C31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4A263721" w14:textId="77777777" w:rsidR="00D92C31" w:rsidRDefault="00D92C31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0EE287DA" w14:textId="77777777" w:rsidR="00D92C31" w:rsidRDefault="00D92C31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5D4D9AF5" w14:textId="77777777" w:rsidR="00D92C31" w:rsidRDefault="00D92C31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50648AA6" w14:textId="77777777" w:rsidR="00D92C31" w:rsidRDefault="00D92C31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60496835" w14:textId="77777777" w:rsidR="00D92C31" w:rsidRDefault="00D92C31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6C86A1BD" w14:textId="77777777" w:rsidR="00D92C31" w:rsidRDefault="00D92C31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3D27F4E3" w14:textId="77777777" w:rsidR="003154C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40EA89B9" w14:textId="77777777" w:rsidR="003154C6" w:rsidRPr="00156E36" w:rsidRDefault="003154C6" w:rsidP="003154C6">
      <w:pPr>
        <w:pStyle w:val="Zkladntext31"/>
        <w:tabs>
          <w:tab w:val="clear" w:pos="568"/>
          <w:tab w:val="left" w:pos="709"/>
        </w:tabs>
        <w:rPr>
          <w:rFonts w:ascii="Arial" w:hAnsi="Arial" w:cs="Arial"/>
          <w:bCs/>
          <w:i w:val="0"/>
          <w:sz w:val="20"/>
        </w:rPr>
      </w:pPr>
    </w:p>
    <w:p w14:paraId="5395654A" w14:textId="77777777" w:rsidR="003154C6" w:rsidRPr="00AA4A1E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AA4A1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55BBB33" w14:textId="77777777" w:rsidR="003154C6" w:rsidRPr="00AA4A1E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4B29675F" w14:textId="77777777" w:rsidR="003154C6" w:rsidRPr="00AA4A1E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AA4A1E">
        <w:rPr>
          <w:rFonts w:ascii="Arial" w:hAnsi="Arial" w:cs="Arial"/>
          <w:sz w:val="22"/>
          <w:szCs w:val="22"/>
        </w:rPr>
        <w:t>Datum registrace ………………………….</w:t>
      </w:r>
    </w:p>
    <w:p w14:paraId="0E6F8B2B" w14:textId="77777777" w:rsidR="003154C6" w:rsidRPr="00AA4A1E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AA4A1E">
        <w:rPr>
          <w:rFonts w:ascii="Arial" w:hAnsi="Arial" w:cs="Arial"/>
          <w:sz w:val="22"/>
          <w:szCs w:val="22"/>
        </w:rPr>
        <w:t>ID smlouvy ………………………………..</w:t>
      </w:r>
    </w:p>
    <w:p w14:paraId="683ABA6C" w14:textId="77777777" w:rsidR="003154C6" w:rsidRPr="00AA4A1E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AA4A1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0EBE37" w14:textId="77777777" w:rsidR="003154C6" w:rsidRPr="00AA4A1E" w:rsidRDefault="003154C6" w:rsidP="003154C6">
      <w:pPr>
        <w:jc w:val="both"/>
        <w:rPr>
          <w:rFonts w:ascii="Arial" w:hAnsi="Arial" w:cs="Arial"/>
          <w:i/>
          <w:sz w:val="22"/>
          <w:szCs w:val="22"/>
        </w:rPr>
      </w:pPr>
      <w:r w:rsidRPr="00AA4A1E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AA4A1E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40A41CEC" w14:textId="77777777" w:rsidR="003154C6" w:rsidRPr="00AA4A1E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72F65483" w14:textId="77777777" w:rsidR="003154C6" w:rsidRPr="00AA4A1E" w:rsidRDefault="003154C6" w:rsidP="003154C6">
      <w:pPr>
        <w:jc w:val="both"/>
        <w:rPr>
          <w:rFonts w:ascii="Arial" w:hAnsi="Arial" w:cs="Arial"/>
          <w:sz w:val="22"/>
          <w:szCs w:val="22"/>
        </w:rPr>
      </w:pPr>
    </w:p>
    <w:p w14:paraId="6F150A11" w14:textId="77777777" w:rsidR="003154C6" w:rsidRPr="00AA4A1E" w:rsidRDefault="003154C6" w:rsidP="003154C6">
      <w:pPr>
        <w:jc w:val="both"/>
        <w:rPr>
          <w:rFonts w:ascii="Arial" w:hAnsi="Arial" w:cs="Arial"/>
          <w:sz w:val="22"/>
          <w:szCs w:val="22"/>
        </w:rPr>
      </w:pPr>
      <w:r w:rsidRPr="00AA4A1E">
        <w:rPr>
          <w:rFonts w:ascii="Arial" w:hAnsi="Arial" w:cs="Arial"/>
          <w:sz w:val="22"/>
          <w:szCs w:val="22"/>
        </w:rPr>
        <w:t>V ……………….. dne ……………..</w:t>
      </w: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301E59" w14:textId="77777777" w:rsidR="003154C6" w:rsidRPr="009A3264" w:rsidRDefault="003154C6" w:rsidP="003154C6">
      <w:pPr>
        <w:jc w:val="both"/>
        <w:rPr>
          <w:rFonts w:ascii="Arial" w:hAnsi="Arial" w:cs="Arial"/>
          <w:i/>
          <w:sz w:val="22"/>
          <w:szCs w:val="22"/>
        </w:rPr>
      </w:pP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sz w:val="22"/>
          <w:szCs w:val="22"/>
        </w:rPr>
        <w:tab/>
      </w:r>
      <w:r w:rsidRPr="00AA4A1E">
        <w:rPr>
          <w:rFonts w:ascii="Arial" w:hAnsi="Arial" w:cs="Arial"/>
          <w:i/>
          <w:sz w:val="22"/>
          <w:szCs w:val="22"/>
        </w:rPr>
        <w:t>podpis odpovědného zaměstnance</w:t>
      </w:r>
    </w:p>
    <w:p w14:paraId="039B00B8" w14:textId="090DCDBF" w:rsidR="006E4BD2" w:rsidRPr="003154C6" w:rsidRDefault="006E4BD2" w:rsidP="003154C6"/>
    <w:sectPr w:rsidR="006E4BD2" w:rsidRPr="003154C6" w:rsidSect="00EF2CB0">
      <w:type w:val="continuous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85A3" w14:textId="77777777" w:rsidR="005427E1" w:rsidRDefault="005427E1">
      <w:r>
        <w:separator/>
      </w:r>
    </w:p>
  </w:endnote>
  <w:endnote w:type="continuationSeparator" w:id="0">
    <w:p w14:paraId="5BE66D4E" w14:textId="77777777" w:rsidR="005427E1" w:rsidRDefault="0054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C8C9" w14:textId="38B1077E" w:rsidR="005B51E4" w:rsidRPr="009A3264" w:rsidRDefault="007F00FB" w:rsidP="009A3264">
    <w:pPr>
      <w:pStyle w:val="Zpat"/>
      <w:jc w:val="right"/>
      <w:rPr>
        <w:rFonts w:ascii="Arial" w:hAnsi="Arial" w:cs="Arial"/>
        <w:sz w:val="20"/>
        <w:szCs w:val="20"/>
      </w:rPr>
    </w:pPr>
    <w:r w:rsidRPr="00156E36">
      <w:rPr>
        <w:rFonts w:ascii="Arial" w:hAnsi="Arial" w:cs="Arial"/>
        <w:bCs/>
        <w:sz w:val="20"/>
        <w:szCs w:val="20"/>
      </w:rPr>
      <w:fldChar w:fldCharType="begin"/>
    </w:r>
    <w:r w:rsidRPr="00156E36">
      <w:rPr>
        <w:rFonts w:ascii="Arial" w:hAnsi="Arial" w:cs="Arial"/>
        <w:bCs/>
        <w:sz w:val="20"/>
        <w:szCs w:val="20"/>
      </w:rPr>
      <w:instrText>PAGE</w:instrText>
    </w:r>
    <w:r w:rsidRPr="00156E36">
      <w:rPr>
        <w:rFonts w:ascii="Arial" w:hAnsi="Arial" w:cs="Arial"/>
        <w:bCs/>
        <w:sz w:val="20"/>
        <w:szCs w:val="20"/>
      </w:rPr>
      <w:fldChar w:fldCharType="separate"/>
    </w:r>
    <w:r w:rsidR="0050310E">
      <w:rPr>
        <w:rFonts w:ascii="Arial" w:hAnsi="Arial" w:cs="Arial"/>
        <w:bCs/>
        <w:noProof/>
        <w:sz w:val="20"/>
        <w:szCs w:val="20"/>
      </w:rPr>
      <w:t>8</w:t>
    </w:r>
    <w:r w:rsidRPr="00156E36">
      <w:rPr>
        <w:rFonts w:ascii="Arial" w:hAnsi="Arial" w:cs="Arial"/>
        <w:bCs/>
        <w:sz w:val="20"/>
        <w:szCs w:val="20"/>
      </w:rPr>
      <w:fldChar w:fldCharType="end"/>
    </w:r>
    <w:r w:rsidRPr="00156E36">
      <w:rPr>
        <w:rFonts w:ascii="Arial" w:hAnsi="Arial" w:cs="Arial"/>
        <w:sz w:val="20"/>
        <w:szCs w:val="20"/>
      </w:rPr>
      <w:t>/</w:t>
    </w:r>
    <w:r w:rsidRPr="00156E36">
      <w:rPr>
        <w:rFonts w:ascii="Arial" w:hAnsi="Arial" w:cs="Arial"/>
        <w:bCs/>
        <w:sz w:val="20"/>
        <w:szCs w:val="20"/>
      </w:rPr>
      <w:fldChar w:fldCharType="begin"/>
    </w:r>
    <w:r w:rsidRPr="00156E36">
      <w:rPr>
        <w:rFonts w:ascii="Arial" w:hAnsi="Arial" w:cs="Arial"/>
        <w:bCs/>
        <w:sz w:val="20"/>
        <w:szCs w:val="20"/>
      </w:rPr>
      <w:instrText>NUMPAGES</w:instrText>
    </w:r>
    <w:r w:rsidRPr="00156E36">
      <w:rPr>
        <w:rFonts w:ascii="Arial" w:hAnsi="Arial" w:cs="Arial"/>
        <w:bCs/>
        <w:sz w:val="20"/>
        <w:szCs w:val="20"/>
      </w:rPr>
      <w:fldChar w:fldCharType="separate"/>
    </w:r>
    <w:r w:rsidR="0050310E">
      <w:rPr>
        <w:rFonts w:ascii="Arial" w:hAnsi="Arial" w:cs="Arial"/>
        <w:bCs/>
        <w:noProof/>
        <w:sz w:val="20"/>
        <w:szCs w:val="20"/>
      </w:rPr>
      <w:t>11</w:t>
    </w:r>
    <w:r w:rsidRPr="00156E36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851A" w14:textId="77777777" w:rsidR="005427E1" w:rsidRDefault="005427E1">
      <w:r>
        <w:separator/>
      </w:r>
    </w:p>
  </w:footnote>
  <w:footnote w:type="continuationSeparator" w:id="0">
    <w:p w14:paraId="232B31CE" w14:textId="77777777" w:rsidR="005427E1" w:rsidRDefault="00542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5A"/>
    <w:multiLevelType w:val="multilevel"/>
    <w:tmpl w:val="FA2E3D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10D97812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1C262190"/>
    <w:multiLevelType w:val="multilevel"/>
    <w:tmpl w:val="9BFCB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1E2A58F5"/>
    <w:multiLevelType w:val="hybridMultilevel"/>
    <w:tmpl w:val="4AC4C382"/>
    <w:lvl w:ilvl="0" w:tplc="7F2A02E4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B82446"/>
    <w:multiLevelType w:val="hybridMultilevel"/>
    <w:tmpl w:val="AEE29396"/>
    <w:lvl w:ilvl="0" w:tplc="8ABCC4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E81055"/>
    <w:multiLevelType w:val="hybridMultilevel"/>
    <w:tmpl w:val="D32E3F08"/>
    <w:lvl w:ilvl="0" w:tplc="22765A62">
      <w:start w:val="1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1E3388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8" w15:restartNumberingAfterBreak="0">
    <w:nsid w:val="512A7C51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5AED005E"/>
    <w:multiLevelType w:val="multilevel"/>
    <w:tmpl w:val="840082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65A65169"/>
    <w:multiLevelType w:val="hybridMultilevel"/>
    <w:tmpl w:val="0EBE14A2"/>
    <w:lvl w:ilvl="0" w:tplc="7C066CF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7A736307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7F077608"/>
    <w:multiLevelType w:val="multilevel"/>
    <w:tmpl w:val="B592335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 w16cid:durableId="1659965882">
    <w:abstractNumId w:val="11"/>
  </w:num>
  <w:num w:numId="2" w16cid:durableId="17992278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5879145">
    <w:abstractNumId w:val="10"/>
  </w:num>
  <w:num w:numId="4" w16cid:durableId="429618866">
    <w:abstractNumId w:val="2"/>
  </w:num>
  <w:num w:numId="5" w16cid:durableId="1484348063">
    <w:abstractNumId w:val="5"/>
  </w:num>
  <w:num w:numId="6" w16cid:durableId="268894775">
    <w:abstractNumId w:val="0"/>
  </w:num>
  <w:num w:numId="7" w16cid:durableId="1447236006">
    <w:abstractNumId w:val="1"/>
  </w:num>
  <w:num w:numId="8" w16cid:durableId="505438197">
    <w:abstractNumId w:val="9"/>
  </w:num>
  <w:num w:numId="9" w16cid:durableId="1594434727">
    <w:abstractNumId w:val="7"/>
  </w:num>
  <w:num w:numId="10" w16cid:durableId="686952780">
    <w:abstractNumId w:val="8"/>
  </w:num>
  <w:num w:numId="11" w16cid:durableId="1848707807">
    <w:abstractNumId w:val="13"/>
  </w:num>
  <w:num w:numId="12" w16cid:durableId="805708939">
    <w:abstractNumId w:val="12"/>
  </w:num>
  <w:num w:numId="13" w16cid:durableId="960455087">
    <w:abstractNumId w:val="3"/>
  </w:num>
  <w:num w:numId="14" w16cid:durableId="331222336">
    <w:abstractNumId w:val="6"/>
  </w:num>
  <w:num w:numId="15" w16cid:durableId="1608347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69"/>
    <w:rsid w:val="00002295"/>
    <w:rsid w:val="00041F6C"/>
    <w:rsid w:val="00073A98"/>
    <w:rsid w:val="00080794"/>
    <w:rsid w:val="00080BCE"/>
    <w:rsid w:val="00084E9E"/>
    <w:rsid w:val="000A49B4"/>
    <w:rsid w:val="000C35D4"/>
    <w:rsid w:val="000D08A7"/>
    <w:rsid w:val="000D7E2F"/>
    <w:rsid w:val="000E21B3"/>
    <w:rsid w:val="000F669B"/>
    <w:rsid w:val="001227E1"/>
    <w:rsid w:val="00123641"/>
    <w:rsid w:val="00131832"/>
    <w:rsid w:val="00135A1D"/>
    <w:rsid w:val="001360B2"/>
    <w:rsid w:val="0014711C"/>
    <w:rsid w:val="0015468A"/>
    <w:rsid w:val="001574D1"/>
    <w:rsid w:val="00163E12"/>
    <w:rsid w:val="001646B9"/>
    <w:rsid w:val="00166EC3"/>
    <w:rsid w:val="001741E2"/>
    <w:rsid w:val="00190136"/>
    <w:rsid w:val="0019075C"/>
    <w:rsid w:val="00197CD5"/>
    <w:rsid w:val="001A1293"/>
    <w:rsid w:val="001D609C"/>
    <w:rsid w:val="001F16C7"/>
    <w:rsid w:val="001F3A67"/>
    <w:rsid w:val="002106EC"/>
    <w:rsid w:val="00212826"/>
    <w:rsid w:val="00217523"/>
    <w:rsid w:val="00225F1E"/>
    <w:rsid w:val="002314C7"/>
    <w:rsid w:val="0025500E"/>
    <w:rsid w:val="00264B7F"/>
    <w:rsid w:val="00270E07"/>
    <w:rsid w:val="002748A8"/>
    <w:rsid w:val="0028046E"/>
    <w:rsid w:val="002935B0"/>
    <w:rsid w:val="0029782C"/>
    <w:rsid w:val="002A24CE"/>
    <w:rsid w:val="002B35A5"/>
    <w:rsid w:val="002C1FF7"/>
    <w:rsid w:val="002E27BD"/>
    <w:rsid w:val="00304C86"/>
    <w:rsid w:val="003139D5"/>
    <w:rsid w:val="003154C6"/>
    <w:rsid w:val="003175EA"/>
    <w:rsid w:val="0032335B"/>
    <w:rsid w:val="003258E5"/>
    <w:rsid w:val="00334E83"/>
    <w:rsid w:val="003426A7"/>
    <w:rsid w:val="00350B5B"/>
    <w:rsid w:val="00360548"/>
    <w:rsid w:val="003666FF"/>
    <w:rsid w:val="00367183"/>
    <w:rsid w:val="003A5BD8"/>
    <w:rsid w:val="003C6E80"/>
    <w:rsid w:val="003C7C2A"/>
    <w:rsid w:val="00402289"/>
    <w:rsid w:val="00407B57"/>
    <w:rsid w:val="0046205D"/>
    <w:rsid w:val="0049509A"/>
    <w:rsid w:val="004C16C4"/>
    <w:rsid w:val="004D216F"/>
    <w:rsid w:val="004E7B85"/>
    <w:rsid w:val="004F2A4C"/>
    <w:rsid w:val="005015F4"/>
    <w:rsid w:val="0050310E"/>
    <w:rsid w:val="00515602"/>
    <w:rsid w:val="005161CF"/>
    <w:rsid w:val="00526D2D"/>
    <w:rsid w:val="00542224"/>
    <w:rsid w:val="005427E1"/>
    <w:rsid w:val="00545D9F"/>
    <w:rsid w:val="005572D1"/>
    <w:rsid w:val="00557C53"/>
    <w:rsid w:val="0057106A"/>
    <w:rsid w:val="005760B2"/>
    <w:rsid w:val="00592E22"/>
    <w:rsid w:val="005B51E4"/>
    <w:rsid w:val="005B5D9A"/>
    <w:rsid w:val="005D6DCE"/>
    <w:rsid w:val="005F015D"/>
    <w:rsid w:val="005F1752"/>
    <w:rsid w:val="005F4033"/>
    <w:rsid w:val="005F4787"/>
    <w:rsid w:val="00601DD8"/>
    <w:rsid w:val="00611C7E"/>
    <w:rsid w:val="0061261B"/>
    <w:rsid w:val="00621846"/>
    <w:rsid w:val="006372B1"/>
    <w:rsid w:val="0063764D"/>
    <w:rsid w:val="0065445D"/>
    <w:rsid w:val="00654542"/>
    <w:rsid w:val="00676B21"/>
    <w:rsid w:val="0068461A"/>
    <w:rsid w:val="00692F1F"/>
    <w:rsid w:val="006B7BF2"/>
    <w:rsid w:val="006E2662"/>
    <w:rsid w:val="006E4BD2"/>
    <w:rsid w:val="006F539C"/>
    <w:rsid w:val="00711B38"/>
    <w:rsid w:val="00720700"/>
    <w:rsid w:val="00721CE8"/>
    <w:rsid w:val="00722128"/>
    <w:rsid w:val="007271A1"/>
    <w:rsid w:val="0072726A"/>
    <w:rsid w:val="0074728D"/>
    <w:rsid w:val="00753A8A"/>
    <w:rsid w:val="0075485A"/>
    <w:rsid w:val="00760225"/>
    <w:rsid w:val="00763569"/>
    <w:rsid w:val="00781F7D"/>
    <w:rsid w:val="0079470B"/>
    <w:rsid w:val="00794B2F"/>
    <w:rsid w:val="007A4009"/>
    <w:rsid w:val="007A4A5E"/>
    <w:rsid w:val="007A7A55"/>
    <w:rsid w:val="007D00CA"/>
    <w:rsid w:val="007E14AB"/>
    <w:rsid w:val="007E560B"/>
    <w:rsid w:val="007E5C24"/>
    <w:rsid w:val="007F00FB"/>
    <w:rsid w:val="00822189"/>
    <w:rsid w:val="00856EC0"/>
    <w:rsid w:val="0087169F"/>
    <w:rsid w:val="00896130"/>
    <w:rsid w:val="008B122B"/>
    <w:rsid w:val="008B6C88"/>
    <w:rsid w:val="008C1F0A"/>
    <w:rsid w:val="008C659E"/>
    <w:rsid w:val="008D5023"/>
    <w:rsid w:val="009008B9"/>
    <w:rsid w:val="00922094"/>
    <w:rsid w:val="00927E54"/>
    <w:rsid w:val="009371DA"/>
    <w:rsid w:val="00950B61"/>
    <w:rsid w:val="00953568"/>
    <w:rsid w:val="00966C46"/>
    <w:rsid w:val="0097465C"/>
    <w:rsid w:val="00994FD0"/>
    <w:rsid w:val="009C245C"/>
    <w:rsid w:val="009F5F0C"/>
    <w:rsid w:val="009F774E"/>
    <w:rsid w:val="00A00236"/>
    <w:rsid w:val="00A05493"/>
    <w:rsid w:val="00A13CA2"/>
    <w:rsid w:val="00A176D7"/>
    <w:rsid w:val="00A208C5"/>
    <w:rsid w:val="00A24007"/>
    <w:rsid w:val="00A30192"/>
    <w:rsid w:val="00A3115C"/>
    <w:rsid w:val="00A45760"/>
    <w:rsid w:val="00A76ED6"/>
    <w:rsid w:val="00A814A4"/>
    <w:rsid w:val="00A907C4"/>
    <w:rsid w:val="00A9213D"/>
    <w:rsid w:val="00A97A96"/>
    <w:rsid w:val="00AA0919"/>
    <w:rsid w:val="00AA4A1E"/>
    <w:rsid w:val="00AC4588"/>
    <w:rsid w:val="00AD4127"/>
    <w:rsid w:val="00B41D5E"/>
    <w:rsid w:val="00B74567"/>
    <w:rsid w:val="00B7500F"/>
    <w:rsid w:val="00B84554"/>
    <w:rsid w:val="00B949E9"/>
    <w:rsid w:val="00B94C42"/>
    <w:rsid w:val="00BA51FA"/>
    <w:rsid w:val="00BB29C2"/>
    <w:rsid w:val="00BB449A"/>
    <w:rsid w:val="00BD491D"/>
    <w:rsid w:val="00C142F5"/>
    <w:rsid w:val="00C31153"/>
    <w:rsid w:val="00C36383"/>
    <w:rsid w:val="00C44A68"/>
    <w:rsid w:val="00C6203E"/>
    <w:rsid w:val="00C634DF"/>
    <w:rsid w:val="00C73927"/>
    <w:rsid w:val="00C8154B"/>
    <w:rsid w:val="00C86ECA"/>
    <w:rsid w:val="00C876D4"/>
    <w:rsid w:val="00CA195F"/>
    <w:rsid w:val="00CB5D2B"/>
    <w:rsid w:val="00CB60EB"/>
    <w:rsid w:val="00CD12D0"/>
    <w:rsid w:val="00CE0E58"/>
    <w:rsid w:val="00D02C3B"/>
    <w:rsid w:val="00D13936"/>
    <w:rsid w:val="00D3015C"/>
    <w:rsid w:val="00D45F30"/>
    <w:rsid w:val="00D478DA"/>
    <w:rsid w:val="00D75B0A"/>
    <w:rsid w:val="00D92C31"/>
    <w:rsid w:val="00D958A0"/>
    <w:rsid w:val="00DB1F92"/>
    <w:rsid w:val="00DC674D"/>
    <w:rsid w:val="00DC6A2C"/>
    <w:rsid w:val="00DD0BD3"/>
    <w:rsid w:val="00DE6D3F"/>
    <w:rsid w:val="00DF16B8"/>
    <w:rsid w:val="00DF2CF8"/>
    <w:rsid w:val="00E229D3"/>
    <w:rsid w:val="00E34BE1"/>
    <w:rsid w:val="00E62C63"/>
    <w:rsid w:val="00EC60BA"/>
    <w:rsid w:val="00ED6C7A"/>
    <w:rsid w:val="00EF0DB7"/>
    <w:rsid w:val="00EF2CB0"/>
    <w:rsid w:val="00F10295"/>
    <w:rsid w:val="00F13538"/>
    <w:rsid w:val="00F26F1E"/>
    <w:rsid w:val="00F55626"/>
    <w:rsid w:val="00F5797B"/>
    <w:rsid w:val="00F87CCA"/>
    <w:rsid w:val="00F929A4"/>
    <w:rsid w:val="00F956C1"/>
    <w:rsid w:val="00FB0D6B"/>
    <w:rsid w:val="00FC1B6C"/>
    <w:rsid w:val="00FE2647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E1ACAE4"/>
  <w15:chartTrackingRefBased/>
  <w15:docId w15:val="{6B65C358-C1C5-4982-AF9D-C54C9E03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5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154C6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3154C6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3154C6"/>
    <w:pPr>
      <w:keepNext/>
      <w:jc w:val="center"/>
      <w:outlineLvl w:val="2"/>
    </w:pPr>
    <w:rPr>
      <w:b/>
      <w:sz w:val="36"/>
    </w:rPr>
  </w:style>
  <w:style w:type="paragraph" w:styleId="Nadpis4">
    <w:name w:val="heading 4"/>
    <w:basedOn w:val="Normln"/>
    <w:next w:val="Normln"/>
    <w:link w:val="Nadpis4Char"/>
    <w:qFormat/>
    <w:rsid w:val="003154C6"/>
    <w:pPr>
      <w:keepNext/>
      <w:tabs>
        <w:tab w:val="left" w:pos="568"/>
      </w:tabs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3154C6"/>
    <w:pPr>
      <w:keepNext/>
      <w:tabs>
        <w:tab w:val="left" w:pos="1080"/>
      </w:tabs>
      <w:jc w:val="both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3154C6"/>
    <w:pPr>
      <w:keepNext/>
      <w:spacing w:before="120"/>
      <w:jc w:val="both"/>
      <w:outlineLvl w:val="5"/>
    </w:pPr>
    <w:rPr>
      <w:color w:val="000000"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3154C6"/>
    <w:pPr>
      <w:keepNext/>
      <w:spacing w:before="120"/>
      <w:jc w:val="both"/>
      <w:outlineLvl w:val="6"/>
    </w:pPr>
    <w:rPr>
      <w:color w:val="FF0000"/>
      <w:sz w:val="24"/>
    </w:rPr>
  </w:style>
  <w:style w:type="paragraph" w:styleId="Nadpis8">
    <w:name w:val="heading 8"/>
    <w:basedOn w:val="Normln"/>
    <w:next w:val="Normln"/>
    <w:link w:val="Nadpis8Char"/>
    <w:qFormat/>
    <w:rsid w:val="003154C6"/>
    <w:pPr>
      <w:keepNext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3154C6"/>
    <w:pPr>
      <w:keepNext/>
      <w:jc w:val="both"/>
      <w:outlineLvl w:val="8"/>
    </w:pPr>
    <w:rPr>
      <w:b/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3154C6"/>
    <w:rPr>
      <w:rFonts w:ascii="Times New Roman" w:eastAsia="Times New Roman" w:hAnsi="Times New Roman" w:cs="Times New Roman"/>
      <w:b/>
      <w:kern w:val="0"/>
      <w:sz w:val="36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3154C6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3154C6"/>
    <w:rPr>
      <w:rFonts w:ascii="Times New Roman" w:eastAsia="Times New Roman" w:hAnsi="Times New Roman" w:cs="Times New Roman"/>
      <w:color w:val="000000"/>
      <w:kern w:val="0"/>
      <w:sz w:val="24"/>
      <w:szCs w:val="20"/>
      <w:u w:val="single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3154C6"/>
    <w:rPr>
      <w:rFonts w:ascii="Times New Roman" w:eastAsia="Times New Roman" w:hAnsi="Times New Roman" w:cs="Times New Roman"/>
      <w:color w:val="FF0000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3154C6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3154C6"/>
    <w:rPr>
      <w:rFonts w:ascii="Times New Roman" w:eastAsia="Times New Roman" w:hAnsi="Times New Roman" w:cs="Times New Roman"/>
      <w:b/>
      <w:color w:val="FF0000"/>
      <w:kern w:val="0"/>
      <w:sz w:val="24"/>
      <w:szCs w:val="20"/>
      <w:lang w:eastAsia="cs-CZ"/>
      <w14:ligatures w14:val="none"/>
    </w:rPr>
  </w:style>
  <w:style w:type="paragraph" w:styleId="Normlnodsazen">
    <w:name w:val="Normal Indent"/>
    <w:basedOn w:val="Normln"/>
    <w:rsid w:val="003154C6"/>
    <w:pPr>
      <w:ind w:left="708"/>
    </w:pPr>
  </w:style>
  <w:style w:type="paragraph" w:styleId="Zkladntext">
    <w:name w:val="Body Text"/>
    <w:basedOn w:val="Normln"/>
    <w:link w:val="ZkladntextChar"/>
    <w:rsid w:val="003154C6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3154C6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3154C6"/>
    <w:pPr>
      <w:tabs>
        <w:tab w:val="left" w:pos="568"/>
      </w:tabs>
      <w:jc w:val="both"/>
    </w:pPr>
    <w:rPr>
      <w:i/>
      <w:sz w:val="24"/>
    </w:rPr>
  </w:style>
  <w:style w:type="paragraph" w:customStyle="1" w:styleId="Zkladntext22">
    <w:name w:val="Základní text 22"/>
    <w:basedOn w:val="Normln"/>
    <w:rsid w:val="003154C6"/>
    <w:pPr>
      <w:tabs>
        <w:tab w:val="left" w:pos="0"/>
        <w:tab w:val="left" w:pos="568"/>
      </w:tabs>
      <w:ind w:firstLine="284"/>
      <w:jc w:val="both"/>
    </w:pPr>
    <w:rPr>
      <w:sz w:val="24"/>
    </w:rPr>
  </w:style>
  <w:style w:type="paragraph" w:customStyle="1" w:styleId="Zkladntextodsazen21">
    <w:name w:val="Základní text odsazený 21"/>
    <w:basedOn w:val="Normln"/>
    <w:rsid w:val="003154C6"/>
    <w:pPr>
      <w:spacing w:before="120"/>
      <w:ind w:left="360"/>
      <w:jc w:val="both"/>
    </w:pPr>
    <w:rPr>
      <w:sz w:val="24"/>
    </w:rPr>
  </w:style>
  <w:style w:type="paragraph" w:customStyle="1" w:styleId="Rozloendokumentu1">
    <w:name w:val="Rozložení dokumentu1"/>
    <w:basedOn w:val="Normln"/>
    <w:rsid w:val="003154C6"/>
    <w:pPr>
      <w:shd w:val="clear" w:color="auto" w:fill="000080"/>
    </w:pPr>
    <w:rPr>
      <w:rFonts w:ascii="Tahoma" w:hAnsi="Tahoma"/>
    </w:rPr>
  </w:style>
  <w:style w:type="paragraph" w:customStyle="1" w:styleId="Zkladntextodsazen31">
    <w:name w:val="Základní text odsazený 31"/>
    <w:basedOn w:val="Normln"/>
    <w:rsid w:val="003154C6"/>
    <w:pPr>
      <w:ind w:firstLine="708"/>
      <w:jc w:val="both"/>
    </w:pPr>
    <w:rPr>
      <w:sz w:val="24"/>
    </w:rPr>
  </w:style>
  <w:style w:type="paragraph" w:styleId="Zkladntext3">
    <w:name w:val="Body Text 3"/>
    <w:basedOn w:val="Normln"/>
    <w:link w:val="Zkladntext3Char"/>
    <w:rsid w:val="003154C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154C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3154C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154C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154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3154C6"/>
    <w:pPr>
      <w:spacing w:before="120"/>
      <w:ind w:left="360"/>
      <w:jc w:val="both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154C6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3154C6"/>
    <w:pPr>
      <w:tabs>
        <w:tab w:val="left" w:pos="0"/>
      </w:tabs>
      <w:ind w:firstLine="567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154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3154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154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semiHidden/>
    <w:rsid w:val="003154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3154C6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Hypertextovodkaz">
    <w:name w:val="Hyperlink"/>
    <w:rsid w:val="003154C6"/>
    <w:rPr>
      <w:color w:val="0000FF"/>
      <w:u w:val="single"/>
    </w:rPr>
  </w:style>
  <w:style w:type="character" w:styleId="Sledovanodkaz">
    <w:name w:val="FollowedHyperlink"/>
    <w:rsid w:val="003154C6"/>
    <w:rPr>
      <w:color w:val="800080"/>
      <w:u w:val="single"/>
    </w:rPr>
  </w:style>
  <w:style w:type="paragraph" w:styleId="Zhlav">
    <w:name w:val="header"/>
    <w:basedOn w:val="Normln"/>
    <w:link w:val="ZhlavChar"/>
    <w:rsid w:val="003154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54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3154C6"/>
  </w:style>
  <w:style w:type="paragraph" w:customStyle="1" w:styleId="para">
    <w:name w:val="para"/>
    <w:basedOn w:val="Normln"/>
    <w:rsid w:val="003154C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3154C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3154C6"/>
    <w:pPr>
      <w:suppressAutoHyphens/>
      <w:spacing w:line="276" w:lineRule="auto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3154C6"/>
    <w:pPr>
      <w:ind w:left="708"/>
    </w:pPr>
  </w:style>
  <w:style w:type="paragraph" w:customStyle="1" w:styleId="lanek5">
    <w:name w:val="članek 5"/>
    <w:basedOn w:val="Zkladntextodsazen"/>
    <w:rsid w:val="003154C6"/>
    <w:pPr>
      <w:spacing w:before="0"/>
      <w:ind w:left="480"/>
      <w:jc w:val="center"/>
    </w:pPr>
    <w:rPr>
      <w:b/>
      <w:bCs/>
      <w:color w:val="auto"/>
      <w:sz w:val="28"/>
    </w:rPr>
  </w:style>
  <w:style w:type="paragraph" w:styleId="Normlnweb">
    <w:name w:val="Normal (Web)"/>
    <w:basedOn w:val="Normln"/>
    <w:unhideWhenUsed/>
    <w:rsid w:val="003154C6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154C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154C6"/>
  </w:style>
  <w:style w:type="character" w:customStyle="1" w:styleId="TextkomenteChar">
    <w:name w:val="Text komentáře Char"/>
    <w:basedOn w:val="Standardnpsmoodstavce"/>
    <w:link w:val="Textkomente"/>
    <w:rsid w:val="003154C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3154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154C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uiPriority w:val="99"/>
    <w:semiHidden/>
    <w:unhideWhenUsed/>
    <w:rsid w:val="003154C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154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adresaChar">
    <w:name w:val="adresa Char"/>
    <w:link w:val="adresa"/>
    <w:locked/>
    <w:rsid w:val="003154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3154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file/94748/Souhrnny_MP_k_vykonu_TB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2276</Words>
  <Characters>13432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KUDELA Dominik</dc:creator>
  <cp:keywords/>
  <dc:description/>
  <cp:lastModifiedBy>Jurčová Iveta Mgr.</cp:lastModifiedBy>
  <cp:revision>56</cp:revision>
  <cp:lastPrinted>2024-06-06T12:33:00Z</cp:lastPrinted>
  <dcterms:created xsi:type="dcterms:W3CDTF">2024-06-05T13:04:00Z</dcterms:created>
  <dcterms:modified xsi:type="dcterms:W3CDTF">2024-06-06T13:08:00Z</dcterms:modified>
</cp:coreProperties>
</file>