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5A5EA" w14:textId="77777777" w:rsidR="007D08E2" w:rsidRPr="00095E72" w:rsidRDefault="00095E72">
      <w:pPr>
        <w:pStyle w:val="Nzev"/>
        <w:rPr>
          <w:rFonts w:ascii="Open Sans" w:hAnsi="Open Sans" w:cs="Open Sans"/>
          <w:szCs w:val="48"/>
        </w:rPr>
      </w:pPr>
      <w:r w:rsidRPr="00095E72">
        <w:rPr>
          <w:rFonts w:ascii="Open Sans" w:hAnsi="Open Sans" w:cs="Open Sans"/>
          <w:noProof/>
          <w:szCs w:val="48"/>
        </w:rPr>
        <w:drawing>
          <wp:anchor distT="0" distB="0" distL="114300" distR="114300" simplePos="0" relativeHeight="251658752" behindDoc="1" locked="1" layoutInCell="1" allowOverlap="1" wp14:anchorId="0E98C20C" wp14:editId="622B5A3D">
            <wp:simplePos x="0" y="0"/>
            <wp:positionH relativeFrom="page">
              <wp:posOffset>935990</wp:posOffset>
            </wp:positionH>
            <wp:positionV relativeFrom="page">
              <wp:posOffset>532130</wp:posOffset>
            </wp:positionV>
            <wp:extent cx="899795" cy="62611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23A7" w:rsidRPr="00095E72">
        <w:rPr>
          <w:rFonts w:ascii="Open Sans" w:hAnsi="Open Sans" w:cs="Open Sans"/>
          <w:szCs w:val="48"/>
        </w:rPr>
        <w:t>Smlouva o dílo</w:t>
      </w:r>
    </w:p>
    <w:p w14:paraId="75152247" w14:textId="7417A42E" w:rsidR="00EE5E34" w:rsidRDefault="00004D8A" w:rsidP="00EE5E34">
      <w:pPr>
        <w:pStyle w:val="Podnadpis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Nové prvky na hřiště, Mělník</w:t>
      </w:r>
    </w:p>
    <w:p w14:paraId="38CAD288" w14:textId="7E25116D" w:rsidR="00784885" w:rsidRPr="00095E72" w:rsidRDefault="00F917C3" w:rsidP="00EE5E34">
      <w:pPr>
        <w:pStyle w:val="Podnadpis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 </w:t>
      </w:r>
      <w:r w:rsidR="00E3621A">
        <w:rPr>
          <w:rFonts w:ascii="Open Sans" w:hAnsi="Open Sans" w:cs="Open Sans"/>
          <w:sz w:val="20"/>
        </w:rPr>
        <w:t>ev. č. 683/2024/SS</w:t>
      </w:r>
    </w:p>
    <w:p w14:paraId="57FB7C7A" w14:textId="77777777" w:rsidR="007D08E2" w:rsidRPr="00095E72" w:rsidRDefault="007D08E2">
      <w:pPr>
        <w:pStyle w:val="Podnadpis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uzavřená dále uvedeného dne, měsíce a roku</w:t>
      </w:r>
      <w:r w:rsidR="007069E2"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br/>
      </w:r>
      <w:r w:rsidRPr="00095E72">
        <w:rPr>
          <w:rFonts w:ascii="Open Sans" w:hAnsi="Open Sans" w:cs="Open Sans"/>
          <w:sz w:val="20"/>
        </w:rPr>
        <w:t xml:space="preserve">dle § </w:t>
      </w:r>
      <w:r w:rsidR="00D023A7" w:rsidRPr="00095E72">
        <w:rPr>
          <w:rFonts w:ascii="Open Sans" w:hAnsi="Open Sans" w:cs="Open Sans"/>
          <w:sz w:val="20"/>
        </w:rPr>
        <w:t>2586</w:t>
      </w:r>
      <w:r w:rsidRPr="00095E72">
        <w:rPr>
          <w:rFonts w:ascii="Open Sans" w:hAnsi="Open Sans" w:cs="Open Sans"/>
          <w:sz w:val="20"/>
        </w:rPr>
        <w:t xml:space="preserve"> zákona č. </w:t>
      </w:r>
      <w:r w:rsidR="00D023A7" w:rsidRPr="00095E72">
        <w:rPr>
          <w:rFonts w:ascii="Open Sans" w:hAnsi="Open Sans" w:cs="Open Sans"/>
          <w:sz w:val="20"/>
        </w:rPr>
        <w:t>89/2012</w:t>
      </w:r>
      <w:r w:rsidRPr="00095E72">
        <w:rPr>
          <w:rFonts w:ascii="Open Sans" w:hAnsi="Open Sans" w:cs="Open Sans"/>
          <w:sz w:val="20"/>
        </w:rPr>
        <w:t xml:space="preserve"> Sb., </w:t>
      </w:r>
      <w:r w:rsidR="007069E2" w:rsidRPr="00095E72">
        <w:rPr>
          <w:rFonts w:ascii="Open Sans" w:hAnsi="Open Sans" w:cs="Open Sans"/>
          <w:sz w:val="20"/>
        </w:rPr>
        <w:t>v platném znění</w:t>
      </w:r>
      <w:r w:rsidRPr="00095E72">
        <w:rPr>
          <w:rFonts w:ascii="Open Sans" w:hAnsi="Open Sans" w:cs="Open Sans"/>
          <w:sz w:val="20"/>
        </w:rPr>
        <w:t>,</w:t>
      </w:r>
      <w:r w:rsidR="007069E2" w:rsidRPr="00095E72">
        <w:rPr>
          <w:rFonts w:ascii="Open Sans" w:hAnsi="Open Sans" w:cs="Open Sans"/>
          <w:sz w:val="20"/>
        </w:rPr>
        <w:t xml:space="preserve"> takto</w:t>
      </w:r>
      <w:r w:rsidRPr="00095E72">
        <w:rPr>
          <w:rFonts w:ascii="Open Sans" w:hAnsi="Open Sans" w:cs="Open Sans"/>
          <w:sz w:val="20"/>
        </w:rPr>
        <w:t>:</w:t>
      </w:r>
    </w:p>
    <w:p w14:paraId="65E342B0" w14:textId="77777777" w:rsidR="007D08E2" w:rsidRPr="00095E72" w:rsidRDefault="007D08E2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</w:t>
      </w:r>
    </w:p>
    <w:p w14:paraId="5A824921" w14:textId="77777777" w:rsidR="00010161" w:rsidRDefault="00010161" w:rsidP="00010161">
      <w:pPr>
        <w:pStyle w:val="slovanseznam"/>
        <w:spacing w:before="0"/>
      </w:pPr>
      <w:r w:rsidRPr="006914C0">
        <w:rPr>
          <w:b/>
        </w:rPr>
        <w:t>Město Mělník</w:t>
      </w:r>
      <w:r w:rsidRPr="006914C0">
        <w:t xml:space="preserve">, se sídlem Městského úřadu náměstí Míru 1, 276 01 Mělník, </w:t>
      </w:r>
      <w:r w:rsidRPr="006914C0">
        <w:br/>
        <w:t xml:space="preserve">identifikační číslo 237051, daňové </w:t>
      </w:r>
      <w:proofErr w:type="spellStart"/>
      <w:r w:rsidRPr="006914C0">
        <w:t>i.č</w:t>
      </w:r>
      <w:proofErr w:type="spellEnd"/>
      <w:r w:rsidRPr="006914C0">
        <w:t>. CZ00237051,</w:t>
      </w:r>
    </w:p>
    <w:p w14:paraId="533C661B" w14:textId="77777777" w:rsidR="00010161" w:rsidRPr="00E3621A" w:rsidRDefault="00010161" w:rsidP="00010161">
      <w:pPr>
        <w:pStyle w:val="slovanseznam"/>
        <w:numPr>
          <w:ilvl w:val="0"/>
          <w:numId w:val="0"/>
        </w:numPr>
        <w:spacing w:before="0"/>
        <w:ind w:left="709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proofErr w:type="gramStart"/>
      <w:r w:rsidRPr="00E3621A">
        <w:rPr>
          <w:rFonts w:ascii="Open Sans" w:hAnsi="Open Sans" w:cs="Open Sans"/>
          <w:sz w:val="20"/>
        </w:rPr>
        <w:t>č.ú</w:t>
      </w:r>
      <w:proofErr w:type="spellEnd"/>
      <w:r w:rsidRPr="00E3621A">
        <w:rPr>
          <w:rFonts w:ascii="Open Sans" w:hAnsi="Open Sans" w:cs="Open Sans"/>
          <w:sz w:val="20"/>
        </w:rPr>
        <w:t>.: 27</w:t>
      </w:r>
      <w:proofErr w:type="gramEnd"/>
      <w:r w:rsidRPr="00E3621A">
        <w:rPr>
          <w:rFonts w:ascii="Open Sans" w:hAnsi="Open Sans" w:cs="Open Sans"/>
          <w:sz w:val="20"/>
        </w:rPr>
        <w:t>-046 000 4379/0800</w:t>
      </w:r>
    </w:p>
    <w:p w14:paraId="4F2601F5" w14:textId="77777777" w:rsidR="00010161" w:rsidRPr="00E3621A" w:rsidRDefault="00010161" w:rsidP="00010161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>zastoupené Ing. Tomášem Martincem, Ph.D., starostou</w:t>
      </w:r>
    </w:p>
    <w:p w14:paraId="54FD1A43" w14:textId="01F42ACA" w:rsidR="00D873E9" w:rsidRDefault="00010161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kontaktní osoba ve věcech technických: </w:t>
      </w:r>
      <w:r w:rsidR="00C66000" w:rsidRPr="00E3621A">
        <w:rPr>
          <w:rFonts w:ascii="Open Sans" w:hAnsi="Open Sans" w:cs="Open Sans"/>
          <w:sz w:val="20"/>
        </w:rPr>
        <w:t>Martina Neubauerová</w:t>
      </w:r>
      <w:r w:rsidR="00D873E9">
        <w:rPr>
          <w:rFonts w:ascii="Open Sans" w:hAnsi="Open Sans" w:cs="Open Sans"/>
          <w:sz w:val="20"/>
        </w:rPr>
        <w:t xml:space="preserve"> </w:t>
      </w:r>
      <w:bookmarkStart w:id="0" w:name="_GoBack"/>
      <w:bookmarkEnd w:id="0"/>
      <w:proofErr w:type="spellStart"/>
      <w:r w:rsidR="00D873E9">
        <w:rPr>
          <w:rFonts w:ascii="Open Sans" w:hAnsi="Open Sans" w:cs="Open Sans"/>
          <w:sz w:val="20"/>
        </w:rPr>
        <w:t>xxx</w:t>
      </w:r>
      <w:proofErr w:type="spellEnd"/>
    </w:p>
    <w:p w14:paraId="00260048" w14:textId="4C041DEE" w:rsidR="007D08E2" w:rsidRPr="00E3621A" w:rsidRDefault="00010161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>dále jen „objednatel“</w:t>
      </w:r>
    </w:p>
    <w:p w14:paraId="47BF107C" w14:textId="77777777" w:rsidR="00571B82" w:rsidRPr="00E3621A" w:rsidRDefault="00571B82" w:rsidP="00D95A1A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</w:p>
    <w:p w14:paraId="0DD04422" w14:textId="350CFAA0" w:rsidR="007B4F27" w:rsidRPr="00E3621A" w:rsidRDefault="00571B82" w:rsidP="007B4F27">
      <w:pPr>
        <w:jc w:val="both"/>
        <w:rPr>
          <w:rFonts w:ascii="Open Sans" w:hAnsi="Open Sans" w:cs="Open Sans"/>
          <w:b/>
          <w:sz w:val="20"/>
        </w:rPr>
      </w:pPr>
      <w:r w:rsidRPr="00E3621A">
        <w:rPr>
          <w:rFonts w:ascii="Open Sans" w:hAnsi="Open Sans" w:cs="Open Sans"/>
          <w:b/>
          <w:sz w:val="20"/>
        </w:rPr>
        <w:t xml:space="preserve">              </w:t>
      </w:r>
      <w:r w:rsidR="007B4F27" w:rsidRPr="00E3621A">
        <w:rPr>
          <w:rFonts w:ascii="Open Sans" w:hAnsi="Open Sans" w:cs="Open Sans"/>
          <w:b/>
          <w:sz w:val="20"/>
        </w:rPr>
        <w:t>Bonita Group Service s.r.o.</w:t>
      </w:r>
    </w:p>
    <w:p w14:paraId="09D29077" w14:textId="64B57266" w:rsidR="007B4F27" w:rsidRPr="00E3621A" w:rsidRDefault="00571B82" w:rsidP="007B4F27">
      <w:pPr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              </w:t>
      </w:r>
      <w:r w:rsidR="007B4F27" w:rsidRPr="00E3621A">
        <w:rPr>
          <w:rFonts w:ascii="Open Sans" w:hAnsi="Open Sans" w:cs="Open Sans"/>
          <w:sz w:val="20"/>
        </w:rPr>
        <w:t xml:space="preserve">se sídlem </w:t>
      </w:r>
      <w:proofErr w:type="spellStart"/>
      <w:r w:rsidR="007B4F27" w:rsidRPr="00E3621A">
        <w:rPr>
          <w:rFonts w:ascii="Open Sans" w:hAnsi="Open Sans" w:cs="Open Sans"/>
          <w:sz w:val="20"/>
        </w:rPr>
        <w:t>Čedlosy</w:t>
      </w:r>
      <w:proofErr w:type="spellEnd"/>
      <w:r w:rsidR="007B4F27" w:rsidRPr="00E3621A">
        <w:rPr>
          <w:rFonts w:ascii="Open Sans" w:hAnsi="Open Sans" w:cs="Open Sans"/>
          <w:sz w:val="20"/>
        </w:rPr>
        <w:t xml:space="preserve"> 583, 664 24 Drásov</w:t>
      </w:r>
    </w:p>
    <w:p w14:paraId="6DFCDCFA" w14:textId="0273F7A6" w:rsidR="007B4F27" w:rsidRPr="00E3621A" w:rsidRDefault="00571B82" w:rsidP="007B4F27">
      <w:pPr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             </w:t>
      </w:r>
      <w:r w:rsidR="007B4F27" w:rsidRPr="00E3621A">
        <w:rPr>
          <w:rFonts w:ascii="Open Sans" w:hAnsi="Open Sans" w:cs="Open Sans"/>
          <w:sz w:val="20"/>
        </w:rPr>
        <w:t>IČO:  27738795</w:t>
      </w:r>
    </w:p>
    <w:p w14:paraId="18B6420F" w14:textId="4D569CAF" w:rsidR="007B4F27" w:rsidRPr="00E3621A" w:rsidRDefault="00571B82" w:rsidP="007B4F27">
      <w:pPr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             </w:t>
      </w:r>
      <w:r w:rsidR="007B4F27" w:rsidRPr="00E3621A">
        <w:rPr>
          <w:rFonts w:ascii="Open Sans" w:hAnsi="Open Sans" w:cs="Open Sans"/>
          <w:sz w:val="20"/>
        </w:rPr>
        <w:t>DIČ:  CZ27738795</w:t>
      </w:r>
    </w:p>
    <w:p w14:paraId="3A849937" w14:textId="7E80E3C8" w:rsidR="00547BC7" w:rsidRPr="00E3621A" w:rsidRDefault="00547BC7" w:rsidP="007B4F27">
      <w:pPr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             Kontaktní osoba: Michal Kheler, 774 401 508. kheler@hriste-bonita.cz</w:t>
      </w:r>
    </w:p>
    <w:p w14:paraId="2310E7D5" w14:textId="2B570FB2" w:rsidR="007B4F27" w:rsidRPr="00E3621A" w:rsidRDefault="00571B82" w:rsidP="007B4F27">
      <w:pPr>
        <w:jc w:val="both"/>
        <w:rPr>
          <w:rFonts w:ascii="Open Sans" w:hAnsi="Open Sans" w:cs="Open Sans"/>
          <w:sz w:val="20"/>
          <w:lang w:val="en-US"/>
        </w:rPr>
      </w:pPr>
      <w:r w:rsidRPr="00E3621A">
        <w:rPr>
          <w:rFonts w:ascii="Open Sans" w:hAnsi="Open Sans" w:cs="Open Sans"/>
          <w:sz w:val="20"/>
        </w:rPr>
        <w:t xml:space="preserve">             </w:t>
      </w:r>
      <w:r w:rsidR="007B4F27" w:rsidRPr="00E3621A">
        <w:rPr>
          <w:rFonts w:ascii="Open Sans" w:hAnsi="Open Sans" w:cs="Open Sans"/>
          <w:sz w:val="20"/>
        </w:rPr>
        <w:t xml:space="preserve">Banka a č. </w:t>
      </w:r>
      <w:proofErr w:type="spellStart"/>
      <w:r w:rsidR="007B4F27" w:rsidRPr="00E3621A">
        <w:rPr>
          <w:rFonts w:ascii="Open Sans" w:hAnsi="Open Sans" w:cs="Open Sans"/>
          <w:sz w:val="20"/>
        </w:rPr>
        <w:t>ú.</w:t>
      </w:r>
      <w:proofErr w:type="spellEnd"/>
      <w:r w:rsidR="007B4F27" w:rsidRPr="00E3621A">
        <w:rPr>
          <w:rFonts w:ascii="Open Sans" w:hAnsi="Open Sans" w:cs="Open Sans"/>
          <w:sz w:val="20"/>
        </w:rPr>
        <w:t>: Československá obchodní banka, a. s., 304977208/0300</w:t>
      </w:r>
    </w:p>
    <w:p w14:paraId="6F9F1F3D" w14:textId="0F7EA291" w:rsidR="00571B82" w:rsidRPr="00E3621A" w:rsidRDefault="007B4F27" w:rsidP="00E3621A">
      <w:pPr>
        <w:ind w:left="709"/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zastoupená jednatelem společnosti Jaroslavem Lejskem, oprávněným jednat za společnost samostatně, </w:t>
      </w:r>
      <w:r w:rsidR="00571B82" w:rsidRPr="00E3621A">
        <w:rPr>
          <w:rFonts w:ascii="Open Sans" w:hAnsi="Open Sans" w:cs="Open Sans"/>
          <w:sz w:val="20"/>
        </w:rPr>
        <w:t xml:space="preserve">         </w:t>
      </w:r>
    </w:p>
    <w:p w14:paraId="5A9A9A90" w14:textId="2D829A92" w:rsidR="007B4F27" w:rsidRPr="00E3621A" w:rsidRDefault="00571B82" w:rsidP="007B4F27">
      <w:pPr>
        <w:jc w:val="both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 xml:space="preserve">             </w:t>
      </w:r>
      <w:r w:rsidR="007B4F27" w:rsidRPr="00E3621A">
        <w:rPr>
          <w:rFonts w:ascii="Open Sans" w:hAnsi="Open Sans" w:cs="Open Sans"/>
          <w:sz w:val="20"/>
        </w:rPr>
        <w:t>společnost je registrována u KS v Brně pod spisovou značkou oddíl C, vložka 55 742</w:t>
      </w:r>
    </w:p>
    <w:p w14:paraId="18068493" w14:textId="78286B63" w:rsidR="007D08E2" w:rsidRPr="00E3621A" w:rsidRDefault="007B4F27" w:rsidP="007B4F27">
      <w:pPr>
        <w:pStyle w:val="slovanseznam"/>
        <w:numPr>
          <w:ilvl w:val="0"/>
          <w:numId w:val="0"/>
        </w:numPr>
        <w:spacing w:before="0"/>
        <w:ind w:left="709"/>
        <w:jc w:val="left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>(dále jen „Zhotovitel“)</w:t>
      </w:r>
      <w:r w:rsidR="007D08E2" w:rsidRPr="00E3621A">
        <w:rPr>
          <w:rFonts w:ascii="Open Sans" w:hAnsi="Open Sans" w:cs="Open Sans"/>
          <w:sz w:val="20"/>
        </w:rPr>
        <w:t>dále jen „</w:t>
      </w:r>
      <w:r w:rsidR="00510FFA" w:rsidRPr="00E3621A">
        <w:rPr>
          <w:rFonts w:ascii="Open Sans" w:hAnsi="Open Sans" w:cs="Open Sans"/>
          <w:sz w:val="20"/>
        </w:rPr>
        <w:t>zhotovitel</w:t>
      </w:r>
      <w:r w:rsidR="007D08E2" w:rsidRPr="00E3621A">
        <w:rPr>
          <w:rFonts w:ascii="Open Sans" w:hAnsi="Open Sans" w:cs="Open Sans"/>
          <w:sz w:val="20"/>
        </w:rPr>
        <w:t>“</w:t>
      </w:r>
    </w:p>
    <w:p w14:paraId="4D18C116" w14:textId="77777777" w:rsidR="00D023A7" w:rsidRPr="00E3621A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bookmarkStart w:id="1" w:name="_Ref373780311"/>
      <w:r w:rsidRPr="00E3621A">
        <w:rPr>
          <w:rFonts w:ascii="Open Sans" w:hAnsi="Open Sans" w:cs="Open Sans"/>
          <w:sz w:val="20"/>
        </w:rPr>
        <w:t xml:space="preserve">Předmět </w:t>
      </w:r>
      <w:r w:rsidR="00124946" w:rsidRPr="00E3621A">
        <w:rPr>
          <w:rFonts w:ascii="Open Sans" w:hAnsi="Open Sans" w:cs="Open Sans"/>
          <w:sz w:val="20"/>
        </w:rPr>
        <w:t>s</w:t>
      </w:r>
      <w:r w:rsidRPr="00E3621A">
        <w:rPr>
          <w:rFonts w:ascii="Open Sans" w:hAnsi="Open Sans" w:cs="Open Sans"/>
          <w:sz w:val="20"/>
        </w:rPr>
        <w:t>mlouvy</w:t>
      </w:r>
      <w:bookmarkEnd w:id="1"/>
    </w:p>
    <w:p w14:paraId="49B43FFC" w14:textId="7ADD225E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sz w:val="20"/>
        </w:rPr>
        <w:t>Zhotovitel se zavazuje provést na svůj náklad</w:t>
      </w:r>
      <w:r w:rsidRPr="00095E72">
        <w:rPr>
          <w:rFonts w:ascii="Open Sans" w:hAnsi="Open Sans" w:cs="Open Sans"/>
          <w:sz w:val="20"/>
        </w:rPr>
        <w:t xml:space="preserve"> a nebezpečí pro objednatele dílo, které spočívá </w:t>
      </w:r>
      <w:r w:rsidR="00C66000" w:rsidRPr="00C76BDA">
        <w:rPr>
          <w:rFonts w:ascii="Open Sans" w:hAnsi="Open Sans" w:cs="Open Sans"/>
          <w:sz w:val="20"/>
        </w:rPr>
        <w:t>v</w:t>
      </w:r>
      <w:r w:rsidR="00004D8A">
        <w:rPr>
          <w:rFonts w:ascii="Open Sans" w:hAnsi="Open Sans" w:cs="Open Sans"/>
          <w:sz w:val="20"/>
        </w:rPr>
        <w:t> dodávce a montáži nových herních prvků akce s názvem Nové prvky na hřiště, Mělník</w:t>
      </w:r>
      <w:r w:rsidR="00C66000" w:rsidRPr="00C76BDA">
        <w:rPr>
          <w:rFonts w:ascii="Open Sans" w:hAnsi="Open Sans" w:cs="Open Sans"/>
          <w:sz w:val="20"/>
        </w:rPr>
        <w:t xml:space="preserve"> </w:t>
      </w:r>
      <w:r w:rsidRPr="00C76BDA">
        <w:rPr>
          <w:rFonts w:ascii="Open Sans" w:hAnsi="Open Sans" w:cs="Open Sans"/>
          <w:sz w:val="20"/>
        </w:rPr>
        <w:t>(dále jen „dílo“)</w:t>
      </w:r>
      <w:r w:rsidRPr="00095E72">
        <w:rPr>
          <w:rFonts w:ascii="Open Sans" w:hAnsi="Open Sans" w:cs="Open Sans"/>
          <w:sz w:val="20"/>
        </w:rPr>
        <w:t xml:space="preserve"> dle </w:t>
      </w:r>
      <w:r w:rsidR="00510FFA" w:rsidRPr="00095E72">
        <w:rPr>
          <w:rFonts w:ascii="Open Sans" w:hAnsi="Open Sans" w:cs="Open Sans"/>
          <w:sz w:val="20"/>
        </w:rPr>
        <w:t>nabídky zhotovitel</w:t>
      </w:r>
      <w:r w:rsidR="002F41EA" w:rsidRPr="00095E72">
        <w:rPr>
          <w:rFonts w:ascii="Open Sans" w:hAnsi="Open Sans" w:cs="Open Sans"/>
          <w:sz w:val="20"/>
        </w:rPr>
        <w:t xml:space="preserve">e č. </w:t>
      </w:r>
      <w:r w:rsidR="005E6AEE" w:rsidRPr="005E6AEE">
        <w:rPr>
          <w:rFonts w:ascii="Open Sans" w:hAnsi="Open Sans" w:cs="Open Sans"/>
          <w:sz w:val="20"/>
        </w:rPr>
        <w:t xml:space="preserve">NAB-2024-000327 </w:t>
      </w:r>
      <w:r w:rsidR="00260179" w:rsidRPr="00095E72">
        <w:rPr>
          <w:rFonts w:ascii="Open Sans" w:hAnsi="Open Sans" w:cs="Open Sans"/>
          <w:sz w:val="20"/>
        </w:rPr>
        <w:t>ze dne</w:t>
      </w:r>
      <w:r w:rsidR="005E6AEE">
        <w:rPr>
          <w:rFonts w:ascii="Open Sans" w:hAnsi="Open Sans" w:cs="Open Sans"/>
          <w:sz w:val="20"/>
        </w:rPr>
        <w:t xml:space="preserve"> 22.</w:t>
      </w:r>
      <w:r w:rsidR="00E3621A">
        <w:rPr>
          <w:rFonts w:ascii="Open Sans" w:hAnsi="Open Sans" w:cs="Open Sans"/>
          <w:sz w:val="20"/>
        </w:rPr>
        <w:t xml:space="preserve"> </w:t>
      </w:r>
      <w:r w:rsidR="005E6AEE">
        <w:rPr>
          <w:rFonts w:ascii="Open Sans" w:hAnsi="Open Sans" w:cs="Open Sans"/>
          <w:sz w:val="20"/>
        </w:rPr>
        <w:t>4. 2024</w:t>
      </w:r>
      <w:r w:rsidR="00C66000" w:rsidRPr="00C76BDA">
        <w:rPr>
          <w:rFonts w:ascii="Open Sans" w:hAnsi="Open Sans" w:cs="Open Sans"/>
          <w:sz w:val="20"/>
        </w:rPr>
        <w:t xml:space="preserve">, </w:t>
      </w:r>
      <w:r w:rsidR="00B65426" w:rsidRPr="00C66000">
        <w:rPr>
          <w:rFonts w:ascii="Open Sans" w:hAnsi="Open Sans" w:cs="Open Sans"/>
          <w:sz w:val="20"/>
        </w:rPr>
        <w:t>jejíž nedílnou součástí je i zhotovitelem potvrzený a podepsaný výkaz výměr, jenž tvoří nedílnou součást</w:t>
      </w:r>
      <w:r w:rsidR="00B65426" w:rsidRPr="00095E72">
        <w:rPr>
          <w:rFonts w:ascii="Open Sans" w:hAnsi="Open Sans" w:cs="Open Sans"/>
          <w:sz w:val="20"/>
        </w:rPr>
        <w:t xml:space="preserve"> této smlouvy jako její příloha č. 1 </w:t>
      </w:r>
      <w:r w:rsidRPr="00095E72">
        <w:rPr>
          <w:rFonts w:ascii="Open Sans" w:hAnsi="Open Sans" w:cs="Open Sans"/>
          <w:sz w:val="20"/>
        </w:rPr>
        <w:t>a objednatel se zavazuje dílo převzít a zaplatit níže sjednanou cenu díla.</w:t>
      </w:r>
    </w:p>
    <w:p w14:paraId="65CBA340" w14:textId="1874A256" w:rsidR="000E2F99" w:rsidRDefault="00EB2130" w:rsidP="008670B8">
      <w:pPr>
        <w:pStyle w:val="slovanseznam"/>
        <w:rPr>
          <w:rFonts w:ascii="Open Sans" w:hAnsi="Open Sans" w:cs="Open Sans"/>
          <w:sz w:val="20"/>
        </w:rPr>
      </w:pPr>
      <w:bookmarkStart w:id="2" w:name="_Ref139835437"/>
      <w:r w:rsidRPr="00C76BDA">
        <w:rPr>
          <w:rFonts w:ascii="Open Sans" w:hAnsi="Open Sans" w:cs="Open Sans"/>
          <w:sz w:val="20"/>
        </w:rPr>
        <w:t>Nabídka zhotovitele č.</w:t>
      </w:r>
      <w:r w:rsidR="005E6AEE" w:rsidRPr="005E6AEE">
        <w:rPr>
          <w:rFonts w:ascii="Open Sans" w:hAnsi="Open Sans" w:cs="Open Sans"/>
          <w:sz w:val="20"/>
        </w:rPr>
        <w:t xml:space="preserve"> NAB-2024-000327 </w:t>
      </w:r>
      <w:r w:rsidRPr="00C76BDA">
        <w:rPr>
          <w:rFonts w:ascii="Open Sans" w:hAnsi="Open Sans" w:cs="Open Sans"/>
          <w:sz w:val="20"/>
        </w:rPr>
        <w:t>ze dne</w:t>
      </w:r>
      <w:r w:rsidR="00D971DF">
        <w:rPr>
          <w:rFonts w:ascii="Open Sans" w:hAnsi="Open Sans" w:cs="Open Sans"/>
          <w:sz w:val="20"/>
        </w:rPr>
        <w:t xml:space="preserve"> </w:t>
      </w:r>
      <w:r w:rsidR="005E6AEE">
        <w:rPr>
          <w:rFonts w:ascii="Open Sans" w:hAnsi="Open Sans" w:cs="Open Sans"/>
          <w:sz w:val="20"/>
        </w:rPr>
        <w:t>22.</w:t>
      </w:r>
      <w:r w:rsidR="00E3621A">
        <w:rPr>
          <w:rFonts w:ascii="Open Sans" w:hAnsi="Open Sans" w:cs="Open Sans"/>
          <w:sz w:val="20"/>
        </w:rPr>
        <w:t xml:space="preserve"> </w:t>
      </w:r>
      <w:r w:rsidR="005E6AEE">
        <w:rPr>
          <w:rFonts w:ascii="Open Sans" w:hAnsi="Open Sans" w:cs="Open Sans"/>
          <w:sz w:val="20"/>
        </w:rPr>
        <w:t>4. 2024</w:t>
      </w:r>
      <w:r w:rsidRPr="00C76BDA">
        <w:rPr>
          <w:rFonts w:ascii="Open Sans" w:hAnsi="Open Sans" w:cs="Open Sans"/>
          <w:sz w:val="20"/>
        </w:rPr>
        <w:t xml:space="preserve"> je účastníky této smlouvy považována za rozpočet, jehož úplnost (tj. úplnost všech věcí, prací a služeb potřebných pro kompletní zhotovení díla) zhotovitel výslovně zaručuje</w:t>
      </w:r>
      <w:r w:rsidR="008670B8" w:rsidRPr="00C76BDA">
        <w:rPr>
          <w:rFonts w:ascii="Open Sans" w:hAnsi="Open Sans" w:cs="Open Sans"/>
          <w:sz w:val="20"/>
        </w:rPr>
        <w:t>, vyjma případných víceprací, které zhotovitel nemohl při uzavření této smlouvy předpokládat</w:t>
      </w:r>
      <w:r w:rsidR="000E2F99">
        <w:rPr>
          <w:rFonts w:ascii="Open Sans" w:hAnsi="Open Sans" w:cs="Open Sans"/>
          <w:sz w:val="20"/>
        </w:rPr>
        <w:t>.</w:t>
      </w:r>
      <w:bookmarkEnd w:id="2"/>
      <w:r w:rsidR="000E2F99">
        <w:rPr>
          <w:rFonts w:ascii="Open Sans" w:hAnsi="Open Sans" w:cs="Open Sans"/>
          <w:sz w:val="20"/>
        </w:rPr>
        <w:t xml:space="preserve"> </w:t>
      </w:r>
    </w:p>
    <w:p w14:paraId="5588B10B" w14:textId="2EC9C44A" w:rsidR="008670B8" w:rsidRPr="008670B8" w:rsidRDefault="000E2F99" w:rsidP="008670B8">
      <w:pPr>
        <w:pStyle w:val="slovanseznam"/>
        <w:rPr>
          <w:rFonts w:ascii="Open Sans" w:hAnsi="Open Sans" w:cs="Open Sans"/>
          <w:sz w:val="20"/>
        </w:rPr>
      </w:pPr>
      <w:bookmarkStart w:id="3" w:name="_Ref376470739"/>
      <w:r w:rsidRPr="00F26CE6">
        <w:rPr>
          <w:rFonts w:ascii="Open Sans" w:hAnsi="Open Sans" w:cs="Open Sans"/>
          <w:color w:val="000000"/>
          <w:sz w:val="20"/>
        </w:rPr>
        <w:t xml:space="preserve">Dojde-li při realizaci díla k jakýmkoliv změnám, doplňkům nebo rozšíření předmětu díla, vyplývajících z podmínek při provádění díla, z odborných znalostí zhotovitele, je zhotovitel povinen bez zbytečného odkladu provést soupis těchto změn, doplňků nebo rozšíření, ocenit jej </w:t>
      </w:r>
      <w:r w:rsidR="00397EE1">
        <w:rPr>
          <w:rFonts w:ascii="Open Sans" w:hAnsi="Open Sans" w:cs="Open Sans"/>
          <w:color w:val="000000"/>
          <w:sz w:val="20"/>
        </w:rPr>
        <w:t xml:space="preserve">s ohledem na rozpočet dle </w:t>
      </w:r>
      <w:proofErr w:type="gramStart"/>
      <w:r w:rsidR="00397EE1">
        <w:rPr>
          <w:rFonts w:ascii="Open Sans" w:hAnsi="Open Sans" w:cs="Open Sans"/>
          <w:color w:val="000000"/>
          <w:sz w:val="20"/>
        </w:rPr>
        <w:t>článku</w:t>
      </w:r>
      <w:r w:rsidRPr="00B104F6">
        <w:rPr>
          <w:rFonts w:ascii="Open Sans" w:hAnsi="Open Sans" w:cs="Open Sans"/>
          <w:color w:val="000000"/>
          <w:sz w:val="20"/>
        </w:rPr>
        <w:t xml:space="preserve"> </w:t>
      </w:r>
      <w:r>
        <w:rPr>
          <w:rFonts w:ascii="Open Sans" w:hAnsi="Open Sans" w:cs="Open Sans"/>
          <w:color w:val="000000"/>
          <w:sz w:val="20"/>
        </w:rPr>
        <w:fldChar w:fldCharType="begin"/>
      </w:r>
      <w:r>
        <w:rPr>
          <w:rFonts w:ascii="Open Sans" w:hAnsi="Open Sans" w:cs="Open Sans"/>
          <w:color w:val="000000"/>
          <w:sz w:val="20"/>
        </w:rPr>
        <w:instrText xml:space="preserve"> REF _Ref139835437 \r \h </w:instrText>
      </w:r>
      <w:r>
        <w:rPr>
          <w:rFonts w:ascii="Open Sans" w:hAnsi="Open Sans" w:cs="Open Sans"/>
          <w:color w:val="000000"/>
          <w:sz w:val="20"/>
        </w:rPr>
      </w:r>
      <w:r>
        <w:rPr>
          <w:rFonts w:ascii="Open Sans" w:hAnsi="Open Sans" w:cs="Open Sans"/>
          <w:color w:val="000000"/>
          <w:sz w:val="20"/>
        </w:rPr>
        <w:fldChar w:fldCharType="separate"/>
      </w:r>
      <w:r w:rsidR="00EE5E34">
        <w:rPr>
          <w:rFonts w:ascii="Open Sans" w:hAnsi="Open Sans" w:cs="Open Sans"/>
          <w:color w:val="000000"/>
          <w:sz w:val="20"/>
        </w:rPr>
        <w:t>2.2</w:t>
      </w:r>
      <w:r>
        <w:rPr>
          <w:rFonts w:ascii="Open Sans" w:hAnsi="Open Sans" w:cs="Open Sans"/>
          <w:color w:val="000000"/>
          <w:sz w:val="20"/>
        </w:rPr>
        <w:fldChar w:fldCharType="end"/>
      </w:r>
      <w:r>
        <w:rPr>
          <w:rFonts w:ascii="Open Sans" w:hAnsi="Open Sans" w:cs="Open Sans"/>
          <w:color w:val="000000"/>
          <w:sz w:val="20"/>
        </w:rPr>
        <w:t xml:space="preserve"> </w:t>
      </w:r>
      <w:r w:rsidRPr="00B104F6">
        <w:rPr>
          <w:rFonts w:ascii="Open Sans" w:hAnsi="Open Sans" w:cs="Open Sans"/>
          <w:color w:val="000000"/>
          <w:sz w:val="20"/>
        </w:rPr>
        <w:t>této</w:t>
      </w:r>
      <w:proofErr w:type="gramEnd"/>
      <w:r w:rsidRPr="00F26CE6">
        <w:rPr>
          <w:rFonts w:ascii="Open Sans" w:hAnsi="Open Sans" w:cs="Open Sans"/>
          <w:color w:val="000000"/>
          <w:sz w:val="20"/>
        </w:rPr>
        <w:t xml:space="preserve"> smlouvy a předložit tento soupis objednateli k odsouhlasení. Teprve po jeho odsouhlasení má zhotovitel právo na realizaci těchto změn a na jejich úhradu. Pokud tak zhotovitel neučiní, má se za to, že práce a dodávky jím realizované byly v předmětu díla a v jeho ceně zahrnuty.</w:t>
      </w:r>
      <w:bookmarkEnd w:id="3"/>
      <w:r w:rsidR="008670B8" w:rsidRPr="008670B8">
        <w:rPr>
          <w:rFonts w:ascii="Open Sans" w:hAnsi="Open Sans" w:cs="Open Sans"/>
          <w:sz w:val="20"/>
        </w:rPr>
        <w:t xml:space="preserve"> </w:t>
      </w:r>
    </w:p>
    <w:p w14:paraId="23077BF8" w14:textId="0F6E79B4" w:rsidR="00EB2130" w:rsidRPr="00C66000" w:rsidRDefault="00EB2130" w:rsidP="00C76BDA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color w:val="000000"/>
          <w:sz w:val="20"/>
        </w:rPr>
      </w:pPr>
    </w:p>
    <w:p w14:paraId="712B8F44" w14:textId="77777777" w:rsidR="000444BA" w:rsidRDefault="000444BA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Zhotovitel potv</w:t>
      </w:r>
      <w:r w:rsidRPr="00095E72">
        <w:rPr>
          <w:rFonts w:ascii="Open Sans" w:hAnsi="Open Sans" w:cs="Open Sans"/>
          <w:i/>
          <w:sz w:val="20"/>
        </w:rPr>
        <w:t>r</w:t>
      </w:r>
      <w:r w:rsidRPr="00095E72">
        <w:rPr>
          <w:rFonts w:ascii="Open Sans" w:hAnsi="Open Sans" w:cs="Open Sans"/>
          <w:sz w:val="20"/>
        </w:rPr>
        <w:t>zuje, že se v plném rozsahu seznámil s rozsahem a povahou díla, že jsou mu známy veškeré technické, kvalitativní a jiné podmínky nezbytné k realizaci díla, že disponuje takovými kapacitami a odbornými znalostm</w:t>
      </w:r>
      <w:r w:rsidR="00B65426" w:rsidRPr="00095E72">
        <w:rPr>
          <w:rFonts w:ascii="Open Sans" w:hAnsi="Open Sans" w:cs="Open Sans"/>
          <w:sz w:val="20"/>
        </w:rPr>
        <w:t>i, které jsou k provedení díla</w:t>
      </w:r>
      <w:r w:rsidRPr="00095E72">
        <w:rPr>
          <w:rFonts w:ascii="Open Sans" w:hAnsi="Open Sans" w:cs="Open Sans"/>
          <w:sz w:val="20"/>
        </w:rPr>
        <w:t xml:space="preserve"> nezbytné.</w:t>
      </w:r>
    </w:p>
    <w:p w14:paraId="2F240A0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je povinen při provádění stavebních prací dodržovat ustanovení příslušných předpisů o bezpečnosti práce a ochraně zdraví při práci. Škody, způsobené nedodržením předpisů o bezpečnosti práce a ochraně zdraví při práci zhotovitelem způsobené, hradí Zhotovitel.</w:t>
      </w:r>
    </w:p>
    <w:p w14:paraId="14A299B9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zajišťuje zajistit likvidace odpadu a demontovaného materiálu, jeho odvoz a uložení na řízenou skládku nebo jiná jeho likvidace v souladu se zákonem č. 541/2020 Sb., o odpadech a o změně některých dalších zákonů, ve znění pozdějších předpisů (dále jen „zákon o odpadech“); a doložení dokladu o této likvidaci, včetně úhrady poplatků za toto uložení, likvidaci a dopravu.</w:t>
      </w:r>
    </w:p>
    <w:p w14:paraId="3CF0117E" w14:textId="77777777" w:rsidR="005343FC" w:rsidRP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je v souladu s požadavkem objednatele a novelou zákona o zadávání veřejných zakázek povinen plnit zakázku v souladu se zásadami společensky odpovědného zadávání veřejných zakázek. Společensky odpovědné zadávání kromě důrazu na čistě ekonomické parametry zohledňuje také související dopady zejména v oblasti zaměstnanosti, sociálních a pracovních práv a životního prostředí.</w:t>
      </w:r>
    </w:p>
    <w:p w14:paraId="60DBECF5" w14:textId="77777777" w:rsidR="005343FC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5343FC">
        <w:rPr>
          <w:rFonts w:ascii="Open Sans" w:hAnsi="Open Sans" w:cs="Open Sans"/>
          <w:sz w:val="20"/>
        </w:rPr>
        <w:t>Zhotovitel se zavazuje při plnění této smlouvy zajistit legální zaměstnávání, férové pracovní podmínky a odpovídající úroveň bezpečnosti práce pro všechny osoby, které se na plnění této smlouvy podílejí. Zhotovitel je povinen zajistit splnění těchto podmínek i u svých poddodavatelů. Zhotovitel se zavazuje hradit faktury svým poddodavatelům v řádném termínu</w:t>
      </w:r>
      <w:r>
        <w:rPr>
          <w:rFonts w:ascii="Open Sans" w:hAnsi="Open Sans" w:cs="Open Sans"/>
          <w:sz w:val="20"/>
        </w:rPr>
        <w:t>.</w:t>
      </w:r>
    </w:p>
    <w:p w14:paraId="5F81BF92" w14:textId="50507098" w:rsidR="005305CA" w:rsidRDefault="005305CA" w:rsidP="005305CA">
      <w:pPr>
        <w:pStyle w:val="slovanseznam"/>
        <w:rPr>
          <w:rFonts w:ascii="Open Sans" w:hAnsi="Open Sans" w:cs="Open Sans"/>
          <w:sz w:val="20"/>
        </w:rPr>
      </w:pPr>
      <w:r w:rsidRPr="005305CA">
        <w:rPr>
          <w:rFonts w:ascii="Open Sans" w:hAnsi="Open Sans" w:cs="Open Sans"/>
          <w:sz w:val="20"/>
        </w:rPr>
        <w:t xml:space="preserve">Objednatel prohlašuje, že na místě realizace předmětu díla nevedou žádné inženýrské sítě. V případě, že tomu tak není, </w:t>
      </w:r>
      <w:r>
        <w:rPr>
          <w:rFonts w:ascii="Open Sans" w:hAnsi="Open Sans" w:cs="Open Sans"/>
          <w:sz w:val="20"/>
        </w:rPr>
        <w:t>o</w:t>
      </w:r>
      <w:r w:rsidRPr="005305CA">
        <w:rPr>
          <w:rFonts w:ascii="Open Sans" w:hAnsi="Open Sans" w:cs="Open Sans"/>
          <w:sz w:val="20"/>
        </w:rPr>
        <w:t xml:space="preserve">bjednatel zašle </w:t>
      </w:r>
      <w:r>
        <w:rPr>
          <w:rFonts w:ascii="Open Sans" w:hAnsi="Open Sans" w:cs="Open Sans"/>
          <w:sz w:val="20"/>
        </w:rPr>
        <w:t>z</w:t>
      </w:r>
      <w:r w:rsidRPr="005305CA">
        <w:rPr>
          <w:rFonts w:ascii="Open Sans" w:hAnsi="Open Sans" w:cs="Open Sans"/>
          <w:sz w:val="20"/>
        </w:rPr>
        <w:t>hotoviteli výkres inženýrských sítí a umístění herních prvků bude přizpůsobeno tak, aby se zamezilo kontaktu s nimi.</w:t>
      </w:r>
    </w:p>
    <w:p w14:paraId="701E5934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Čas a místo plnění</w:t>
      </w:r>
    </w:p>
    <w:p w14:paraId="575116CD" w14:textId="77777777" w:rsidR="00D023A7" w:rsidRPr="00095E72" w:rsidRDefault="00510FFA" w:rsidP="00D023A7">
      <w:pPr>
        <w:pStyle w:val="slovanseznam"/>
        <w:rPr>
          <w:rFonts w:ascii="Open Sans" w:hAnsi="Open Sans" w:cs="Open Sans"/>
          <w:sz w:val="20"/>
        </w:rPr>
      </w:pPr>
      <w:bookmarkStart w:id="4" w:name="_Ref376362159"/>
      <w:r w:rsidRPr="00095E72">
        <w:rPr>
          <w:rFonts w:ascii="Open Sans" w:hAnsi="Open Sans" w:cs="Open Sans"/>
          <w:sz w:val="20"/>
        </w:rPr>
        <w:t>Dílo bude provedeno v termínu:</w:t>
      </w:r>
      <w:bookmarkEnd w:id="4"/>
    </w:p>
    <w:p w14:paraId="5CE49A80" w14:textId="22583617" w:rsidR="00C66000" w:rsidRPr="00D601ED" w:rsidRDefault="00784885" w:rsidP="00AD79F6">
      <w:pPr>
        <w:pStyle w:val="slovanseznam2"/>
        <w:rPr>
          <w:rFonts w:ascii="Open Sans" w:hAnsi="Open Sans" w:cs="Open Sans"/>
          <w:sz w:val="20"/>
        </w:rPr>
      </w:pPr>
      <w:bookmarkStart w:id="5" w:name="_Ref439417074"/>
      <w:r w:rsidRPr="00C66000">
        <w:rPr>
          <w:rFonts w:ascii="Open Sans" w:hAnsi="Open Sans" w:cs="Open Sans"/>
          <w:sz w:val="20"/>
        </w:rPr>
        <w:t xml:space="preserve">dokončení díla: </w:t>
      </w:r>
      <w:r w:rsidR="005E6AEE">
        <w:rPr>
          <w:rFonts w:ascii="Open Sans" w:hAnsi="Open Sans" w:cs="Open Sans"/>
          <w:sz w:val="20"/>
        </w:rPr>
        <w:t xml:space="preserve">do </w:t>
      </w:r>
      <w:r w:rsidR="005E6AEE" w:rsidRPr="005E6AEE">
        <w:rPr>
          <w:rFonts w:ascii="Open Sans" w:hAnsi="Open Sans" w:cs="Open Sans"/>
          <w:b/>
          <w:bCs/>
          <w:sz w:val="20"/>
        </w:rPr>
        <w:t>konce října 2024</w:t>
      </w:r>
    </w:p>
    <w:p w14:paraId="49080D25" w14:textId="77777777" w:rsidR="00784885" w:rsidRDefault="00784885" w:rsidP="00AD79F6">
      <w:pPr>
        <w:pStyle w:val="slovanseznam2"/>
        <w:rPr>
          <w:rFonts w:ascii="Open Sans" w:hAnsi="Open Sans" w:cs="Open Sans"/>
          <w:sz w:val="20"/>
        </w:rPr>
      </w:pPr>
      <w:r w:rsidRPr="00C66000">
        <w:rPr>
          <w:rFonts w:ascii="Open Sans" w:hAnsi="Open Sans" w:cs="Open Sans"/>
          <w:sz w:val="20"/>
        </w:rPr>
        <w:t xml:space="preserve">předání díla: </w:t>
      </w:r>
      <w:r w:rsidR="00C66000">
        <w:rPr>
          <w:rFonts w:ascii="Open Sans" w:hAnsi="Open Sans" w:cs="Open Sans"/>
          <w:sz w:val="20"/>
        </w:rPr>
        <w:t>ihned po předání dokončené stavby</w:t>
      </w:r>
    </w:p>
    <w:p w14:paraId="75A5EEBC" w14:textId="5289C630" w:rsidR="005305CA" w:rsidRPr="00C66000" w:rsidRDefault="005305CA" w:rsidP="00C76BDA">
      <w:pPr>
        <w:pStyle w:val="slovanseznam"/>
        <w:rPr>
          <w:rFonts w:ascii="Open Sans" w:hAnsi="Open Sans" w:cs="Open Sans"/>
          <w:sz w:val="20"/>
        </w:rPr>
      </w:pPr>
      <w:r w:rsidRPr="005305CA">
        <w:rPr>
          <w:rFonts w:ascii="Open Sans" w:hAnsi="Open Sans" w:cs="Open Sans"/>
          <w:sz w:val="20"/>
        </w:rPr>
        <w:t xml:space="preserve">V případě nepříznivých klimatických podmínek </w:t>
      </w:r>
      <w:r w:rsidR="00397EE1">
        <w:rPr>
          <w:rFonts w:ascii="Open Sans" w:hAnsi="Open Sans" w:cs="Open Sans"/>
          <w:sz w:val="20"/>
        </w:rPr>
        <w:t xml:space="preserve">znemožňujících zachování technologických postupů zhotovitel objednatele </w:t>
      </w:r>
      <w:r w:rsidR="00311829">
        <w:rPr>
          <w:rFonts w:ascii="Open Sans" w:hAnsi="Open Sans" w:cs="Open Sans"/>
          <w:sz w:val="20"/>
        </w:rPr>
        <w:t xml:space="preserve">bez zbytečného odkladu </w:t>
      </w:r>
      <w:r w:rsidR="00397EE1">
        <w:rPr>
          <w:rFonts w:ascii="Open Sans" w:hAnsi="Open Sans" w:cs="Open Sans"/>
          <w:sz w:val="20"/>
        </w:rPr>
        <w:t>informuje o nastalé situaci. D</w:t>
      </w:r>
      <w:r w:rsidRPr="005305CA">
        <w:rPr>
          <w:rFonts w:ascii="Open Sans" w:hAnsi="Open Sans" w:cs="Open Sans"/>
          <w:sz w:val="20"/>
        </w:rPr>
        <w:t xml:space="preserve">odávka dílčí části díla </w:t>
      </w:r>
      <w:r w:rsidR="00397EE1">
        <w:rPr>
          <w:rFonts w:ascii="Open Sans" w:hAnsi="Open Sans" w:cs="Open Sans"/>
          <w:sz w:val="20"/>
        </w:rPr>
        <w:t xml:space="preserve">bude </w:t>
      </w:r>
      <w:r w:rsidRPr="005305CA">
        <w:rPr>
          <w:rFonts w:ascii="Open Sans" w:hAnsi="Open Sans" w:cs="Open Sans"/>
          <w:sz w:val="20"/>
        </w:rPr>
        <w:t xml:space="preserve">posunuta na nejbližší možný termín </w:t>
      </w:r>
      <w:r w:rsidR="00397EE1">
        <w:rPr>
          <w:rFonts w:ascii="Open Sans" w:hAnsi="Open Sans" w:cs="Open Sans"/>
          <w:sz w:val="20"/>
        </w:rPr>
        <w:t>po opadnutí nevhodných klimatických podmínek</w:t>
      </w:r>
      <w:r w:rsidRPr="005305CA">
        <w:rPr>
          <w:rFonts w:ascii="Open Sans" w:hAnsi="Open Sans" w:cs="Open Sans"/>
          <w:sz w:val="20"/>
        </w:rPr>
        <w:t xml:space="preserve">. O toto </w:t>
      </w:r>
      <w:r w:rsidR="00397EE1">
        <w:rPr>
          <w:rFonts w:ascii="Open Sans" w:hAnsi="Open Sans" w:cs="Open Sans"/>
          <w:sz w:val="20"/>
        </w:rPr>
        <w:t xml:space="preserve">včas oznámené </w:t>
      </w:r>
      <w:r w:rsidRPr="005305CA">
        <w:rPr>
          <w:rFonts w:ascii="Open Sans" w:hAnsi="Open Sans" w:cs="Open Sans"/>
          <w:sz w:val="20"/>
        </w:rPr>
        <w:t>prodloužení termínu se prodlouží i celková délka výstavby</w:t>
      </w:r>
      <w:r w:rsidR="00397EE1">
        <w:rPr>
          <w:rFonts w:ascii="Open Sans" w:hAnsi="Open Sans" w:cs="Open Sans"/>
          <w:sz w:val="20"/>
        </w:rPr>
        <w:t>.</w:t>
      </w:r>
    </w:p>
    <w:p w14:paraId="54ED2CD1" w14:textId="363A1912" w:rsidR="00306BB1" w:rsidRPr="00C76BDA" w:rsidRDefault="00D601ED" w:rsidP="005305CA">
      <w:pPr>
        <w:pStyle w:val="slovanseznam"/>
        <w:rPr>
          <w:rFonts w:ascii="Open Sans" w:hAnsi="Open Sans" w:cs="Open Sans"/>
          <w:color w:val="000000"/>
          <w:sz w:val="20"/>
        </w:rPr>
      </w:pPr>
      <w:r w:rsidRPr="00E03AFE">
        <w:rPr>
          <w:rFonts w:ascii="Open Sans" w:hAnsi="Open Sans" w:cs="Open Sans"/>
          <w:color w:val="000000"/>
          <w:sz w:val="20"/>
        </w:rPr>
        <w:t xml:space="preserve">Dílo je považováno za </w:t>
      </w:r>
      <w:r>
        <w:rPr>
          <w:rFonts w:ascii="Open Sans" w:hAnsi="Open Sans" w:cs="Open Sans"/>
          <w:sz w:val="20"/>
        </w:rPr>
        <w:t>řádně</w:t>
      </w:r>
      <w:r w:rsidRPr="00E03AFE">
        <w:rPr>
          <w:rFonts w:ascii="Open Sans" w:hAnsi="Open Sans" w:cs="Open Sans"/>
          <w:color w:val="000000"/>
          <w:sz w:val="20"/>
        </w:rPr>
        <w:t xml:space="preserve"> dokončené a objednatel je povinen je převzít, bylo-li </w:t>
      </w:r>
      <w:r>
        <w:rPr>
          <w:rFonts w:ascii="Open Sans" w:hAnsi="Open Sans" w:cs="Open Sans"/>
          <w:sz w:val="20"/>
        </w:rPr>
        <w:t xml:space="preserve">řádně dokončeno (včetně všech souvisejících prací) a </w:t>
      </w:r>
      <w:r w:rsidRPr="00E03AFE">
        <w:rPr>
          <w:rFonts w:ascii="Open Sans" w:hAnsi="Open Sans" w:cs="Open Sans"/>
          <w:color w:val="000000"/>
          <w:sz w:val="20"/>
        </w:rPr>
        <w:t>objednateli předáno dílo</w:t>
      </w:r>
      <w:r>
        <w:rPr>
          <w:rFonts w:ascii="Open Sans" w:hAnsi="Open Sans" w:cs="Open Sans"/>
          <w:sz w:val="20"/>
        </w:rPr>
        <w:t>, včetně všech součástí, příslušenství a související dokumentace,</w:t>
      </w:r>
      <w:r w:rsidRPr="00E03AFE">
        <w:rPr>
          <w:rFonts w:ascii="Open Sans" w:hAnsi="Open Sans" w:cs="Open Sans"/>
          <w:color w:val="000000"/>
          <w:sz w:val="20"/>
        </w:rPr>
        <w:t xml:space="preserve"> v souladu s požadavky této smlouvy bez zjevných vad a nedodělků a byl-li o předání a převzetí díla sepsán zápis o konečném převzetí díla, který byl potvrzen oběma smluvními stranami</w:t>
      </w:r>
      <w:r w:rsidR="00306BB1" w:rsidRPr="00095E72">
        <w:rPr>
          <w:rFonts w:ascii="Open Sans" w:hAnsi="Open Sans" w:cs="Open Sans"/>
          <w:color w:val="000000"/>
          <w:sz w:val="20"/>
        </w:rPr>
        <w:t>.</w:t>
      </w:r>
      <w:bookmarkEnd w:id="5"/>
      <w:r w:rsidR="005305CA">
        <w:rPr>
          <w:rFonts w:ascii="Open Sans" w:hAnsi="Open Sans" w:cs="Open Sans"/>
          <w:color w:val="000000"/>
          <w:sz w:val="20"/>
        </w:rPr>
        <w:t xml:space="preserve"> </w:t>
      </w:r>
    </w:p>
    <w:p w14:paraId="29DD28BE" w14:textId="1AB66A6D" w:rsidR="00510FFA" w:rsidRPr="00095E72" w:rsidRDefault="002F41EA" w:rsidP="00C76BDA">
      <w:pPr>
        <w:pStyle w:val="slovanseznam"/>
      </w:pPr>
      <w:r w:rsidRPr="00095E72">
        <w:t>Dílo bude prováděno v m</w:t>
      </w:r>
      <w:r w:rsidR="00CC56A4" w:rsidRPr="00095E72">
        <w:t xml:space="preserve">ístě: </w:t>
      </w:r>
      <w:r w:rsidR="005E6AEE">
        <w:rPr>
          <w:rFonts w:ascii="Open Sans" w:hAnsi="Open Sans" w:cs="Open Sans"/>
          <w:b/>
          <w:bCs/>
          <w:sz w:val="20"/>
        </w:rPr>
        <w:t>na katastrálního území města Mělník</w:t>
      </w:r>
    </w:p>
    <w:p w14:paraId="2470BA32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Cena díla</w:t>
      </w:r>
    </w:p>
    <w:p w14:paraId="13A3DA59" w14:textId="4DC6E117" w:rsidR="00510FFA" w:rsidRPr="00C66000" w:rsidRDefault="00D023A7" w:rsidP="00C66000">
      <w:pPr>
        <w:pStyle w:val="slovanseznam"/>
        <w:rPr>
          <w:rFonts w:ascii="Open Sans" w:hAnsi="Open Sans" w:cs="Open Sans"/>
          <w:sz w:val="20"/>
        </w:rPr>
      </w:pPr>
      <w:bookmarkStart w:id="6" w:name="_Ref439429020"/>
      <w:r w:rsidRPr="00095E72">
        <w:rPr>
          <w:rFonts w:ascii="Open Sans" w:hAnsi="Open Sans" w:cs="Open Sans"/>
          <w:sz w:val="20"/>
        </w:rPr>
        <w:t xml:space="preserve">Cena za provedení díla </w:t>
      </w:r>
      <w:r w:rsidR="00510FFA" w:rsidRPr="00095E72">
        <w:rPr>
          <w:rFonts w:ascii="Open Sans" w:hAnsi="Open Sans" w:cs="Open Sans"/>
          <w:sz w:val="20"/>
        </w:rPr>
        <w:t>je</w:t>
      </w:r>
      <w:r w:rsidRPr="00095E72">
        <w:rPr>
          <w:rFonts w:ascii="Open Sans" w:hAnsi="Open Sans" w:cs="Open Sans"/>
          <w:sz w:val="20"/>
        </w:rPr>
        <w:t xml:space="preserve"> stanovena </w:t>
      </w:r>
      <w:r w:rsidR="00306BB1" w:rsidRPr="00095E72">
        <w:rPr>
          <w:rFonts w:ascii="Open Sans" w:hAnsi="Open Sans" w:cs="Open Sans"/>
          <w:sz w:val="20"/>
        </w:rPr>
        <w:t xml:space="preserve">dohodou účastníků </w:t>
      </w:r>
      <w:r w:rsidR="00784885" w:rsidRPr="00095E72">
        <w:rPr>
          <w:rFonts w:ascii="Open Sans" w:hAnsi="Open Sans" w:cs="Open Sans"/>
          <w:sz w:val="20"/>
        </w:rPr>
        <w:t>na</w:t>
      </w:r>
      <w:r w:rsidR="00784885" w:rsidRPr="00095E72">
        <w:rPr>
          <w:rFonts w:ascii="Open Sans" w:hAnsi="Open Sans" w:cs="Open Sans"/>
          <w:b/>
          <w:sz w:val="20"/>
        </w:rPr>
        <w:t xml:space="preserve"> </w:t>
      </w:r>
      <w:r w:rsidR="00E3621A">
        <w:rPr>
          <w:rFonts w:ascii="Open Sans" w:hAnsi="Open Sans" w:cs="Open Sans"/>
          <w:b/>
          <w:sz w:val="20"/>
        </w:rPr>
        <w:t>9</w:t>
      </w:r>
      <w:r w:rsidR="005E6AEE">
        <w:rPr>
          <w:rFonts w:ascii="Open Sans" w:hAnsi="Open Sans" w:cs="Open Sans"/>
          <w:b/>
          <w:sz w:val="20"/>
        </w:rPr>
        <w:t xml:space="preserve">85 618 </w:t>
      </w:r>
      <w:r w:rsidR="00784885" w:rsidRPr="00095E72">
        <w:rPr>
          <w:rFonts w:ascii="Open Sans" w:hAnsi="Open Sans" w:cs="Open Sans"/>
          <w:b/>
          <w:sz w:val="20"/>
        </w:rPr>
        <w:t xml:space="preserve">Kč bez DPH, </w:t>
      </w:r>
      <w:r w:rsidR="005E6AEE">
        <w:rPr>
          <w:rFonts w:ascii="Open Sans" w:hAnsi="Open Sans" w:cs="Open Sans"/>
          <w:b/>
          <w:sz w:val="20"/>
        </w:rPr>
        <w:t>1 192 597,78</w:t>
      </w:r>
      <w:r w:rsidR="00D971DF">
        <w:rPr>
          <w:rFonts w:ascii="Open Sans" w:hAnsi="Open Sans" w:cs="Open Sans"/>
          <w:b/>
          <w:sz w:val="20"/>
        </w:rPr>
        <w:t xml:space="preserve"> </w:t>
      </w:r>
      <w:r w:rsidR="00784885" w:rsidRPr="00095E72">
        <w:rPr>
          <w:rFonts w:ascii="Open Sans" w:hAnsi="Open Sans" w:cs="Open Sans"/>
          <w:b/>
          <w:sz w:val="20"/>
        </w:rPr>
        <w:t>Kč s DPH</w:t>
      </w:r>
      <w:r w:rsidR="00784885" w:rsidRPr="00095E72">
        <w:rPr>
          <w:rFonts w:ascii="Open Sans" w:hAnsi="Open Sans" w:cs="Open Sans"/>
          <w:sz w:val="20"/>
        </w:rPr>
        <w:t xml:space="preserve"> </w:t>
      </w:r>
      <w:r w:rsidR="00510FFA" w:rsidRPr="00095E72">
        <w:rPr>
          <w:rFonts w:ascii="Open Sans" w:hAnsi="Open Sans" w:cs="Open Sans"/>
          <w:sz w:val="20"/>
        </w:rPr>
        <w:t>a je sjednána jako cena maximální, nepřekročitelná po celou dobu provádění díla</w:t>
      </w:r>
      <w:r w:rsidR="00943783" w:rsidRPr="00095E72">
        <w:rPr>
          <w:rFonts w:ascii="Open Sans" w:hAnsi="Open Sans" w:cs="Open Sans"/>
          <w:sz w:val="20"/>
        </w:rPr>
        <w:t>, zahrnující veškeré náklady potřebné k vytvoření díla, jakož i přiměřený zisk zhotovitele</w:t>
      </w:r>
      <w:r w:rsidRPr="00095E72">
        <w:rPr>
          <w:rFonts w:ascii="Open Sans" w:hAnsi="Open Sans" w:cs="Open Sans"/>
          <w:sz w:val="20"/>
        </w:rPr>
        <w:t>.</w:t>
      </w:r>
      <w:bookmarkEnd w:id="6"/>
    </w:p>
    <w:p w14:paraId="0FFC3511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lastRenderedPageBreak/>
        <w:t>Platební podmínky</w:t>
      </w:r>
    </w:p>
    <w:p w14:paraId="598C9182" w14:textId="77777777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Cena díla je splatná </w:t>
      </w:r>
      <w:r w:rsidR="00306BB1" w:rsidRPr="00095E72">
        <w:rPr>
          <w:rFonts w:ascii="Open Sans" w:hAnsi="Open Sans" w:cs="Open Sans"/>
          <w:sz w:val="20"/>
        </w:rPr>
        <w:t xml:space="preserve">po dokončení díla, a to </w:t>
      </w:r>
      <w:r w:rsidRPr="00095E72">
        <w:rPr>
          <w:rFonts w:ascii="Open Sans" w:hAnsi="Open Sans" w:cs="Open Sans"/>
          <w:sz w:val="20"/>
        </w:rPr>
        <w:t xml:space="preserve">ve lhůtě 30 dnů od doručení daňového dokladu (faktury) objednateli a </w:t>
      </w:r>
      <w:r w:rsidR="00306BB1" w:rsidRPr="00095E72">
        <w:rPr>
          <w:rFonts w:ascii="Open Sans" w:hAnsi="Open Sans" w:cs="Open Sans"/>
          <w:sz w:val="20"/>
        </w:rPr>
        <w:t>bude zaplacena formou bezhotovostního</w:t>
      </w:r>
      <w:r w:rsidRPr="00095E72">
        <w:rPr>
          <w:rFonts w:ascii="Open Sans" w:hAnsi="Open Sans" w:cs="Open Sans"/>
          <w:sz w:val="20"/>
        </w:rPr>
        <w:t xml:space="preserve"> převodu na účet zhotovitele uvedený v záhlaví smlouvy.</w:t>
      </w:r>
    </w:p>
    <w:p w14:paraId="00B71B3F" w14:textId="75B7C07E" w:rsidR="00306BB1" w:rsidRPr="00095E72" w:rsidRDefault="00306BB1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je k vystavení a odeslání daňového dokladu dle předchozího článku této smlouvy oprávněn nejdříve první následující den po</w:t>
      </w:r>
      <w:r w:rsidR="00501004" w:rsidRPr="00095E72">
        <w:rPr>
          <w:rFonts w:ascii="Open Sans" w:hAnsi="Open Sans" w:cs="Open Sans"/>
          <w:sz w:val="20"/>
        </w:rPr>
        <w:t xml:space="preserve"> dni</w:t>
      </w:r>
      <w:r w:rsidR="001B5299" w:rsidRPr="00095E72">
        <w:rPr>
          <w:rFonts w:ascii="Open Sans" w:hAnsi="Open Sans" w:cs="Open Sans"/>
          <w:sz w:val="20"/>
        </w:rPr>
        <w:t xml:space="preserve">, kdy bylo dílo považováno za dokončené ve smyslu ustanovení </w:t>
      </w:r>
      <w:proofErr w:type="gramStart"/>
      <w:r w:rsidR="001B5299" w:rsidRPr="00095E72">
        <w:rPr>
          <w:rFonts w:ascii="Open Sans" w:hAnsi="Open Sans" w:cs="Open Sans"/>
          <w:sz w:val="20"/>
        </w:rPr>
        <w:t xml:space="preserve">článku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_Ref439417074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EE5E34">
        <w:rPr>
          <w:rFonts w:ascii="Open Sans" w:hAnsi="Open Sans" w:cs="Open Sans"/>
          <w:sz w:val="20"/>
        </w:rPr>
        <w:t>3.1.1</w:t>
      </w:r>
      <w:proofErr w:type="gramEnd"/>
      <w:r w:rsidR="00C44861" w:rsidRPr="00095E72">
        <w:rPr>
          <w:rFonts w:ascii="Open Sans" w:hAnsi="Open Sans" w:cs="Open Sans"/>
          <w:sz w:val="20"/>
        </w:rPr>
        <w:fldChar w:fldCharType="end"/>
      </w:r>
      <w:r w:rsidR="001B5299" w:rsidRPr="00095E72">
        <w:rPr>
          <w:rFonts w:ascii="Open Sans" w:hAnsi="Open Sans" w:cs="Open Sans"/>
          <w:sz w:val="20"/>
        </w:rPr>
        <w:t xml:space="preserve"> této smlouvy.</w:t>
      </w:r>
    </w:p>
    <w:p w14:paraId="0B9CEC66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Způsob převzetí </w:t>
      </w:r>
      <w:r w:rsidR="00ED1E2D" w:rsidRPr="00095E72">
        <w:rPr>
          <w:rFonts w:ascii="Open Sans" w:hAnsi="Open Sans" w:cs="Open Sans"/>
          <w:sz w:val="20"/>
        </w:rPr>
        <w:t>díla</w:t>
      </w:r>
    </w:p>
    <w:p w14:paraId="1E25B47D" w14:textId="04CBA13F" w:rsidR="00D023A7" w:rsidRPr="00095E72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předmět díla předá </w:t>
      </w:r>
      <w:r w:rsidR="00510FFA" w:rsidRPr="00095E72">
        <w:rPr>
          <w:rFonts w:ascii="Open Sans" w:hAnsi="Open Sans" w:cs="Open Sans"/>
          <w:sz w:val="20"/>
        </w:rPr>
        <w:t xml:space="preserve">v termínu dle </w:t>
      </w:r>
      <w:proofErr w:type="gramStart"/>
      <w:r w:rsidR="00510FFA" w:rsidRPr="00095E72">
        <w:rPr>
          <w:rFonts w:ascii="Open Sans" w:hAnsi="Open Sans" w:cs="Open Sans"/>
          <w:sz w:val="20"/>
        </w:rPr>
        <w:t xml:space="preserve">čl. </w:t>
      </w:r>
      <w:r w:rsidR="00C44861" w:rsidRPr="00095E72">
        <w:rPr>
          <w:rFonts w:ascii="Open Sans" w:hAnsi="Open Sans" w:cs="Open Sans"/>
          <w:sz w:val="20"/>
        </w:rPr>
        <w:fldChar w:fldCharType="begin"/>
      </w:r>
      <w:r w:rsidR="007033FA" w:rsidRPr="00095E72">
        <w:rPr>
          <w:rFonts w:ascii="Open Sans" w:hAnsi="Open Sans" w:cs="Open Sans"/>
          <w:sz w:val="20"/>
        </w:rPr>
        <w:instrText xml:space="preserve"> REF _Ref376362159 \r \h  \* MERGEFORMAT </w:instrText>
      </w:r>
      <w:r w:rsidR="00C44861" w:rsidRPr="00095E72">
        <w:rPr>
          <w:rFonts w:ascii="Open Sans" w:hAnsi="Open Sans" w:cs="Open Sans"/>
          <w:sz w:val="20"/>
        </w:rPr>
      </w:r>
      <w:r w:rsidR="00C44861" w:rsidRPr="00095E72">
        <w:rPr>
          <w:rFonts w:ascii="Open Sans" w:hAnsi="Open Sans" w:cs="Open Sans"/>
          <w:sz w:val="20"/>
        </w:rPr>
        <w:fldChar w:fldCharType="separate"/>
      </w:r>
      <w:r w:rsidR="00EE5E34">
        <w:rPr>
          <w:rFonts w:ascii="Open Sans" w:hAnsi="Open Sans" w:cs="Open Sans"/>
          <w:sz w:val="20"/>
        </w:rPr>
        <w:t>3.1</w:t>
      </w:r>
      <w:r w:rsidR="00C44861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formou</w:t>
      </w:r>
      <w:proofErr w:type="gramEnd"/>
      <w:r w:rsidRPr="00095E72">
        <w:rPr>
          <w:rFonts w:ascii="Open Sans" w:hAnsi="Open Sans" w:cs="Open Sans"/>
          <w:sz w:val="20"/>
        </w:rPr>
        <w:t xml:space="preserve"> písemného předávacího protokolu, přičemž k převzetí předmětu díla poskytne objednatel nezbytnou součinnost.</w:t>
      </w:r>
    </w:p>
    <w:p w14:paraId="73AC11D1" w14:textId="05FA8EDF" w:rsidR="008670B8" w:rsidRPr="008670B8" w:rsidRDefault="008670B8" w:rsidP="008670B8">
      <w:pPr>
        <w:pStyle w:val="slovanseznam"/>
        <w:rPr>
          <w:rFonts w:ascii="Open Sans" w:hAnsi="Open Sans" w:cs="Open Sans"/>
          <w:sz w:val="20"/>
        </w:rPr>
      </w:pPr>
      <w:r w:rsidRPr="008670B8">
        <w:rPr>
          <w:rFonts w:ascii="Open Sans" w:hAnsi="Open Sans" w:cs="Open Sans"/>
          <w:sz w:val="20"/>
        </w:rPr>
        <w:t>Objednatel není oprávněn odmítnout převzetí stavby pro ojedinělé drobné vady, které samy o sobě, ani ve spojení s jinými, nebrání užívání stavby funkčně nebo esteticky, ani její užívání podstatným způsobem neomezují.</w:t>
      </w:r>
    </w:p>
    <w:p w14:paraId="2789DD91" w14:textId="10F962C7" w:rsidR="00AE625D" w:rsidRPr="00EE0778" w:rsidRDefault="00EE0778" w:rsidP="00EE0778">
      <w:pPr>
        <w:pStyle w:val="slovanseznam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Objednatel </w:t>
      </w:r>
      <w:r w:rsidRPr="00095E72">
        <w:rPr>
          <w:rFonts w:ascii="Open Sans" w:hAnsi="Open Sans" w:cs="Open Sans"/>
          <w:sz w:val="20"/>
        </w:rPr>
        <w:t>není povinen k převzetí díla, pokud toto obsahuje v okamžiku převzetí jakékoliv zjevné vady či nedodělky</w:t>
      </w:r>
      <w:r>
        <w:rPr>
          <w:rFonts w:ascii="Open Sans" w:hAnsi="Open Sans" w:cs="Open Sans"/>
          <w:sz w:val="20"/>
        </w:rPr>
        <w:t>, které brání funkčnímu a bezpečnému užívání či jej podstatným způsobem omezují.</w:t>
      </w:r>
    </w:p>
    <w:p w14:paraId="6F05BDB5" w14:textId="77777777" w:rsidR="00723D44" w:rsidRPr="00095E72" w:rsidRDefault="00723D44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Jakost díla</w:t>
      </w:r>
    </w:p>
    <w:p w14:paraId="4A4BA986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Zhotovitel ručí za to, že veškeré práce, služby, výrobky a věci budou provedeny v jakosti a rozsahu sjednaném touto smlouvou, v souladu s technologickými předpisy výrobců použitých materiálů, systémů a zařízení a v souladu s obecně platnými a závaznými předpisy. </w:t>
      </w:r>
    </w:p>
    <w:p w14:paraId="53B356F7" w14:textId="66C8F34B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bookmarkStart w:id="7" w:name="_Ref376510389"/>
      <w:r w:rsidRPr="00095E72">
        <w:rPr>
          <w:rFonts w:ascii="Open Sans" w:hAnsi="Open Sans" w:cs="Open Sans"/>
          <w:color w:val="000000"/>
          <w:sz w:val="20"/>
        </w:rPr>
        <w:t xml:space="preserve">Zhotovitel předá objednateli </w:t>
      </w:r>
      <w:r w:rsidR="00161B37" w:rsidRPr="00095E72">
        <w:rPr>
          <w:rFonts w:ascii="Open Sans" w:hAnsi="Open Sans" w:cs="Open Sans"/>
          <w:color w:val="000000"/>
          <w:sz w:val="20"/>
        </w:rPr>
        <w:t xml:space="preserve">bez zbytečného odkladu </w:t>
      </w:r>
      <w:r w:rsidRPr="00095E72">
        <w:rPr>
          <w:rFonts w:ascii="Open Sans" w:hAnsi="Open Sans" w:cs="Open Sans"/>
          <w:color w:val="000000"/>
          <w:sz w:val="20"/>
        </w:rPr>
        <w:t>příslušná osvědčení o jakosti a protokoly o výsledcích všech provedených zkoušek nebo kontrol (zejména certifikáty, prohlášení o shodě, záruční listy, návody k obsluze a údržbě,</w:t>
      </w:r>
      <w:r w:rsidR="008670B8">
        <w:rPr>
          <w:rFonts w:ascii="Open Sans" w:hAnsi="Open Sans" w:cs="Open Sans"/>
          <w:color w:val="000000"/>
          <w:sz w:val="20"/>
        </w:rPr>
        <w:t xml:space="preserve"> </w:t>
      </w:r>
      <w:r w:rsidRPr="00095E72">
        <w:rPr>
          <w:rFonts w:ascii="Open Sans" w:hAnsi="Open Sans" w:cs="Open Sans"/>
          <w:color w:val="000000"/>
          <w:sz w:val="20"/>
        </w:rPr>
        <w:t>atd.). Dále pak plán následné údržby a plán servisních prohlídek a revizí po dobu záruční lhůty.</w:t>
      </w:r>
      <w:bookmarkEnd w:id="7"/>
    </w:p>
    <w:p w14:paraId="221C210B" w14:textId="77777777" w:rsidR="00723D44" w:rsidRPr="00095E72" w:rsidRDefault="00723D44" w:rsidP="00723D44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Dílo dodávané podle této smlouvy musí vyhovovat v den podpisu protokolu konečného předání díla zhotovitelem všem normám včetně doporučení a právním předpisům platným v České republice, což se týká i bezpečnosti práce, hygieny a ochrany zdraví a životního prostředí.</w:t>
      </w:r>
    </w:p>
    <w:p w14:paraId="2C2C5846" w14:textId="01D66AFF" w:rsidR="00723D44" w:rsidRPr="00095E72" w:rsidRDefault="00723D44" w:rsidP="00723D4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Pokud není v ostatních ustanoveních této smlouvy dohodnuto jinak, veškerá rizika a náklady spojené se získáním dokladů dle </w:t>
      </w:r>
      <w:proofErr w:type="gramStart"/>
      <w:r w:rsidRPr="00095E72">
        <w:rPr>
          <w:rFonts w:ascii="Open Sans" w:hAnsi="Open Sans" w:cs="Open Sans"/>
          <w:color w:val="000000"/>
          <w:sz w:val="20"/>
        </w:rPr>
        <w:t xml:space="preserve">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851947" w:rsidRPr="00095E72">
        <w:rPr>
          <w:rFonts w:ascii="Open Sans" w:hAnsi="Open Sans" w:cs="Open Sans"/>
          <w:color w:val="000000"/>
          <w:sz w:val="20"/>
        </w:rPr>
        <w:instrText xml:space="preserve"> REF _Ref376510389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EE5E34">
        <w:rPr>
          <w:rFonts w:ascii="Open Sans" w:hAnsi="Open Sans" w:cs="Open Sans"/>
          <w:color w:val="000000"/>
          <w:sz w:val="20"/>
        </w:rPr>
        <w:t>7.2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Pr="00095E72">
        <w:rPr>
          <w:rFonts w:ascii="Open Sans" w:hAnsi="Open Sans" w:cs="Open Sans"/>
          <w:color w:val="000000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color w:val="000000"/>
          <w:sz w:val="20"/>
        </w:rPr>
        <w:t xml:space="preserve"> smlouvy nese zhotovitel a jsou zahrnuty ve smluvní ceně</w:t>
      </w:r>
      <w:r w:rsidR="00322226" w:rsidRPr="00095E72">
        <w:rPr>
          <w:rFonts w:ascii="Open Sans" w:hAnsi="Open Sans" w:cs="Open Sans"/>
          <w:color w:val="000000"/>
          <w:sz w:val="20"/>
        </w:rPr>
        <w:t xml:space="preserve"> uvedené v článku 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begin"/>
      </w:r>
      <w:r w:rsidR="00322226" w:rsidRPr="00095E72">
        <w:rPr>
          <w:rFonts w:ascii="Open Sans" w:hAnsi="Open Sans" w:cs="Open Sans"/>
          <w:color w:val="000000"/>
          <w:sz w:val="20"/>
        </w:rPr>
        <w:instrText xml:space="preserve"> REF _Ref439429020 \r \h </w:instrText>
      </w:r>
      <w:r w:rsidR="00095E72" w:rsidRPr="00095E72">
        <w:rPr>
          <w:rFonts w:ascii="Open Sans" w:hAnsi="Open Sans" w:cs="Open Sans"/>
          <w:color w:val="000000"/>
          <w:sz w:val="20"/>
        </w:rPr>
        <w:instrText xml:space="preserve"> \* MERGEFORMAT </w:instrText>
      </w:r>
      <w:r w:rsidR="00C44861" w:rsidRPr="00095E72">
        <w:rPr>
          <w:rFonts w:ascii="Open Sans" w:hAnsi="Open Sans" w:cs="Open Sans"/>
          <w:color w:val="000000"/>
          <w:sz w:val="20"/>
        </w:rPr>
      </w:r>
      <w:r w:rsidR="00C44861" w:rsidRPr="00095E72">
        <w:rPr>
          <w:rFonts w:ascii="Open Sans" w:hAnsi="Open Sans" w:cs="Open Sans"/>
          <w:color w:val="000000"/>
          <w:sz w:val="20"/>
        </w:rPr>
        <w:fldChar w:fldCharType="separate"/>
      </w:r>
      <w:r w:rsidR="00EE5E34">
        <w:rPr>
          <w:rFonts w:ascii="Open Sans" w:hAnsi="Open Sans" w:cs="Open Sans"/>
          <w:color w:val="000000"/>
          <w:sz w:val="20"/>
        </w:rPr>
        <w:t>4.1</w:t>
      </w:r>
      <w:r w:rsidR="00C44861" w:rsidRPr="00095E72">
        <w:rPr>
          <w:rFonts w:ascii="Open Sans" w:hAnsi="Open Sans" w:cs="Open Sans"/>
          <w:color w:val="000000"/>
          <w:sz w:val="20"/>
        </w:rPr>
        <w:fldChar w:fldCharType="end"/>
      </w:r>
      <w:r w:rsidR="00322226" w:rsidRPr="00095E72">
        <w:rPr>
          <w:rFonts w:ascii="Open Sans" w:hAnsi="Open Sans" w:cs="Open Sans"/>
          <w:color w:val="000000"/>
          <w:sz w:val="20"/>
        </w:rPr>
        <w:t xml:space="preserve"> této smlouvy</w:t>
      </w:r>
      <w:r w:rsidRPr="00095E72">
        <w:rPr>
          <w:rFonts w:ascii="Open Sans" w:hAnsi="Open Sans" w:cs="Open Sans"/>
          <w:color w:val="000000"/>
          <w:sz w:val="20"/>
        </w:rPr>
        <w:t>.</w:t>
      </w:r>
    </w:p>
    <w:p w14:paraId="3C432E87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Odpovědnost za vady, reklamační řízení</w:t>
      </w:r>
    </w:p>
    <w:p w14:paraId="785CB440" w14:textId="5C60A34E" w:rsidR="00D023A7" w:rsidRPr="00C66000" w:rsidRDefault="00D023A7" w:rsidP="00D023A7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Na výše uvedený předmět díla dle </w:t>
      </w:r>
      <w:r w:rsidR="00124946" w:rsidRPr="00095E72">
        <w:rPr>
          <w:rFonts w:ascii="Open Sans" w:hAnsi="Open Sans" w:cs="Open Sans"/>
          <w:sz w:val="20"/>
        </w:rPr>
        <w:t>článku</w:t>
      </w:r>
      <w:r w:rsidRPr="00095E72">
        <w:rPr>
          <w:rFonts w:ascii="Open Sans" w:hAnsi="Open Sans" w:cs="Open Sans"/>
          <w:sz w:val="20"/>
        </w:rPr>
        <w:t xml:space="preserve"> </w:t>
      </w:r>
      <w:r w:rsidR="00680A5C" w:rsidRPr="00095E72">
        <w:rPr>
          <w:rFonts w:ascii="Open Sans" w:hAnsi="Open Sans" w:cs="Open Sans"/>
          <w:sz w:val="20"/>
        </w:rPr>
        <w:fldChar w:fldCharType="begin"/>
      </w:r>
      <w:r w:rsidR="00680A5C" w:rsidRPr="00095E72">
        <w:rPr>
          <w:rFonts w:ascii="Open Sans" w:hAnsi="Open Sans" w:cs="Open Sans"/>
          <w:sz w:val="20"/>
        </w:rPr>
        <w:instrText xml:space="preserve"> REF _Ref373780311 \r \h  \* MERGEFORMAT </w:instrText>
      </w:r>
      <w:r w:rsidR="00680A5C" w:rsidRPr="00095E72">
        <w:rPr>
          <w:rFonts w:ascii="Open Sans" w:hAnsi="Open Sans" w:cs="Open Sans"/>
          <w:sz w:val="20"/>
        </w:rPr>
      </w:r>
      <w:r w:rsidR="00680A5C" w:rsidRPr="00095E72">
        <w:rPr>
          <w:rFonts w:ascii="Open Sans" w:hAnsi="Open Sans" w:cs="Open Sans"/>
          <w:sz w:val="20"/>
        </w:rPr>
        <w:fldChar w:fldCharType="separate"/>
      </w:r>
      <w:r w:rsidR="00EE5E34">
        <w:rPr>
          <w:rFonts w:ascii="Open Sans" w:hAnsi="Open Sans" w:cs="Open Sans"/>
          <w:sz w:val="20"/>
        </w:rPr>
        <w:t>2</w:t>
      </w:r>
      <w:r w:rsidR="00680A5C"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poskytuje zhotovitel záruku po dobu </w:t>
      </w:r>
      <w:r w:rsidR="00510FFA" w:rsidRPr="00C66000">
        <w:rPr>
          <w:rFonts w:ascii="Open Sans" w:hAnsi="Open Sans" w:cs="Open Sans"/>
          <w:sz w:val="20"/>
        </w:rPr>
        <w:t>dvaceti čtyř</w:t>
      </w:r>
      <w:r w:rsidRPr="00C66000">
        <w:rPr>
          <w:rFonts w:ascii="Open Sans" w:hAnsi="Open Sans" w:cs="Open Sans"/>
          <w:sz w:val="20"/>
        </w:rPr>
        <w:t xml:space="preserve"> měsíců od </w:t>
      </w:r>
      <w:r w:rsidR="009D52DE" w:rsidRPr="00C66000">
        <w:rPr>
          <w:rFonts w:ascii="Open Sans" w:hAnsi="Open Sans" w:cs="Open Sans"/>
          <w:sz w:val="20"/>
        </w:rPr>
        <w:t xml:space="preserve">data </w:t>
      </w:r>
      <w:r w:rsidR="004A2032" w:rsidRPr="00C66000">
        <w:rPr>
          <w:rFonts w:ascii="Open Sans" w:hAnsi="Open Sans" w:cs="Open Sans"/>
          <w:sz w:val="20"/>
        </w:rPr>
        <w:t>předání objednateli.</w:t>
      </w:r>
    </w:p>
    <w:p w14:paraId="5652CCF2" w14:textId="1739BF1A" w:rsidR="008670B8" w:rsidRPr="008670B8" w:rsidRDefault="00AE625D" w:rsidP="008670B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Za vady zjištěné v záruční době zhotovitel neodpovídá pouze tehdy, pokud prokáže, že vada vznikla jako přímý důsledek toho, že dílo nebylo v této záruční době provozováno objednatelem v souladu s požadavky provozních předpisů a za technických podmínek stanovených touto smlouvou. Do prokázání odpovědnosti za vadu na straně objednatele se má za to, že za vadu odpovídá zhotovitel.</w:t>
      </w:r>
      <w:r w:rsidR="00311829">
        <w:rPr>
          <w:rFonts w:ascii="Open Sans" w:hAnsi="Open Sans" w:cs="Open Sans"/>
          <w:color w:val="000000"/>
          <w:sz w:val="20"/>
        </w:rPr>
        <w:t xml:space="preserve"> </w:t>
      </w:r>
      <w:r w:rsidR="008670B8" w:rsidRPr="008670B8">
        <w:rPr>
          <w:rFonts w:ascii="Open Sans" w:hAnsi="Open Sans" w:cs="Open Sans"/>
          <w:sz w:val="20"/>
        </w:rPr>
        <w:t>Podmínkou platnosti záruky je provádění pravidelné běžné uživatelské údržby herních prvků a jejich příslušenství v souladu s technickými podmínkami a používání originálních náhradních dílů specifikovaných Zhotovitelem</w:t>
      </w:r>
      <w:r w:rsidR="00311829">
        <w:rPr>
          <w:rFonts w:ascii="Open Sans" w:hAnsi="Open Sans" w:cs="Open Sans"/>
          <w:sz w:val="20"/>
        </w:rPr>
        <w:t>.</w:t>
      </w:r>
    </w:p>
    <w:p w14:paraId="0A05C758" w14:textId="6D2393C3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lastRenderedPageBreak/>
        <w:t>Oznámení vady (reklamace), včetně popisu vady musí objednatel sdělit zhotoviteli písemně bez zbyt</w:t>
      </w:r>
      <w:r w:rsidR="009D52DE" w:rsidRPr="00095E72">
        <w:rPr>
          <w:rFonts w:ascii="Open Sans" w:hAnsi="Open Sans" w:cs="Open Sans"/>
          <w:color w:val="000000"/>
          <w:sz w:val="20"/>
        </w:rPr>
        <w:t xml:space="preserve">ečného odkladu, nejpozději </w:t>
      </w:r>
      <w:r w:rsidR="00F05FC2" w:rsidRPr="00095E72">
        <w:rPr>
          <w:rFonts w:ascii="Open Sans" w:hAnsi="Open Sans" w:cs="Open Sans"/>
          <w:color w:val="000000"/>
          <w:sz w:val="20"/>
        </w:rPr>
        <w:t xml:space="preserve">však </w:t>
      </w:r>
      <w:r w:rsidR="006A2AED" w:rsidRPr="00095E72">
        <w:rPr>
          <w:rFonts w:ascii="Open Sans" w:hAnsi="Open Sans" w:cs="Open Sans"/>
          <w:color w:val="000000"/>
          <w:sz w:val="20"/>
        </w:rPr>
        <w:t>do 10</w:t>
      </w:r>
      <w:r w:rsidRPr="00095E72">
        <w:rPr>
          <w:rFonts w:ascii="Open Sans" w:hAnsi="Open Sans" w:cs="Open Sans"/>
          <w:color w:val="000000"/>
          <w:sz w:val="20"/>
        </w:rPr>
        <w:t xml:space="preserve"> dnů poté, kdy vadu zjistil. Objednatel umožní zhotoviteli na jeho žádost přístup k dílu s cílem prověřit příčinu vady.</w:t>
      </w:r>
    </w:p>
    <w:p w14:paraId="1ABD24C8" w14:textId="0A5DFF99" w:rsidR="00AE625D" w:rsidRPr="00095E72" w:rsidRDefault="00AE625D" w:rsidP="00D601ED">
      <w:pPr>
        <w:pStyle w:val="slovanseznam"/>
      </w:pPr>
      <w:bookmarkStart w:id="8" w:name="_Ref376511093"/>
      <w:r w:rsidRPr="00095E72">
        <w:t xml:space="preserve">V případě zjištění, že dílo vykazuje vady, objednatel, aniž by tím omezil své ostatní nároky dané mu touto smlouvou, včetně nároku na náhradu škody a smluvní pokutu, má nárok požadovat bezplatné odstranění vady díla nebo jeho části. Zhotovitel je povinen tak učinit neprodleně, nejpozději však </w:t>
      </w:r>
      <w:r w:rsidR="00311829">
        <w:t>30</w:t>
      </w:r>
      <w:r w:rsidR="00311829" w:rsidRPr="00095E72">
        <w:t xml:space="preserve"> </w:t>
      </w:r>
      <w:r w:rsidRPr="00095E72">
        <w:t>dní od oznámení vady nebo ve lhůtě smluvními stranami dohodnuté, podle charakteru jednotlivé vady díla. Lhůta uvedená v tomto ustanovení se počítá ode dne doručení oznámení vady zhotoviteli, přičemž oznámení zaslané faxem se má za doručené dnem a hodinou odeslání faxové zprávy s tímto obsahem, oznámení odeslané doporučenou poštou se považuje za doručené třetím dnem od data razítka poštovního úřadu na podacím lístku.</w:t>
      </w:r>
      <w:bookmarkEnd w:id="8"/>
      <w:r w:rsidR="00D601ED" w:rsidRPr="00D601ED">
        <w:t xml:space="preserve"> </w:t>
      </w:r>
      <w:r w:rsidR="00D601ED" w:rsidRPr="00D601ED">
        <w:rPr>
          <w:rFonts w:ascii="Open Sans" w:hAnsi="Open Sans" w:cs="Open Sans"/>
          <w:color w:val="000000"/>
          <w:sz w:val="20"/>
        </w:rPr>
        <w:t>V případě vady havarijní, která může vést ke značným škodám</w:t>
      </w:r>
      <w:r w:rsidR="00311829">
        <w:rPr>
          <w:rFonts w:ascii="Open Sans" w:hAnsi="Open Sans" w:cs="Open Sans"/>
          <w:color w:val="000000"/>
          <w:sz w:val="20"/>
        </w:rPr>
        <w:t xml:space="preserve"> či vzniku nebezpečných situací</w:t>
      </w:r>
      <w:r w:rsidR="00D601ED" w:rsidRPr="00D601ED">
        <w:rPr>
          <w:rFonts w:ascii="Open Sans" w:hAnsi="Open Sans" w:cs="Open Sans"/>
          <w:color w:val="000000"/>
          <w:sz w:val="20"/>
        </w:rPr>
        <w:t>, kdy je nutno situaci řešit ihned, je zhotovitel povinen k odstranění vady</w:t>
      </w:r>
      <w:r w:rsidR="00311829">
        <w:rPr>
          <w:rFonts w:ascii="Open Sans" w:hAnsi="Open Sans" w:cs="Open Sans"/>
          <w:color w:val="000000"/>
          <w:sz w:val="20"/>
        </w:rPr>
        <w:t xml:space="preserve"> či zamezení možné škody či nebezpečné situaci</w:t>
      </w:r>
      <w:r w:rsidR="00D601ED" w:rsidRPr="00D601ED">
        <w:rPr>
          <w:rFonts w:ascii="Open Sans" w:hAnsi="Open Sans" w:cs="Open Sans"/>
          <w:color w:val="000000"/>
          <w:sz w:val="20"/>
        </w:rPr>
        <w:t xml:space="preserve"> přistoupit bezodkladně – pokud možno do 24 hodin a danou vadu bezodkladně odstranit a zároveň zajistit, že nedojde ke vzniku dalších škod</w:t>
      </w:r>
      <w:r w:rsidR="00D601ED">
        <w:rPr>
          <w:rFonts w:ascii="Open Sans" w:hAnsi="Open Sans" w:cs="Open Sans"/>
          <w:color w:val="000000"/>
          <w:sz w:val="20"/>
        </w:rPr>
        <w:t>.</w:t>
      </w:r>
    </w:p>
    <w:p w14:paraId="6538CDC4" w14:textId="190BFAD8" w:rsidR="00AE625D" w:rsidRPr="00095E72" w:rsidRDefault="00AE625D" w:rsidP="00D601ED">
      <w:pPr>
        <w:pStyle w:val="slovanseznam"/>
      </w:pPr>
      <w:r w:rsidRPr="00095E72">
        <w:t xml:space="preserve">Neodstraní-li zhotovitel vady díla ve lhůtě stanovené mu objednatelem podle ustanovení </w:t>
      </w:r>
      <w:proofErr w:type="gramStart"/>
      <w:r w:rsidRPr="00095E72">
        <w:t>č</w:t>
      </w:r>
      <w:r w:rsidR="009D52DE" w:rsidRPr="00095E72">
        <w:t xml:space="preserve">lánku </w:t>
      </w:r>
      <w:r w:rsidR="00C44861" w:rsidRPr="00095E72">
        <w:fldChar w:fldCharType="begin"/>
      </w:r>
      <w:r w:rsidR="00723D44" w:rsidRPr="00095E72">
        <w:instrText xml:space="preserve"> REF _Ref376511093 \r \h </w:instrText>
      </w:r>
      <w:r w:rsidR="00095E72" w:rsidRPr="00095E72">
        <w:instrText xml:space="preserve"> \* MERGEFORMAT </w:instrText>
      </w:r>
      <w:r w:rsidR="00C44861" w:rsidRPr="00095E72">
        <w:fldChar w:fldCharType="separate"/>
      </w:r>
      <w:r w:rsidR="00EE5E34">
        <w:t>8.4</w:t>
      </w:r>
      <w:r w:rsidR="00C44861" w:rsidRPr="00095E72">
        <w:fldChar w:fldCharType="end"/>
      </w:r>
      <w:r w:rsidRPr="00095E72">
        <w:t xml:space="preserve"> této</w:t>
      </w:r>
      <w:proofErr w:type="gramEnd"/>
      <w:r w:rsidRPr="00095E72">
        <w:t xml:space="preserve"> smlouvy nebo oznámí-li před jejím uplynutím, že vady neodstraní, může objednatel odstoupit od smlouvy, požadovat přiměřenou slevu ze smluvní ceny nebo po předchozím vyrozumění zhotovitele vadu odstranit sám nebo ji nechat odstranit, a sice na náklady zhotovitele, aniž by tím objednatel omezil jakákoliv svá práva daná mu touto smlouvou. </w:t>
      </w:r>
      <w:r w:rsidR="00D601ED" w:rsidRPr="00D601ED">
        <w:rPr>
          <w:rFonts w:ascii="Open Sans" w:hAnsi="Open Sans" w:cs="Open Sans"/>
          <w:color w:val="000000"/>
          <w:sz w:val="20"/>
        </w:rPr>
        <w:t>Objednatel je oprávněn vždy přistoupit místo zhotovitele k odstranění vady i během záruční doby, jestliže nastane havarijní situace a/nebo v důsledku vady hrozí vznik další újmy, přičemž zhotovitel danou vadu neodstraní ihned na výzvu objednatele</w:t>
      </w:r>
      <w:r w:rsidR="00D601ED">
        <w:rPr>
          <w:rFonts w:ascii="Open Sans" w:hAnsi="Open Sans" w:cs="Open Sans"/>
          <w:color w:val="000000"/>
          <w:sz w:val="20"/>
        </w:rPr>
        <w:t xml:space="preserve">. </w:t>
      </w:r>
      <w:r w:rsidRPr="00095E72">
        <w:t>Zhotovitel je povinen nahradit objednateli výdaje, které byly s odstraněním vady zajišťovaným objednate</w:t>
      </w:r>
      <w:r w:rsidR="007B7E49" w:rsidRPr="00095E72">
        <w:t>lem spojeny, a to do 30</w:t>
      </w:r>
      <w:r w:rsidRPr="00095E72">
        <w:t xml:space="preserve"> dnů po obdržení příslušného platebního dokladu objednatele.</w:t>
      </w:r>
    </w:p>
    <w:p w14:paraId="4F3AD27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V případě opravy nebo výměny vadných částí díla se záruční doba díla nebo jeho části prodlouží o dobu, po kterou nemohlo být dílo nebo jeho část v důsledku zjištěné vady v provozu vůbec nebo mohlo být provozováno jen v rozsahu nižším než projektovaném podle této smlouvy. Toto ustanovení se použije pouze pro vady díla, jejichž oprava nebo výměna bude delší než 5 kalendářních dnů.</w:t>
      </w:r>
    </w:p>
    <w:p w14:paraId="1EA9C9AC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Odstranění vady nemá vliv na nárok objednatele na smluvní pokutu a náhradu všech škod ve prospěch objednatele. Objednatel má vůči zhotoviteli rovněž nárok na úhradu škody vzešlé z vady díla. Zhotovitel je povinen tomuto nároku objednatele vyhovět.</w:t>
      </w:r>
    </w:p>
    <w:p w14:paraId="72AA912A" w14:textId="77777777" w:rsidR="00AE625D" w:rsidRPr="00095E72" w:rsidRDefault="00AE625D" w:rsidP="00AE625D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O odstranění vady </w:t>
      </w:r>
      <w:r w:rsidR="00D601ED">
        <w:rPr>
          <w:rFonts w:ascii="Open Sans" w:hAnsi="Open Sans" w:cs="Open Sans"/>
          <w:color w:val="000000"/>
          <w:sz w:val="20"/>
        </w:rPr>
        <w:t xml:space="preserve">zhotovitelem </w:t>
      </w:r>
      <w:r w:rsidRPr="00095E72">
        <w:rPr>
          <w:rFonts w:ascii="Open Sans" w:hAnsi="Open Sans" w:cs="Open Sans"/>
          <w:color w:val="000000"/>
          <w:sz w:val="20"/>
        </w:rPr>
        <w:t>bude sepsán protokol, který podepíší obě smluvní strany. V tomto protokolu, který vystaví zhotovitel, musí být mimo jiné uvedeno datum uplatnění reklamace, popis a rozsah reklamované vady a popis jejího odstranění, datum zahájení a ukončení odstraňování vady a vyjádření, zda vada bránila užívání díla k účelu, ke kterému bylo určeno.</w:t>
      </w:r>
    </w:p>
    <w:p w14:paraId="148FF59E" w14:textId="77777777" w:rsidR="00D023A7" w:rsidRPr="00095E72" w:rsidRDefault="00D023A7" w:rsidP="00F052DC">
      <w:pPr>
        <w:pStyle w:val="Nadpis1"/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Smluvní sankce</w:t>
      </w:r>
    </w:p>
    <w:p w14:paraId="71CE5D87" w14:textId="2FF6ACC3" w:rsidR="00D023A7" w:rsidRPr="00C76BDA" w:rsidRDefault="00D601ED" w:rsidP="00D601ED">
      <w:pPr>
        <w:pStyle w:val="slovanseznam"/>
        <w:rPr>
          <w:rFonts w:ascii="Open Sans" w:hAnsi="Open Sans" w:cs="Open Sans"/>
          <w:color w:val="000000"/>
          <w:sz w:val="20"/>
        </w:rPr>
      </w:pPr>
      <w:r w:rsidRPr="00C76BDA">
        <w:rPr>
          <w:rFonts w:ascii="Open Sans" w:hAnsi="Open Sans" w:cs="Open Sans"/>
          <w:color w:val="000000"/>
          <w:sz w:val="20"/>
        </w:rPr>
        <w:t xml:space="preserve">Pro případ prodlení zhotovitele se splněním jakéhokoliv termínu při realizaci díla či  zhotovením a předáním díla s řádným vyklizením staveniště, nebo odstraněním vady díla sjednávají účastníci smluvní pokutu ve </w:t>
      </w:r>
      <w:r w:rsidRPr="00311829">
        <w:t xml:space="preserve">výši 0,15 % denně </w:t>
      </w:r>
      <w:r w:rsidR="00424B2D" w:rsidRPr="00311829">
        <w:t>z celkové ceny díla</w:t>
      </w:r>
      <w:r w:rsidR="00D023A7" w:rsidRPr="00311829">
        <w:t xml:space="preserve"> za prvýc</w:t>
      </w:r>
      <w:r w:rsidR="00424B2D" w:rsidRPr="00311829">
        <w:t>h 30 dnů prodlení, dále pak 0,3</w:t>
      </w:r>
      <w:r w:rsidR="007B3D34">
        <w:t xml:space="preserve"> </w:t>
      </w:r>
      <w:r w:rsidR="00D023A7" w:rsidRPr="00311829">
        <w:t xml:space="preserve">% </w:t>
      </w:r>
      <w:r w:rsidR="00424B2D" w:rsidRPr="00311829">
        <w:t xml:space="preserve">denně z celkové ceny díly </w:t>
      </w:r>
      <w:r w:rsidR="00D023A7" w:rsidRPr="00311829">
        <w:t>za každý další</w:t>
      </w:r>
      <w:r w:rsidR="00E170F2" w:rsidRPr="00311829">
        <w:t xml:space="preserve"> započatý</w:t>
      </w:r>
      <w:r w:rsidR="00D023A7" w:rsidRPr="00311829">
        <w:t xml:space="preserve"> den prodlení.</w:t>
      </w:r>
      <w:r w:rsidRPr="00311829">
        <w:t xml:space="preserve"> </w:t>
      </w:r>
      <w:r w:rsidRPr="00311829">
        <w:rPr>
          <w:rFonts w:ascii="Open Sans" w:hAnsi="Open Sans" w:cs="Open Sans"/>
          <w:sz w:val="20"/>
        </w:rPr>
        <w:t xml:space="preserve">Jednostranné započtení pohledávek objednatele na úhradu smluvních pokut dle této smlouvy proti pohledávkám zhotovitele </w:t>
      </w:r>
      <w:r w:rsidRPr="00C76BDA">
        <w:rPr>
          <w:rFonts w:ascii="Open Sans" w:hAnsi="Open Sans" w:cs="Open Sans"/>
          <w:color w:val="000000"/>
          <w:sz w:val="20"/>
        </w:rPr>
        <w:t>se připouští.</w:t>
      </w:r>
    </w:p>
    <w:p w14:paraId="14E6E78D" w14:textId="77777777" w:rsidR="00424B2D" w:rsidRPr="00C76BDA" w:rsidRDefault="00424B2D" w:rsidP="00424B2D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Pokud není v ostatních ustanoveních smlouvy řečeno jinak, zaplacení smluvní pokuty zhotovitelem nijak nezbavuje zhotovitele závazku splnit povinnosti dané mu touto smlouvou.</w:t>
      </w:r>
      <w:r w:rsidR="00EB2130" w:rsidRPr="00095E72">
        <w:rPr>
          <w:rFonts w:ascii="Open Sans" w:hAnsi="Open Sans" w:cs="Open Sans"/>
          <w:color w:val="000000"/>
          <w:sz w:val="20"/>
        </w:rPr>
        <w:t xml:space="preserve"> </w:t>
      </w:r>
      <w:r w:rsidR="004A451E" w:rsidRPr="00C76BDA">
        <w:rPr>
          <w:rFonts w:ascii="Open Sans" w:hAnsi="Open Sans" w:cs="Open Sans"/>
          <w:color w:val="000000"/>
          <w:sz w:val="20"/>
        </w:rPr>
        <w:lastRenderedPageBreak/>
        <w:t xml:space="preserve">Účastníci této smlouvy dále výslovně vylučují aplikaci ustanovení § 2050 občanského zákoníku a sjednávají, že ujednáním jakékoliv smluvní pokuty dle této smlouvy není nijak dotčeno právo účastníka na náhradu škody </w:t>
      </w:r>
      <w:r w:rsidR="004A451E" w:rsidRPr="00095E72">
        <w:rPr>
          <w:rFonts w:ascii="Open Sans" w:hAnsi="Open Sans" w:cs="Open Sans"/>
          <w:color w:val="000000"/>
          <w:sz w:val="20"/>
        </w:rPr>
        <w:t>vzniklé z porušení povinnosti, ke kterému se smluvní pokuta vztahuje.</w:t>
      </w:r>
    </w:p>
    <w:p w14:paraId="794DC816" w14:textId="77777777" w:rsidR="004A451E" w:rsidRPr="00095E72" w:rsidRDefault="004A451E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Veřejnoprávní povinnosti účastníků</w:t>
      </w:r>
    </w:p>
    <w:p w14:paraId="3801F937" w14:textId="01E86E53" w:rsidR="004A451E" w:rsidRPr="00636E29" w:rsidRDefault="004A451E" w:rsidP="004A451E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Uzavření této smlouvy bylo schváleno usnesením rady města Mělník </w:t>
      </w:r>
      <w:r w:rsidRPr="00636E29">
        <w:rPr>
          <w:rFonts w:ascii="Open Sans" w:hAnsi="Open Sans" w:cs="Open Sans"/>
          <w:sz w:val="20"/>
        </w:rPr>
        <w:t xml:space="preserve">číslo </w:t>
      </w:r>
      <w:r w:rsidR="00E3621A">
        <w:rPr>
          <w:rFonts w:ascii="Open Sans" w:hAnsi="Open Sans" w:cs="Open Sans"/>
          <w:sz w:val="20"/>
        </w:rPr>
        <w:t>305/2024/R</w:t>
      </w:r>
      <w:r w:rsidRPr="00636E29">
        <w:rPr>
          <w:rFonts w:ascii="Open Sans" w:hAnsi="Open Sans" w:cs="Open Sans"/>
          <w:sz w:val="20"/>
        </w:rPr>
        <w:t xml:space="preserve"> ze dne </w:t>
      </w:r>
      <w:r w:rsidR="00E3621A">
        <w:rPr>
          <w:rFonts w:ascii="Open Sans" w:hAnsi="Open Sans" w:cs="Open Sans"/>
          <w:sz w:val="20"/>
        </w:rPr>
        <w:t>6. 5. 2024</w:t>
      </w:r>
      <w:r w:rsidRPr="00636E29">
        <w:rPr>
          <w:rFonts w:ascii="Open Sans" w:hAnsi="Open Sans" w:cs="Open Sans"/>
          <w:sz w:val="20"/>
        </w:rPr>
        <w:t>.</w:t>
      </w:r>
    </w:p>
    <w:p w14:paraId="3EC28B52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bere výslovně na vědomí, že objednatel má podle ustanovení § 2 odst. 1 písm. b) zákona č. 340/2015 Sb., o zvláštních podmínkách účinnosti některých smluv, uveřejňování těchto smluv a o registru smluv (zákon o registru smluv), v platném znění (dále jen „zákon o registru smluv“), charakter subjektu, s nímž uzavřené soukromoprávní smlouvy, jakož i smlouvy o poskytnutí dotace nebo návratné finanční pomoci podléhají povinnému uveřejnění postupem a za podmínek podle tohoto zákona.</w:t>
      </w:r>
    </w:p>
    <w:p w14:paraId="4867A88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je srozuměn a výslovně a bezvýhradně souhlasí s tím, že úplné znění této smlouvy včetně všech příloh bude uveřejněno v registru smluv, postupem a za podmínek podle zákona o registru smluv. Zhotovitel bere rovněž na vědomí, že registr smluv je veřejně přístupný informační systém veřejné správy, jehož správcem je Ministerstvo vnitra, který slouží k uveřejňování smluv podle zákona o registru smluv a umožňuje bezplatný dálkový přístup.</w:t>
      </w:r>
    </w:p>
    <w:p w14:paraId="4BB9E1F1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výslovně prohlašují, že veškeré informace, údaje a skutečnosti obsažené v této smlouvě nepovažují samostatně ani v jejich souhrnu za informace, které nelze poskytnout nebo uveřejnit při postupu podle předpisů upravujících svobodný přístup k informacím, tedy zejména obchodní tajemství (ve smyslu ustanovení § 504 zákona č. 89/2012 Sb., občanského zákoníku, v platném znění), bankovní tajemství (ve smyslu ustanovení § 38 odst. 1 zákona č. 21/1992 Sb., o bankách, v platném znění) a utajované informace (ve smyslu příslušných ustanovení zákona č. 412/2005 Sb., o ochraně utajovaných informací a o bezpečnostní způsobilosti, v platném znění) a udělují svůj výslovný souhlas k jejich uveřejnění bez stanovení jakýchkoliv dalších podmínek.</w:t>
      </w:r>
    </w:p>
    <w:p w14:paraId="351DC7A6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bookmarkStart w:id="9" w:name="_Ref454440606"/>
      <w:r w:rsidRPr="00095E72">
        <w:rPr>
          <w:rFonts w:ascii="Open Sans" w:hAnsi="Open Sans" w:cs="Open Sans"/>
          <w:sz w:val="20"/>
        </w:rPr>
        <w:t>Objednatel se zavazuje uveřejnit tuto smlouvu prostřednictvím registru smluv ve smyslu zákona o registru smluv bez zbytečného odkladu po jejím podpisu oběma účastníky, nejpozději však do 15 dnů od uzavření této smlouvy.</w:t>
      </w:r>
      <w:bookmarkEnd w:id="9"/>
    </w:p>
    <w:p w14:paraId="5280F0C3" w14:textId="785695BF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 xml:space="preserve">Zhotovitel se zavazuje ověřit, zda byla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EE5E34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splněna. Není-li povinnost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proofErr w:type="gramStart"/>
      <w:r w:rsidR="00EE5E34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této</w:t>
      </w:r>
      <w:proofErr w:type="gramEnd"/>
      <w:r w:rsidRPr="00095E72">
        <w:rPr>
          <w:rFonts w:ascii="Open Sans" w:hAnsi="Open Sans" w:cs="Open Sans"/>
          <w:sz w:val="20"/>
        </w:rPr>
        <w:t xml:space="preserve"> smlouvy řádně a včas splněna, zavazuje se zhotovitel uveřejnit tuto smlouvu prostřednictvím registru smluv ve smyslu zákona o registru smluv sám, a to bez zbytečného odkladu poté, co se o nesplnění povinnosti objednatele dle článku </w:t>
      </w:r>
      <w:r w:rsidRPr="00095E72">
        <w:rPr>
          <w:rFonts w:ascii="Open Sans" w:hAnsi="Open Sans" w:cs="Open Sans"/>
          <w:sz w:val="20"/>
        </w:rPr>
        <w:fldChar w:fldCharType="begin"/>
      </w:r>
      <w:r w:rsidRPr="00095E72">
        <w:rPr>
          <w:rFonts w:ascii="Open Sans" w:hAnsi="Open Sans" w:cs="Open Sans"/>
          <w:sz w:val="20"/>
        </w:rPr>
        <w:instrText xml:space="preserve"> REF _Ref454440606 \r \h  \* MERGEFORMAT </w:instrText>
      </w:r>
      <w:r w:rsidRPr="00095E72">
        <w:rPr>
          <w:rFonts w:ascii="Open Sans" w:hAnsi="Open Sans" w:cs="Open Sans"/>
          <w:sz w:val="20"/>
        </w:rPr>
      </w:r>
      <w:r w:rsidRPr="00095E72">
        <w:rPr>
          <w:rFonts w:ascii="Open Sans" w:hAnsi="Open Sans" w:cs="Open Sans"/>
          <w:sz w:val="20"/>
        </w:rPr>
        <w:fldChar w:fldCharType="separate"/>
      </w:r>
      <w:r w:rsidR="00EE5E34">
        <w:rPr>
          <w:rFonts w:ascii="Open Sans" w:hAnsi="Open Sans" w:cs="Open Sans"/>
          <w:sz w:val="20"/>
        </w:rPr>
        <w:t>10.5</w:t>
      </w:r>
      <w:r w:rsidRPr="00095E72">
        <w:rPr>
          <w:rFonts w:ascii="Open Sans" w:hAnsi="Open Sans" w:cs="Open Sans"/>
          <w:sz w:val="20"/>
        </w:rPr>
        <w:fldChar w:fldCharType="end"/>
      </w:r>
      <w:r w:rsidRPr="00095E72">
        <w:rPr>
          <w:rFonts w:ascii="Open Sans" w:hAnsi="Open Sans" w:cs="Open Sans"/>
          <w:sz w:val="20"/>
        </w:rPr>
        <w:t xml:space="preserve"> zhotovitel dozvěděl, nejpozději však do 30 dnů ode dne, kdy byla tato smlouva uzavřena.</w:t>
      </w:r>
    </w:p>
    <w:p w14:paraId="37A1514A" w14:textId="77777777" w:rsidR="00095E72" w:rsidRPr="00095E72" w:rsidRDefault="00095E72" w:rsidP="00095E72">
      <w:pPr>
        <w:keepNext/>
        <w:numPr>
          <w:ilvl w:val="0"/>
          <w:numId w:val="29"/>
        </w:numPr>
        <w:tabs>
          <w:tab w:val="clear" w:pos="709"/>
          <w:tab w:val="num" w:pos="360"/>
        </w:tabs>
        <w:spacing w:before="480" w:after="60"/>
        <w:ind w:left="0" w:firstLine="0"/>
        <w:outlineLvl w:val="0"/>
        <w:rPr>
          <w:rFonts w:ascii="Open Sans" w:hAnsi="Open Sans" w:cs="Open Sans"/>
          <w:b/>
          <w:kern w:val="22"/>
          <w:sz w:val="20"/>
        </w:rPr>
      </w:pPr>
      <w:r w:rsidRPr="00095E72">
        <w:rPr>
          <w:rFonts w:ascii="Open Sans" w:hAnsi="Open Sans" w:cs="Open Sans"/>
          <w:b/>
          <w:kern w:val="22"/>
          <w:sz w:val="20"/>
        </w:rPr>
        <w:t>Oprávnění zástupci smluvních stran</w:t>
      </w:r>
    </w:p>
    <w:p w14:paraId="42B865AA" w14:textId="77777777" w:rsidR="00095E72" w:rsidRPr="00C76BDA" w:rsidRDefault="00095E72" w:rsidP="00095E72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Oprávněný zástupce objednatele při provádění a převzetí díla a ve věcech technických i smluvních (dále jen „oprávněný zástupce objednatele“) je: </w:t>
      </w:r>
    </w:p>
    <w:p w14:paraId="3721062C" w14:textId="77777777" w:rsidR="00C66000" w:rsidRPr="00C76BDA" w:rsidRDefault="00C66000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Martina Neubauerová, tel. 724 992 524, e-mail m.neubauerova@melnik.cz</w:t>
      </w:r>
    </w:p>
    <w:p w14:paraId="08F6908B" w14:textId="77777777" w:rsidR="00095E72" w:rsidRPr="00C76BDA" w:rsidRDefault="00095E72" w:rsidP="00095E72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Oprávnění zástupci objednatele jsou oprávněni jednat za objednatele ve věcech technických a ve věcech, které tato smlouva výslovně stanoví. Není – </w:t>
      </w:r>
      <w:proofErr w:type="spellStart"/>
      <w:r w:rsidRPr="00C76BDA">
        <w:rPr>
          <w:rFonts w:ascii="Open Sans" w:hAnsi="Open Sans" w:cs="Open Sans"/>
          <w:sz w:val="20"/>
        </w:rPr>
        <w:t>li</w:t>
      </w:r>
      <w:proofErr w:type="spellEnd"/>
      <w:r w:rsidRPr="00C76BDA">
        <w:rPr>
          <w:rFonts w:ascii="Open Sans" w:hAnsi="Open Sans" w:cs="Open Sans"/>
          <w:sz w:val="20"/>
        </w:rPr>
        <w:t xml:space="preserve"> touto smlouvou stanoveno jinak, nejsou oprávnění zástupci objednatele oprávnění činit jménem žádného z objednatelů právní úkony.   </w:t>
      </w:r>
    </w:p>
    <w:p w14:paraId="7613CDB4" w14:textId="2716F8BC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lastRenderedPageBreak/>
        <w:t>Oprávněným</w:t>
      </w:r>
      <w:r w:rsidR="00006347">
        <w:rPr>
          <w:rFonts w:ascii="Open Sans" w:hAnsi="Open Sans" w:cs="Open Sans"/>
          <w:sz w:val="20"/>
        </w:rPr>
        <w:t xml:space="preserve"> </w:t>
      </w:r>
      <w:r w:rsidRPr="00C76BDA">
        <w:rPr>
          <w:rFonts w:ascii="Open Sans" w:hAnsi="Open Sans" w:cs="Open Sans"/>
          <w:sz w:val="20"/>
        </w:rPr>
        <w:t>zástupc</w:t>
      </w:r>
      <w:r w:rsidR="00006347">
        <w:rPr>
          <w:rFonts w:ascii="Open Sans" w:hAnsi="Open Sans" w:cs="Open Sans"/>
          <w:sz w:val="20"/>
        </w:rPr>
        <w:t>em</w:t>
      </w:r>
      <w:r w:rsidRPr="00C76BDA">
        <w:rPr>
          <w:rFonts w:ascii="Open Sans" w:hAnsi="Open Sans" w:cs="Open Sans"/>
          <w:sz w:val="20"/>
        </w:rPr>
        <w:t xml:space="preserve"> zhotovitele </w:t>
      </w:r>
      <w:r w:rsidR="00006347">
        <w:rPr>
          <w:rFonts w:ascii="Open Sans" w:hAnsi="Open Sans" w:cs="Open Sans"/>
          <w:sz w:val="20"/>
        </w:rPr>
        <w:t>je Michal Kheler, 774 401 508, kheler@hriste-bonita.cz</w:t>
      </w:r>
    </w:p>
    <w:p w14:paraId="70C76ED8" w14:textId="71E89D5F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Stavbyvedoucí: </w:t>
      </w:r>
      <w:r w:rsidR="00006347">
        <w:rPr>
          <w:rFonts w:ascii="Open Sans" w:hAnsi="Open Sans" w:cs="Open Sans"/>
          <w:sz w:val="20"/>
        </w:rPr>
        <w:t>Martin Herák, 775 564 310, dispecer@hriste-bonita.cz</w:t>
      </w:r>
    </w:p>
    <w:p w14:paraId="2DF4496F" w14:textId="5BD88373" w:rsidR="00095E72" w:rsidRPr="00C76BDA" w:rsidRDefault="00095E72" w:rsidP="00C76BDA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 xml:space="preserve">Ve věcech smluvních zastupuje Zhotovitele: </w:t>
      </w:r>
      <w:r w:rsidR="00006347">
        <w:rPr>
          <w:rFonts w:ascii="Open Sans" w:hAnsi="Open Sans" w:cs="Open Sans"/>
          <w:sz w:val="20"/>
        </w:rPr>
        <w:t>Jaroslav Lejsek, 774 401 509, info@hriste-bonita.cz</w:t>
      </w:r>
    </w:p>
    <w:p w14:paraId="0FB1EFA2" w14:textId="77777777" w:rsidR="00095E72" w:rsidRPr="00095E72" w:rsidRDefault="00095E72" w:rsidP="00095E72">
      <w:pPr>
        <w:keepNext/>
        <w:numPr>
          <w:ilvl w:val="0"/>
          <w:numId w:val="24"/>
        </w:numPr>
        <w:spacing w:before="360" w:after="60"/>
        <w:outlineLvl w:val="0"/>
        <w:rPr>
          <w:rFonts w:ascii="Open Sans" w:hAnsi="Open Sans" w:cs="Open Sans"/>
          <w:b/>
          <w:kern w:val="22"/>
          <w:sz w:val="20"/>
        </w:rPr>
      </w:pPr>
      <w:r w:rsidRPr="00095E72">
        <w:rPr>
          <w:rFonts w:ascii="Open Sans" w:hAnsi="Open Sans" w:cs="Open Sans"/>
          <w:b/>
          <w:kern w:val="22"/>
          <w:sz w:val="20"/>
        </w:rPr>
        <w:t>Vyšší moc</w:t>
      </w:r>
    </w:p>
    <w:p w14:paraId="3842D831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Žádná ze smluvních stran není odpovědná za prodlení s plněním povinnosti stanovené touto smlouvou, pokud bylo způsobeno okolnostmi vylučujícími odpovědnost.</w:t>
      </w:r>
    </w:p>
    <w:p w14:paraId="776CAE6F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ve smyslu této smlouvy se považují mimořádné okolnosti bránící dočasně nebo trvale splnění v ní stanovených povinností, pokud nastaly po jejím uzavření nezávisle na vůli povinné strany a jestliže nemohly být tyto okolnosti nebo jejich následky povinnou stranou odvráceny ani při vynaložení veškerého úsilí, které lze rozumně v dané situaci požadovat.</w:t>
      </w:r>
    </w:p>
    <w:p w14:paraId="1F6CC1FA" w14:textId="77777777" w:rsidR="00A353AF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okolnosti vylučující odpovědnost se však nepokládají okolnosti, jež vyplývají z osobních, zejména hospodářských poměrů povinné strany a dále překážky plnění, které byla tato strana povinna překonat nebo odstranit podle této smlouvy, obchodních zvyklostí nebo obecně závazných právních předpisů, jakož i okolnosti, které se projevily až v době, kdy byla povinná strana již v prodlení.</w:t>
      </w:r>
    </w:p>
    <w:p w14:paraId="2A5A4BCB" w14:textId="77777777" w:rsidR="00095E72" w:rsidRPr="00C76BDA" w:rsidRDefault="00A353AF" w:rsidP="00A353AF">
      <w:pPr>
        <w:pStyle w:val="slovanseznam"/>
        <w:rPr>
          <w:rFonts w:ascii="Open Sans" w:hAnsi="Open Sans" w:cs="Open Sans"/>
          <w:sz w:val="20"/>
        </w:rPr>
      </w:pPr>
      <w:r w:rsidRPr="00C76BDA">
        <w:rPr>
          <w:rFonts w:ascii="Open Sans" w:hAnsi="Open Sans" w:cs="Open Sans"/>
          <w:sz w:val="20"/>
        </w:rPr>
        <w:t>Za okolnost vylučující odpovědnost se rovněž nepovažuje okolnost, kterou mohla a měla povinná strana při uzavírání smlouvy předvídat, ledaže by oprávněná strana dala najevo, že uzavírá smlouvu i přesto, že tato překážka může plnění smlouvy ohrozit.</w:t>
      </w:r>
    </w:p>
    <w:p w14:paraId="651A7885" w14:textId="77777777" w:rsidR="00095E72" w:rsidRPr="00095E72" w:rsidRDefault="00124946" w:rsidP="00095E72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Závěrečná ustanovení</w:t>
      </w:r>
    </w:p>
    <w:p w14:paraId="438E74FC" w14:textId="77777777" w:rsidR="00EB7278" w:rsidRPr="00095E72" w:rsidRDefault="00EB7278" w:rsidP="00EB7278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Tato smlouva nabývá platnosti dnem jejího podpisu oběma účastníky, účinnosti nabývá dnem jejího uveřejnění prostřednictvím registru smluv ve smyslu zákona o registru smluv.</w:t>
      </w:r>
    </w:p>
    <w:p w14:paraId="4B2ACC40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Je-li některé ustanovení této smlouvy neplatné, odporovatelné nebo nevynutitelné či stane-li se takovým v budoucnu, nedotýká se to platnosti, případně vynutitelnosti ustanovení ostatních, pokud z povahy, obsahu nebo z okolností, za jakých bylo takové ustanovení přijato, nevyplývá, že tuto část nelze oddělit od ostatních ustanovení této smlouvy. Účastníci se pro tento případ zavazují vadné ustanovení bezodkladně nahradit bezvadným, které bude v nejvyšší možné míře odpovídat obsahu a účelu ustanovení vadného.</w:t>
      </w:r>
    </w:p>
    <w:p w14:paraId="43EA91E2" w14:textId="77777777" w:rsidR="00124946" w:rsidRPr="00095E72" w:rsidRDefault="00124946" w:rsidP="00124946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sz w:val="20"/>
        </w:rPr>
        <w:t xml:space="preserve">Práva a povinnosti touto smlouvou výslovně neupravené se řídí příslušnými ustanoveními občanského zákoníku. V ostatním se tato smlouva řídí obecně závaznými právními předpisy. </w:t>
      </w:r>
    </w:p>
    <w:p w14:paraId="18EB74C1" w14:textId="77777777" w:rsidR="00110454" w:rsidRPr="00095E72" w:rsidRDefault="00110454" w:rsidP="00110454">
      <w:pPr>
        <w:pStyle w:val="slovanseznam"/>
        <w:rPr>
          <w:rFonts w:ascii="Open Sans" w:hAnsi="Open Sans" w:cs="Open Sans"/>
          <w:color w:val="000000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>Účastníci se dohodli na tom, že místně příslušným soudem je soud příslušný dle sídla objednatele. Zhotovitel souhlasí s odlišnou místní příslušností soudu.</w:t>
      </w:r>
    </w:p>
    <w:p w14:paraId="1BEAC7F0" w14:textId="77777777" w:rsidR="000444BA" w:rsidRPr="00095E72" w:rsidRDefault="000444BA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se zavazují, že obchodní a technické informace, které jim byly svěřeny druhou smluvní stranou, nezpřístupní třetím osobám bez písemného souhlasu druhé strany a nepoužijí tyto informace k jiným účelům, než k plnění podmínek této smlouvy.</w:t>
      </w:r>
    </w:p>
    <w:p w14:paraId="1905020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Účastníci prohlašují, že jsou plně svéprávní, že právní jednání spojená s uzavřením této smlouvy učinili svobodně a vážně, že nikdo z nich nejednal v tísni ani za jednostranně nevýhodných podmínek, že s obsahem smlouvy se řádně seznámili, porozuměli mu, souhlasí s ním a na důkaz toho smlouvu podepisují.</w:t>
      </w:r>
    </w:p>
    <w:p w14:paraId="702B9717" w14:textId="77777777" w:rsidR="00124946" w:rsidRPr="00095E72" w:rsidRDefault="00124946" w:rsidP="00124946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color w:val="000000"/>
          <w:sz w:val="20"/>
        </w:rPr>
        <w:t xml:space="preserve">Tuto smlouvu je možné měnit pouze písemnou dohodou smluvních stran ve formě číslovaných dodatků. </w:t>
      </w:r>
      <w:r w:rsidR="001B5299" w:rsidRPr="00095E72">
        <w:rPr>
          <w:rFonts w:ascii="Open Sans" w:hAnsi="Open Sans" w:cs="Open Sans"/>
          <w:color w:val="000000"/>
          <w:sz w:val="20"/>
        </w:rPr>
        <w:t xml:space="preserve">Účastník, který podal návrh na změnu této smlouvy nebo její části je tímto </w:t>
      </w:r>
      <w:r w:rsidR="001B5299" w:rsidRPr="00095E72">
        <w:rPr>
          <w:rFonts w:ascii="Open Sans" w:hAnsi="Open Sans" w:cs="Open Sans"/>
          <w:color w:val="000000"/>
          <w:sz w:val="20"/>
        </w:rPr>
        <w:lastRenderedPageBreak/>
        <w:t>svým návrhem vázán po dobu 15 kalendářních dnů ode dne doručení návrhu změny druhému účastníku.</w:t>
      </w:r>
    </w:p>
    <w:p w14:paraId="5350314F" w14:textId="77777777" w:rsidR="001B5299" w:rsidRPr="00095E72" w:rsidRDefault="00E7182B" w:rsidP="00E7182B">
      <w:pPr>
        <w:pStyle w:val="slovanseznam"/>
        <w:rPr>
          <w:rFonts w:ascii="Open Sans" w:hAnsi="Open Sans" w:cs="Open Sans"/>
          <w:sz w:val="20"/>
        </w:rPr>
      </w:pPr>
      <w:r w:rsidRPr="00095E72">
        <w:rPr>
          <w:rFonts w:ascii="Open Sans" w:hAnsi="Open Sans" w:cs="Open Sans"/>
          <w:sz w:val="20"/>
        </w:rPr>
        <w:t>Zhotovitel prohlašuje, že na sebe dle ustanovení § 1765 odst. 2 občanského zákoníku výslovně přebírá nebezpečí změny okolností.</w:t>
      </w:r>
    </w:p>
    <w:p w14:paraId="46808987" w14:textId="6BD3D3D6" w:rsidR="005343FC" w:rsidRPr="00E3621A" w:rsidRDefault="005343FC" w:rsidP="005343FC">
      <w:pPr>
        <w:pStyle w:val="slovanseznam"/>
        <w:rPr>
          <w:rFonts w:ascii="Open Sans" w:hAnsi="Open Sans" w:cs="Open Sans"/>
          <w:sz w:val="20"/>
        </w:rPr>
      </w:pPr>
      <w:r w:rsidRPr="00E3621A">
        <w:rPr>
          <w:rFonts w:ascii="Open Sans" w:hAnsi="Open Sans" w:cs="Open Sans"/>
          <w:color w:val="000000"/>
          <w:sz w:val="20"/>
        </w:rPr>
        <w:t>Tato smlouva je vyhotovena v elektronické podobě ve formátu PDF/A, a je podepsána zaručenými elektronickými podpisy smluvních stran založenými na kvalifikovaných certifikátech. Každá ze smluvních stran obdrží smlouvu v elektronické podobě s uznávanými elektronickými podpisy.</w:t>
      </w:r>
    </w:p>
    <w:p w14:paraId="4C28D41D" w14:textId="77777777" w:rsidR="00B03FD6" w:rsidRPr="00636E29" w:rsidRDefault="00B03FD6" w:rsidP="00F052DC">
      <w:pPr>
        <w:pStyle w:val="Nadpis1"/>
        <w:numPr>
          <w:ilvl w:val="0"/>
          <w:numId w:val="24"/>
        </w:numPr>
        <w:spacing w:before="360"/>
        <w:rPr>
          <w:rFonts w:ascii="Open Sans" w:hAnsi="Open Sans" w:cs="Open Sans"/>
          <w:sz w:val="20"/>
        </w:rPr>
      </w:pPr>
      <w:r w:rsidRPr="00636E29">
        <w:rPr>
          <w:rFonts w:ascii="Open Sans" w:hAnsi="Open Sans" w:cs="Open Sans"/>
          <w:sz w:val="20"/>
        </w:rPr>
        <w:t>Přílohy</w:t>
      </w:r>
    </w:p>
    <w:p w14:paraId="555E2EBB" w14:textId="4F09072C" w:rsidR="001B5299" w:rsidRPr="00636E29" w:rsidRDefault="004A451E" w:rsidP="00B03FD6">
      <w:pPr>
        <w:pStyle w:val="slovanseznam"/>
        <w:rPr>
          <w:rFonts w:ascii="Open Sans" w:hAnsi="Open Sans" w:cs="Open Sans"/>
          <w:sz w:val="20"/>
        </w:rPr>
      </w:pPr>
      <w:r w:rsidRPr="00636E29">
        <w:rPr>
          <w:rFonts w:ascii="Open Sans" w:hAnsi="Open Sans" w:cs="Open Sans"/>
          <w:sz w:val="20"/>
        </w:rPr>
        <w:t>Příloha č. 1: Výkaz výměr</w:t>
      </w:r>
      <w:r w:rsidR="00B03FD6" w:rsidRPr="00636E29">
        <w:rPr>
          <w:rFonts w:ascii="Open Sans" w:hAnsi="Open Sans" w:cs="Open Sans"/>
          <w:sz w:val="20"/>
        </w:rPr>
        <w:t xml:space="preserve"> zhotovitele č. </w:t>
      </w:r>
      <w:r w:rsidR="00E3621A" w:rsidRPr="005E6AEE">
        <w:rPr>
          <w:rFonts w:ascii="Open Sans" w:hAnsi="Open Sans" w:cs="Open Sans"/>
          <w:sz w:val="20"/>
        </w:rPr>
        <w:t xml:space="preserve">NAB-2024-000327 </w:t>
      </w:r>
      <w:r w:rsidR="00791CEB" w:rsidRPr="00636E29">
        <w:rPr>
          <w:rFonts w:ascii="Open Sans" w:hAnsi="Open Sans" w:cs="Open Sans"/>
          <w:sz w:val="20"/>
        </w:rPr>
        <w:t>ze dne</w:t>
      </w:r>
      <w:r w:rsidR="005E6AEE" w:rsidRPr="00636E29">
        <w:rPr>
          <w:rFonts w:ascii="Open Sans" w:hAnsi="Open Sans" w:cs="Open Sans"/>
          <w:sz w:val="20"/>
        </w:rPr>
        <w:t xml:space="preserve"> 22.</w:t>
      </w:r>
      <w:r w:rsidR="00E3621A">
        <w:rPr>
          <w:rFonts w:ascii="Open Sans" w:hAnsi="Open Sans" w:cs="Open Sans"/>
          <w:sz w:val="20"/>
        </w:rPr>
        <w:t xml:space="preserve"> </w:t>
      </w:r>
      <w:r w:rsidR="005E6AEE" w:rsidRPr="00636E29">
        <w:rPr>
          <w:rFonts w:ascii="Open Sans" w:hAnsi="Open Sans" w:cs="Open Sans"/>
          <w:sz w:val="20"/>
        </w:rPr>
        <w:t>04. 2024</w:t>
      </w:r>
    </w:p>
    <w:p w14:paraId="19339FBE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6C83ED66" w14:textId="17FCCDBE" w:rsidR="005343FC" w:rsidRPr="003A6FDB" w:rsidRDefault="005343FC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 w:rsidRPr="00F26CE6">
        <w:rPr>
          <w:rFonts w:ascii="Open Sans" w:hAnsi="Open Sans" w:cs="Open Sans"/>
          <w:sz w:val="20"/>
        </w:rPr>
        <w:t xml:space="preserve">V Mělníku </w:t>
      </w:r>
      <w:r w:rsidR="00E3621A">
        <w:rPr>
          <w:rFonts w:ascii="Open Sans" w:hAnsi="Open Sans" w:cs="Open Sans"/>
          <w:sz w:val="20"/>
        </w:rPr>
        <w:t xml:space="preserve">viz datum </w:t>
      </w:r>
      <w:proofErr w:type="spellStart"/>
      <w:proofErr w:type="gramStart"/>
      <w:r w:rsidR="00E3621A">
        <w:rPr>
          <w:rFonts w:ascii="Open Sans" w:hAnsi="Open Sans" w:cs="Open Sans"/>
          <w:sz w:val="20"/>
        </w:rPr>
        <w:t>digit</w:t>
      </w:r>
      <w:proofErr w:type="gramEnd"/>
      <w:r w:rsidR="00E3621A">
        <w:rPr>
          <w:rFonts w:ascii="Open Sans" w:hAnsi="Open Sans" w:cs="Open Sans"/>
          <w:sz w:val="20"/>
        </w:rPr>
        <w:t>.</w:t>
      </w:r>
      <w:proofErr w:type="gramStart"/>
      <w:r w:rsidR="00E3621A">
        <w:rPr>
          <w:rFonts w:ascii="Open Sans" w:hAnsi="Open Sans" w:cs="Open Sans"/>
          <w:sz w:val="20"/>
        </w:rPr>
        <w:t>podpisu</w:t>
      </w:r>
      <w:proofErr w:type="spellEnd"/>
      <w:proofErr w:type="gramEnd"/>
      <w:r w:rsidR="00006347">
        <w:rPr>
          <w:rFonts w:ascii="Open Sans" w:hAnsi="Open Sans" w:cs="Open Sans"/>
          <w:sz w:val="20"/>
        </w:rPr>
        <w:t xml:space="preserve"> 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Pr="00006347">
        <w:rPr>
          <w:rFonts w:ascii="Open Sans" w:hAnsi="Open Sans" w:cs="Open Sans"/>
          <w:sz w:val="20"/>
        </w:rPr>
        <w:t xml:space="preserve">V </w:t>
      </w:r>
      <w:r w:rsidR="00006347" w:rsidRPr="00006347">
        <w:rPr>
          <w:rFonts w:ascii="Open Sans" w:hAnsi="Open Sans" w:cs="Open Sans"/>
          <w:sz w:val="20"/>
          <w:lang w:eastAsia="en-US"/>
        </w:rPr>
        <w:t xml:space="preserve">Drásově </w:t>
      </w:r>
      <w:r w:rsidR="00E3621A">
        <w:rPr>
          <w:rFonts w:ascii="Open Sans" w:hAnsi="Open Sans" w:cs="Open Sans"/>
          <w:sz w:val="20"/>
        </w:rPr>
        <w:t xml:space="preserve">viz datum </w:t>
      </w:r>
      <w:proofErr w:type="spellStart"/>
      <w:r w:rsidR="00E3621A">
        <w:rPr>
          <w:rFonts w:ascii="Open Sans" w:hAnsi="Open Sans" w:cs="Open Sans"/>
          <w:sz w:val="20"/>
        </w:rPr>
        <w:t>digit.podpisu</w:t>
      </w:r>
      <w:proofErr w:type="spellEnd"/>
    </w:p>
    <w:p w14:paraId="1C3756CC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8397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209E32B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205C9BA6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1BCBFD88" w14:textId="77777777" w:rsidR="004D59AC" w:rsidRDefault="004D59AC" w:rsidP="004D59AC">
      <w:pPr>
        <w:pStyle w:val="Datum"/>
        <w:spacing w:before="0" w:after="0"/>
        <w:rPr>
          <w:rFonts w:ascii="Open Sans" w:hAnsi="Open Sans" w:cs="Open Sans"/>
          <w:sz w:val="20"/>
        </w:rPr>
      </w:pPr>
    </w:p>
    <w:p w14:paraId="7BCA1628" w14:textId="3C429977" w:rsidR="005343FC" w:rsidRPr="00AF1452" w:rsidRDefault="005343FC" w:rsidP="004D59AC">
      <w:pPr>
        <w:pStyle w:val="Datum"/>
        <w:spacing w:before="0" w:after="0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Ing. Tomáš Martinec</w:t>
      </w:r>
      <w:r w:rsidRPr="003A6FDB">
        <w:rPr>
          <w:rFonts w:ascii="Open Sans" w:hAnsi="Open Sans" w:cs="Open Sans"/>
          <w:sz w:val="20"/>
        </w:rPr>
        <w:t>,</w:t>
      </w:r>
      <w:r>
        <w:rPr>
          <w:rFonts w:ascii="Open Sans" w:hAnsi="Open Sans" w:cs="Open Sans"/>
          <w:sz w:val="20"/>
        </w:rPr>
        <w:t xml:space="preserve"> Ph.D.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 w:rsidR="00006347">
        <w:rPr>
          <w:rFonts w:ascii="Open Sans" w:hAnsi="Open Sans" w:cs="Open Sans"/>
          <w:sz w:val="20"/>
        </w:rPr>
        <w:t xml:space="preserve">             </w:t>
      </w:r>
      <w:r w:rsidR="00006347">
        <w:rPr>
          <w:rFonts w:ascii="Open Sans" w:hAnsi="Open Sans" w:cs="Open Sans"/>
          <w:sz w:val="20"/>
          <w:lang w:eastAsia="en-US"/>
        </w:rPr>
        <w:t>Jaroslav Lejsek</w:t>
      </w:r>
      <w:r w:rsidRPr="003A6FDB">
        <w:rPr>
          <w:rFonts w:ascii="Open Sans" w:hAnsi="Open Sans" w:cs="Open Sans"/>
          <w:sz w:val="20"/>
        </w:rPr>
        <w:br/>
        <w:t>starosta města Mělník</w:t>
      </w:r>
      <w:r w:rsidRPr="00E60526" w:rsidDel="006E486B">
        <w:rPr>
          <w:rFonts w:ascii="Open Sans" w:hAnsi="Open Sans" w:cs="Open Sans"/>
          <w:sz w:val="20"/>
        </w:rPr>
        <w:t xml:space="preserve"> </w:t>
      </w:r>
      <w:r w:rsidR="00006347">
        <w:rPr>
          <w:rFonts w:ascii="Open Sans" w:hAnsi="Open Sans" w:cs="Open Sans"/>
          <w:sz w:val="20"/>
        </w:rPr>
        <w:t xml:space="preserve">                                                      jednatel společnosti</w:t>
      </w:r>
    </w:p>
    <w:p w14:paraId="12C0EEE0" w14:textId="56CE7C11" w:rsidR="00E3621A" w:rsidRDefault="00E3621A">
      <w:pPr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br w:type="page"/>
      </w:r>
    </w:p>
    <w:p w14:paraId="3BCDE845" w14:textId="4661798D" w:rsidR="00E3621A" w:rsidRDefault="00E3621A" w:rsidP="00E3621A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 w:rsidRPr="00636E29">
        <w:rPr>
          <w:rFonts w:ascii="Open Sans" w:hAnsi="Open Sans" w:cs="Open Sans"/>
          <w:sz w:val="20"/>
        </w:rPr>
        <w:lastRenderedPageBreak/>
        <w:t xml:space="preserve">Příloha č. 1: Výkaz výměr zhotovitele č. </w:t>
      </w:r>
      <w:r w:rsidRPr="005E6AEE">
        <w:rPr>
          <w:rFonts w:ascii="Open Sans" w:hAnsi="Open Sans" w:cs="Open Sans"/>
          <w:sz w:val="20"/>
        </w:rPr>
        <w:t xml:space="preserve">NAB-2024-000327 </w:t>
      </w:r>
      <w:r w:rsidRPr="00636E29">
        <w:rPr>
          <w:rFonts w:ascii="Open Sans" w:hAnsi="Open Sans" w:cs="Open Sans"/>
          <w:sz w:val="20"/>
        </w:rPr>
        <w:t>ze dne 22.</w:t>
      </w:r>
      <w:r>
        <w:rPr>
          <w:rFonts w:ascii="Open Sans" w:hAnsi="Open Sans" w:cs="Open Sans"/>
          <w:sz w:val="20"/>
        </w:rPr>
        <w:t xml:space="preserve"> </w:t>
      </w:r>
      <w:r w:rsidRPr="00636E29">
        <w:rPr>
          <w:rFonts w:ascii="Open Sans" w:hAnsi="Open Sans" w:cs="Open Sans"/>
          <w:sz w:val="20"/>
        </w:rPr>
        <w:t>04. 2024</w:t>
      </w:r>
    </w:p>
    <w:p w14:paraId="2480F4A2" w14:textId="77777777" w:rsidR="00E3621A" w:rsidRPr="00636E29" w:rsidRDefault="00E3621A" w:rsidP="00E3621A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</w:p>
    <w:p w14:paraId="4A7A6D72" w14:textId="3A8B4695" w:rsidR="00510FFA" w:rsidRPr="00095E72" w:rsidRDefault="00E3621A" w:rsidP="00E3621A">
      <w:pPr>
        <w:pStyle w:val="Datum"/>
        <w:spacing w:before="0" w:after="0"/>
        <w:ind w:left="-709"/>
        <w:rPr>
          <w:rFonts w:ascii="Open Sans" w:hAnsi="Open Sans" w:cs="Open Sans"/>
          <w:sz w:val="20"/>
        </w:rPr>
      </w:pPr>
      <w:r>
        <w:rPr>
          <w:noProof/>
        </w:rPr>
        <w:drawing>
          <wp:inline distT="0" distB="0" distL="0" distR="0" wp14:anchorId="0C1F84AB" wp14:editId="4356089D">
            <wp:extent cx="6874940" cy="4581525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84511" cy="458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10FFA" w:rsidRPr="00095E72" w:rsidSect="000E3E82">
      <w:headerReference w:type="default" r:id="rId14"/>
      <w:footerReference w:type="default" r:id="rId15"/>
      <w:footerReference w:type="first" r:id="rId16"/>
      <w:pgSz w:w="11907" w:h="16840"/>
      <w:pgMar w:top="1134" w:right="1418" w:bottom="1418" w:left="1418" w:header="708" w:footer="708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ED8BC" w14:textId="77777777" w:rsidR="000E3E82" w:rsidRDefault="000E3E82">
      <w:r>
        <w:separator/>
      </w:r>
    </w:p>
  </w:endnote>
  <w:endnote w:type="continuationSeparator" w:id="0">
    <w:p w14:paraId="21488BC9" w14:textId="77777777" w:rsidR="000E3E82" w:rsidRDefault="000E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258C8D" w14:textId="77777777" w:rsidR="007D08E2" w:rsidRDefault="007D08E2">
    <w:pPr>
      <w:pStyle w:val="Zpa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074B1" w14:textId="77777777" w:rsidR="007D08E2" w:rsidRDefault="007D08E2">
    <w:pPr>
      <w:pStyle w:val="Zpat"/>
    </w:pPr>
    <w:r>
      <w:tab/>
    </w:r>
    <w:r>
      <w:tab/>
    </w:r>
  </w:p>
  <w:p w14:paraId="4B497CDF" w14:textId="77777777" w:rsidR="004D59AC" w:rsidRDefault="004D59A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E37F90" w14:textId="77777777" w:rsidR="000E3E82" w:rsidRDefault="000E3E82">
      <w:r>
        <w:separator/>
      </w:r>
    </w:p>
  </w:footnote>
  <w:footnote w:type="continuationSeparator" w:id="0">
    <w:p w14:paraId="295EA172" w14:textId="77777777" w:rsidR="000E3E82" w:rsidRDefault="000E3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63CFD" w14:textId="495EE633" w:rsidR="007D08E2" w:rsidRDefault="007D08E2">
    <w:pPr>
      <w:pStyle w:val="Zhlav"/>
      <w:pBdr>
        <w:bottom w:val="single" w:sz="6" w:space="1" w:color="auto"/>
      </w:pBdr>
    </w:pPr>
    <w:r>
      <w:tab/>
    </w:r>
    <w:r>
      <w:tab/>
      <w:t xml:space="preserve">Strana </w:t>
    </w:r>
    <w:r w:rsidR="00C4486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C44861">
      <w:rPr>
        <w:rStyle w:val="slostrnky"/>
      </w:rPr>
      <w:fldChar w:fldCharType="separate"/>
    </w:r>
    <w:r w:rsidR="00D873E9">
      <w:rPr>
        <w:rStyle w:val="slostrnky"/>
        <w:noProof/>
      </w:rPr>
      <w:t>8</w:t>
    </w:r>
    <w:r w:rsidR="00C44861">
      <w:rPr>
        <w:rStyle w:val="slostrnky"/>
      </w:rPr>
      <w:fldChar w:fldCharType="end"/>
    </w:r>
    <w:r>
      <w:rPr>
        <w:rStyle w:val="slostrnky"/>
      </w:rPr>
      <w:t>/</w:t>
    </w:r>
    <w:fldSimple w:instr=" NUMPAGES  \* MERGEFORMAT ">
      <w:r w:rsidR="00D873E9" w:rsidRPr="00D873E9">
        <w:rPr>
          <w:rStyle w:val="slostrnky"/>
          <w:noProof/>
        </w:rPr>
        <w:t>8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03D0F"/>
    <w:multiLevelType w:val="multilevel"/>
    <w:tmpl w:val="05BE98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792161"/>
    <w:multiLevelType w:val="multilevel"/>
    <w:tmpl w:val="0916DFB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CAE16EC"/>
    <w:multiLevelType w:val="singleLevel"/>
    <w:tmpl w:val="0C160A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20C01C38"/>
    <w:multiLevelType w:val="singleLevel"/>
    <w:tmpl w:val="3BF69C60"/>
    <w:lvl w:ilvl="0">
      <w:start w:val="1"/>
      <w:numFmt w:val="lowerRoman"/>
      <w:lvlText w:val="%1."/>
      <w:lvlJc w:val="left"/>
      <w:pPr>
        <w:tabs>
          <w:tab w:val="num" w:pos="2160"/>
        </w:tabs>
        <w:ind w:left="1797" w:hanging="357"/>
      </w:pPr>
    </w:lvl>
  </w:abstractNum>
  <w:abstractNum w:abstractNumId="4" w15:restartNumberingAfterBreak="0">
    <w:nsid w:val="23DC5FAE"/>
    <w:multiLevelType w:val="singleLevel"/>
    <w:tmpl w:val="C390FD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5" w15:restartNumberingAfterBreak="0">
    <w:nsid w:val="269D1EC7"/>
    <w:multiLevelType w:val="singleLevel"/>
    <w:tmpl w:val="C562DC34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6" w15:restartNumberingAfterBreak="0">
    <w:nsid w:val="27A63C76"/>
    <w:multiLevelType w:val="hybridMultilevel"/>
    <w:tmpl w:val="183C187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D5CC7"/>
    <w:multiLevelType w:val="singleLevel"/>
    <w:tmpl w:val="D55A6CB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</w:lvl>
  </w:abstractNum>
  <w:abstractNum w:abstractNumId="8" w15:restartNumberingAfterBreak="0">
    <w:nsid w:val="2E216B06"/>
    <w:multiLevelType w:val="singleLevel"/>
    <w:tmpl w:val="43A0C90C"/>
    <w:lvl w:ilvl="0">
      <w:start w:val="1"/>
      <w:numFmt w:val="bullet"/>
      <w:pStyle w:val="Seznamsodrkami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34E46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02D10C1"/>
    <w:multiLevelType w:val="singleLevel"/>
    <w:tmpl w:val="9538082C"/>
    <w:lvl w:ilvl="0">
      <w:start w:val="1"/>
      <w:numFmt w:val="lowerRoman"/>
      <w:lvlText w:val="%1)"/>
      <w:lvlJc w:val="left"/>
      <w:pPr>
        <w:tabs>
          <w:tab w:val="num" w:pos="1440"/>
        </w:tabs>
        <w:ind w:left="1077" w:hanging="357"/>
      </w:pPr>
    </w:lvl>
  </w:abstractNum>
  <w:abstractNum w:abstractNumId="11" w15:restartNumberingAfterBreak="0">
    <w:nsid w:val="520B45CB"/>
    <w:multiLevelType w:val="singleLevel"/>
    <w:tmpl w:val="7C38D3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45A3A77"/>
    <w:multiLevelType w:val="multilevel"/>
    <w:tmpl w:val="4EF47E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C3D64A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0BC6660"/>
    <w:multiLevelType w:val="hybridMultilevel"/>
    <w:tmpl w:val="749E3E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6C27D08"/>
    <w:multiLevelType w:val="singleLevel"/>
    <w:tmpl w:val="39FCC7FA"/>
    <w:lvl w:ilvl="0">
      <w:start w:val="1"/>
      <w:numFmt w:val="bullet"/>
      <w:pStyle w:val="Seznamsodrkami"/>
      <w:lvlText w:val="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</w:abstractNum>
  <w:abstractNum w:abstractNumId="16" w15:restartNumberingAfterBreak="0">
    <w:nsid w:val="673651BC"/>
    <w:multiLevelType w:val="multilevel"/>
    <w:tmpl w:val="A142073E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689F5A25"/>
    <w:multiLevelType w:val="multilevel"/>
    <w:tmpl w:val="17DE28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3B54512"/>
    <w:multiLevelType w:val="singleLevel"/>
    <w:tmpl w:val="6ADACEB8"/>
    <w:lvl w:ilvl="0">
      <w:start w:val="1"/>
      <w:numFmt w:val="bullet"/>
      <w:pStyle w:val="Seznamsodrkami5"/>
      <w:lvlText w:val=""/>
      <w:lvlJc w:val="left"/>
      <w:pPr>
        <w:tabs>
          <w:tab w:val="num" w:pos="1800"/>
        </w:tabs>
        <w:ind w:left="1797" w:hanging="357"/>
      </w:pPr>
      <w:rPr>
        <w:rFonts w:ascii="Symbol" w:hAnsi="Symbol" w:hint="default"/>
        <w:sz w:val="16"/>
      </w:rPr>
    </w:lvl>
  </w:abstractNum>
  <w:abstractNum w:abstractNumId="19" w15:restartNumberingAfterBreak="0">
    <w:nsid w:val="75227432"/>
    <w:multiLevelType w:val="multilevel"/>
    <w:tmpl w:val="601EBD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70E321E"/>
    <w:multiLevelType w:val="hybridMultilevel"/>
    <w:tmpl w:val="D220C0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B584140"/>
    <w:multiLevelType w:val="multilevel"/>
    <w:tmpl w:val="8214A3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CA06CB8"/>
    <w:multiLevelType w:val="singleLevel"/>
    <w:tmpl w:val="5338FCBE"/>
    <w:lvl w:ilvl="0">
      <w:start w:val="1"/>
      <w:numFmt w:val="bullet"/>
      <w:pStyle w:val="Seznamsodrkami3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</w:abstractNum>
  <w:abstractNum w:abstractNumId="23" w15:restartNumberingAfterBreak="0">
    <w:nsid w:val="7FF7698B"/>
    <w:multiLevelType w:val="multilevel"/>
    <w:tmpl w:val="A96AFA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3">
    <w:abstractNumId w:val="0"/>
  </w:num>
  <w:num w:numId="4">
    <w:abstractNumId w:val="19"/>
  </w:num>
  <w:num w:numId="5">
    <w:abstractNumId w:val="21"/>
  </w:num>
  <w:num w:numId="6">
    <w:abstractNumId w:val="23"/>
  </w:num>
  <w:num w:numId="7">
    <w:abstractNumId w:val="17"/>
  </w:num>
  <w:num w:numId="8">
    <w:abstractNumId w:val="15"/>
  </w:num>
  <w:num w:numId="9">
    <w:abstractNumId w:val="8"/>
  </w:num>
  <w:num w:numId="10">
    <w:abstractNumId w:val="22"/>
  </w:num>
  <w:num w:numId="11">
    <w:abstractNumId w:val="5"/>
  </w:num>
  <w:num w:numId="12">
    <w:abstractNumId w:val="18"/>
  </w:num>
  <w:num w:numId="13">
    <w:abstractNumId w:val="1"/>
  </w:num>
  <w:num w:numId="14">
    <w:abstractNumId w:val="2"/>
  </w:num>
  <w:num w:numId="15">
    <w:abstractNumId w:val="10"/>
  </w:num>
  <w:num w:numId="16">
    <w:abstractNumId w:val="7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22"/>
  </w:num>
  <w:num w:numId="22">
    <w:abstractNumId w:val="22"/>
  </w:num>
  <w:num w:numId="23">
    <w:abstractNumId w:val="22"/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16"/>
  </w:num>
  <w:num w:numId="30">
    <w:abstractNumId w:val="15"/>
  </w:num>
  <w:num w:numId="31">
    <w:abstractNumId w:val="8"/>
  </w:num>
  <w:num w:numId="32">
    <w:abstractNumId w:val="22"/>
  </w:num>
  <w:num w:numId="33">
    <w:abstractNumId w:val="5"/>
  </w:num>
  <w:num w:numId="34">
    <w:abstractNumId w:val="18"/>
  </w:num>
  <w:num w:numId="35">
    <w:abstractNumId w:val="13"/>
  </w:num>
  <w:num w:numId="36">
    <w:abstractNumId w:val="9"/>
  </w:num>
  <w:num w:numId="37">
    <w:abstractNumId w:val="20"/>
  </w:num>
  <w:num w:numId="38">
    <w:abstractNumId w:val="14"/>
  </w:num>
  <w:num w:numId="39">
    <w:abstractNumId w:val="16"/>
  </w:num>
  <w:num w:numId="40">
    <w:abstractNumId w:val="16"/>
  </w:num>
  <w:num w:numId="41">
    <w:abstractNumId w:val="16"/>
  </w:num>
  <w:num w:numId="42">
    <w:abstractNumId w:val="16"/>
  </w:num>
  <w:num w:numId="43">
    <w:abstractNumId w:val="16"/>
  </w:num>
  <w:num w:numId="44">
    <w:abstractNumId w:val="16"/>
  </w:num>
  <w:num w:numId="45">
    <w:abstractNumId w:val="16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92"/>
    <w:rsid w:val="00004D8A"/>
    <w:rsid w:val="00005473"/>
    <w:rsid w:val="00006347"/>
    <w:rsid w:val="00010161"/>
    <w:rsid w:val="00033A26"/>
    <w:rsid w:val="000340A7"/>
    <w:rsid w:val="000444BA"/>
    <w:rsid w:val="00064DAE"/>
    <w:rsid w:val="00066777"/>
    <w:rsid w:val="00095E72"/>
    <w:rsid w:val="000E2F99"/>
    <w:rsid w:val="000E3E82"/>
    <w:rsid w:val="000F0EDE"/>
    <w:rsid w:val="001030B1"/>
    <w:rsid w:val="00110454"/>
    <w:rsid w:val="00110F70"/>
    <w:rsid w:val="00124946"/>
    <w:rsid w:val="00142F9D"/>
    <w:rsid w:val="00154422"/>
    <w:rsid w:val="00161B37"/>
    <w:rsid w:val="00187E24"/>
    <w:rsid w:val="00193C76"/>
    <w:rsid w:val="001B5299"/>
    <w:rsid w:val="001D7F33"/>
    <w:rsid w:val="00257CBB"/>
    <w:rsid w:val="00260179"/>
    <w:rsid w:val="00261CD6"/>
    <w:rsid w:val="0029151D"/>
    <w:rsid w:val="00291F2B"/>
    <w:rsid w:val="002C4591"/>
    <w:rsid w:val="002D3258"/>
    <w:rsid w:val="002F2599"/>
    <w:rsid w:val="002F41EA"/>
    <w:rsid w:val="00305952"/>
    <w:rsid w:val="00306BB1"/>
    <w:rsid w:val="00311829"/>
    <w:rsid w:val="00322226"/>
    <w:rsid w:val="003333A9"/>
    <w:rsid w:val="003426F6"/>
    <w:rsid w:val="00356667"/>
    <w:rsid w:val="0036061B"/>
    <w:rsid w:val="00397EE1"/>
    <w:rsid w:val="003D7D55"/>
    <w:rsid w:val="003E50B1"/>
    <w:rsid w:val="00413D46"/>
    <w:rsid w:val="00417007"/>
    <w:rsid w:val="00424B2D"/>
    <w:rsid w:val="00457425"/>
    <w:rsid w:val="00465333"/>
    <w:rsid w:val="00484F48"/>
    <w:rsid w:val="004A2032"/>
    <w:rsid w:val="004A451E"/>
    <w:rsid w:val="004A5DCF"/>
    <w:rsid w:val="004A6517"/>
    <w:rsid w:val="004C3D22"/>
    <w:rsid w:val="004D59AC"/>
    <w:rsid w:val="004F07F8"/>
    <w:rsid w:val="00500B2F"/>
    <w:rsid w:val="00501004"/>
    <w:rsid w:val="00506CC4"/>
    <w:rsid w:val="00510FFA"/>
    <w:rsid w:val="005305CA"/>
    <w:rsid w:val="005343FC"/>
    <w:rsid w:val="00535FB5"/>
    <w:rsid w:val="00547BC7"/>
    <w:rsid w:val="00571B82"/>
    <w:rsid w:val="00574C31"/>
    <w:rsid w:val="00596190"/>
    <w:rsid w:val="005A1E7D"/>
    <w:rsid w:val="005A6E04"/>
    <w:rsid w:val="005C0E3E"/>
    <w:rsid w:val="005C2213"/>
    <w:rsid w:val="005C52DF"/>
    <w:rsid w:val="005D1E99"/>
    <w:rsid w:val="005E6AEE"/>
    <w:rsid w:val="00625A74"/>
    <w:rsid w:val="00636E29"/>
    <w:rsid w:val="00637654"/>
    <w:rsid w:val="00642250"/>
    <w:rsid w:val="00653D82"/>
    <w:rsid w:val="00666E29"/>
    <w:rsid w:val="00680A5C"/>
    <w:rsid w:val="00683F05"/>
    <w:rsid w:val="00687FE1"/>
    <w:rsid w:val="00696F38"/>
    <w:rsid w:val="006A2AED"/>
    <w:rsid w:val="006D1C61"/>
    <w:rsid w:val="007033FA"/>
    <w:rsid w:val="007069E2"/>
    <w:rsid w:val="007137C8"/>
    <w:rsid w:val="00715B62"/>
    <w:rsid w:val="00723D44"/>
    <w:rsid w:val="0075238D"/>
    <w:rsid w:val="00784885"/>
    <w:rsid w:val="007908EF"/>
    <w:rsid w:val="00791CEB"/>
    <w:rsid w:val="007A104A"/>
    <w:rsid w:val="007B3D34"/>
    <w:rsid w:val="007B4F27"/>
    <w:rsid w:val="007B7E49"/>
    <w:rsid w:val="007C3992"/>
    <w:rsid w:val="007D08E2"/>
    <w:rsid w:val="007F027D"/>
    <w:rsid w:val="00803820"/>
    <w:rsid w:val="00836195"/>
    <w:rsid w:val="00851947"/>
    <w:rsid w:val="00864133"/>
    <w:rsid w:val="008670B8"/>
    <w:rsid w:val="0086755B"/>
    <w:rsid w:val="008833FB"/>
    <w:rsid w:val="008B12BB"/>
    <w:rsid w:val="008B2875"/>
    <w:rsid w:val="008B4199"/>
    <w:rsid w:val="008F2851"/>
    <w:rsid w:val="00904D17"/>
    <w:rsid w:val="009270CA"/>
    <w:rsid w:val="00943783"/>
    <w:rsid w:val="00945B08"/>
    <w:rsid w:val="0099023A"/>
    <w:rsid w:val="009C1164"/>
    <w:rsid w:val="009D52DE"/>
    <w:rsid w:val="009E6E92"/>
    <w:rsid w:val="00A14588"/>
    <w:rsid w:val="00A2298B"/>
    <w:rsid w:val="00A353AF"/>
    <w:rsid w:val="00A411A0"/>
    <w:rsid w:val="00A741A4"/>
    <w:rsid w:val="00A86D9C"/>
    <w:rsid w:val="00AE2DBB"/>
    <w:rsid w:val="00AE5E52"/>
    <w:rsid w:val="00AE625D"/>
    <w:rsid w:val="00AF6105"/>
    <w:rsid w:val="00B03FD6"/>
    <w:rsid w:val="00B343AE"/>
    <w:rsid w:val="00B50BB1"/>
    <w:rsid w:val="00B65426"/>
    <w:rsid w:val="00B65CDC"/>
    <w:rsid w:val="00B80B9B"/>
    <w:rsid w:val="00BA4D9F"/>
    <w:rsid w:val="00BB60DC"/>
    <w:rsid w:val="00BC488F"/>
    <w:rsid w:val="00BD6687"/>
    <w:rsid w:val="00C20081"/>
    <w:rsid w:val="00C44861"/>
    <w:rsid w:val="00C65DEE"/>
    <w:rsid w:val="00C66000"/>
    <w:rsid w:val="00C76BDA"/>
    <w:rsid w:val="00C96AE4"/>
    <w:rsid w:val="00CC56A4"/>
    <w:rsid w:val="00D01B83"/>
    <w:rsid w:val="00D023A7"/>
    <w:rsid w:val="00D4341C"/>
    <w:rsid w:val="00D528B7"/>
    <w:rsid w:val="00D601ED"/>
    <w:rsid w:val="00D75642"/>
    <w:rsid w:val="00D873E9"/>
    <w:rsid w:val="00D95A1A"/>
    <w:rsid w:val="00D971DF"/>
    <w:rsid w:val="00DA5C59"/>
    <w:rsid w:val="00DB7B45"/>
    <w:rsid w:val="00E01DE3"/>
    <w:rsid w:val="00E0434F"/>
    <w:rsid w:val="00E170F2"/>
    <w:rsid w:val="00E3621A"/>
    <w:rsid w:val="00E45817"/>
    <w:rsid w:val="00E573BC"/>
    <w:rsid w:val="00E7182B"/>
    <w:rsid w:val="00E809A5"/>
    <w:rsid w:val="00EA54E4"/>
    <w:rsid w:val="00EA70E5"/>
    <w:rsid w:val="00EB2130"/>
    <w:rsid w:val="00EB7278"/>
    <w:rsid w:val="00ED1E2D"/>
    <w:rsid w:val="00ED376E"/>
    <w:rsid w:val="00EE0778"/>
    <w:rsid w:val="00EE45DC"/>
    <w:rsid w:val="00EE4FB3"/>
    <w:rsid w:val="00EE5E34"/>
    <w:rsid w:val="00F04275"/>
    <w:rsid w:val="00F052DC"/>
    <w:rsid w:val="00F05FC2"/>
    <w:rsid w:val="00F141CE"/>
    <w:rsid w:val="00F33F85"/>
    <w:rsid w:val="00F5297B"/>
    <w:rsid w:val="00F53359"/>
    <w:rsid w:val="00F563CB"/>
    <w:rsid w:val="00F60CC3"/>
    <w:rsid w:val="00F818B1"/>
    <w:rsid w:val="00F917C3"/>
    <w:rsid w:val="00FD4907"/>
    <w:rsid w:val="00FE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2114C"/>
  <w15:docId w15:val="{308663F6-D231-4528-B00F-152B3BC3E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333"/>
    <w:rPr>
      <w:rFonts w:ascii="Calibri" w:hAnsi="Calibri"/>
      <w:sz w:val="22"/>
    </w:rPr>
  </w:style>
  <w:style w:type="paragraph" w:styleId="Nadpis1">
    <w:name w:val="heading 1"/>
    <w:basedOn w:val="Normln"/>
    <w:next w:val="slovanseznam"/>
    <w:qFormat/>
    <w:rsid w:val="00465333"/>
    <w:pPr>
      <w:keepNext/>
      <w:numPr>
        <w:numId w:val="29"/>
      </w:numPr>
      <w:spacing w:before="480" w:after="60"/>
      <w:outlineLvl w:val="0"/>
    </w:pPr>
    <w:rPr>
      <w:rFonts w:ascii="Cambria" w:hAnsi="Cambria"/>
      <w:b/>
      <w:kern w:val="22"/>
      <w:sz w:val="28"/>
    </w:rPr>
  </w:style>
  <w:style w:type="paragraph" w:styleId="Nadpis2">
    <w:name w:val="heading 2"/>
    <w:basedOn w:val="Normln"/>
    <w:next w:val="slovanseznam2"/>
    <w:qFormat/>
    <w:rsid w:val="00465333"/>
    <w:pPr>
      <w:keepNext/>
      <w:spacing w:before="240" w:after="60"/>
      <w:ind w:left="709"/>
      <w:outlineLvl w:val="1"/>
    </w:pPr>
    <w:rPr>
      <w:rFonts w:ascii="Cambria" w:hAnsi="Cambria"/>
      <w:b/>
      <w:sz w:val="26"/>
    </w:rPr>
  </w:style>
  <w:style w:type="paragraph" w:styleId="Nadpis3">
    <w:name w:val="heading 3"/>
    <w:basedOn w:val="Normln"/>
    <w:next w:val="slovanseznam3"/>
    <w:qFormat/>
    <w:rsid w:val="00465333"/>
    <w:pPr>
      <w:keepNext/>
      <w:spacing w:before="240" w:after="60"/>
      <w:ind w:left="1418"/>
      <w:outlineLvl w:val="2"/>
    </w:pPr>
    <w:rPr>
      <w:rFonts w:ascii="Cambria" w:hAnsi="Cambria"/>
      <w:b/>
      <w:sz w:val="24"/>
    </w:rPr>
  </w:style>
  <w:style w:type="paragraph" w:styleId="Nadpis4">
    <w:name w:val="heading 4"/>
    <w:basedOn w:val="Normln"/>
    <w:next w:val="slovanseznam4"/>
    <w:qFormat/>
    <w:rsid w:val="00465333"/>
    <w:pPr>
      <w:keepNext/>
      <w:spacing w:before="240" w:after="60"/>
      <w:ind w:left="2268"/>
      <w:outlineLvl w:val="3"/>
    </w:pPr>
    <w:rPr>
      <w:rFonts w:ascii="Cambria" w:hAnsi="Cambria"/>
      <w:b/>
      <w:sz w:val="24"/>
    </w:rPr>
  </w:style>
  <w:style w:type="paragraph" w:styleId="Nadpis5">
    <w:name w:val="heading 5"/>
    <w:basedOn w:val="Normln"/>
    <w:next w:val="slovanseznam5"/>
    <w:qFormat/>
    <w:rsid w:val="00465333"/>
    <w:pPr>
      <w:spacing w:before="240" w:after="60"/>
      <w:ind w:left="3260"/>
      <w:outlineLvl w:val="4"/>
    </w:pPr>
    <w:rPr>
      <w:rFonts w:ascii="Cambria" w:hAnsi="Cambria"/>
      <w:b/>
    </w:rPr>
  </w:style>
  <w:style w:type="paragraph" w:styleId="Nadpis6">
    <w:name w:val="heading 6"/>
    <w:basedOn w:val="Normln"/>
    <w:next w:val="Zkladntext"/>
    <w:qFormat/>
    <w:rsid w:val="00465333"/>
    <w:p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465333"/>
    <w:pPr>
      <w:spacing w:before="240" w:after="60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rsid w:val="00465333"/>
    <w:pPr>
      <w:spacing w:before="240" w:after="60"/>
      <w:outlineLvl w:val="7"/>
    </w:pPr>
    <w:rPr>
      <w:rFonts w:ascii="Cambria" w:hAnsi="Cambria"/>
      <w:i/>
    </w:rPr>
  </w:style>
  <w:style w:type="paragraph" w:styleId="Nadpis9">
    <w:name w:val="heading 9"/>
    <w:basedOn w:val="Normln"/>
    <w:next w:val="Normln"/>
    <w:qFormat/>
    <w:rsid w:val="00465333"/>
    <w:p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Datum">
    <w:name w:val="Date"/>
    <w:basedOn w:val="Normln"/>
    <w:rsid w:val="00A741A4"/>
    <w:pPr>
      <w:spacing w:before="240" w:after="600"/>
      <w:ind w:left="709"/>
    </w:pPr>
  </w:style>
  <w:style w:type="paragraph" w:customStyle="1" w:styleId="Nzevspolenosti">
    <w:name w:val="Název společnosti"/>
    <w:basedOn w:val="Normln"/>
    <w:rsid w:val="00A741A4"/>
    <w:pPr>
      <w:tabs>
        <w:tab w:val="center" w:pos="1843"/>
      </w:tabs>
      <w:spacing w:before="60" w:after="120"/>
    </w:pPr>
    <w:rPr>
      <w:rFonts w:ascii="Arial Black" w:hAnsi="Arial Black"/>
    </w:rPr>
  </w:style>
  <w:style w:type="paragraph" w:customStyle="1" w:styleId="Adresaodeslatele">
    <w:name w:val="Adresa odesílatele"/>
    <w:basedOn w:val="Normln"/>
    <w:rsid w:val="00A741A4"/>
    <w:pPr>
      <w:tabs>
        <w:tab w:val="left" w:pos="851"/>
        <w:tab w:val="left" w:pos="4962"/>
        <w:tab w:val="left" w:pos="5812"/>
      </w:tabs>
    </w:pPr>
  </w:style>
  <w:style w:type="paragraph" w:styleId="Zkladntext">
    <w:name w:val="Body Text"/>
    <w:basedOn w:val="Normln"/>
    <w:rsid w:val="00A741A4"/>
    <w:pPr>
      <w:spacing w:before="120"/>
      <w:jc w:val="both"/>
    </w:pPr>
  </w:style>
  <w:style w:type="paragraph" w:customStyle="1" w:styleId="Adresa">
    <w:name w:val="Adresa"/>
    <w:basedOn w:val="Normln"/>
    <w:rsid w:val="00A741A4"/>
    <w:pPr>
      <w:spacing w:before="40"/>
      <w:ind w:left="5812"/>
    </w:pPr>
  </w:style>
  <w:style w:type="paragraph" w:customStyle="1" w:styleId="Ploha">
    <w:name w:val="Příloha"/>
    <w:basedOn w:val="Normln"/>
    <w:rsid w:val="00A741A4"/>
    <w:pPr>
      <w:spacing w:before="360"/>
      <w:ind w:left="993" w:hanging="993"/>
    </w:pPr>
  </w:style>
  <w:style w:type="paragraph" w:styleId="Zkladntextodsazen">
    <w:name w:val="Body Text Indent"/>
    <w:basedOn w:val="Zkladntext"/>
    <w:rsid w:val="00A741A4"/>
    <w:pPr>
      <w:ind w:left="284"/>
    </w:pPr>
  </w:style>
  <w:style w:type="paragraph" w:styleId="Podpis">
    <w:name w:val="Signature"/>
    <w:basedOn w:val="Normln"/>
    <w:rsid w:val="00A741A4"/>
    <w:pPr>
      <w:spacing w:before="840"/>
      <w:ind w:left="5812"/>
      <w:jc w:val="center"/>
    </w:pPr>
  </w:style>
  <w:style w:type="paragraph" w:styleId="Hlavikaobsahu">
    <w:name w:val="toa heading"/>
    <w:basedOn w:val="Normln"/>
    <w:next w:val="Normln"/>
    <w:semiHidden/>
    <w:rsid w:val="00A741A4"/>
    <w:pPr>
      <w:spacing w:before="120"/>
    </w:pPr>
    <w:rPr>
      <w:rFonts w:cs="Arial"/>
      <w:b/>
      <w:bCs/>
      <w:szCs w:val="24"/>
    </w:rPr>
  </w:style>
  <w:style w:type="character" w:styleId="slostrnky">
    <w:name w:val="page number"/>
    <w:basedOn w:val="Standardnpsmoodstavce"/>
    <w:rsid w:val="00A741A4"/>
  </w:style>
  <w:style w:type="paragraph" w:styleId="slovanseznam">
    <w:name w:val="List Number"/>
    <w:basedOn w:val="Seznam"/>
    <w:rsid w:val="00A741A4"/>
    <w:pPr>
      <w:numPr>
        <w:ilvl w:val="1"/>
        <w:numId w:val="24"/>
      </w:numPr>
      <w:tabs>
        <w:tab w:val="clear" w:pos="709"/>
      </w:tabs>
    </w:pPr>
  </w:style>
  <w:style w:type="paragraph" w:styleId="slovanseznam2">
    <w:name w:val="List Number 2"/>
    <w:basedOn w:val="Seznam2"/>
    <w:rsid w:val="00A741A4"/>
    <w:pPr>
      <w:numPr>
        <w:ilvl w:val="2"/>
        <w:numId w:val="25"/>
      </w:numPr>
    </w:pPr>
  </w:style>
  <w:style w:type="paragraph" w:styleId="slovanseznam3">
    <w:name w:val="List Number 3"/>
    <w:basedOn w:val="Seznam3"/>
    <w:rsid w:val="00A741A4"/>
    <w:pPr>
      <w:numPr>
        <w:ilvl w:val="3"/>
        <w:numId w:val="26"/>
      </w:numPr>
      <w:tabs>
        <w:tab w:val="clear" w:pos="2498"/>
        <w:tab w:val="num" w:pos="2268"/>
      </w:tabs>
    </w:pPr>
  </w:style>
  <w:style w:type="paragraph" w:styleId="slovanseznam4">
    <w:name w:val="List Number 4"/>
    <w:basedOn w:val="Seznam4"/>
    <w:rsid w:val="00A741A4"/>
    <w:pPr>
      <w:numPr>
        <w:ilvl w:val="4"/>
        <w:numId w:val="27"/>
      </w:numPr>
      <w:tabs>
        <w:tab w:val="clear" w:pos="3708"/>
        <w:tab w:val="num" w:pos="3261"/>
      </w:tabs>
      <w:ind w:left="3261" w:hanging="993"/>
    </w:pPr>
  </w:style>
  <w:style w:type="paragraph" w:styleId="slovanseznam5">
    <w:name w:val="List Number 5"/>
    <w:basedOn w:val="Seznam5"/>
    <w:rsid w:val="00A741A4"/>
    <w:pPr>
      <w:numPr>
        <w:ilvl w:val="5"/>
        <w:numId w:val="28"/>
      </w:numPr>
      <w:tabs>
        <w:tab w:val="clear" w:pos="4559"/>
        <w:tab w:val="num" w:pos="4395"/>
      </w:tabs>
      <w:ind w:left="4395" w:hanging="1134"/>
    </w:pPr>
  </w:style>
  <w:style w:type="paragraph" w:styleId="Podnadpis">
    <w:name w:val="Subtitle"/>
    <w:basedOn w:val="Normln"/>
    <w:qFormat/>
    <w:rsid w:val="00465333"/>
    <w:pPr>
      <w:spacing w:before="60" w:after="60"/>
      <w:jc w:val="center"/>
    </w:pPr>
    <w:rPr>
      <w:rFonts w:ascii="Cambria" w:hAnsi="Cambria"/>
      <w:b/>
      <w:bCs/>
    </w:rPr>
  </w:style>
  <w:style w:type="paragraph" w:styleId="Pokraovnseznamu">
    <w:name w:val="List Continue"/>
    <w:basedOn w:val="Zkladntext"/>
    <w:rsid w:val="00A741A4"/>
    <w:pPr>
      <w:ind w:left="709"/>
    </w:pPr>
  </w:style>
  <w:style w:type="paragraph" w:styleId="Pokraovnseznamu2">
    <w:name w:val="List Continue 2"/>
    <w:basedOn w:val="Pokraovnseznamu"/>
    <w:rsid w:val="00A741A4"/>
    <w:pPr>
      <w:ind w:left="1418"/>
    </w:pPr>
  </w:style>
  <w:style w:type="paragraph" w:styleId="Pokraovnseznamu3">
    <w:name w:val="List Continue 3"/>
    <w:basedOn w:val="Pokraovnseznamu"/>
    <w:rsid w:val="00A741A4"/>
    <w:pPr>
      <w:ind w:left="2268"/>
    </w:pPr>
  </w:style>
  <w:style w:type="paragraph" w:styleId="Pokraovnseznamu4">
    <w:name w:val="List Continue 4"/>
    <w:basedOn w:val="Pokraovnseznamu"/>
    <w:rsid w:val="00A741A4"/>
    <w:pPr>
      <w:ind w:left="3260"/>
    </w:pPr>
  </w:style>
  <w:style w:type="paragraph" w:styleId="Pokraovnseznamu5">
    <w:name w:val="List Continue 5"/>
    <w:basedOn w:val="Pokraovnseznamu"/>
    <w:rsid w:val="00A741A4"/>
    <w:pPr>
      <w:ind w:left="4394"/>
    </w:pPr>
  </w:style>
  <w:style w:type="paragraph" w:styleId="Seznam">
    <w:name w:val="List"/>
    <w:basedOn w:val="Zkladntext"/>
    <w:rsid w:val="00A741A4"/>
    <w:pPr>
      <w:tabs>
        <w:tab w:val="left" w:pos="709"/>
      </w:tabs>
      <w:ind w:left="709" w:hanging="709"/>
    </w:pPr>
  </w:style>
  <w:style w:type="paragraph" w:styleId="Seznam2">
    <w:name w:val="List 2"/>
    <w:basedOn w:val="Seznam"/>
    <w:rsid w:val="00A741A4"/>
    <w:pPr>
      <w:tabs>
        <w:tab w:val="clear" w:pos="709"/>
        <w:tab w:val="left" w:pos="1418"/>
      </w:tabs>
      <w:ind w:left="1418"/>
    </w:pPr>
  </w:style>
  <w:style w:type="paragraph" w:styleId="Seznam3">
    <w:name w:val="List 3"/>
    <w:basedOn w:val="Seznam"/>
    <w:rsid w:val="00A741A4"/>
    <w:pPr>
      <w:tabs>
        <w:tab w:val="clear" w:pos="709"/>
        <w:tab w:val="left" w:pos="2268"/>
      </w:tabs>
      <w:ind w:left="2268" w:hanging="850"/>
    </w:pPr>
  </w:style>
  <w:style w:type="paragraph" w:styleId="Seznam4">
    <w:name w:val="List 4"/>
    <w:basedOn w:val="Seznam"/>
    <w:rsid w:val="00A741A4"/>
    <w:pPr>
      <w:tabs>
        <w:tab w:val="clear" w:pos="709"/>
        <w:tab w:val="left" w:pos="3261"/>
      </w:tabs>
      <w:ind w:left="3261" w:hanging="993"/>
    </w:pPr>
  </w:style>
  <w:style w:type="paragraph" w:styleId="Seznam5">
    <w:name w:val="List 5"/>
    <w:basedOn w:val="Seznam"/>
    <w:rsid w:val="00A741A4"/>
    <w:pPr>
      <w:tabs>
        <w:tab w:val="clear" w:pos="709"/>
        <w:tab w:val="left" w:pos="4395"/>
      </w:tabs>
      <w:ind w:left="4395" w:hanging="1134"/>
    </w:pPr>
  </w:style>
  <w:style w:type="paragraph" w:styleId="Seznamsodrkami">
    <w:name w:val="List Bullet"/>
    <w:basedOn w:val="Zkladntext"/>
    <w:rsid w:val="00A741A4"/>
    <w:pPr>
      <w:numPr>
        <w:numId w:val="30"/>
      </w:numPr>
      <w:tabs>
        <w:tab w:val="clear" w:pos="360"/>
        <w:tab w:val="num" w:pos="709"/>
      </w:tabs>
      <w:ind w:left="709" w:hanging="709"/>
    </w:pPr>
  </w:style>
  <w:style w:type="paragraph" w:styleId="Seznamsodrkami2">
    <w:name w:val="List Bullet 2"/>
    <w:basedOn w:val="Seznamsodrkami"/>
    <w:rsid w:val="00A741A4"/>
    <w:pPr>
      <w:numPr>
        <w:numId w:val="31"/>
      </w:numPr>
      <w:tabs>
        <w:tab w:val="clear" w:pos="360"/>
        <w:tab w:val="num" w:pos="1418"/>
      </w:tabs>
      <w:ind w:left="1418" w:hanging="709"/>
    </w:pPr>
  </w:style>
  <w:style w:type="paragraph" w:styleId="Seznamsodrkami3">
    <w:name w:val="List Bullet 3"/>
    <w:basedOn w:val="Seznamsodrkami"/>
    <w:rsid w:val="00A741A4"/>
    <w:pPr>
      <w:numPr>
        <w:numId w:val="32"/>
      </w:numPr>
      <w:tabs>
        <w:tab w:val="clear" w:pos="1080"/>
        <w:tab w:val="num" w:pos="2268"/>
      </w:tabs>
      <w:ind w:left="2268" w:hanging="850"/>
    </w:pPr>
  </w:style>
  <w:style w:type="paragraph" w:styleId="Seznamsodrkami4">
    <w:name w:val="List Bullet 4"/>
    <w:basedOn w:val="Seznamsodrkami"/>
    <w:rsid w:val="00A741A4"/>
    <w:pPr>
      <w:numPr>
        <w:numId w:val="33"/>
      </w:numPr>
      <w:tabs>
        <w:tab w:val="clear" w:pos="1440"/>
        <w:tab w:val="num" w:pos="3261"/>
      </w:tabs>
      <w:ind w:left="3261" w:hanging="993"/>
    </w:pPr>
  </w:style>
  <w:style w:type="paragraph" w:styleId="Seznamsodrkami5">
    <w:name w:val="List Bullet 5"/>
    <w:basedOn w:val="Seznamsodrkami"/>
    <w:rsid w:val="00A741A4"/>
    <w:pPr>
      <w:numPr>
        <w:numId w:val="34"/>
      </w:numPr>
      <w:tabs>
        <w:tab w:val="clear" w:pos="1800"/>
        <w:tab w:val="num" w:pos="4395"/>
      </w:tabs>
      <w:ind w:left="4395" w:hanging="1134"/>
    </w:pPr>
  </w:style>
  <w:style w:type="paragraph" w:styleId="Zhlav">
    <w:name w:val="head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at">
    <w:name w:val="footer"/>
    <w:basedOn w:val="Normln"/>
    <w:rsid w:val="00A741A4"/>
    <w:pPr>
      <w:tabs>
        <w:tab w:val="center" w:pos="4536"/>
        <w:tab w:val="right" w:pos="9072"/>
      </w:tabs>
    </w:pPr>
    <w:rPr>
      <w:sz w:val="18"/>
    </w:rPr>
  </w:style>
  <w:style w:type="paragraph" w:styleId="Zptenadresanaoblku">
    <w:name w:val="envelope return"/>
    <w:basedOn w:val="Normln"/>
    <w:rsid w:val="00A741A4"/>
  </w:style>
  <w:style w:type="paragraph" w:customStyle="1" w:styleId="Pedmt">
    <w:name w:val="Předmět"/>
    <w:basedOn w:val="Normln"/>
    <w:rsid w:val="00A741A4"/>
    <w:pPr>
      <w:spacing w:before="600"/>
      <w:ind w:left="709" w:hanging="709"/>
    </w:pPr>
  </w:style>
  <w:style w:type="paragraph" w:styleId="Adresanaoblku">
    <w:name w:val="envelope address"/>
    <w:basedOn w:val="Adresa"/>
    <w:rsid w:val="00A741A4"/>
    <w:pPr>
      <w:keepLines/>
      <w:ind w:left="3969"/>
    </w:pPr>
  </w:style>
  <w:style w:type="paragraph" w:styleId="Nzev">
    <w:name w:val="Title"/>
    <w:basedOn w:val="Normln"/>
    <w:next w:val="Podnadpis"/>
    <w:qFormat/>
    <w:rsid w:val="00465333"/>
    <w:pPr>
      <w:spacing w:before="120" w:after="60"/>
      <w:jc w:val="center"/>
    </w:pPr>
    <w:rPr>
      <w:rFonts w:ascii="Cambria" w:hAnsi="Cambria"/>
      <w:b/>
      <w:kern w:val="28"/>
      <w:sz w:val="48"/>
    </w:rPr>
  </w:style>
  <w:style w:type="paragraph" w:styleId="Textvbloku">
    <w:name w:val="Block Text"/>
    <w:basedOn w:val="Normln"/>
    <w:rsid w:val="00A741A4"/>
    <w:pPr>
      <w:spacing w:before="120" w:after="120"/>
      <w:ind w:left="1440" w:right="1440"/>
    </w:pPr>
  </w:style>
  <w:style w:type="paragraph" w:styleId="Zkladntext-prvnodsazen">
    <w:name w:val="Body Text First Indent"/>
    <w:basedOn w:val="Zkladntext"/>
    <w:rsid w:val="00A741A4"/>
    <w:pPr>
      <w:ind w:firstLine="720"/>
    </w:pPr>
  </w:style>
  <w:style w:type="paragraph" w:styleId="Zkladntext-prvnodsazen2">
    <w:name w:val="Body Text First Indent 2"/>
    <w:basedOn w:val="Zkladntextodsazen"/>
    <w:rsid w:val="00A741A4"/>
    <w:pPr>
      <w:ind w:left="357" w:firstLine="720"/>
      <w:jc w:val="left"/>
    </w:pPr>
  </w:style>
  <w:style w:type="paragraph" w:styleId="Zkladntext2">
    <w:name w:val="Body Text 2"/>
    <w:basedOn w:val="Normln"/>
    <w:rsid w:val="00A741A4"/>
    <w:pPr>
      <w:spacing w:before="120" w:line="480" w:lineRule="auto"/>
    </w:pPr>
  </w:style>
  <w:style w:type="paragraph" w:styleId="Zkladntext3">
    <w:name w:val="Body Text 3"/>
    <w:basedOn w:val="Normln"/>
    <w:rsid w:val="00A741A4"/>
    <w:pPr>
      <w:spacing w:before="120"/>
    </w:pPr>
    <w:rPr>
      <w:sz w:val="16"/>
    </w:rPr>
  </w:style>
  <w:style w:type="paragraph" w:styleId="Zkladntextodsazen2">
    <w:name w:val="Body Text Indent 2"/>
    <w:basedOn w:val="Normln"/>
    <w:rsid w:val="00A741A4"/>
    <w:pPr>
      <w:spacing w:before="120" w:line="480" w:lineRule="auto"/>
      <w:ind w:left="284"/>
    </w:pPr>
  </w:style>
  <w:style w:type="paragraph" w:styleId="Zkladntextodsazen3">
    <w:name w:val="Body Text Indent 3"/>
    <w:basedOn w:val="Normln"/>
    <w:rsid w:val="00A741A4"/>
    <w:pPr>
      <w:spacing w:before="120"/>
      <w:ind w:left="284"/>
    </w:pPr>
    <w:rPr>
      <w:sz w:val="16"/>
    </w:rPr>
  </w:style>
  <w:style w:type="character" w:customStyle="1" w:styleId="Zdraznn1">
    <w:name w:val="Zdůraznění1"/>
    <w:qFormat/>
    <w:rsid w:val="00A741A4"/>
    <w:rPr>
      <w:i/>
    </w:rPr>
  </w:style>
  <w:style w:type="paragraph" w:styleId="Rejstk1">
    <w:name w:val="index 1"/>
    <w:basedOn w:val="Normln"/>
    <w:next w:val="Normln"/>
    <w:autoRedefine/>
    <w:semiHidden/>
    <w:rsid w:val="00A741A4"/>
    <w:pPr>
      <w:ind w:left="240" w:hanging="240"/>
    </w:pPr>
  </w:style>
  <w:style w:type="paragraph" w:styleId="Hlavikarejstku">
    <w:name w:val="index heading"/>
    <w:basedOn w:val="Normln"/>
    <w:next w:val="Rejstk1"/>
    <w:semiHidden/>
    <w:rsid w:val="00A741A4"/>
    <w:rPr>
      <w:rFonts w:cs="Arial"/>
      <w:b/>
      <w:bCs/>
    </w:rPr>
  </w:style>
  <w:style w:type="character" w:styleId="Hypertextovodkaz">
    <w:name w:val="Hyperlink"/>
    <w:rsid w:val="00A741A4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rsid w:val="00A741A4"/>
    <w:pPr>
      <w:spacing w:after="30" w:line="216" w:lineRule="auto"/>
    </w:pPr>
    <w:rPr>
      <w:rFonts w:ascii="Geneva" w:eastAsia="Geneva" w:hAnsi="Geneva"/>
      <w:sz w:val="18"/>
    </w:rPr>
  </w:style>
  <w:style w:type="character" w:styleId="Odkaznakoment">
    <w:name w:val="annotation reference"/>
    <w:semiHidden/>
    <w:rsid w:val="00A741A4"/>
    <w:rPr>
      <w:sz w:val="16"/>
    </w:rPr>
  </w:style>
  <w:style w:type="character" w:customStyle="1" w:styleId="TextkomenteChar">
    <w:name w:val="Text komentáře Char"/>
    <w:basedOn w:val="Standardnpsmoodstavce"/>
    <w:link w:val="Textkomente"/>
    <w:semiHidden/>
    <w:rsid w:val="00EB2130"/>
    <w:rPr>
      <w:rFonts w:ascii="Geneva" w:eastAsia="Geneva" w:hAnsi="Geneva"/>
      <w:sz w:val="18"/>
    </w:rPr>
  </w:style>
  <w:style w:type="paragraph" w:styleId="Textbubliny">
    <w:name w:val="Balloon Text"/>
    <w:basedOn w:val="Normln"/>
    <w:link w:val="TextbublinyChar"/>
    <w:semiHidden/>
    <w:unhideWhenUsed/>
    <w:rsid w:val="00EB21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EB2130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37654"/>
    <w:rPr>
      <w:rFonts w:ascii="Calibri" w:hAnsi="Calibri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37654"/>
    <w:pPr>
      <w:spacing w:after="0" w:line="240" w:lineRule="auto"/>
    </w:pPr>
    <w:rPr>
      <w:rFonts w:ascii="Calibri" w:eastAsia="Times New Roman" w:hAnsi="Calibri"/>
      <w:b/>
      <w:bCs/>
      <w:sz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37654"/>
    <w:rPr>
      <w:rFonts w:ascii="Calibri" w:eastAsia="Geneva" w:hAnsi="Calibri"/>
      <w:b/>
      <w:bCs/>
      <w:sz w:val="18"/>
    </w:rPr>
  </w:style>
  <w:style w:type="paragraph" w:styleId="Textpoznpodarou">
    <w:name w:val="footnote text"/>
    <w:basedOn w:val="Normln"/>
    <w:link w:val="TextpoznpodarouChar"/>
    <w:semiHidden/>
    <w:unhideWhenUsed/>
    <w:rsid w:val="00397EE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97EE1"/>
    <w:rPr>
      <w:rFonts w:ascii="Calibri" w:hAnsi="Calibri"/>
    </w:rPr>
  </w:style>
  <w:style w:type="character" w:styleId="Znakapoznpodarou">
    <w:name w:val="footnote reference"/>
    <w:basedOn w:val="Standardnpsmoodstavce"/>
    <w:semiHidden/>
    <w:unhideWhenUsed/>
    <w:rsid w:val="00397E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8967e7-48b1-42f3-ad3c-62c5bff3d0f9">
      <Terms xmlns="http://schemas.microsoft.com/office/infopath/2007/PartnerControls"/>
    </lcf76f155ced4ddcb4097134ff3c332f>
    <TaxCatchAll xmlns="5643d53c-ca69-427b-8609-8aae1570d68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2D71E78AA4E949A5E39D576E3378FE" ma:contentTypeVersion="13" ma:contentTypeDescription="Vytvoří nový dokument" ma:contentTypeScope="" ma:versionID="2498330d7192c75e23f165d5fa8f67d8">
  <xsd:schema xmlns:xsd="http://www.w3.org/2001/XMLSchema" xmlns:xs="http://www.w3.org/2001/XMLSchema" xmlns:p="http://schemas.microsoft.com/office/2006/metadata/properties" xmlns:ns2="e08967e7-48b1-42f3-ad3c-62c5bff3d0f9" xmlns:ns3="5643d53c-ca69-427b-8609-8aae1570d68d" targetNamespace="http://schemas.microsoft.com/office/2006/metadata/properties" ma:root="true" ma:fieldsID="a562ba105d0bf4781c579819b9a9d24a" ns2:_="" ns3:_="">
    <xsd:import namespace="e08967e7-48b1-42f3-ad3c-62c5bff3d0f9"/>
    <xsd:import namespace="5643d53c-ca69-427b-8609-8aae1570d6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8967e7-48b1-42f3-ad3c-62c5bff3d0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00d82a4-8a79-4580-89fb-c9057bdf9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3d53c-ca69-427b-8609-8aae1570d6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Sloupec zachycení celé taxonomie" ma:hidden="true" ma:list="{0b361099-d278-4b1b-8231-8fd8820e73a8}" ma:internalName="TaxCatchAll" ma:showField="CatchAllData" ma:web="5643d53c-ca69-427b-8609-8aae1570d6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FAB0A-86A1-4FDC-B961-2A0CF2CBB6D3}">
  <ds:schemaRefs>
    <ds:schemaRef ds:uri="http://purl.org/dc/dcmitype/"/>
    <ds:schemaRef ds:uri="5643d53c-ca69-427b-8609-8aae1570d68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08967e7-48b1-42f3-ad3c-62c5bff3d0f9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B105587-AA78-4F31-800A-A22285DF8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8967e7-48b1-42f3-ad3c-62c5bff3d0f9"/>
    <ds:schemaRef ds:uri="5643d53c-ca69-427b-8609-8aae1570d6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50FB69-CDD5-4861-AF47-70686B3CA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55C7C0-59C0-46E2-905C-7997DDB3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2921</Words>
  <Characters>17399</Characters>
  <Application>Microsoft Office Word</Application>
  <DocSecurity>0</DocSecurity>
  <Lines>144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Univerzální smlouva</vt:lpstr>
      <vt:lpstr>Univerzální smlouva</vt:lpstr>
    </vt:vector>
  </TitlesOfParts>
  <Company>Alexander Klimeš, advokát</Company>
  <LinksUpToDate>false</LinksUpToDate>
  <CharactersWithSpaces>20280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Univerzální smlouva</dc:title>
  <dc:creator>Alexander Klimeš</dc:creator>
  <cp:lastModifiedBy>Limprechtová Lucie</cp:lastModifiedBy>
  <cp:revision>3</cp:revision>
  <cp:lastPrinted>2024-05-13T09:17:00Z</cp:lastPrinted>
  <dcterms:created xsi:type="dcterms:W3CDTF">2024-06-06T11:15:00Z</dcterms:created>
  <dcterms:modified xsi:type="dcterms:W3CDTF">2024-06-06T11:16:00Z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0x0101008A2D71E78AA4E949A5E39D576E3378FE</vt:lpwstr>
  </property>
</Properties>
</file>