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9909" w14:textId="34C89C33" w:rsidR="00196C5F" w:rsidRPr="00FE7BA3" w:rsidRDefault="00EB6CB8" w:rsidP="00260C52">
      <w:pPr>
        <w:pStyle w:val="Nzev"/>
        <w:rPr>
          <w:rFonts w:ascii="Open Sans" w:hAnsi="Open Sans" w:cs="Open Sans"/>
          <w:sz w:val="36"/>
          <w:szCs w:val="36"/>
        </w:rPr>
      </w:pPr>
      <w:bookmarkStart w:id="0" w:name="_GoBack"/>
      <w:bookmarkEnd w:id="0"/>
      <w:r w:rsidRPr="00FE7BA3">
        <w:rPr>
          <w:rFonts w:ascii="Open Sans" w:hAnsi="Open Sans" w:cs="Open Sans"/>
          <w:sz w:val="36"/>
          <w:szCs w:val="36"/>
        </w:rPr>
        <w:t xml:space="preserve">Smlouva </w:t>
      </w:r>
      <w:bookmarkStart w:id="1" w:name="Počátek"/>
      <w:bookmarkEnd w:id="1"/>
      <w:r w:rsidRPr="00FE7BA3">
        <w:rPr>
          <w:rFonts w:ascii="Open Sans" w:hAnsi="Open Sans" w:cs="Open Sans"/>
          <w:sz w:val="36"/>
          <w:szCs w:val="36"/>
        </w:rPr>
        <w:t xml:space="preserve">o nájmu prostoru sloužícího </w:t>
      </w:r>
      <w:r w:rsidR="003E71D3" w:rsidRPr="00FE7BA3">
        <w:rPr>
          <w:rFonts w:ascii="Open Sans" w:hAnsi="Open Sans" w:cs="Open Sans"/>
          <w:sz w:val="36"/>
          <w:szCs w:val="36"/>
        </w:rPr>
        <w:t>k uchování knižního fondu muzea</w:t>
      </w:r>
    </w:p>
    <w:p w14:paraId="0F1D3037" w14:textId="77777777" w:rsidR="00842251" w:rsidRPr="00FE7BA3" w:rsidRDefault="00842251" w:rsidP="00842251">
      <w:pPr>
        <w:pStyle w:val="Podnadpis"/>
      </w:pPr>
    </w:p>
    <w:p w14:paraId="54A55634" w14:textId="6E10C432" w:rsidR="00842251" w:rsidRPr="00FE7BA3" w:rsidRDefault="00842251" w:rsidP="00842251">
      <w:pPr>
        <w:pStyle w:val="Nzev"/>
        <w:rPr>
          <w:rFonts w:ascii="Open Sans" w:hAnsi="Open Sans" w:cs="Open Sans"/>
          <w:sz w:val="24"/>
          <w:szCs w:val="24"/>
        </w:rPr>
      </w:pPr>
      <w:r w:rsidRPr="00FE7BA3">
        <w:rPr>
          <w:rFonts w:ascii="Open Sans" w:hAnsi="Open Sans" w:cs="Open Sans"/>
          <w:sz w:val="24"/>
          <w:szCs w:val="24"/>
        </w:rPr>
        <w:t>evidenční číslo smlouvy u pronajímatele</w:t>
      </w:r>
      <w:r w:rsidR="00EC6EB2">
        <w:rPr>
          <w:rFonts w:ascii="Open Sans" w:hAnsi="Open Sans" w:cs="Open Sans"/>
          <w:sz w:val="24"/>
          <w:szCs w:val="24"/>
        </w:rPr>
        <w:t xml:space="preserve"> 785</w:t>
      </w:r>
      <w:r w:rsidRPr="00FE7BA3">
        <w:rPr>
          <w:rFonts w:ascii="Open Sans" w:hAnsi="Open Sans" w:cs="Open Sans"/>
          <w:sz w:val="24"/>
          <w:szCs w:val="24"/>
        </w:rPr>
        <w:t>/2024</w:t>
      </w:r>
    </w:p>
    <w:p w14:paraId="4FBE990B" w14:textId="7191EF21" w:rsidR="00652A4B" w:rsidRPr="00FE7BA3" w:rsidRDefault="004C0C9C" w:rsidP="00260C52">
      <w:pPr>
        <w:pStyle w:val="Nzev"/>
        <w:rPr>
          <w:rFonts w:ascii="Open Sans" w:hAnsi="Open Sans" w:cs="Open Sans"/>
          <w:sz w:val="24"/>
          <w:szCs w:val="24"/>
        </w:rPr>
      </w:pPr>
      <w:r w:rsidRPr="00FE7BA3">
        <w:rPr>
          <w:rFonts w:ascii="Open Sans" w:hAnsi="Open Sans" w:cs="Open Sans"/>
          <w:sz w:val="24"/>
          <w:szCs w:val="24"/>
        </w:rPr>
        <w:t xml:space="preserve"> </w:t>
      </w:r>
      <w:r w:rsidR="002761AA" w:rsidRPr="00FE7BA3">
        <w:rPr>
          <w:rFonts w:ascii="Open Sans" w:hAnsi="Open Sans" w:cs="Open Sans"/>
          <w:sz w:val="24"/>
          <w:szCs w:val="24"/>
        </w:rPr>
        <w:t>e</w:t>
      </w:r>
      <w:r w:rsidR="004C7D73" w:rsidRPr="00FE7BA3">
        <w:rPr>
          <w:rFonts w:ascii="Open Sans" w:hAnsi="Open Sans" w:cs="Open Sans"/>
          <w:sz w:val="24"/>
          <w:szCs w:val="24"/>
        </w:rPr>
        <w:t>vid</w:t>
      </w:r>
      <w:r w:rsidR="002761AA" w:rsidRPr="00FE7BA3">
        <w:rPr>
          <w:rFonts w:ascii="Open Sans" w:hAnsi="Open Sans" w:cs="Open Sans"/>
          <w:sz w:val="24"/>
          <w:szCs w:val="24"/>
        </w:rPr>
        <w:t xml:space="preserve">enční </w:t>
      </w:r>
      <w:r w:rsidR="004C7D73" w:rsidRPr="00FE7BA3">
        <w:rPr>
          <w:rFonts w:ascii="Open Sans" w:hAnsi="Open Sans" w:cs="Open Sans"/>
          <w:sz w:val="24"/>
          <w:szCs w:val="24"/>
        </w:rPr>
        <w:t>číslo</w:t>
      </w:r>
      <w:r w:rsidR="0022692E" w:rsidRPr="00FE7BA3">
        <w:rPr>
          <w:rFonts w:ascii="Open Sans" w:hAnsi="Open Sans" w:cs="Open Sans"/>
          <w:sz w:val="24"/>
          <w:szCs w:val="24"/>
        </w:rPr>
        <w:t xml:space="preserve"> </w:t>
      </w:r>
      <w:r w:rsidR="00D161ED" w:rsidRPr="00FE7BA3">
        <w:rPr>
          <w:rFonts w:ascii="Open Sans" w:hAnsi="Open Sans" w:cs="Open Sans"/>
          <w:sz w:val="24"/>
          <w:szCs w:val="24"/>
        </w:rPr>
        <w:t xml:space="preserve">smlouvy </w:t>
      </w:r>
      <w:r w:rsidR="00842251" w:rsidRPr="00FE7BA3">
        <w:rPr>
          <w:rFonts w:ascii="Open Sans" w:hAnsi="Open Sans" w:cs="Open Sans"/>
          <w:sz w:val="24"/>
          <w:szCs w:val="24"/>
        </w:rPr>
        <w:t xml:space="preserve">u nájemce </w:t>
      </w:r>
      <w:r w:rsidR="00D161ED" w:rsidRPr="00FE7BA3">
        <w:rPr>
          <w:rFonts w:ascii="Open Sans" w:hAnsi="Open Sans" w:cs="Open Sans"/>
          <w:sz w:val="24"/>
          <w:szCs w:val="24"/>
        </w:rPr>
        <w:t>S</w:t>
      </w:r>
      <w:r w:rsidR="0057099A" w:rsidRPr="00FE7BA3">
        <w:rPr>
          <w:rFonts w:ascii="Open Sans" w:hAnsi="Open Sans" w:cs="Open Sans"/>
          <w:sz w:val="24"/>
          <w:szCs w:val="24"/>
        </w:rPr>
        <w:t>-0020/00066567</w:t>
      </w:r>
      <w:r w:rsidR="00D56F3D" w:rsidRPr="00FE7BA3">
        <w:rPr>
          <w:rFonts w:ascii="Open Sans" w:hAnsi="Open Sans" w:cs="Open Sans"/>
          <w:sz w:val="24"/>
          <w:szCs w:val="24"/>
        </w:rPr>
        <w:t>/2024</w:t>
      </w:r>
    </w:p>
    <w:p w14:paraId="4FBE990C" w14:textId="77777777" w:rsidR="00EB6CB8" w:rsidRPr="00FE7BA3" w:rsidRDefault="002761AA" w:rsidP="00260C52">
      <w:pPr>
        <w:pStyle w:val="Nzev"/>
        <w:rPr>
          <w:rFonts w:ascii="Open Sans" w:hAnsi="Open Sans" w:cs="Open Sans"/>
          <w:sz w:val="22"/>
          <w:szCs w:val="22"/>
        </w:rPr>
      </w:pPr>
      <w:r w:rsidRPr="00FE7BA3">
        <w:rPr>
          <w:rFonts w:ascii="Open Sans" w:hAnsi="Open Sans" w:cs="Open Sans"/>
          <w:sz w:val="22"/>
          <w:szCs w:val="22"/>
        </w:rPr>
        <w:br/>
      </w:r>
      <w:r w:rsidR="00EB6CB8" w:rsidRPr="00FE7BA3">
        <w:rPr>
          <w:rFonts w:ascii="Open Sans" w:hAnsi="Open Sans" w:cs="Open Sans"/>
          <w:sz w:val="22"/>
          <w:szCs w:val="22"/>
        </w:rPr>
        <w:t xml:space="preserve">uzavřená dále uvedeného dne, měsíce a roku dle § </w:t>
      </w:r>
      <w:smartTag w:uri="urn:schemas-microsoft-com:office:smarttags" w:element="metricconverter">
        <w:smartTagPr>
          <w:attr w:name="ProductID" w:val="2302 a"/>
        </w:smartTagPr>
        <w:r w:rsidR="00EB6CB8" w:rsidRPr="00FE7BA3">
          <w:rPr>
            <w:rFonts w:ascii="Open Sans" w:hAnsi="Open Sans" w:cs="Open Sans"/>
            <w:sz w:val="22"/>
            <w:szCs w:val="22"/>
          </w:rPr>
          <w:t>2302 a</w:t>
        </w:r>
      </w:smartTag>
      <w:r w:rsidR="00EB6CB8" w:rsidRPr="00FE7BA3">
        <w:rPr>
          <w:rFonts w:ascii="Open Sans" w:hAnsi="Open Sans" w:cs="Open Sans"/>
          <w:sz w:val="22"/>
          <w:szCs w:val="22"/>
        </w:rPr>
        <w:t xml:space="preserve"> následující zákona č. 89/2012 Sb., zákon Občanský zákoník, v platném znění, takto:</w:t>
      </w:r>
    </w:p>
    <w:p w14:paraId="4FBE990D" w14:textId="77777777" w:rsidR="00EB6CB8" w:rsidRPr="00FE7BA3" w:rsidRDefault="00EB6CB8" w:rsidP="00DA7F06">
      <w:pPr>
        <w:pStyle w:val="Nadpis1"/>
        <w:numPr>
          <w:ilvl w:val="0"/>
          <w:numId w:val="47"/>
        </w:numPr>
        <w:rPr>
          <w:rFonts w:ascii="Open Sans" w:hAnsi="Open Sans" w:cs="Open Sans"/>
          <w:szCs w:val="28"/>
        </w:rPr>
      </w:pPr>
      <w:r w:rsidRPr="00FE7BA3">
        <w:rPr>
          <w:rFonts w:ascii="Open Sans" w:hAnsi="Open Sans" w:cs="Open Sans"/>
          <w:szCs w:val="28"/>
        </w:rPr>
        <w:t>Účastníci</w:t>
      </w:r>
    </w:p>
    <w:p w14:paraId="4FBE990E" w14:textId="2CCBE060" w:rsidR="00EB6CB8" w:rsidRPr="00FE7BA3" w:rsidRDefault="00EB6CB8" w:rsidP="00DA7F06">
      <w:pPr>
        <w:pStyle w:val="slovanseznam"/>
        <w:numPr>
          <w:ilvl w:val="1"/>
          <w:numId w:val="47"/>
        </w:numPr>
        <w:jc w:val="left"/>
        <w:rPr>
          <w:rFonts w:ascii="Open Sans" w:hAnsi="Open Sans" w:cs="Open Sans"/>
          <w:szCs w:val="22"/>
        </w:rPr>
      </w:pPr>
      <w:r w:rsidRPr="00FE7BA3">
        <w:rPr>
          <w:rFonts w:ascii="Open Sans" w:hAnsi="Open Sans" w:cs="Open Sans"/>
          <w:b/>
          <w:szCs w:val="22"/>
        </w:rPr>
        <w:t>Město Mělník</w:t>
      </w:r>
      <w:r w:rsidRPr="00FE7BA3">
        <w:rPr>
          <w:rFonts w:ascii="Open Sans" w:hAnsi="Open Sans" w:cs="Open Sans"/>
          <w:szCs w:val="22"/>
        </w:rPr>
        <w:t xml:space="preserve">, se sídlem Městského úřadu </w:t>
      </w:r>
      <w:r w:rsidR="00A71EE7" w:rsidRPr="00FE7BA3">
        <w:rPr>
          <w:rFonts w:ascii="Open Sans" w:hAnsi="Open Sans" w:cs="Open Sans"/>
          <w:szCs w:val="22"/>
        </w:rPr>
        <w:t xml:space="preserve">Mělník, </w:t>
      </w:r>
      <w:r w:rsidRPr="00FE7BA3">
        <w:rPr>
          <w:rFonts w:ascii="Open Sans" w:hAnsi="Open Sans" w:cs="Open Sans"/>
          <w:szCs w:val="22"/>
        </w:rPr>
        <w:t>náměstí Míru 1</w:t>
      </w:r>
      <w:r w:rsidR="00D56F3D" w:rsidRPr="00FE7BA3">
        <w:rPr>
          <w:rFonts w:ascii="Open Sans" w:hAnsi="Open Sans" w:cs="Open Sans"/>
          <w:szCs w:val="22"/>
        </w:rPr>
        <w:t>/1</w:t>
      </w:r>
      <w:r w:rsidRPr="00FE7BA3">
        <w:rPr>
          <w:rFonts w:ascii="Open Sans" w:hAnsi="Open Sans" w:cs="Open Sans"/>
          <w:szCs w:val="22"/>
        </w:rPr>
        <w:t xml:space="preserve">, 276 01 Mělník, </w:t>
      </w:r>
      <w:r w:rsidRPr="00FE7BA3">
        <w:rPr>
          <w:rFonts w:ascii="Open Sans" w:hAnsi="Open Sans" w:cs="Open Sans"/>
          <w:szCs w:val="22"/>
        </w:rPr>
        <w:br/>
      </w:r>
      <w:r w:rsidR="00D56F3D" w:rsidRPr="00FE7BA3">
        <w:rPr>
          <w:rFonts w:ascii="Open Sans" w:hAnsi="Open Sans" w:cs="Open Sans"/>
        </w:rPr>
        <w:t xml:space="preserve">identifikační číslo: 00237051, daňové </w:t>
      </w:r>
      <w:proofErr w:type="spellStart"/>
      <w:r w:rsidR="00D56F3D" w:rsidRPr="00FE7BA3">
        <w:rPr>
          <w:rFonts w:ascii="Open Sans" w:hAnsi="Open Sans" w:cs="Open Sans"/>
        </w:rPr>
        <w:t>i.č</w:t>
      </w:r>
      <w:proofErr w:type="spellEnd"/>
      <w:r w:rsidR="00D56F3D" w:rsidRPr="00FE7BA3">
        <w:rPr>
          <w:rFonts w:ascii="Open Sans" w:hAnsi="Open Sans" w:cs="Open Sans"/>
        </w:rPr>
        <w:t>.: CZ00237051,</w:t>
      </w:r>
      <w:r w:rsidR="00D56F3D" w:rsidRPr="00FE7BA3">
        <w:rPr>
          <w:rFonts w:ascii="Open Sans" w:hAnsi="Open Sans" w:cs="Open Sans"/>
        </w:rPr>
        <w:br/>
        <w:t>bankovní spojení: Česká spořitelna, a.s., pobočka Mělník</w:t>
      </w:r>
      <w:r w:rsidR="00EB7634" w:rsidRPr="00FE7BA3">
        <w:rPr>
          <w:rFonts w:ascii="Open Sans" w:hAnsi="Open Sans" w:cs="Open Sans"/>
        </w:rPr>
        <w:t>,</w:t>
      </w:r>
      <w:r w:rsidR="00D56F3D" w:rsidRPr="00FE7BA3">
        <w:rPr>
          <w:rFonts w:ascii="Open Sans" w:hAnsi="Open Sans" w:cs="Open Sans"/>
        </w:rPr>
        <w:br/>
        <w:t>číslo účtu: 29022-0460004379/0800</w:t>
      </w:r>
      <w:r w:rsidR="00EB7634" w:rsidRPr="00FE7BA3">
        <w:rPr>
          <w:rFonts w:ascii="Open Sans" w:hAnsi="Open Sans" w:cs="Open Sans"/>
        </w:rPr>
        <w:t>,</w:t>
      </w:r>
      <w:r w:rsidR="00D56F3D" w:rsidRPr="00FE7BA3">
        <w:rPr>
          <w:rFonts w:ascii="Open Sans" w:hAnsi="Open Sans" w:cs="Open Sans"/>
        </w:rPr>
        <w:br/>
        <w:t>zastoupené Ing. Tomášem Martincem, Ph.D., starostou,</w:t>
      </w:r>
      <w:r w:rsidR="00D56F3D" w:rsidRPr="00FE7BA3">
        <w:rPr>
          <w:rFonts w:ascii="Open Sans" w:hAnsi="Open Sans" w:cs="Open Sans"/>
        </w:rPr>
        <w:br/>
        <w:t>dále jen „pronajímatel“</w:t>
      </w:r>
      <w:r w:rsidR="002761AA" w:rsidRPr="00FE7BA3">
        <w:rPr>
          <w:rFonts w:ascii="Open Sans" w:hAnsi="Open Sans" w:cs="Open Sans"/>
          <w:szCs w:val="22"/>
        </w:rPr>
        <w:br/>
      </w:r>
    </w:p>
    <w:p w14:paraId="4FBE990F" w14:textId="77777777" w:rsidR="00C15EC0" w:rsidRPr="00FE7BA3" w:rsidRDefault="00D56F3D" w:rsidP="00A25446">
      <w:pPr>
        <w:pStyle w:val="slovanseznam"/>
        <w:numPr>
          <w:ilvl w:val="1"/>
          <w:numId w:val="47"/>
        </w:numPr>
        <w:tabs>
          <w:tab w:val="left" w:pos="9071"/>
        </w:tabs>
        <w:jc w:val="left"/>
        <w:rPr>
          <w:rFonts w:ascii="Open Sans" w:hAnsi="Open Sans" w:cs="Open Sans"/>
          <w:szCs w:val="22"/>
        </w:rPr>
      </w:pPr>
      <w:r w:rsidRPr="00FE7BA3">
        <w:rPr>
          <w:rFonts w:ascii="Open Sans" w:hAnsi="Open Sans" w:cs="Open Sans"/>
          <w:b/>
          <w:szCs w:val="22"/>
        </w:rPr>
        <w:t>Regionální muzeum Mělník, příspěvková organizace,</w:t>
      </w:r>
      <w:r w:rsidR="00A25446" w:rsidRPr="00FE7BA3">
        <w:rPr>
          <w:rFonts w:ascii="Open Sans" w:hAnsi="Open Sans" w:cs="Open Sans"/>
          <w:szCs w:val="22"/>
        </w:rPr>
        <w:t xml:space="preserve"> </w:t>
      </w:r>
      <w:r w:rsidRPr="00FE7BA3">
        <w:rPr>
          <w:rFonts w:ascii="Open Sans" w:hAnsi="Open Sans" w:cs="Open Sans"/>
          <w:szCs w:val="22"/>
        </w:rPr>
        <w:t>se sídlem náměstí Míru 54/20, 276 01 Mělník,</w:t>
      </w:r>
    </w:p>
    <w:p w14:paraId="4FBE9910" w14:textId="77777777" w:rsidR="00A25446" w:rsidRPr="00FE7BA3" w:rsidRDefault="00C15EC0" w:rsidP="00D56F3D">
      <w:pPr>
        <w:pStyle w:val="slovanseznam"/>
        <w:numPr>
          <w:ilvl w:val="0"/>
          <w:numId w:val="0"/>
        </w:numPr>
        <w:tabs>
          <w:tab w:val="left" w:pos="9071"/>
        </w:tabs>
        <w:ind w:left="709"/>
        <w:jc w:val="left"/>
        <w:rPr>
          <w:rFonts w:ascii="Open Sans" w:hAnsi="Open Sans" w:cs="Open Sans"/>
          <w:szCs w:val="22"/>
        </w:rPr>
      </w:pPr>
      <w:r w:rsidRPr="00FE7BA3">
        <w:rPr>
          <w:rFonts w:ascii="Open Sans" w:hAnsi="Open Sans" w:cs="Open Sans"/>
          <w:szCs w:val="22"/>
        </w:rPr>
        <w:t>identifikační číslo: 000</w:t>
      </w:r>
      <w:r w:rsidR="00A25446" w:rsidRPr="00FE7BA3">
        <w:rPr>
          <w:rFonts w:ascii="Open Sans" w:hAnsi="Open Sans" w:cs="Open Sans"/>
          <w:szCs w:val="22"/>
        </w:rPr>
        <w:t xml:space="preserve"> </w:t>
      </w:r>
      <w:r w:rsidRPr="00FE7BA3">
        <w:rPr>
          <w:rFonts w:ascii="Open Sans" w:hAnsi="Open Sans" w:cs="Open Sans"/>
          <w:szCs w:val="22"/>
        </w:rPr>
        <w:t>66</w:t>
      </w:r>
      <w:r w:rsidR="00A25446" w:rsidRPr="00FE7BA3">
        <w:rPr>
          <w:rFonts w:ascii="Open Sans" w:hAnsi="Open Sans" w:cs="Open Sans"/>
          <w:szCs w:val="22"/>
        </w:rPr>
        <w:t xml:space="preserve"> </w:t>
      </w:r>
      <w:r w:rsidRPr="00FE7BA3">
        <w:rPr>
          <w:rFonts w:ascii="Open Sans" w:hAnsi="Open Sans" w:cs="Open Sans"/>
          <w:szCs w:val="22"/>
        </w:rPr>
        <w:t>567,  daňové i. č.: CZ00066567,</w:t>
      </w:r>
    </w:p>
    <w:p w14:paraId="4FBE9911" w14:textId="77777777" w:rsidR="00D56F3D" w:rsidRPr="00FE7BA3" w:rsidRDefault="00A25446" w:rsidP="00D56F3D">
      <w:pPr>
        <w:pStyle w:val="slovanseznam"/>
        <w:numPr>
          <w:ilvl w:val="0"/>
          <w:numId w:val="0"/>
        </w:numPr>
        <w:tabs>
          <w:tab w:val="left" w:pos="9071"/>
        </w:tabs>
        <w:ind w:left="709"/>
        <w:jc w:val="left"/>
        <w:rPr>
          <w:rFonts w:ascii="Open Sans" w:hAnsi="Open Sans" w:cs="Open Sans"/>
          <w:szCs w:val="22"/>
        </w:rPr>
      </w:pPr>
      <w:r w:rsidRPr="00FE7BA3">
        <w:rPr>
          <w:rFonts w:ascii="Open Sans" w:hAnsi="Open Sans" w:cs="Open Sans"/>
          <w:szCs w:val="22"/>
        </w:rPr>
        <w:t>z</w:t>
      </w:r>
      <w:r w:rsidR="006C19F5" w:rsidRPr="00FE7BA3">
        <w:rPr>
          <w:rFonts w:ascii="Open Sans" w:hAnsi="Open Sans" w:cs="Open Sans"/>
          <w:szCs w:val="22"/>
        </w:rPr>
        <w:t xml:space="preserve">astoupené </w:t>
      </w:r>
      <w:r w:rsidRPr="00FE7BA3">
        <w:rPr>
          <w:rFonts w:ascii="Open Sans" w:hAnsi="Open Sans" w:cs="Open Sans"/>
          <w:szCs w:val="22"/>
        </w:rPr>
        <w:t>Mgr. Jitkou Královou, ředitelkou,</w:t>
      </w:r>
      <w:r w:rsidR="00D56F3D" w:rsidRPr="00FE7BA3">
        <w:rPr>
          <w:rFonts w:ascii="Open Sans" w:hAnsi="Open Sans" w:cs="Open Sans"/>
          <w:szCs w:val="22"/>
        </w:rPr>
        <w:tab/>
      </w:r>
    </w:p>
    <w:p w14:paraId="4FBE9912" w14:textId="1F71150A" w:rsidR="00C15EC0" w:rsidRPr="00FE7BA3" w:rsidRDefault="002761AA" w:rsidP="00C15EC0">
      <w:pPr>
        <w:pStyle w:val="slovanseznam"/>
        <w:numPr>
          <w:ilvl w:val="0"/>
          <w:numId w:val="0"/>
        </w:numPr>
        <w:tabs>
          <w:tab w:val="left" w:pos="9071"/>
        </w:tabs>
        <w:ind w:left="709"/>
        <w:jc w:val="left"/>
        <w:rPr>
          <w:rFonts w:ascii="Open Sans" w:hAnsi="Open Sans" w:cs="Open Sans"/>
          <w:szCs w:val="22"/>
        </w:rPr>
      </w:pPr>
      <w:r w:rsidRPr="00FE7BA3">
        <w:rPr>
          <w:rFonts w:ascii="Open Sans" w:hAnsi="Open Sans" w:cs="Open Sans"/>
          <w:szCs w:val="22"/>
        </w:rPr>
        <w:t xml:space="preserve">bankovní spojení: </w:t>
      </w:r>
      <w:r w:rsidR="0057099A" w:rsidRPr="00FE7BA3">
        <w:rPr>
          <w:rFonts w:ascii="Open Sans" w:hAnsi="Open Sans" w:cs="Open Sans"/>
          <w:szCs w:val="22"/>
        </w:rPr>
        <w:t>Komerční banka a.s.</w:t>
      </w:r>
      <w:r w:rsidR="00EB7634" w:rsidRPr="00FE7BA3">
        <w:rPr>
          <w:rFonts w:ascii="Open Sans" w:hAnsi="Open Sans" w:cs="Open Sans"/>
          <w:szCs w:val="22"/>
        </w:rPr>
        <w:t>,</w:t>
      </w:r>
      <w:r w:rsidR="00196C5F" w:rsidRPr="00FE7BA3">
        <w:rPr>
          <w:rFonts w:ascii="Open Sans" w:hAnsi="Open Sans" w:cs="Open Sans"/>
          <w:szCs w:val="22"/>
        </w:rPr>
        <w:br/>
        <w:t xml:space="preserve">číslo účtu: </w:t>
      </w:r>
      <w:r w:rsidR="0057099A" w:rsidRPr="00FE7BA3">
        <w:rPr>
          <w:rFonts w:ascii="Open Sans" w:hAnsi="Open Sans" w:cs="Open Sans"/>
          <w:szCs w:val="22"/>
        </w:rPr>
        <w:t>3139171/0100</w:t>
      </w:r>
      <w:r w:rsidR="00EB7634" w:rsidRPr="00FE7BA3">
        <w:rPr>
          <w:rFonts w:ascii="Open Sans" w:hAnsi="Open Sans" w:cs="Open Sans"/>
          <w:szCs w:val="22"/>
        </w:rPr>
        <w:t>,</w:t>
      </w:r>
    </w:p>
    <w:p w14:paraId="4FBE9913" w14:textId="77777777" w:rsidR="00A25446" w:rsidRPr="00FE7BA3" w:rsidRDefault="00A25446" w:rsidP="00A25446">
      <w:pPr>
        <w:pStyle w:val="slovanseznam"/>
        <w:numPr>
          <w:ilvl w:val="0"/>
          <w:numId w:val="0"/>
        </w:numPr>
        <w:tabs>
          <w:tab w:val="left" w:pos="9071"/>
        </w:tabs>
        <w:ind w:left="709"/>
        <w:jc w:val="left"/>
        <w:rPr>
          <w:rFonts w:ascii="Open Sans" w:hAnsi="Open Sans" w:cs="Open Sans"/>
          <w:szCs w:val="22"/>
        </w:rPr>
      </w:pPr>
      <w:r w:rsidRPr="00FE7BA3">
        <w:rPr>
          <w:rFonts w:ascii="Open Sans" w:hAnsi="Open Sans" w:cs="Open Sans"/>
          <w:szCs w:val="22"/>
        </w:rPr>
        <w:t xml:space="preserve">společnost zapsaná v obchodním rejstříku vedeném Městským soudem v Praze, oddíl </w:t>
      </w:r>
      <w:proofErr w:type="spellStart"/>
      <w:r w:rsidRPr="00FE7BA3">
        <w:rPr>
          <w:rFonts w:ascii="Open Sans" w:hAnsi="Open Sans" w:cs="Open Sans"/>
          <w:szCs w:val="22"/>
        </w:rPr>
        <w:t>Pr</w:t>
      </w:r>
      <w:proofErr w:type="spellEnd"/>
      <w:r w:rsidRPr="00FE7BA3">
        <w:rPr>
          <w:rFonts w:ascii="Open Sans" w:hAnsi="Open Sans" w:cs="Open Sans"/>
          <w:szCs w:val="22"/>
        </w:rPr>
        <w:t>, vložka 883,</w:t>
      </w:r>
    </w:p>
    <w:p w14:paraId="4FBE9914" w14:textId="77777777" w:rsidR="00196C5F" w:rsidRPr="00FE7BA3" w:rsidRDefault="00A25446" w:rsidP="00A25446">
      <w:pPr>
        <w:pStyle w:val="slovanseznam"/>
        <w:numPr>
          <w:ilvl w:val="0"/>
          <w:numId w:val="0"/>
        </w:numPr>
        <w:tabs>
          <w:tab w:val="left" w:pos="9071"/>
        </w:tabs>
        <w:jc w:val="left"/>
        <w:rPr>
          <w:rFonts w:ascii="Open Sans" w:hAnsi="Open Sans" w:cs="Open Sans"/>
          <w:szCs w:val="22"/>
        </w:rPr>
      </w:pPr>
      <w:r w:rsidRPr="00FE7BA3">
        <w:rPr>
          <w:rFonts w:ascii="Open Sans" w:hAnsi="Open Sans" w:cs="Open Sans"/>
          <w:szCs w:val="22"/>
        </w:rPr>
        <w:t xml:space="preserve">            </w:t>
      </w:r>
      <w:r w:rsidR="00196C5F" w:rsidRPr="00FE7BA3">
        <w:rPr>
          <w:rFonts w:ascii="Open Sans" w:hAnsi="Open Sans" w:cs="Open Sans"/>
          <w:szCs w:val="22"/>
        </w:rPr>
        <w:t>dále jen „nájemce“</w:t>
      </w:r>
    </w:p>
    <w:p w14:paraId="4FBE9915" w14:textId="77777777" w:rsidR="00EB6CB8" w:rsidRPr="00FE7BA3" w:rsidRDefault="00EB6CB8" w:rsidP="00DA7F06">
      <w:pPr>
        <w:pStyle w:val="Nadpis1"/>
        <w:numPr>
          <w:ilvl w:val="0"/>
          <w:numId w:val="47"/>
        </w:numPr>
        <w:rPr>
          <w:rFonts w:ascii="Open Sans" w:hAnsi="Open Sans" w:cs="Open Sans"/>
          <w:szCs w:val="28"/>
        </w:rPr>
      </w:pPr>
      <w:r w:rsidRPr="00FE7BA3">
        <w:rPr>
          <w:rFonts w:ascii="Open Sans" w:hAnsi="Open Sans" w:cs="Open Sans"/>
          <w:szCs w:val="28"/>
        </w:rPr>
        <w:t>Preambule</w:t>
      </w:r>
    </w:p>
    <w:p w14:paraId="4FBE9916" w14:textId="77777777" w:rsidR="00EB6CB8" w:rsidRPr="00FE7BA3" w:rsidRDefault="00EB6CB8" w:rsidP="00DA7F06">
      <w:pPr>
        <w:pStyle w:val="slovanseznam"/>
        <w:numPr>
          <w:ilvl w:val="1"/>
          <w:numId w:val="47"/>
        </w:numPr>
        <w:rPr>
          <w:rFonts w:ascii="Open Sans" w:hAnsi="Open Sans" w:cs="Open Sans"/>
          <w:szCs w:val="22"/>
        </w:rPr>
      </w:pPr>
      <w:bookmarkStart w:id="2" w:name="_Ref39030804"/>
      <w:bookmarkStart w:id="3" w:name="_Ref65565629"/>
      <w:r w:rsidRPr="00FE7BA3">
        <w:rPr>
          <w:rFonts w:ascii="Open Sans" w:hAnsi="Open Sans" w:cs="Open Sans"/>
          <w:szCs w:val="22"/>
        </w:rPr>
        <w:t>Pronajímatel je zapsán ve veřejném seznamu, vedeném Katastrálním úřadem pro Středočeský kraj, Katastrální pracoviště Mělník</w:t>
      </w:r>
      <w:r w:rsidR="00D008BA" w:rsidRPr="00FE7BA3">
        <w:rPr>
          <w:rFonts w:ascii="Open Sans" w:hAnsi="Open Sans" w:cs="Open Sans"/>
          <w:szCs w:val="22"/>
        </w:rPr>
        <w:t>,</w:t>
      </w:r>
      <w:r w:rsidRPr="00FE7BA3">
        <w:rPr>
          <w:rFonts w:ascii="Open Sans" w:hAnsi="Open Sans" w:cs="Open Sans"/>
          <w:szCs w:val="22"/>
        </w:rPr>
        <w:t xml:space="preserve"> pro katastrální území </w:t>
      </w:r>
      <w:r w:rsidR="00C15EC0" w:rsidRPr="00FE7BA3">
        <w:rPr>
          <w:rFonts w:ascii="Open Sans" w:hAnsi="Open Sans" w:cs="Open Sans"/>
          <w:szCs w:val="22"/>
        </w:rPr>
        <w:t>a obec</w:t>
      </w:r>
      <w:r w:rsidR="004C7D73" w:rsidRPr="00FE7BA3">
        <w:rPr>
          <w:rFonts w:ascii="Open Sans" w:hAnsi="Open Sans" w:cs="Open Sans"/>
          <w:szCs w:val="22"/>
        </w:rPr>
        <w:t xml:space="preserve">               </w:t>
      </w:r>
      <w:r w:rsidRPr="00FE7BA3">
        <w:rPr>
          <w:rFonts w:ascii="Open Sans" w:hAnsi="Open Sans" w:cs="Open Sans"/>
          <w:szCs w:val="22"/>
        </w:rPr>
        <w:t>Mělník jako výlučný vlastník</w:t>
      </w:r>
      <w:bookmarkEnd w:id="2"/>
      <w:bookmarkEnd w:id="3"/>
      <w:r w:rsidRPr="00FE7BA3">
        <w:rPr>
          <w:rFonts w:ascii="Open Sans" w:hAnsi="Open Sans" w:cs="Open Sans"/>
          <w:szCs w:val="22"/>
        </w:rPr>
        <w:t>:</w:t>
      </w:r>
    </w:p>
    <w:p w14:paraId="4FBE9917" w14:textId="77777777" w:rsidR="00EB6CB8" w:rsidRPr="00FE7BA3" w:rsidRDefault="00C15EC0" w:rsidP="00DA7F06">
      <w:pPr>
        <w:pStyle w:val="slovanseznam2"/>
        <w:numPr>
          <w:ilvl w:val="2"/>
          <w:numId w:val="47"/>
        </w:numPr>
        <w:rPr>
          <w:rFonts w:ascii="Open Sans" w:hAnsi="Open Sans" w:cs="Open Sans"/>
          <w:szCs w:val="22"/>
        </w:rPr>
      </w:pPr>
      <w:r w:rsidRPr="00FE7BA3">
        <w:rPr>
          <w:rFonts w:ascii="Open Sans" w:hAnsi="Open Sans" w:cs="Open Sans"/>
          <w:szCs w:val="22"/>
        </w:rPr>
        <w:t>pozemku</w:t>
      </w:r>
      <w:r w:rsidR="00EB6CB8" w:rsidRPr="00FE7BA3">
        <w:rPr>
          <w:rFonts w:ascii="Open Sans" w:hAnsi="Open Sans" w:cs="Open Sans"/>
          <w:szCs w:val="22"/>
        </w:rPr>
        <w:t xml:space="preserve"> parcelní číslo 637/1, o výměře </w:t>
      </w:r>
      <w:smartTag w:uri="urn:schemas-microsoft-com:office:smarttags" w:element="metricconverter">
        <w:smartTagPr>
          <w:attr w:name="ProductID" w:val="3589 m2"/>
        </w:smartTagPr>
        <w:r w:rsidR="00EB6CB8" w:rsidRPr="00FE7BA3">
          <w:rPr>
            <w:rFonts w:ascii="Open Sans" w:hAnsi="Open Sans" w:cs="Open Sans"/>
            <w:szCs w:val="22"/>
          </w:rPr>
          <w:t>3589 m</w:t>
        </w:r>
        <w:r w:rsidR="00EB6CB8" w:rsidRPr="00FE7BA3">
          <w:rPr>
            <w:rFonts w:ascii="Open Sans" w:hAnsi="Open Sans" w:cs="Open Sans"/>
            <w:szCs w:val="22"/>
            <w:vertAlign w:val="superscript"/>
          </w:rPr>
          <w:t>2</w:t>
        </w:r>
      </w:smartTag>
      <w:r w:rsidR="00EB6CB8" w:rsidRPr="00FE7BA3">
        <w:rPr>
          <w:rFonts w:ascii="Open Sans" w:hAnsi="Open Sans" w:cs="Open Sans"/>
          <w:szCs w:val="22"/>
        </w:rPr>
        <w:t xml:space="preserve">, zastavěná plocha a nádvoří, </w:t>
      </w:r>
      <w:r w:rsidRPr="00FE7BA3">
        <w:rPr>
          <w:rFonts w:ascii="Open Sans" w:hAnsi="Open Sans" w:cs="Open Sans"/>
          <w:szCs w:val="22"/>
        </w:rPr>
        <w:t>jehož součástí je</w:t>
      </w:r>
      <w:r w:rsidR="00EB6CB8" w:rsidRPr="00FE7BA3">
        <w:rPr>
          <w:rFonts w:ascii="Open Sans" w:hAnsi="Open Sans" w:cs="Open Sans"/>
          <w:szCs w:val="22"/>
        </w:rPr>
        <w:t xml:space="preserve"> </w:t>
      </w:r>
      <w:r w:rsidRPr="00FE7BA3">
        <w:rPr>
          <w:rFonts w:ascii="Open Sans" w:hAnsi="Open Sans" w:cs="Open Sans"/>
          <w:szCs w:val="22"/>
        </w:rPr>
        <w:t>stavba</w:t>
      </w:r>
      <w:r w:rsidR="00EB6CB8" w:rsidRPr="00FE7BA3">
        <w:rPr>
          <w:rFonts w:ascii="Open Sans" w:hAnsi="Open Sans" w:cs="Open Sans"/>
          <w:szCs w:val="22"/>
        </w:rPr>
        <w:t xml:space="preserve"> číslo popisné 3359, </w:t>
      </w:r>
      <w:r w:rsidRPr="00FE7BA3">
        <w:rPr>
          <w:rFonts w:ascii="Open Sans" w:hAnsi="Open Sans" w:cs="Open Sans"/>
          <w:szCs w:val="22"/>
        </w:rPr>
        <w:t>stavba občanského vybavení</w:t>
      </w:r>
      <w:r w:rsidR="00EB6CB8" w:rsidRPr="00FE7BA3">
        <w:rPr>
          <w:rFonts w:ascii="Open Sans" w:hAnsi="Open Sans" w:cs="Open Sans"/>
          <w:szCs w:val="22"/>
        </w:rPr>
        <w:t>.</w:t>
      </w:r>
    </w:p>
    <w:p w14:paraId="4FBE9918" w14:textId="77777777" w:rsidR="00EB6CB8" w:rsidRPr="00FE7BA3" w:rsidRDefault="00EB6CB8" w:rsidP="00DA7F06">
      <w:pPr>
        <w:pStyle w:val="slovanseznam"/>
        <w:numPr>
          <w:ilvl w:val="1"/>
          <w:numId w:val="47"/>
        </w:numPr>
        <w:rPr>
          <w:rFonts w:ascii="Open Sans" w:hAnsi="Open Sans" w:cs="Open Sans"/>
          <w:szCs w:val="22"/>
        </w:rPr>
      </w:pPr>
      <w:r w:rsidRPr="00FE7BA3">
        <w:rPr>
          <w:rFonts w:ascii="Open Sans" w:hAnsi="Open Sans" w:cs="Open Sans"/>
          <w:szCs w:val="22"/>
        </w:rPr>
        <w:lastRenderedPageBreak/>
        <w:t xml:space="preserve">Svůj vlastnický titul osvědčil pronajímatel výpisem z katastru nemovitostí </w:t>
      </w:r>
      <w:r w:rsidR="004C7D73" w:rsidRPr="00FE7BA3">
        <w:rPr>
          <w:rFonts w:ascii="Open Sans" w:hAnsi="Open Sans" w:cs="Open Sans"/>
          <w:szCs w:val="22"/>
        </w:rPr>
        <w:t xml:space="preserve">                 </w:t>
      </w:r>
      <w:r w:rsidRPr="00FE7BA3">
        <w:rPr>
          <w:rFonts w:ascii="Open Sans" w:hAnsi="Open Sans" w:cs="Open Sans"/>
          <w:szCs w:val="22"/>
        </w:rPr>
        <w:t xml:space="preserve">Katastrálního úřadu pro Středočeský kraj, Katastrální pracoviště Mělník, </w:t>
      </w:r>
      <w:r w:rsidR="00D008BA" w:rsidRPr="00FE7BA3">
        <w:rPr>
          <w:rFonts w:ascii="Open Sans" w:hAnsi="Open Sans" w:cs="Open Sans"/>
          <w:szCs w:val="22"/>
        </w:rPr>
        <w:t xml:space="preserve">pro katastrální území a obec Mělník, </w:t>
      </w:r>
      <w:r w:rsidRPr="00FE7BA3">
        <w:rPr>
          <w:rFonts w:ascii="Open Sans" w:hAnsi="Open Sans" w:cs="Open Sans"/>
          <w:szCs w:val="22"/>
        </w:rPr>
        <w:t>LV č. 10001.</w:t>
      </w:r>
    </w:p>
    <w:p w14:paraId="4FBE9919" w14:textId="77777777" w:rsidR="00EB6CB8" w:rsidRPr="00FE7BA3" w:rsidRDefault="00EB6CB8" w:rsidP="009B5EB9">
      <w:pPr>
        <w:pStyle w:val="Nadpis1"/>
        <w:numPr>
          <w:ilvl w:val="0"/>
          <w:numId w:val="47"/>
        </w:numPr>
        <w:rPr>
          <w:rFonts w:ascii="Open Sans" w:hAnsi="Open Sans" w:cs="Open Sans"/>
          <w:szCs w:val="28"/>
        </w:rPr>
      </w:pPr>
      <w:r w:rsidRPr="00FE7BA3">
        <w:rPr>
          <w:rFonts w:ascii="Open Sans" w:hAnsi="Open Sans" w:cs="Open Sans"/>
          <w:szCs w:val="28"/>
        </w:rPr>
        <w:t>Předmět nájmu</w:t>
      </w:r>
    </w:p>
    <w:p w14:paraId="4FBE991A" w14:textId="312600AA" w:rsidR="00A830C8" w:rsidRPr="00FE7BA3" w:rsidRDefault="00A830C8" w:rsidP="00095FA4">
      <w:pPr>
        <w:pStyle w:val="slovanseznam"/>
        <w:numPr>
          <w:ilvl w:val="1"/>
          <w:numId w:val="47"/>
        </w:numPr>
        <w:rPr>
          <w:rFonts w:ascii="Open Sans" w:hAnsi="Open Sans" w:cs="Open Sans"/>
          <w:szCs w:val="22"/>
        </w:rPr>
      </w:pPr>
      <w:bookmarkStart w:id="4" w:name="_Ref372112362"/>
      <w:bookmarkStart w:id="5" w:name="_Ref378599408"/>
      <w:r w:rsidRPr="00FE7BA3">
        <w:rPr>
          <w:rFonts w:ascii="Open Sans" w:hAnsi="Open Sans" w:cs="Open Sans"/>
          <w:szCs w:val="22"/>
        </w:rPr>
        <w:t>Pronajímatel přenechává prostory sloužící</w:t>
      </w:r>
      <w:r w:rsidR="003E71D3" w:rsidRPr="00FE7BA3">
        <w:rPr>
          <w:rFonts w:ascii="Open Sans" w:hAnsi="Open Sans" w:cs="Open Sans"/>
          <w:szCs w:val="22"/>
        </w:rPr>
        <w:t xml:space="preserve"> k uchování knižního fondu</w:t>
      </w:r>
      <w:r w:rsidRPr="00FE7BA3">
        <w:rPr>
          <w:rFonts w:ascii="Open Sans" w:hAnsi="Open Sans" w:cs="Open Sans"/>
          <w:szCs w:val="22"/>
        </w:rPr>
        <w:t xml:space="preserve">, a to v objektu č. p. </w:t>
      </w:r>
      <w:r w:rsidRPr="00FE7BA3">
        <w:rPr>
          <w:rFonts w:ascii="Open Sans" w:hAnsi="Open Sans" w:cs="Open Sans"/>
          <w:color w:val="FF0000"/>
          <w:szCs w:val="22"/>
        </w:rPr>
        <w:t xml:space="preserve"> </w:t>
      </w:r>
      <w:r w:rsidRPr="00FE7BA3">
        <w:rPr>
          <w:rFonts w:ascii="Open Sans" w:hAnsi="Open Sans" w:cs="Open Sans"/>
          <w:color w:val="000000"/>
          <w:szCs w:val="22"/>
        </w:rPr>
        <w:t>3359</w:t>
      </w:r>
      <w:r w:rsidRPr="00FE7BA3">
        <w:rPr>
          <w:rFonts w:ascii="Open Sans" w:hAnsi="Open Sans" w:cs="Open Sans"/>
          <w:szCs w:val="22"/>
        </w:rPr>
        <w:t xml:space="preserve">, na náměstí Karla IV., Mělník, prostory v I. nadzemním podlaží určené k užívání jako </w:t>
      </w:r>
      <w:r w:rsidR="00AF2B77" w:rsidRPr="00FE7BA3">
        <w:rPr>
          <w:rFonts w:ascii="Open Sans" w:hAnsi="Open Sans" w:cs="Open Sans"/>
          <w:szCs w:val="22"/>
        </w:rPr>
        <w:t xml:space="preserve">depozitář nesbírkového </w:t>
      </w:r>
      <w:r w:rsidR="00842251" w:rsidRPr="00FE7BA3">
        <w:rPr>
          <w:rFonts w:ascii="Open Sans" w:hAnsi="Open Sans" w:cs="Open Sans"/>
          <w:szCs w:val="22"/>
        </w:rPr>
        <w:t>fondu -</w:t>
      </w:r>
      <w:r w:rsidR="00A272DE" w:rsidRPr="00FE7BA3">
        <w:rPr>
          <w:rFonts w:ascii="Open Sans" w:hAnsi="Open Sans" w:cs="Open Sans"/>
          <w:szCs w:val="22"/>
        </w:rPr>
        <w:t xml:space="preserve"> knihy</w:t>
      </w:r>
      <w:r w:rsidR="00842251" w:rsidRPr="00FE7BA3">
        <w:rPr>
          <w:rFonts w:ascii="Open Sans" w:hAnsi="Open Sans" w:cs="Open Sans"/>
          <w:szCs w:val="22"/>
        </w:rPr>
        <w:t>,</w:t>
      </w:r>
      <w:r w:rsidRPr="00FE7BA3">
        <w:rPr>
          <w:rFonts w:ascii="Open Sans" w:hAnsi="Open Sans" w:cs="Open Sans"/>
          <w:szCs w:val="22"/>
        </w:rPr>
        <w:t xml:space="preserve"> o celkové výměře 166,20 m2, k dočasnému užívání (nájmu) nájemci za účelem</w:t>
      </w:r>
      <w:r w:rsidR="00A272DE" w:rsidRPr="00FE7BA3">
        <w:rPr>
          <w:rFonts w:ascii="Open Sans" w:hAnsi="Open Sans" w:cs="Open Sans"/>
          <w:szCs w:val="22"/>
        </w:rPr>
        <w:t xml:space="preserve"> uchování </w:t>
      </w:r>
      <w:r w:rsidR="00381D77" w:rsidRPr="00FE7BA3">
        <w:rPr>
          <w:rFonts w:ascii="Open Sans" w:hAnsi="Open Sans" w:cs="Open Sans"/>
          <w:szCs w:val="22"/>
        </w:rPr>
        <w:t>pomocného knižního fondu</w:t>
      </w:r>
      <w:r w:rsidR="006A066F" w:rsidRPr="00FE7BA3">
        <w:rPr>
          <w:rFonts w:ascii="Open Sans" w:hAnsi="Open Sans" w:cs="Open Sans"/>
          <w:szCs w:val="22"/>
        </w:rPr>
        <w:t xml:space="preserve"> </w:t>
      </w:r>
      <w:r w:rsidRPr="00FE7BA3">
        <w:rPr>
          <w:rFonts w:ascii="Open Sans" w:hAnsi="Open Sans" w:cs="Open Sans"/>
          <w:szCs w:val="22"/>
        </w:rPr>
        <w:t xml:space="preserve">v tomto prostoru, který bude pak sloužit převážně </w:t>
      </w:r>
      <w:r w:rsidR="00F25113" w:rsidRPr="00FE7BA3">
        <w:rPr>
          <w:rFonts w:ascii="Open Sans" w:hAnsi="Open Sans" w:cs="Open Sans"/>
          <w:szCs w:val="22"/>
        </w:rPr>
        <w:t xml:space="preserve">k jednomu ze základních </w:t>
      </w:r>
      <w:r w:rsidR="00A7139A" w:rsidRPr="00FE7BA3">
        <w:rPr>
          <w:rFonts w:ascii="Open Sans" w:hAnsi="Open Sans" w:cs="Open Sans"/>
          <w:szCs w:val="22"/>
        </w:rPr>
        <w:t>účelů paměťové instituce (dále</w:t>
      </w:r>
      <w:r w:rsidRPr="00FE7BA3">
        <w:rPr>
          <w:rFonts w:ascii="Open Sans" w:hAnsi="Open Sans" w:cs="Open Sans"/>
          <w:szCs w:val="22"/>
        </w:rPr>
        <w:t xml:space="preserve"> jen „prostor“ nebo „prostory“), a nájemce se zavazuje platit za to pronajímateli níže sjednané nájemné.</w:t>
      </w:r>
      <w:bookmarkEnd w:id="4"/>
      <w:r w:rsidR="000D7851" w:rsidRPr="00FE7BA3">
        <w:rPr>
          <w:rFonts w:ascii="Open Sans" w:hAnsi="Open Sans" w:cs="Open Sans"/>
          <w:szCs w:val="22"/>
        </w:rPr>
        <w:t xml:space="preserve"> Jedná </w:t>
      </w:r>
      <w:r w:rsidR="00A7139A" w:rsidRPr="00FE7BA3">
        <w:rPr>
          <w:rFonts w:ascii="Open Sans" w:hAnsi="Open Sans" w:cs="Open Sans"/>
          <w:szCs w:val="22"/>
        </w:rPr>
        <w:t>se o</w:t>
      </w:r>
      <w:r w:rsidRPr="00FE7BA3">
        <w:rPr>
          <w:rFonts w:ascii="Open Sans" w:hAnsi="Open Sans" w:cs="Open Sans"/>
          <w:szCs w:val="22"/>
        </w:rPr>
        <w:t xml:space="preserve"> prostory označené v situačním plánu pod č. 2.9., sestávající z chráněné dílny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58,75 m2, zázemí dílny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32,95 m2, kanceláře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22,45 m2, skladu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2,30 m2, chodby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9,35 m2, předsíně chladicího boxu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13,85 m2, nezprovozněného chladicího boxu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6,55 m2, skladu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2,25 m2, chodby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3,65 m2, úklidové místnosti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1,05 m2, WC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1,10 m2, WC o </w:t>
      </w:r>
      <w:proofErr w:type="spellStart"/>
      <w:r w:rsidRPr="00FE7BA3">
        <w:rPr>
          <w:rFonts w:ascii="Open Sans" w:hAnsi="Open Sans" w:cs="Open Sans"/>
          <w:szCs w:val="22"/>
        </w:rPr>
        <w:t>vým</w:t>
      </w:r>
      <w:proofErr w:type="spellEnd"/>
      <w:r w:rsidRPr="00FE7BA3">
        <w:rPr>
          <w:rFonts w:ascii="Open Sans" w:hAnsi="Open Sans" w:cs="Open Sans"/>
          <w:szCs w:val="22"/>
        </w:rPr>
        <w:t xml:space="preserve">. 1,10 m2 a šatny vč. sprchy o </w:t>
      </w:r>
      <w:proofErr w:type="spellStart"/>
      <w:r w:rsidRPr="00FE7BA3">
        <w:rPr>
          <w:rFonts w:ascii="Open Sans" w:hAnsi="Open Sans" w:cs="Open Sans"/>
          <w:szCs w:val="22"/>
        </w:rPr>
        <w:t>vým</w:t>
      </w:r>
      <w:proofErr w:type="spellEnd"/>
      <w:r w:rsidRPr="00FE7BA3">
        <w:rPr>
          <w:rFonts w:ascii="Open Sans" w:hAnsi="Open Sans" w:cs="Open Sans"/>
          <w:szCs w:val="22"/>
        </w:rPr>
        <w:t>. 10,85 m2. Přístup k prostorům je možný z ul. Fibichova – po schodech mezi současným nájemcem ČSOB a trafostanicí nebo z náměstí Karla IV. v Mělníku.</w:t>
      </w:r>
      <w:bookmarkEnd w:id="5"/>
      <w:r w:rsidR="00EB6CB8" w:rsidRPr="00FE7BA3">
        <w:rPr>
          <w:rFonts w:ascii="Open Sans" w:hAnsi="Open Sans" w:cs="Open Sans"/>
          <w:szCs w:val="22"/>
        </w:rPr>
        <w:t xml:space="preserve">  </w:t>
      </w:r>
    </w:p>
    <w:p w14:paraId="4FBE991B" w14:textId="0CC8D958" w:rsidR="00EB6CB8" w:rsidRPr="00FE7BA3" w:rsidRDefault="00A830C8" w:rsidP="00A830C8">
      <w:pPr>
        <w:pStyle w:val="slovanseznam"/>
        <w:numPr>
          <w:ilvl w:val="1"/>
          <w:numId w:val="47"/>
        </w:numPr>
        <w:rPr>
          <w:rFonts w:ascii="Open Sans" w:hAnsi="Open Sans" w:cs="Open Sans"/>
          <w:szCs w:val="22"/>
        </w:rPr>
      </w:pPr>
      <w:r w:rsidRPr="00FE7BA3">
        <w:rPr>
          <w:rFonts w:ascii="Open Sans" w:hAnsi="Open Sans" w:cs="Open Sans"/>
          <w:szCs w:val="22"/>
        </w:rPr>
        <w:t xml:space="preserve">Účelem nájmu je </w:t>
      </w:r>
      <w:r w:rsidR="00F278BF" w:rsidRPr="00FE7BA3">
        <w:rPr>
          <w:rFonts w:ascii="Open Sans" w:hAnsi="Open Sans" w:cs="Open Sans"/>
          <w:szCs w:val="22"/>
        </w:rPr>
        <w:t>u</w:t>
      </w:r>
      <w:r w:rsidR="007B336C" w:rsidRPr="00FE7BA3">
        <w:rPr>
          <w:rFonts w:ascii="Open Sans" w:hAnsi="Open Sans" w:cs="Open Sans"/>
          <w:szCs w:val="22"/>
        </w:rPr>
        <w:t>chování pomoc</w:t>
      </w:r>
      <w:r w:rsidR="00F278BF" w:rsidRPr="00FE7BA3">
        <w:rPr>
          <w:rFonts w:ascii="Open Sans" w:hAnsi="Open Sans" w:cs="Open Sans"/>
          <w:szCs w:val="22"/>
        </w:rPr>
        <w:t>n</w:t>
      </w:r>
      <w:r w:rsidR="007B336C" w:rsidRPr="00FE7BA3">
        <w:rPr>
          <w:rFonts w:ascii="Open Sans" w:hAnsi="Open Sans" w:cs="Open Sans"/>
          <w:szCs w:val="22"/>
        </w:rPr>
        <w:t>ého knižního fondu muzea</w:t>
      </w:r>
      <w:r w:rsidR="00F278BF" w:rsidRPr="00FE7BA3">
        <w:rPr>
          <w:rFonts w:ascii="Open Sans" w:hAnsi="Open Sans" w:cs="Open Sans"/>
          <w:szCs w:val="22"/>
        </w:rPr>
        <w:t xml:space="preserve"> </w:t>
      </w:r>
      <w:r w:rsidR="003F5E0B" w:rsidRPr="00FE7BA3">
        <w:rPr>
          <w:rFonts w:ascii="Open Sans" w:hAnsi="Open Sans" w:cs="Open Sans"/>
          <w:szCs w:val="22"/>
        </w:rPr>
        <w:t>a jeho postupné zpracování a katalogizace pro badatelské a vědecké účely</w:t>
      </w:r>
      <w:r w:rsidR="00EB77BE" w:rsidRPr="00FE7BA3">
        <w:rPr>
          <w:rFonts w:ascii="Open Sans" w:hAnsi="Open Sans" w:cs="Open Sans"/>
          <w:szCs w:val="22"/>
        </w:rPr>
        <w:t xml:space="preserve"> </w:t>
      </w:r>
      <w:r w:rsidRPr="00FE7BA3">
        <w:rPr>
          <w:rFonts w:ascii="Open Sans" w:hAnsi="Open Sans" w:cs="Open Sans"/>
          <w:szCs w:val="22"/>
        </w:rPr>
        <w:t xml:space="preserve">v prostoru, již výše specifikovanému.   </w:t>
      </w:r>
    </w:p>
    <w:p w14:paraId="4FBE991C"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Nájemce nemá právo v pronajatém prostoru provozovat jinou činnost,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14:paraId="4FBE991D" w14:textId="0932158E" w:rsidR="00A713EC" w:rsidRPr="00FE7BA3" w:rsidRDefault="001F172D" w:rsidP="008C23E2">
      <w:pPr>
        <w:pStyle w:val="slovanseznam"/>
        <w:numPr>
          <w:ilvl w:val="1"/>
          <w:numId w:val="47"/>
        </w:numPr>
        <w:rPr>
          <w:rFonts w:ascii="Open Sans" w:hAnsi="Open Sans" w:cs="Open Sans"/>
          <w:szCs w:val="22"/>
        </w:rPr>
      </w:pPr>
      <w:r w:rsidRPr="00FE7BA3">
        <w:rPr>
          <w:rFonts w:ascii="Open Sans" w:hAnsi="Open Sans" w:cs="Open Sans"/>
          <w:szCs w:val="22"/>
        </w:rPr>
        <w:t>Nájemce je povinen v termínu do</w:t>
      </w:r>
      <w:r w:rsidR="00307F6D" w:rsidRPr="00FE7BA3">
        <w:rPr>
          <w:rFonts w:ascii="Open Sans" w:hAnsi="Open Sans" w:cs="Open Sans"/>
          <w:szCs w:val="22"/>
        </w:rPr>
        <w:t xml:space="preserve"> </w:t>
      </w:r>
      <w:r w:rsidR="00747CF0" w:rsidRPr="00FE7BA3">
        <w:rPr>
          <w:rFonts w:ascii="Open Sans" w:hAnsi="Open Sans" w:cs="Open Sans"/>
          <w:szCs w:val="22"/>
        </w:rPr>
        <w:t>60 dnů po pod</w:t>
      </w:r>
      <w:r w:rsidR="00914CFA" w:rsidRPr="00FE7BA3">
        <w:rPr>
          <w:rFonts w:ascii="Open Sans" w:hAnsi="Open Sans" w:cs="Open Sans"/>
          <w:szCs w:val="22"/>
        </w:rPr>
        <w:t>pisu této smlouvy</w:t>
      </w:r>
      <w:r w:rsidRPr="00FE7BA3">
        <w:rPr>
          <w:rFonts w:ascii="Open Sans" w:hAnsi="Open Sans" w:cs="Open Sans"/>
          <w:szCs w:val="22"/>
        </w:rPr>
        <w:t xml:space="preserve"> zajistit změnu užívání prostor pro provozování </w:t>
      </w:r>
      <w:r w:rsidR="00914CFA" w:rsidRPr="00FE7BA3">
        <w:rPr>
          <w:rFonts w:ascii="Open Sans" w:hAnsi="Open Sans" w:cs="Open Sans"/>
          <w:szCs w:val="22"/>
        </w:rPr>
        <w:t>depozitáře knižního fondu</w:t>
      </w:r>
      <w:r w:rsidRPr="00FE7BA3">
        <w:rPr>
          <w:rFonts w:ascii="Open Sans" w:hAnsi="Open Sans" w:cs="Open Sans"/>
          <w:szCs w:val="22"/>
        </w:rPr>
        <w:t xml:space="preserve"> vlastními náklady, bez nároku na případné vyrovnání v průběhu nájmu, či při ukončení nájemního poměru a doložit pronajímateli rozhodnutí stavebního úřadu o doplnění, či změně užívání pronajatých prostor. </w:t>
      </w:r>
    </w:p>
    <w:p w14:paraId="4FBE991E" w14:textId="77777777" w:rsidR="00F14733" w:rsidRPr="00FE7BA3" w:rsidRDefault="00EB6CB8" w:rsidP="00F14733">
      <w:pPr>
        <w:pStyle w:val="slovanseznam"/>
        <w:numPr>
          <w:ilvl w:val="1"/>
          <w:numId w:val="47"/>
        </w:numPr>
        <w:rPr>
          <w:rFonts w:ascii="Open Sans" w:hAnsi="Open Sans" w:cs="Open Sans"/>
          <w:szCs w:val="22"/>
        </w:rPr>
      </w:pPr>
      <w:r w:rsidRPr="00FE7BA3">
        <w:rPr>
          <w:rFonts w:ascii="Open Sans" w:hAnsi="Open Sans" w:cs="Open Sans"/>
          <w:szCs w:val="22"/>
        </w:rPr>
        <w:t xml:space="preserve">Nájemce není oprávněn využít předmět nájmu jako místo podnikání fyzické osoby či jako sídlo právnické osoby, pakliže nedojde se souhlasem pronajímatele k </w:t>
      </w:r>
      <w:r w:rsidR="004C7D73" w:rsidRPr="00FE7BA3">
        <w:rPr>
          <w:rFonts w:ascii="Open Sans" w:hAnsi="Open Sans" w:cs="Open Sans"/>
          <w:szCs w:val="22"/>
        </w:rPr>
        <w:t xml:space="preserve">  </w:t>
      </w:r>
      <w:r w:rsidRPr="00FE7BA3">
        <w:rPr>
          <w:rFonts w:ascii="Open Sans" w:hAnsi="Open Sans" w:cs="Open Sans"/>
          <w:szCs w:val="22"/>
        </w:rPr>
        <w:t>jiné doho</w:t>
      </w:r>
      <w:r w:rsidR="00F14733" w:rsidRPr="00FE7BA3">
        <w:rPr>
          <w:rFonts w:ascii="Open Sans" w:hAnsi="Open Sans" w:cs="Open Sans"/>
          <w:szCs w:val="22"/>
        </w:rPr>
        <w:t>d</w:t>
      </w:r>
      <w:r w:rsidRPr="00FE7BA3">
        <w:rPr>
          <w:rFonts w:ascii="Open Sans" w:hAnsi="Open Sans" w:cs="Open Sans"/>
          <w:szCs w:val="22"/>
        </w:rPr>
        <w:t>ě.</w:t>
      </w:r>
    </w:p>
    <w:p w14:paraId="4FBE991F" w14:textId="77777777" w:rsidR="00EB6CB8" w:rsidRPr="00FE7BA3" w:rsidRDefault="00EB6CB8" w:rsidP="00C26CDB">
      <w:pPr>
        <w:pStyle w:val="slovanseznam"/>
        <w:numPr>
          <w:ilvl w:val="1"/>
          <w:numId w:val="47"/>
        </w:numPr>
        <w:rPr>
          <w:rFonts w:ascii="Open Sans" w:hAnsi="Open Sans" w:cs="Open Sans"/>
          <w:szCs w:val="22"/>
        </w:rPr>
      </w:pPr>
      <w:r w:rsidRPr="00FE7BA3">
        <w:rPr>
          <w:rFonts w:ascii="Open Sans" w:hAnsi="Open Sans" w:cs="Open Sans"/>
          <w:szCs w:val="22"/>
        </w:rPr>
        <w:t>Nájemce je povinen při ukončení nájemní smlouvy, v případě, že se jedná o prostor, který je provozovnou, zapsanou do živnostenského rejstříku, oznámit živnostenskému úřadu ukončení provozování živnosti v provozovně.</w:t>
      </w:r>
    </w:p>
    <w:p w14:paraId="4FBE9920" w14:textId="77777777" w:rsidR="00EB6CB8" w:rsidRPr="00FE7BA3" w:rsidRDefault="00EB6CB8" w:rsidP="009B5EB9">
      <w:pPr>
        <w:pStyle w:val="Nadpis1"/>
        <w:numPr>
          <w:ilvl w:val="0"/>
          <w:numId w:val="47"/>
        </w:numPr>
        <w:rPr>
          <w:rFonts w:ascii="Open Sans" w:hAnsi="Open Sans" w:cs="Open Sans"/>
          <w:szCs w:val="28"/>
        </w:rPr>
      </w:pPr>
      <w:bookmarkStart w:id="6" w:name="_Ref372112158"/>
      <w:r w:rsidRPr="00FE7BA3">
        <w:rPr>
          <w:rFonts w:ascii="Open Sans" w:hAnsi="Open Sans" w:cs="Open Sans"/>
          <w:szCs w:val="28"/>
        </w:rPr>
        <w:lastRenderedPageBreak/>
        <w:t>Doba trvání nájmu</w:t>
      </w:r>
      <w:bookmarkEnd w:id="6"/>
    </w:p>
    <w:p w14:paraId="4FBE9921" w14:textId="4D4BF360"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Pronajímatel přenechává předmět nájmu </w:t>
      </w:r>
      <w:r w:rsidR="00835BE6" w:rsidRPr="00FE7BA3">
        <w:rPr>
          <w:rFonts w:ascii="Open Sans" w:hAnsi="Open Sans" w:cs="Open Sans"/>
          <w:szCs w:val="22"/>
        </w:rPr>
        <w:t xml:space="preserve">nájemci </w:t>
      </w:r>
      <w:r w:rsidRPr="00FE7BA3">
        <w:rPr>
          <w:rFonts w:ascii="Open Sans" w:hAnsi="Open Sans" w:cs="Open Sans"/>
          <w:szCs w:val="22"/>
        </w:rPr>
        <w:t>počínaje dnem</w:t>
      </w:r>
      <w:r w:rsidR="00FF2F73" w:rsidRPr="00FE7BA3">
        <w:rPr>
          <w:rFonts w:ascii="Open Sans" w:hAnsi="Open Sans" w:cs="Open Sans"/>
          <w:szCs w:val="22"/>
        </w:rPr>
        <w:t xml:space="preserve"> </w:t>
      </w:r>
      <w:r w:rsidR="00C75ABD" w:rsidRPr="00FE7BA3">
        <w:rPr>
          <w:rFonts w:ascii="Open Sans" w:hAnsi="Open Sans" w:cs="Open Sans"/>
          <w:szCs w:val="22"/>
        </w:rPr>
        <w:t>1. 6. 2024</w:t>
      </w:r>
      <w:r w:rsidR="00835BE6" w:rsidRPr="00FE7BA3">
        <w:rPr>
          <w:rFonts w:ascii="Open Sans" w:hAnsi="Open Sans" w:cs="Open Sans"/>
          <w:szCs w:val="22"/>
        </w:rPr>
        <w:t xml:space="preserve"> na dobu </w:t>
      </w:r>
      <w:r w:rsidR="0096542C" w:rsidRPr="00FE7BA3">
        <w:rPr>
          <w:rFonts w:ascii="Open Sans" w:hAnsi="Open Sans" w:cs="Open Sans"/>
          <w:szCs w:val="22"/>
        </w:rPr>
        <w:t xml:space="preserve">neurčitou, s výpovědní lhůtou </w:t>
      </w:r>
      <w:r w:rsidR="00A830C8" w:rsidRPr="00FE7BA3">
        <w:rPr>
          <w:rFonts w:ascii="Open Sans" w:hAnsi="Open Sans" w:cs="Open Sans"/>
          <w:szCs w:val="22"/>
        </w:rPr>
        <w:t>3 měsíce</w:t>
      </w:r>
      <w:r w:rsidR="0096542C" w:rsidRPr="00FE7BA3">
        <w:rPr>
          <w:rFonts w:ascii="Open Sans" w:hAnsi="Open Sans" w:cs="Open Sans"/>
          <w:szCs w:val="22"/>
        </w:rPr>
        <w:t>.</w:t>
      </w:r>
    </w:p>
    <w:p w14:paraId="4FBE9922" w14:textId="2A3E821C" w:rsidR="00EB6CB8" w:rsidRPr="00FE7BA3" w:rsidRDefault="00EB6CB8" w:rsidP="00BB17DF">
      <w:pPr>
        <w:pStyle w:val="slovanseznam"/>
        <w:numPr>
          <w:ilvl w:val="1"/>
          <w:numId w:val="47"/>
        </w:numPr>
        <w:rPr>
          <w:rFonts w:ascii="Open Sans" w:hAnsi="Open Sans" w:cs="Open Sans"/>
          <w:szCs w:val="22"/>
        </w:rPr>
      </w:pPr>
      <w:r w:rsidRPr="00FE7BA3">
        <w:rPr>
          <w:rFonts w:ascii="Open Sans" w:hAnsi="Open Sans" w:cs="Open Sans"/>
          <w:szCs w:val="22"/>
        </w:rPr>
        <w:t>Předmět nájmu se pronajímatel zavazuje odevzdat nájemci ne</w:t>
      </w:r>
      <w:r w:rsidR="00B046C7" w:rsidRPr="00FE7BA3">
        <w:rPr>
          <w:rFonts w:ascii="Open Sans" w:hAnsi="Open Sans" w:cs="Open Sans"/>
          <w:szCs w:val="22"/>
        </w:rPr>
        <w:t xml:space="preserve">prodleně po podpisu smlouvy, nejdéle však do </w:t>
      </w:r>
      <w:r w:rsidR="005461B2" w:rsidRPr="00FE7BA3">
        <w:rPr>
          <w:rFonts w:ascii="Open Sans" w:hAnsi="Open Sans" w:cs="Open Sans"/>
          <w:szCs w:val="22"/>
        </w:rPr>
        <w:t>10 dnů</w:t>
      </w:r>
      <w:r w:rsidRPr="00FE7BA3">
        <w:rPr>
          <w:rFonts w:ascii="Open Sans" w:hAnsi="Open Sans" w:cs="Open Sans"/>
          <w:szCs w:val="22"/>
        </w:rPr>
        <w:t xml:space="preserve"> a odevzdá mu s předmětem nájmu vše, čeho je třeba k řádnému užívání předmětu nájmu. O předání předmětu nájmu bude sepsán předávací protokol.</w:t>
      </w:r>
    </w:p>
    <w:p w14:paraId="4FBE9923" w14:textId="77777777" w:rsidR="00EB6CB8" w:rsidRPr="00FE7BA3" w:rsidRDefault="00EB6CB8" w:rsidP="0058751E">
      <w:pPr>
        <w:pStyle w:val="Nadpis1"/>
        <w:numPr>
          <w:ilvl w:val="0"/>
          <w:numId w:val="47"/>
        </w:numPr>
        <w:rPr>
          <w:rFonts w:ascii="Open Sans" w:hAnsi="Open Sans" w:cs="Open Sans"/>
          <w:szCs w:val="28"/>
        </w:rPr>
      </w:pPr>
      <w:r w:rsidRPr="00FE7BA3">
        <w:rPr>
          <w:rFonts w:ascii="Open Sans" w:hAnsi="Open Sans" w:cs="Open Sans"/>
          <w:szCs w:val="28"/>
        </w:rPr>
        <w:t xml:space="preserve">Nájemné a úhrada nákladů za poskytnuté služby </w:t>
      </w:r>
    </w:p>
    <w:p w14:paraId="4FBE9924" w14:textId="51DBD506"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Výše nájemného byla sjednána v pevné částce</w:t>
      </w:r>
      <w:r w:rsidR="000B569E" w:rsidRPr="00FE7BA3">
        <w:rPr>
          <w:rFonts w:ascii="Open Sans" w:hAnsi="Open Sans" w:cs="Open Sans"/>
          <w:szCs w:val="22"/>
        </w:rPr>
        <w:t xml:space="preserve"> </w:t>
      </w:r>
      <w:r w:rsidR="00AB6A7F" w:rsidRPr="00FE7BA3">
        <w:rPr>
          <w:rFonts w:ascii="Open Sans" w:hAnsi="Open Sans" w:cs="Open Sans"/>
          <w:szCs w:val="22"/>
        </w:rPr>
        <w:t>11 1</w:t>
      </w:r>
      <w:r w:rsidR="00A830C8" w:rsidRPr="00FE7BA3">
        <w:rPr>
          <w:rFonts w:ascii="Open Sans" w:hAnsi="Open Sans" w:cs="Open Sans"/>
          <w:szCs w:val="22"/>
        </w:rPr>
        <w:t>00</w:t>
      </w:r>
      <w:r w:rsidR="00637105" w:rsidRPr="00FE7BA3">
        <w:rPr>
          <w:rFonts w:ascii="Open Sans" w:hAnsi="Open Sans" w:cs="Open Sans"/>
          <w:szCs w:val="22"/>
        </w:rPr>
        <w:t xml:space="preserve"> </w:t>
      </w:r>
      <w:r w:rsidRPr="00FE7BA3">
        <w:rPr>
          <w:rFonts w:ascii="Open Sans" w:hAnsi="Open Sans" w:cs="Open Sans"/>
          <w:szCs w:val="22"/>
        </w:rPr>
        <w:t>Kč</w:t>
      </w:r>
      <w:r w:rsidR="004C7D73" w:rsidRPr="00FE7BA3">
        <w:rPr>
          <w:rFonts w:ascii="Open Sans" w:hAnsi="Open Sans" w:cs="Open Sans"/>
          <w:szCs w:val="22"/>
        </w:rPr>
        <w:t xml:space="preserve"> </w:t>
      </w:r>
      <w:r w:rsidRPr="00FE7BA3">
        <w:rPr>
          <w:rFonts w:ascii="Open Sans" w:hAnsi="Open Sans" w:cs="Open Sans"/>
          <w:szCs w:val="22"/>
        </w:rPr>
        <w:t>(slovy</w:t>
      </w:r>
      <w:r w:rsidR="004C7D73" w:rsidRPr="00FE7BA3">
        <w:rPr>
          <w:rFonts w:ascii="Open Sans" w:hAnsi="Open Sans" w:cs="Open Sans"/>
          <w:szCs w:val="22"/>
        </w:rPr>
        <w:t xml:space="preserve"> </w:t>
      </w:r>
      <w:proofErr w:type="spellStart"/>
      <w:r w:rsidR="00AB6A7F" w:rsidRPr="00FE7BA3">
        <w:rPr>
          <w:rFonts w:ascii="Open Sans" w:hAnsi="Open Sans" w:cs="Open Sans"/>
          <w:szCs w:val="22"/>
        </w:rPr>
        <w:t>jedenáct</w:t>
      </w:r>
      <w:r w:rsidR="00FF2F73" w:rsidRPr="00FE7BA3">
        <w:rPr>
          <w:rFonts w:ascii="Open Sans" w:hAnsi="Open Sans" w:cs="Open Sans"/>
          <w:szCs w:val="22"/>
        </w:rPr>
        <w:t>ti</w:t>
      </w:r>
      <w:r w:rsidR="00A830C8" w:rsidRPr="00FE7BA3">
        <w:rPr>
          <w:rFonts w:ascii="Open Sans" w:hAnsi="Open Sans" w:cs="Open Sans"/>
          <w:szCs w:val="22"/>
        </w:rPr>
        <w:t>síc</w:t>
      </w:r>
      <w:r w:rsidR="00AB6A7F" w:rsidRPr="00FE7BA3">
        <w:rPr>
          <w:rFonts w:ascii="Open Sans" w:hAnsi="Open Sans" w:cs="Open Sans"/>
          <w:szCs w:val="22"/>
        </w:rPr>
        <w:t>jednost</w:t>
      </w:r>
      <w:r w:rsidR="006C19F5" w:rsidRPr="00FE7BA3">
        <w:rPr>
          <w:rFonts w:ascii="Open Sans" w:hAnsi="Open Sans" w:cs="Open Sans"/>
          <w:szCs w:val="22"/>
        </w:rPr>
        <w:t>o</w:t>
      </w:r>
      <w:r w:rsidR="00F839C9" w:rsidRPr="00FE7BA3">
        <w:rPr>
          <w:rFonts w:ascii="Open Sans" w:hAnsi="Open Sans" w:cs="Open Sans"/>
          <w:szCs w:val="22"/>
        </w:rPr>
        <w:t>korunčeských</w:t>
      </w:r>
      <w:proofErr w:type="spellEnd"/>
      <w:r w:rsidRPr="00FE7BA3">
        <w:rPr>
          <w:rFonts w:ascii="Open Sans" w:hAnsi="Open Sans" w:cs="Open Sans"/>
          <w:szCs w:val="22"/>
        </w:rPr>
        <w:t>) za jeden měsíc. Nájemné je nájemce povinen platit předem čtvrtletně nejpozději do 15. dne platebního období</w:t>
      </w:r>
      <w:r w:rsidR="00637105" w:rsidRPr="00FE7BA3">
        <w:rPr>
          <w:rFonts w:ascii="Open Sans" w:hAnsi="Open Sans" w:cs="Open Sans"/>
          <w:szCs w:val="22"/>
        </w:rPr>
        <w:t xml:space="preserve"> </w:t>
      </w:r>
      <w:r w:rsidRPr="00FE7BA3">
        <w:rPr>
          <w:rFonts w:ascii="Open Sans" w:hAnsi="Open Sans" w:cs="Open Sans"/>
          <w:szCs w:val="22"/>
        </w:rPr>
        <w:t>(15. den prvého měsíce v daném čtvrtletí) na účet vedený u České spořitelny</w:t>
      </w:r>
      <w:r w:rsidR="006C19F5" w:rsidRPr="00FE7BA3">
        <w:rPr>
          <w:rFonts w:ascii="Open Sans" w:hAnsi="Open Sans" w:cs="Open Sans"/>
          <w:szCs w:val="22"/>
        </w:rPr>
        <w:t>,</w:t>
      </w:r>
      <w:r w:rsidRPr="00FE7BA3">
        <w:rPr>
          <w:rFonts w:ascii="Open Sans" w:hAnsi="Open Sans" w:cs="Open Sans"/>
          <w:szCs w:val="22"/>
        </w:rPr>
        <w:t xml:space="preserve"> a.s., číslo účtu 29022-0460004379/0800, </w:t>
      </w:r>
      <w:r w:rsidRPr="00FE7BA3">
        <w:rPr>
          <w:rFonts w:ascii="Open Sans" w:hAnsi="Open Sans" w:cs="Open Sans"/>
          <w:b/>
          <w:szCs w:val="22"/>
        </w:rPr>
        <w:t xml:space="preserve">variabilní symbol 910 0000 </w:t>
      </w:r>
      <w:r w:rsidR="00AB6A7F" w:rsidRPr="00FE7BA3">
        <w:rPr>
          <w:rFonts w:ascii="Open Sans" w:hAnsi="Open Sans" w:cs="Open Sans"/>
          <w:b/>
          <w:szCs w:val="22"/>
        </w:rPr>
        <w:t>473</w:t>
      </w:r>
      <w:r w:rsidR="004769C7" w:rsidRPr="00FE7BA3">
        <w:rPr>
          <w:rFonts w:ascii="Open Sans" w:hAnsi="Open Sans" w:cs="Open Sans"/>
          <w:szCs w:val="22"/>
        </w:rPr>
        <w:t>, s tím, že se</w:t>
      </w:r>
      <w:r w:rsidRPr="00FE7BA3">
        <w:rPr>
          <w:rFonts w:ascii="Open Sans" w:hAnsi="Open Sans" w:cs="Open Sans"/>
          <w:szCs w:val="22"/>
        </w:rPr>
        <w:t xml:space="preserve"> </w:t>
      </w:r>
      <w:r w:rsidR="004769C7" w:rsidRPr="00FE7BA3">
        <w:rPr>
          <w:rFonts w:ascii="Open Sans" w:hAnsi="Open Sans" w:cs="Open Sans"/>
        </w:rPr>
        <w:t>p</w:t>
      </w:r>
      <w:r w:rsidR="001975E1" w:rsidRPr="00FE7BA3">
        <w:rPr>
          <w:rFonts w:ascii="Open Sans" w:hAnsi="Open Sans" w:cs="Open Sans"/>
        </w:rPr>
        <w:t xml:space="preserve">ronajímatel s nájemcem se dohodli, že za období roku 2024 od </w:t>
      </w:r>
      <w:r w:rsidR="00AD0D29" w:rsidRPr="00FE7BA3">
        <w:rPr>
          <w:rFonts w:ascii="Open Sans" w:hAnsi="Open Sans" w:cs="Open Sans"/>
        </w:rPr>
        <w:t>1.</w:t>
      </w:r>
      <w:r w:rsidR="00FF04F7" w:rsidRPr="00FE7BA3">
        <w:rPr>
          <w:rFonts w:ascii="Open Sans" w:hAnsi="Open Sans" w:cs="Open Sans"/>
        </w:rPr>
        <w:t xml:space="preserve"> </w:t>
      </w:r>
      <w:r w:rsidR="00AD0D29" w:rsidRPr="00FE7BA3">
        <w:rPr>
          <w:rFonts w:ascii="Open Sans" w:hAnsi="Open Sans" w:cs="Open Sans"/>
        </w:rPr>
        <w:t>6.</w:t>
      </w:r>
      <w:r w:rsidR="001975E1" w:rsidRPr="00FE7BA3">
        <w:rPr>
          <w:rFonts w:ascii="Open Sans" w:hAnsi="Open Sans" w:cs="Open Sans"/>
        </w:rPr>
        <w:t xml:space="preserve"> </w:t>
      </w:r>
      <w:r w:rsidR="00DB769C" w:rsidRPr="00FE7BA3">
        <w:rPr>
          <w:rFonts w:ascii="Open Sans" w:hAnsi="Open Sans" w:cs="Open Sans"/>
        </w:rPr>
        <w:t xml:space="preserve">2024 </w:t>
      </w:r>
      <w:r w:rsidR="001975E1" w:rsidRPr="00FE7BA3">
        <w:rPr>
          <w:rFonts w:ascii="Open Sans" w:hAnsi="Open Sans" w:cs="Open Sans"/>
        </w:rPr>
        <w:t xml:space="preserve">do </w:t>
      </w:r>
      <w:r w:rsidR="00AD0D29" w:rsidRPr="00FE7BA3">
        <w:rPr>
          <w:rFonts w:ascii="Open Sans" w:hAnsi="Open Sans" w:cs="Open Sans"/>
        </w:rPr>
        <w:t>30.</w:t>
      </w:r>
      <w:r w:rsidR="00FF04F7" w:rsidRPr="00FE7BA3">
        <w:rPr>
          <w:rFonts w:ascii="Open Sans" w:hAnsi="Open Sans" w:cs="Open Sans"/>
        </w:rPr>
        <w:t xml:space="preserve"> </w:t>
      </w:r>
      <w:r w:rsidR="00AD0D29" w:rsidRPr="00FE7BA3">
        <w:rPr>
          <w:rFonts w:ascii="Open Sans" w:hAnsi="Open Sans" w:cs="Open Sans"/>
        </w:rPr>
        <w:t>6.</w:t>
      </w:r>
      <w:r w:rsidR="001975E1" w:rsidRPr="00FE7BA3">
        <w:rPr>
          <w:rFonts w:ascii="Open Sans" w:hAnsi="Open Sans" w:cs="Open Sans"/>
        </w:rPr>
        <w:t xml:space="preserve"> </w:t>
      </w:r>
      <w:r w:rsidR="00DB769C" w:rsidRPr="00FE7BA3">
        <w:rPr>
          <w:rFonts w:ascii="Open Sans" w:hAnsi="Open Sans" w:cs="Open Sans"/>
        </w:rPr>
        <w:t xml:space="preserve">2024 </w:t>
      </w:r>
      <w:r w:rsidR="001975E1" w:rsidRPr="00FE7BA3">
        <w:rPr>
          <w:rFonts w:ascii="Open Sans" w:hAnsi="Open Sans" w:cs="Open Sans"/>
        </w:rPr>
        <w:t xml:space="preserve">uhradí nájemce nájemné ve výši </w:t>
      </w:r>
      <w:r w:rsidR="00DB769C" w:rsidRPr="00FE7BA3">
        <w:rPr>
          <w:rFonts w:ascii="Open Sans" w:hAnsi="Open Sans" w:cs="Open Sans"/>
        </w:rPr>
        <w:t xml:space="preserve">11 </w:t>
      </w:r>
      <w:r w:rsidR="00A95D41" w:rsidRPr="00FE7BA3">
        <w:rPr>
          <w:rFonts w:ascii="Open Sans" w:hAnsi="Open Sans" w:cs="Open Sans"/>
        </w:rPr>
        <w:t>100</w:t>
      </w:r>
      <w:r w:rsidR="0085042E" w:rsidRPr="00FE7BA3">
        <w:rPr>
          <w:rFonts w:ascii="Open Sans" w:hAnsi="Open Sans" w:cs="Open Sans"/>
        </w:rPr>
        <w:t xml:space="preserve"> Kč</w:t>
      </w:r>
      <w:r w:rsidR="001975E1" w:rsidRPr="00FE7BA3">
        <w:rPr>
          <w:rFonts w:ascii="Open Sans" w:hAnsi="Open Sans" w:cs="Open Sans"/>
        </w:rPr>
        <w:t xml:space="preserve"> + aktuální sazba DPH</w:t>
      </w:r>
      <w:r w:rsidR="00F549BD" w:rsidRPr="00FE7BA3">
        <w:rPr>
          <w:rFonts w:ascii="Open Sans" w:hAnsi="Open Sans" w:cs="Open Sans"/>
        </w:rPr>
        <w:t xml:space="preserve"> </w:t>
      </w:r>
      <w:r w:rsidR="00DB769C" w:rsidRPr="00FE7BA3">
        <w:rPr>
          <w:rFonts w:ascii="Open Sans" w:hAnsi="Open Sans" w:cs="Open Sans"/>
        </w:rPr>
        <w:t xml:space="preserve">do 30. 6. 2024. </w:t>
      </w:r>
      <w:r w:rsidRPr="00FE7BA3">
        <w:rPr>
          <w:rFonts w:ascii="Open Sans" w:hAnsi="Open Sans" w:cs="Open Sans"/>
          <w:szCs w:val="22"/>
        </w:rPr>
        <w:t>Společně</w:t>
      </w:r>
      <w:r w:rsidR="004C7D73" w:rsidRPr="00FE7BA3">
        <w:rPr>
          <w:rFonts w:ascii="Open Sans" w:hAnsi="Open Sans" w:cs="Open Sans"/>
          <w:szCs w:val="22"/>
        </w:rPr>
        <w:t xml:space="preserve"> </w:t>
      </w:r>
      <w:r w:rsidRPr="00FE7BA3">
        <w:rPr>
          <w:rFonts w:ascii="Open Sans" w:hAnsi="Open Sans" w:cs="Open Sans"/>
          <w:szCs w:val="22"/>
        </w:rPr>
        <w:t xml:space="preserve">s nájemným je nájemce povinen platit náklady za služby podléhající vyúčtování, které je povinen zajišťovat </w:t>
      </w:r>
      <w:r w:rsidR="00DB769C" w:rsidRPr="00FE7BA3">
        <w:rPr>
          <w:rFonts w:ascii="Open Sans" w:hAnsi="Open Sans" w:cs="Open Sans"/>
          <w:szCs w:val="22"/>
        </w:rPr>
        <w:t>pronajímatel -</w:t>
      </w:r>
      <w:r w:rsidR="00F549BD" w:rsidRPr="00FE7BA3">
        <w:rPr>
          <w:rFonts w:ascii="Open Sans" w:hAnsi="Open Sans" w:cs="Open Sans"/>
          <w:szCs w:val="22"/>
        </w:rPr>
        <w:t xml:space="preserve"> těmito</w:t>
      </w:r>
      <w:r w:rsidRPr="00FE7BA3">
        <w:rPr>
          <w:rFonts w:ascii="Open Sans" w:hAnsi="Open Sans" w:cs="Open Sans"/>
          <w:szCs w:val="22"/>
        </w:rPr>
        <w:t xml:space="preserve"> službami jsou dodávka teplé a studené vody, tepla, elektřiny společných prostor, odvádění odpadních vod (</w:t>
      </w:r>
      <w:proofErr w:type="spellStart"/>
      <w:r w:rsidRPr="00FE7BA3">
        <w:rPr>
          <w:rFonts w:ascii="Open Sans" w:hAnsi="Open Sans" w:cs="Open Sans"/>
          <w:szCs w:val="22"/>
        </w:rPr>
        <w:t>spadné</w:t>
      </w:r>
      <w:proofErr w:type="spellEnd"/>
      <w:r w:rsidRPr="00FE7BA3">
        <w:rPr>
          <w:rFonts w:ascii="Open Sans" w:hAnsi="Open Sans" w:cs="Open Sans"/>
          <w:szCs w:val="22"/>
        </w:rPr>
        <w:t>), osvětlení, úklid společných prostor a chodníků, deratizaci</w:t>
      </w:r>
      <w:r w:rsidR="00373AF9" w:rsidRPr="00FE7BA3">
        <w:rPr>
          <w:rFonts w:ascii="Open Sans" w:hAnsi="Open Sans" w:cs="Open Sans"/>
          <w:szCs w:val="22"/>
        </w:rPr>
        <w:t>.</w:t>
      </w:r>
    </w:p>
    <w:p w14:paraId="4FBE9925" w14:textId="77777777" w:rsidR="005C42EA" w:rsidRPr="00FE7BA3" w:rsidRDefault="005C42EA" w:rsidP="008C23E2">
      <w:pPr>
        <w:pStyle w:val="slovanseznam"/>
        <w:numPr>
          <w:ilvl w:val="1"/>
          <w:numId w:val="47"/>
        </w:numPr>
        <w:rPr>
          <w:rFonts w:ascii="Open Sans" w:hAnsi="Open Sans" w:cs="Open Sans"/>
          <w:szCs w:val="22"/>
        </w:rPr>
      </w:pPr>
      <w:r w:rsidRPr="00FE7BA3">
        <w:rPr>
          <w:rFonts w:ascii="Open Sans" w:hAnsi="Open Sans" w:cs="Open Sans"/>
          <w:szCs w:val="22"/>
        </w:rPr>
        <w:t>Ke sjednané měsíční výši nájemného se připočítává daň z přidané hodnoty v zákonné výši.</w:t>
      </w:r>
    </w:p>
    <w:p w14:paraId="4FBE9926" w14:textId="77777777" w:rsidR="00BD05C7" w:rsidRPr="00FE7BA3" w:rsidRDefault="00BD05C7" w:rsidP="00583F37">
      <w:pPr>
        <w:pStyle w:val="slovanseznam"/>
        <w:numPr>
          <w:ilvl w:val="1"/>
          <w:numId w:val="47"/>
        </w:numPr>
        <w:rPr>
          <w:rFonts w:ascii="Open Sans" w:hAnsi="Open Sans" w:cs="Open Sans"/>
          <w:szCs w:val="22"/>
        </w:rPr>
      </w:pPr>
      <w:r w:rsidRPr="00FE7BA3">
        <w:rPr>
          <w:rFonts w:ascii="Open Sans" w:hAnsi="Open Sans" w:cs="Open Sans"/>
          <w:szCs w:val="22"/>
        </w:rPr>
        <w:t xml:space="preserve">Nájemce prohlašuje, že </w:t>
      </w:r>
      <w:r w:rsidR="00427808" w:rsidRPr="00FE7BA3">
        <w:rPr>
          <w:rFonts w:ascii="Open Sans" w:hAnsi="Open Sans" w:cs="Open Sans"/>
          <w:szCs w:val="22"/>
        </w:rPr>
        <w:t>je</w:t>
      </w:r>
      <w:r w:rsidRPr="00FE7BA3">
        <w:rPr>
          <w:rFonts w:ascii="Open Sans" w:hAnsi="Open Sans" w:cs="Open Sans"/>
          <w:szCs w:val="22"/>
        </w:rPr>
        <w:t xml:space="preserve"> ke dni uzavření této smlouvy plátcem DPH. Pokud dojde v průběhu nájmu ke změně této skutečnosti, nájemce je povinen oznámit tuto změnu pronajímateli písemným prohlášením do 8 dnů. Následně bude nájemci zaslán </w:t>
      </w:r>
      <w:r w:rsidR="00427808" w:rsidRPr="00FE7BA3">
        <w:rPr>
          <w:rFonts w:ascii="Open Sans" w:hAnsi="Open Sans" w:cs="Open Sans"/>
          <w:szCs w:val="22"/>
        </w:rPr>
        <w:t xml:space="preserve">nový </w:t>
      </w:r>
      <w:r w:rsidR="00137A95" w:rsidRPr="00FE7BA3">
        <w:rPr>
          <w:rFonts w:ascii="Open Sans" w:hAnsi="Open Sans" w:cs="Open Sans"/>
          <w:szCs w:val="22"/>
        </w:rPr>
        <w:t>splátkový kalendář</w:t>
      </w:r>
      <w:r w:rsidR="005D3165" w:rsidRPr="00FE7BA3">
        <w:rPr>
          <w:rFonts w:ascii="Open Sans" w:hAnsi="Open Sans" w:cs="Open Sans"/>
          <w:szCs w:val="22"/>
        </w:rPr>
        <w:t>.</w:t>
      </w:r>
      <w:r w:rsidRPr="00FE7BA3">
        <w:rPr>
          <w:rFonts w:ascii="Open Sans" w:hAnsi="Open Sans" w:cs="Open Sans"/>
          <w:szCs w:val="22"/>
        </w:rPr>
        <w:t xml:space="preserve"> Splátkový kalendář vystaví pronajímatel na každý rok.</w:t>
      </w:r>
    </w:p>
    <w:p w14:paraId="4FBE9927"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Výše čtvrtletní platby za nájemné ke dni uzavření této smlouvy činí částku ve výši</w:t>
      </w:r>
      <w:r w:rsidR="000B569E" w:rsidRPr="00FE7BA3">
        <w:rPr>
          <w:rFonts w:ascii="Open Sans" w:hAnsi="Open Sans" w:cs="Open Sans"/>
          <w:szCs w:val="22"/>
        </w:rPr>
        <w:t xml:space="preserve">              </w:t>
      </w:r>
      <w:r w:rsidRPr="00FE7BA3">
        <w:rPr>
          <w:rFonts w:ascii="Open Sans" w:hAnsi="Open Sans" w:cs="Open Sans"/>
          <w:szCs w:val="22"/>
        </w:rPr>
        <w:t xml:space="preserve">  </w:t>
      </w:r>
      <w:r w:rsidR="00AB6A7F" w:rsidRPr="00FE7BA3">
        <w:rPr>
          <w:rFonts w:ascii="Open Sans" w:hAnsi="Open Sans" w:cs="Open Sans"/>
          <w:szCs w:val="22"/>
        </w:rPr>
        <w:t>33 300</w:t>
      </w:r>
      <w:r w:rsidR="005D3165" w:rsidRPr="00FE7BA3">
        <w:rPr>
          <w:rFonts w:ascii="Open Sans" w:hAnsi="Open Sans" w:cs="Open Sans"/>
          <w:szCs w:val="22"/>
        </w:rPr>
        <w:t xml:space="preserve"> Kč</w:t>
      </w:r>
      <w:r w:rsidR="00427808" w:rsidRPr="00FE7BA3">
        <w:rPr>
          <w:rFonts w:ascii="Open Sans" w:hAnsi="Open Sans" w:cs="Open Sans"/>
          <w:szCs w:val="22"/>
        </w:rPr>
        <w:t xml:space="preserve"> + aktuální sazba DPH. </w:t>
      </w:r>
    </w:p>
    <w:p w14:paraId="4FBE9928" w14:textId="29D54A8B" w:rsidR="00EB6CB8" w:rsidRPr="00FE7BA3" w:rsidRDefault="00EB6CB8" w:rsidP="00F24227">
      <w:pPr>
        <w:pStyle w:val="slovanseznam"/>
        <w:numPr>
          <w:ilvl w:val="1"/>
          <w:numId w:val="47"/>
        </w:numPr>
        <w:rPr>
          <w:rFonts w:ascii="Open Sans" w:hAnsi="Open Sans" w:cs="Open Sans"/>
          <w:szCs w:val="22"/>
        </w:rPr>
      </w:pPr>
      <w:r w:rsidRPr="00FE7BA3">
        <w:rPr>
          <w:rFonts w:ascii="Open Sans" w:hAnsi="Open Sans" w:cs="Open Sans"/>
          <w:szCs w:val="22"/>
        </w:rPr>
        <w:t xml:space="preserve">Účastníci si sjednávají tzv. „inflační doložku“, na </w:t>
      </w:r>
      <w:r w:rsidR="00D161ED" w:rsidRPr="00FE7BA3">
        <w:rPr>
          <w:rFonts w:ascii="Open Sans" w:hAnsi="Open Sans" w:cs="Open Sans"/>
          <w:szCs w:val="22"/>
        </w:rPr>
        <w:t>základě,</w:t>
      </w:r>
      <w:r w:rsidRPr="00FE7BA3">
        <w:rPr>
          <w:rFonts w:ascii="Open Sans" w:hAnsi="Open Sans" w:cs="Open Sans"/>
          <w:szCs w:val="22"/>
        </w:rPr>
        <w:t xml:space="preserve"> které pronajímatel upraví jednostranně k 1. dubnu příslušeného kalendářního roku sjednané nájemné </w:t>
      </w:r>
      <w:r w:rsidR="004C7D73" w:rsidRPr="00FE7BA3">
        <w:rPr>
          <w:rFonts w:ascii="Open Sans" w:hAnsi="Open Sans" w:cs="Open Sans"/>
          <w:szCs w:val="22"/>
        </w:rPr>
        <w:t xml:space="preserve">               </w:t>
      </w:r>
      <w:r w:rsidRPr="00FE7BA3">
        <w:rPr>
          <w:rFonts w:ascii="Open Sans" w:hAnsi="Open Sans" w:cs="Open Sans"/>
          <w:szCs w:val="22"/>
        </w:rPr>
        <w:t>o míru inflace vyhlášené Českým statistickým úřadem za předcházející kalendářní rok, pokud míra inflace přesáhne jednorázově 5</w:t>
      </w:r>
      <w:r w:rsidR="00B549D7" w:rsidRPr="00FE7BA3">
        <w:rPr>
          <w:rFonts w:ascii="Open Sans" w:hAnsi="Open Sans" w:cs="Open Sans"/>
          <w:szCs w:val="22"/>
        </w:rPr>
        <w:t xml:space="preserve"> </w:t>
      </w:r>
      <w:r w:rsidRPr="00FE7BA3">
        <w:rPr>
          <w:rFonts w:ascii="Open Sans" w:hAnsi="Open Sans" w:cs="Open Sans"/>
          <w:szCs w:val="22"/>
        </w:rPr>
        <w:t>% včetně</w:t>
      </w:r>
      <w:r w:rsidR="0057099A" w:rsidRPr="00FE7BA3">
        <w:rPr>
          <w:rFonts w:ascii="Open Sans" w:hAnsi="Open Sans" w:cs="Open Sans"/>
          <w:szCs w:val="22"/>
        </w:rPr>
        <w:t>, a to maximálně o 5</w:t>
      </w:r>
      <w:r w:rsidR="00DB769C" w:rsidRPr="00FE7BA3">
        <w:rPr>
          <w:rFonts w:ascii="Open Sans" w:hAnsi="Open Sans" w:cs="Open Sans"/>
          <w:szCs w:val="22"/>
        </w:rPr>
        <w:t xml:space="preserve"> </w:t>
      </w:r>
      <w:r w:rsidR="0057099A" w:rsidRPr="00FE7BA3">
        <w:rPr>
          <w:rFonts w:ascii="Open Sans" w:hAnsi="Open Sans" w:cs="Open Sans"/>
          <w:szCs w:val="22"/>
        </w:rPr>
        <w:t>%</w:t>
      </w:r>
      <w:r w:rsidRPr="00FE7BA3">
        <w:rPr>
          <w:rFonts w:ascii="Open Sans" w:hAnsi="Open Sans" w:cs="Open Sans"/>
          <w:szCs w:val="22"/>
        </w:rPr>
        <w:t>. Jde o míru inflace vyjádřenou přírůstkem průměrného ročního indexu spotřebních cen. Takto vypočtená nová výše nájemného, zaokrouhlená na celé koruny, bude platit od 1. dubna daného roku do doby dalšího zvýšení nájemného a současně se stane základem pro následnou úpravu nájemného.</w:t>
      </w:r>
    </w:p>
    <w:p w14:paraId="4FBE9929" w14:textId="77777777" w:rsidR="00EB6CB8" w:rsidRPr="00FE7BA3" w:rsidRDefault="00EB6CB8" w:rsidP="00071C56">
      <w:pPr>
        <w:pStyle w:val="slovanseznam"/>
        <w:numPr>
          <w:ilvl w:val="1"/>
          <w:numId w:val="47"/>
        </w:numPr>
        <w:rPr>
          <w:rFonts w:ascii="Open Sans" w:hAnsi="Open Sans" w:cs="Open Sans"/>
          <w:szCs w:val="22"/>
        </w:rPr>
      </w:pPr>
      <w:r w:rsidRPr="00FE7BA3">
        <w:rPr>
          <w:rFonts w:ascii="Open Sans" w:hAnsi="Open Sans" w:cs="Open Sans"/>
          <w:szCs w:val="22"/>
        </w:rPr>
        <w:t xml:space="preserve">Způsob rozúčtování cen a úhrady služeb stanoví právní předpis. Účastníci se výslovně dohodli na tom, že rozúčtování cen a úhrady služeb bude prováděno obdobně dle zákona č. 67/2013 Sb. v platném znění, kterým se upravují některé otázky související s poskytováním plnění spojených s užíváním bytů a nebytových </w:t>
      </w:r>
      <w:r w:rsidRPr="00FE7BA3">
        <w:rPr>
          <w:rFonts w:ascii="Open Sans" w:hAnsi="Open Sans" w:cs="Open Sans"/>
          <w:szCs w:val="22"/>
        </w:rPr>
        <w:lastRenderedPageBreak/>
        <w:t>prostorů v domě s byty, a to i tehdy, pokud se v objektu žádné byty nenalézají. Vyúčtování služeb bude provedeno vždy po uplynutí kalendářního čtvrtletí, přičemž k nákladům bude vždy připočtena příslušná zákonná sazba DPH</w:t>
      </w:r>
      <w:r w:rsidR="000B569E" w:rsidRPr="00FE7BA3">
        <w:rPr>
          <w:rFonts w:ascii="Open Sans" w:hAnsi="Open Sans" w:cs="Open Sans"/>
          <w:szCs w:val="22"/>
        </w:rPr>
        <w:t>.</w:t>
      </w:r>
    </w:p>
    <w:p w14:paraId="4FBE992A" w14:textId="77777777" w:rsidR="00EB6CB8" w:rsidRPr="00FE7BA3" w:rsidRDefault="00EB6CB8" w:rsidP="00071C56">
      <w:pPr>
        <w:pStyle w:val="slovanseznam"/>
        <w:numPr>
          <w:ilvl w:val="1"/>
          <w:numId w:val="47"/>
        </w:numPr>
        <w:rPr>
          <w:rFonts w:ascii="Open Sans" w:hAnsi="Open Sans" w:cs="Open Sans"/>
          <w:szCs w:val="22"/>
        </w:rPr>
      </w:pPr>
      <w:r w:rsidRPr="00FE7BA3">
        <w:rPr>
          <w:rFonts w:ascii="Open Sans" w:hAnsi="Open Sans" w:cs="Open Sans"/>
          <w:szCs w:val="22"/>
        </w:rPr>
        <w:t xml:space="preserve"> Způsob rozúčtování cen a úhrady služeb je následující:</w:t>
      </w:r>
    </w:p>
    <w:p w14:paraId="4FBE992B" w14:textId="77777777"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Spotřeba elektrické energie ve společných prostorách, za vzduchotechniku a provoz výtahů bude mezi nájemce rozúčtována tak, že z celkové spotřeby na hlavním elektroměru pro budovu bude odečtena spotřeba na provoz výtahu a na provoz vzduchotechniky podle odpočtových elektroměrů a zbylá část bude rozdělena mezi nájemce prostor v budově tak, že bude poměrně vypočtena podle poměru velikosti podlahové plochy pronajatých prostor konkrétního nájemce k součtu velikostí podlahových ploch všech pronajatých prostor. Pokud bude některý prostor pronajatý pouze po část čtvrtletí, bude započítán poměrně podle počtu započatých kalendářních měsíců trvání nájemního vztahu.</w:t>
      </w:r>
    </w:p>
    <w:p w14:paraId="4FBE992C" w14:textId="6E945749"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Spotřeba elektrické energie na provoz výtahu bude vyúčtována nájemcům, kteří obdrželi čip od výtahu tak, že spotřeba elektrické energie dle odpočtového elektroměru pro výtah bude vydělena počtem čipů, které byly nájemcům vydány, a následně pro konkrétního nájemce vynásobena počtem čipů, které byly vydány tomuto nájemci.</w:t>
      </w:r>
      <w:r w:rsidR="00B41FD2" w:rsidRPr="00FE7BA3">
        <w:rPr>
          <w:rFonts w:ascii="Open Sans" w:hAnsi="Open Sans" w:cs="Open Sans"/>
          <w:szCs w:val="22"/>
        </w:rPr>
        <w:t xml:space="preserve"> K datu uzavření nájemní smlouvy nájemce užívá </w:t>
      </w:r>
      <w:r w:rsidR="00E402E6" w:rsidRPr="00FE7BA3">
        <w:rPr>
          <w:rFonts w:ascii="Open Sans" w:hAnsi="Open Sans" w:cs="Open Sans"/>
          <w:szCs w:val="22"/>
        </w:rPr>
        <w:t>1</w:t>
      </w:r>
      <w:r w:rsidR="00B41FD2" w:rsidRPr="00FE7BA3">
        <w:rPr>
          <w:rFonts w:ascii="Open Sans" w:hAnsi="Open Sans" w:cs="Open Sans"/>
          <w:szCs w:val="22"/>
        </w:rPr>
        <w:t xml:space="preserve"> čip.</w:t>
      </w:r>
    </w:p>
    <w:p w14:paraId="4FBE992D" w14:textId="77777777"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Spotřeba elektrické energie za provoz vzduchotechniky v prostorách, kde je instalována, bude příslušnému nájemci vyúčtována dle odpočtového elektroměru pro tuto vzduchotechniku s tím, že vzduchotechnika pro každý prostor má samostatný odpočtový elektroměr.</w:t>
      </w:r>
    </w:p>
    <w:p w14:paraId="4FBE992E" w14:textId="77777777"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 xml:space="preserve">Spotřeba tepla včetně ohřevu teplé vody bude vyúčtována dle přístrojů k měření spotřeby tepla v souladu s vyhláškou č. </w:t>
      </w:r>
      <w:r w:rsidR="000B569E" w:rsidRPr="00FE7BA3">
        <w:rPr>
          <w:rFonts w:ascii="Open Sans" w:hAnsi="Open Sans" w:cs="Open Sans"/>
          <w:szCs w:val="22"/>
        </w:rPr>
        <w:t>269/2015</w:t>
      </w:r>
      <w:r w:rsidRPr="00FE7BA3">
        <w:rPr>
          <w:rFonts w:ascii="Open Sans" w:hAnsi="Open Sans" w:cs="Open Sans"/>
          <w:szCs w:val="22"/>
        </w:rPr>
        <w:t xml:space="preserve"> Sb., v platném znění.</w:t>
      </w:r>
    </w:p>
    <w:p w14:paraId="4FBE992F" w14:textId="77777777"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 xml:space="preserve">Spotřeba </w:t>
      </w:r>
      <w:r w:rsidR="00695F0F" w:rsidRPr="00FE7BA3">
        <w:rPr>
          <w:rFonts w:ascii="Open Sans" w:hAnsi="Open Sans" w:cs="Open Sans"/>
          <w:szCs w:val="22"/>
        </w:rPr>
        <w:t>vodného a stočného</w:t>
      </w:r>
      <w:r w:rsidRPr="00FE7BA3">
        <w:rPr>
          <w:rFonts w:ascii="Open Sans" w:hAnsi="Open Sans" w:cs="Open Sans"/>
          <w:szCs w:val="22"/>
        </w:rPr>
        <w:t xml:space="preserve"> v pronajatých prostorách bude vyúčtována podle spotřeby naměřené poměrovými měřidly, včetně poměrné části nákladů z rozdílu mezi součtem spotřeby naměřené všemi poměrovými měřidly a fakturačním měřidlem na patě objektu.</w:t>
      </w:r>
      <w:r w:rsidR="00BA03E2" w:rsidRPr="00FE7BA3">
        <w:rPr>
          <w:rFonts w:ascii="Open Sans" w:hAnsi="Open Sans" w:cs="Open Sans"/>
          <w:szCs w:val="22"/>
        </w:rPr>
        <w:t xml:space="preserve"> </w:t>
      </w:r>
    </w:p>
    <w:p w14:paraId="4FBE9930" w14:textId="77777777"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Náklady na odvod dešťových vod z objektu budou rozúčtovány mezi nájemce tak, že bude vypočtena poměrná část nákladů na konkrétně pronajaté prostory podle poměru velikosti podlahové plochy pronajatých prostor konkrétního nájemce k součtu velikostí podlahových ploch všech pronajatých prostor. Pokud bude některý prostor pronajatý pouze po část čtvrtletí, bude započítán poměrně podle počtu započatých kalendářních měsíců trvání nájemního vztahu.</w:t>
      </w:r>
    </w:p>
    <w:p w14:paraId="4FBE9931" w14:textId="77777777"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 xml:space="preserve">Náklady na deratizaci budou rozúčtovány tak, že bude vypočtena poměrná část nákladů na konkrétně pronajaté prostory podle poměru velikosti podlahové plochy pronajatých prostor konkrétního nájemce k součtu velikostí podlahových ploch všech pronajatých prostor. Pokud bude některý prostor </w:t>
      </w:r>
      <w:r w:rsidRPr="00FE7BA3">
        <w:rPr>
          <w:rFonts w:ascii="Open Sans" w:hAnsi="Open Sans" w:cs="Open Sans"/>
          <w:szCs w:val="22"/>
        </w:rPr>
        <w:lastRenderedPageBreak/>
        <w:t>pronajatý pouze po část čtvrtletí, bude započítán poměrně podle počtu započatých kalendářních měsíců trvání nájemního vztahu.</w:t>
      </w:r>
    </w:p>
    <w:p w14:paraId="4FBE9932" w14:textId="77777777" w:rsidR="00EB6CB8" w:rsidRPr="00FE7BA3" w:rsidRDefault="00EB6CB8" w:rsidP="00E027B7">
      <w:pPr>
        <w:pStyle w:val="slovanseznam2"/>
        <w:numPr>
          <w:ilvl w:val="2"/>
          <w:numId w:val="47"/>
        </w:numPr>
        <w:rPr>
          <w:rFonts w:ascii="Open Sans" w:hAnsi="Open Sans" w:cs="Open Sans"/>
          <w:szCs w:val="22"/>
        </w:rPr>
      </w:pPr>
      <w:r w:rsidRPr="00FE7BA3">
        <w:rPr>
          <w:rFonts w:ascii="Open Sans" w:hAnsi="Open Sans" w:cs="Open Sans"/>
          <w:szCs w:val="22"/>
        </w:rPr>
        <w:t xml:space="preserve">Náklady na úklid budou rozúčtovány tak, že </w:t>
      </w:r>
      <w:r w:rsidR="0096542C" w:rsidRPr="00FE7BA3">
        <w:rPr>
          <w:rFonts w:ascii="Open Sans" w:hAnsi="Open Sans" w:cs="Open Sans"/>
          <w:szCs w:val="22"/>
        </w:rPr>
        <w:t xml:space="preserve">bude </w:t>
      </w:r>
      <w:r w:rsidRPr="00FE7BA3">
        <w:rPr>
          <w:rFonts w:ascii="Open Sans" w:hAnsi="Open Sans" w:cs="Open Sans"/>
          <w:szCs w:val="22"/>
        </w:rPr>
        <w:t>vypočtena poměrná část nákladů na konkrétně pronajaté prostory podle poměru velikosti podlahové plochy pronajatých prostor konkrétního nájemce k součtu velikostí podlahových ploch všech pronajatých prostor. Pokud bude některý prostor pronajatý pouze po část čtvrtletí, bude započítán poměrně podle počtu započatých kalendářních měsíců trvání nájemního vztahu.</w:t>
      </w:r>
    </w:p>
    <w:p w14:paraId="4FBE9933" w14:textId="21053D22" w:rsidR="00EB6CB8" w:rsidRPr="00FE7BA3" w:rsidRDefault="00EB6CB8" w:rsidP="00DE4A42">
      <w:pPr>
        <w:pStyle w:val="slovanseznam"/>
        <w:numPr>
          <w:ilvl w:val="1"/>
          <w:numId w:val="47"/>
        </w:numPr>
        <w:rPr>
          <w:rFonts w:ascii="Open Sans" w:hAnsi="Open Sans" w:cs="Open Sans"/>
          <w:szCs w:val="22"/>
        </w:rPr>
      </w:pPr>
      <w:r w:rsidRPr="00FE7BA3">
        <w:rPr>
          <w:rFonts w:ascii="Open Sans" w:hAnsi="Open Sans" w:cs="Open Sans"/>
          <w:szCs w:val="22"/>
        </w:rPr>
        <w:t>Nájemce hradí samostatně elektrickou energii v pronajatém prostoru</w:t>
      </w:r>
      <w:r w:rsidR="000B0108" w:rsidRPr="00FE7BA3">
        <w:rPr>
          <w:rFonts w:ascii="Open Sans" w:hAnsi="Open Sans" w:cs="Open Sans"/>
          <w:szCs w:val="22"/>
        </w:rPr>
        <w:t xml:space="preserve">. </w:t>
      </w:r>
      <w:r w:rsidRPr="00FE7BA3">
        <w:rPr>
          <w:rFonts w:ascii="Open Sans" w:hAnsi="Open Sans" w:cs="Open Sans"/>
          <w:szCs w:val="22"/>
        </w:rPr>
        <w:t xml:space="preserve">Tyto úhrady nejsou zahrnuty ve výpočtovém listu. </w:t>
      </w:r>
      <w:r w:rsidR="00B41FD2" w:rsidRPr="00FE7BA3">
        <w:rPr>
          <w:rFonts w:ascii="Open Sans" w:hAnsi="Open Sans" w:cs="Open Sans"/>
          <w:szCs w:val="22"/>
        </w:rPr>
        <w:t>Nájemci bude umožněn přístup k elektroměrům za účelem zjištění odebraného stavu elektřiny pouze za přítomnosti pronajímatele.</w:t>
      </w:r>
    </w:p>
    <w:p w14:paraId="57102B7A" w14:textId="46E54157" w:rsidR="000B0108" w:rsidRPr="00FE7BA3" w:rsidRDefault="000B0108" w:rsidP="00DE4A42">
      <w:pPr>
        <w:pStyle w:val="slovanseznam"/>
        <w:numPr>
          <w:ilvl w:val="1"/>
          <w:numId w:val="47"/>
        </w:numPr>
        <w:rPr>
          <w:rFonts w:ascii="Open Sans" w:hAnsi="Open Sans" w:cs="Open Sans"/>
          <w:szCs w:val="22"/>
        </w:rPr>
      </w:pPr>
      <w:r w:rsidRPr="00FE7BA3">
        <w:rPr>
          <w:rFonts w:ascii="Open Sans" w:hAnsi="Open Sans" w:cs="Open Sans"/>
          <w:szCs w:val="22"/>
        </w:rPr>
        <w:t>Odvoz komunálního odpadu zajistí nájemce ve výjimečném případě vzniku odpadu</w:t>
      </w:r>
      <w:r w:rsidR="0072060C" w:rsidRPr="00FE7BA3">
        <w:rPr>
          <w:rFonts w:ascii="Open Sans" w:hAnsi="Open Sans" w:cs="Open Sans"/>
          <w:szCs w:val="22"/>
        </w:rPr>
        <w:t xml:space="preserve"> odvozem z objektu </w:t>
      </w:r>
      <w:r w:rsidRPr="00FE7BA3">
        <w:rPr>
          <w:rFonts w:ascii="Open Sans" w:hAnsi="Open Sans" w:cs="Open Sans"/>
          <w:szCs w:val="22"/>
        </w:rPr>
        <w:t>na vlastní náklady</w:t>
      </w:r>
      <w:r w:rsidR="0072060C" w:rsidRPr="00FE7BA3">
        <w:rPr>
          <w:rFonts w:ascii="Open Sans" w:hAnsi="Open Sans" w:cs="Open Sans"/>
          <w:szCs w:val="22"/>
        </w:rPr>
        <w:t xml:space="preserve"> a tento odpad zlikviduje</w:t>
      </w:r>
      <w:r w:rsidRPr="00FE7BA3">
        <w:rPr>
          <w:rFonts w:ascii="Open Sans" w:hAnsi="Open Sans" w:cs="Open Sans"/>
          <w:szCs w:val="22"/>
        </w:rPr>
        <w:t xml:space="preserve"> v souladu s platnými předpisy.</w:t>
      </w:r>
      <w:r w:rsidR="00530DDE" w:rsidRPr="00FE7BA3">
        <w:rPr>
          <w:rFonts w:ascii="Open Sans" w:hAnsi="Open Sans" w:cs="Open Sans"/>
          <w:szCs w:val="22"/>
        </w:rPr>
        <w:t xml:space="preserve"> Vzniklý odpad do jeho likvidace bude uskladněn v prostorách nájemce.</w:t>
      </w:r>
    </w:p>
    <w:p w14:paraId="4FBE9934" w14:textId="77777777" w:rsidR="001B129C" w:rsidRPr="00FE7BA3" w:rsidRDefault="001B129C" w:rsidP="00DE4A42">
      <w:pPr>
        <w:pStyle w:val="slovanseznam"/>
        <w:numPr>
          <w:ilvl w:val="1"/>
          <w:numId w:val="47"/>
        </w:numPr>
        <w:rPr>
          <w:rFonts w:ascii="Open Sans" w:hAnsi="Open Sans" w:cs="Open Sans"/>
          <w:szCs w:val="22"/>
        </w:rPr>
      </w:pPr>
      <w:r w:rsidRPr="00FE7BA3">
        <w:rPr>
          <w:rFonts w:ascii="Open Sans" w:hAnsi="Open Sans" w:cs="Open Sans"/>
          <w:szCs w:val="22"/>
        </w:rPr>
        <w:t>Úklid prostor, které tvoří předmět nájmu dle čl. 3.1., je povinen zajišťovat nájemce vlastními náklady.</w:t>
      </w:r>
    </w:p>
    <w:p w14:paraId="4FBE9935" w14:textId="77777777" w:rsidR="00EB6CB8" w:rsidRPr="00FE7BA3" w:rsidRDefault="00EB6CB8" w:rsidP="00DE4A42">
      <w:pPr>
        <w:pStyle w:val="slovanseznam"/>
        <w:numPr>
          <w:ilvl w:val="1"/>
          <w:numId w:val="47"/>
        </w:numPr>
        <w:rPr>
          <w:rFonts w:ascii="Open Sans" w:hAnsi="Open Sans" w:cs="Open Sans"/>
          <w:szCs w:val="22"/>
        </w:rPr>
      </w:pPr>
      <w:r w:rsidRPr="00FE7BA3">
        <w:rPr>
          <w:rFonts w:ascii="Open Sans" w:hAnsi="Open Sans" w:cs="Open Sans"/>
          <w:szCs w:val="22"/>
        </w:rPr>
        <w:t>Bude-li nájemce v prodlení s placením částek sjednaných touto smlouvou, zavazuje se uhradit pronajímateli smluvní pokutu ve výši 0,1% z dlužné částky za každý den prodlení.</w:t>
      </w:r>
    </w:p>
    <w:p w14:paraId="4FBE9936" w14:textId="77777777" w:rsidR="00FA524F" w:rsidRPr="00FE7BA3" w:rsidRDefault="00FA524F" w:rsidP="00DE4A42">
      <w:pPr>
        <w:pStyle w:val="slovanseznam"/>
        <w:numPr>
          <w:ilvl w:val="1"/>
          <w:numId w:val="47"/>
        </w:numPr>
        <w:rPr>
          <w:rFonts w:ascii="Open Sans" w:hAnsi="Open Sans" w:cs="Open Sans"/>
          <w:szCs w:val="22"/>
        </w:rPr>
      </w:pPr>
      <w:r w:rsidRPr="00FE7BA3">
        <w:rPr>
          <w:rFonts w:ascii="Open Sans" w:hAnsi="Open Sans" w:cs="Open Sans"/>
          <w:szCs w:val="22"/>
        </w:rPr>
        <w:t xml:space="preserve">Jestliže nájemce nesdělí včas pronajímateli, že se stal </w:t>
      </w:r>
      <w:r w:rsidR="00427808" w:rsidRPr="00FE7BA3">
        <w:rPr>
          <w:rFonts w:ascii="Open Sans" w:hAnsi="Open Sans" w:cs="Open Sans"/>
          <w:szCs w:val="22"/>
        </w:rPr>
        <w:t>ne</w:t>
      </w:r>
      <w:r w:rsidRPr="00FE7BA3">
        <w:rPr>
          <w:rFonts w:ascii="Open Sans" w:hAnsi="Open Sans" w:cs="Open Sans"/>
          <w:szCs w:val="22"/>
        </w:rPr>
        <w:t>plátcem DPH (čl. 5.</w:t>
      </w:r>
      <w:r w:rsidR="00893CB9" w:rsidRPr="00FE7BA3">
        <w:rPr>
          <w:rFonts w:ascii="Open Sans" w:hAnsi="Open Sans" w:cs="Open Sans"/>
          <w:szCs w:val="22"/>
        </w:rPr>
        <w:t>3</w:t>
      </w:r>
      <w:r w:rsidRPr="00FE7BA3">
        <w:rPr>
          <w:rFonts w:ascii="Open Sans" w:hAnsi="Open Sans" w:cs="Open Sans"/>
          <w:szCs w:val="22"/>
        </w:rPr>
        <w:t xml:space="preserve">.), zavazuje se k výzvě pronajímatele zaplatit smluvní pokutu ve výši trojnásobku měsíčního nájemného. </w:t>
      </w:r>
    </w:p>
    <w:p w14:paraId="4FBE9937" w14:textId="77777777" w:rsidR="00EB6CB8" w:rsidRPr="00FE7BA3" w:rsidRDefault="00EB6CB8" w:rsidP="0058751E">
      <w:pPr>
        <w:pStyle w:val="Nadpis1"/>
        <w:numPr>
          <w:ilvl w:val="0"/>
          <w:numId w:val="47"/>
        </w:numPr>
        <w:rPr>
          <w:rFonts w:ascii="Open Sans" w:hAnsi="Open Sans" w:cs="Open Sans"/>
          <w:szCs w:val="28"/>
        </w:rPr>
      </w:pPr>
      <w:r w:rsidRPr="00FE7BA3">
        <w:rPr>
          <w:rFonts w:ascii="Open Sans" w:hAnsi="Open Sans" w:cs="Open Sans"/>
          <w:szCs w:val="28"/>
        </w:rPr>
        <w:t xml:space="preserve">Práva a povinnosti účastníků </w:t>
      </w:r>
    </w:p>
    <w:p w14:paraId="4FBE9938"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Pronajímatel je povinen:</w:t>
      </w:r>
    </w:p>
    <w:p w14:paraId="4FBE9939"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přenechat předmět nájmu nájemci tak, aby ho mohl užívat k ujednanému nebo obvyklému účelu</w:t>
      </w:r>
      <w:r w:rsidR="0008621F" w:rsidRPr="00FE7BA3">
        <w:rPr>
          <w:rFonts w:ascii="Open Sans" w:hAnsi="Open Sans" w:cs="Open Sans"/>
          <w:szCs w:val="22"/>
        </w:rPr>
        <w:t>,</w:t>
      </w:r>
    </w:p>
    <w:p w14:paraId="4FBE993A"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udržovat předmět nájmu v takovém stavu, aby mohl sloužit k tomu užívání, pro který byl pronajat</w:t>
      </w:r>
      <w:r w:rsidR="0008621F" w:rsidRPr="00FE7BA3">
        <w:rPr>
          <w:rFonts w:ascii="Open Sans" w:hAnsi="Open Sans" w:cs="Open Sans"/>
          <w:szCs w:val="22"/>
        </w:rPr>
        <w:t>,</w:t>
      </w:r>
      <w:r w:rsidRPr="00FE7BA3">
        <w:rPr>
          <w:rFonts w:ascii="Open Sans" w:hAnsi="Open Sans" w:cs="Open Sans"/>
          <w:szCs w:val="22"/>
        </w:rPr>
        <w:t xml:space="preserve"> </w:t>
      </w:r>
    </w:p>
    <w:p w14:paraId="4FBE993B"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zajistit nájemci nerušené užívání předmětu nájmu po dobu nájmu</w:t>
      </w:r>
      <w:r w:rsidR="0008621F" w:rsidRPr="00FE7BA3">
        <w:rPr>
          <w:rFonts w:ascii="Open Sans" w:hAnsi="Open Sans" w:cs="Open Sans"/>
          <w:szCs w:val="22"/>
        </w:rPr>
        <w:t>,</w:t>
      </w:r>
      <w:r w:rsidRPr="00FE7BA3">
        <w:rPr>
          <w:rFonts w:ascii="Open Sans" w:hAnsi="Open Sans" w:cs="Open Sans"/>
          <w:szCs w:val="22"/>
        </w:rPr>
        <w:t xml:space="preserve"> </w:t>
      </w:r>
    </w:p>
    <w:p w14:paraId="4FBE993C"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provádět ostatní údržbu předmětu nájmu a její nezbytné opravy</w:t>
      </w:r>
      <w:r w:rsidR="0008621F" w:rsidRPr="00FE7BA3">
        <w:rPr>
          <w:rFonts w:ascii="Open Sans" w:hAnsi="Open Sans" w:cs="Open Sans"/>
          <w:szCs w:val="22"/>
        </w:rPr>
        <w:t>,</w:t>
      </w:r>
    </w:p>
    <w:p w14:paraId="4FBE993D"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sjednat k souboru nemovitostí živelní pojištění a k souboru skel pojištění proti zničení a poškození</w:t>
      </w:r>
      <w:r w:rsidR="0008621F" w:rsidRPr="00FE7BA3">
        <w:rPr>
          <w:rFonts w:ascii="Open Sans" w:hAnsi="Open Sans" w:cs="Open Sans"/>
          <w:szCs w:val="22"/>
        </w:rPr>
        <w:t>,</w:t>
      </w:r>
    </w:p>
    <w:p w14:paraId="4FBE993E"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provádět revize vyhrazených technických zařízení, nainstalovaných pronajímatelem.</w:t>
      </w:r>
    </w:p>
    <w:p w14:paraId="4FBE993F"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Pronajímatel neodpovídá za vady, o kterých v době uzavření nájemní smlouvy účastníci věděli a které nebrání užívání prostor. Pronajímatel dále neodpovídá nájemci za případnou škodu, způsobenou třetími osobami (např. přerušení dodávky elektrické energie, vody, či tepla jejich dodavateli) a vyšší mocí.</w:t>
      </w:r>
    </w:p>
    <w:p w14:paraId="4FBE9940"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lastRenderedPageBreak/>
        <w:t xml:space="preserve">Pronajímatel nemá právo během nájmu o své vůli pronajatou část nemovitosti měnit. </w:t>
      </w:r>
    </w:p>
    <w:p w14:paraId="4FBE9941"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Nájemce je povinen:</w:t>
      </w:r>
    </w:p>
    <w:p w14:paraId="4FBE9942"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užívat prostor jako řádný hospodář k účelu sjednanému, případně obvyklému, a platit nájemné dle této smlouvy,</w:t>
      </w:r>
    </w:p>
    <w:p w14:paraId="4FBE9943"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užívat pouze pronajaté prostory s výjimkou běžného užívání společných prostor pro přístup a zásobování,</w:t>
      </w:r>
    </w:p>
    <w:p w14:paraId="4FBE9944"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 xml:space="preserve">provádět běžnou údržbu předmětu nájmu, zajistit zachování pořádku a zajištění úklidu předmětu nájmu, </w:t>
      </w:r>
    </w:p>
    <w:p w14:paraId="4FBE9945" w14:textId="77777777" w:rsidR="00EB6CB8" w:rsidRPr="00FE7BA3" w:rsidRDefault="00EB6CB8" w:rsidP="00F92B40">
      <w:pPr>
        <w:pStyle w:val="slovanseznam2"/>
        <w:numPr>
          <w:ilvl w:val="2"/>
          <w:numId w:val="47"/>
        </w:numPr>
        <w:rPr>
          <w:rFonts w:ascii="Open Sans" w:hAnsi="Open Sans" w:cs="Open Sans"/>
          <w:szCs w:val="22"/>
        </w:rPr>
      </w:pPr>
      <w:r w:rsidRPr="00FE7BA3">
        <w:rPr>
          <w:rFonts w:ascii="Open Sans" w:hAnsi="Open Sans" w:cs="Open Sans"/>
          <w:szCs w:val="22"/>
        </w:rPr>
        <w:t>provádět drobné opravy předmětu nájmu; za drobné opravy se považují zejména:</w:t>
      </w:r>
    </w:p>
    <w:p w14:paraId="4FBE9946" w14:textId="77777777" w:rsidR="00EB6CB8" w:rsidRPr="00FE7BA3" w:rsidRDefault="00EB6CB8" w:rsidP="00EF04C4">
      <w:pPr>
        <w:pStyle w:val="slovanseznam3"/>
        <w:numPr>
          <w:ilvl w:val="3"/>
          <w:numId w:val="47"/>
        </w:numPr>
        <w:tabs>
          <w:tab w:val="clear" w:pos="2498"/>
          <w:tab w:val="num" w:pos="2268"/>
        </w:tabs>
        <w:rPr>
          <w:rFonts w:ascii="Open Sans" w:hAnsi="Open Sans" w:cs="Open Sans"/>
          <w:szCs w:val="22"/>
        </w:rPr>
      </w:pPr>
      <w:r w:rsidRPr="00FE7BA3">
        <w:rPr>
          <w:rFonts w:ascii="Open Sans" w:hAnsi="Open Sans" w:cs="Open Sans"/>
          <w:szCs w:val="22"/>
        </w:rPr>
        <w:t>opravy jednotlivých vrchních částí podlah, opravy podlahových krytin a výměny prahů a lišt, opravy jednotlivých částí oken a dveří a jejich součástí, výměny zámků, kování, klik, rolet a žaluzií,</w:t>
      </w:r>
    </w:p>
    <w:p w14:paraId="4FBE9947" w14:textId="77777777" w:rsidR="00EB6CB8" w:rsidRPr="00FE7BA3" w:rsidRDefault="00EB6CB8" w:rsidP="005870F7">
      <w:pPr>
        <w:pStyle w:val="slovanseznam3"/>
        <w:numPr>
          <w:ilvl w:val="3"/>
          <w:numId w:val="47"/>
        </w:numPr>
        <w:tabs>
          <w:tab w:val="clear" w:pos="2498"/>
          <w:tab w:val="num" w:pos="2268"/>
        </w:tabs>
        <w:rPr>
          <w:rFonts w:ascii="Open Sans" w:hAnsi="Open Sans" w:cs="Open Sans"/>
          <w:szCs w:val="22"/>
        </w:rPr>
      </w:pPr>
      <w:r w:rsidRPr="00FE7BA3">
        <w:rPr>
          <w:rFonts w:ascii="Open Sans" w:hAnsi="Open Sans" w:cs="Open Sans"/>
          <w:szCs w:val="22"/>
        </w:rPr>
        <w:t>výměny vypínačů, zásuvek, jističů, zvonků, osvětlova</w:t>
      </w:r>
      <w:r w:rsidR="005870F7" w:rsidRPr="00FE7BA3">
        <w:rPr>
          <w:rFonts w:ascii="Open Sans" w:hAnsi="Open Sans" w:cs="Open Sans"/>
          <w:szCs w:val="22"/>
        </w:rPr>
        <w:t>cích těles a domácích telefonů</w:t>
      </w:r>
      <w:r w:rsidRPr="00FE7BA3">
        <w:rPr>
          <w:rFonts w:ascii="Open Sans" w:hAnsi="Open Sans" w:cs="Open Sans"/>
          <w:szCs w:val="22"/>
        </w:rPr>
        <w:t>,</w:t>
      </w:r>
    </w:p>
    <w:p w14:paraId="4FBE9948" w14:textId="77777777" w:rsidR="00EB6CB8" w:rsidRPr="00FE7BA3" w:rsidRDefault="00EB6CB8" w:rsidP="00EF04C4">
      <w:pPr>
        <w:pStyle w:val="slovanseznam3"/>
        <w:numPr>
          <w:ilvl w:val="3"/>
          <w:numId w:val="47"/>
        </w:numPr>
        <w:tabs>
          <w:tab w:val="clear" w:pos="2498"/>
          <w:tab w:val="num" w:pos="2268"/>
        </w:tabs>
        <w:rPr>
          <w:rFonts w:ascii="Open Sans" w:hAnsi="Open Sans" w:cs="Open Sans"/>
          <w:szCs w:val="22"/>
        </w:rPr>
      </w:pPr>
      <w:r w:rsidRPr="00FE7BA3">
        <w:rPr>
          <w:rFonts w:ascii="Open Sans" w:hAnsi="Open Sans" w:cs="Open Sans"/>
          <w:szCs w:val="22"/>
        </w:rPr>
        <w:t>opravy uzavíracích armatur na rozvodech vody, výměny sifonů a lapačů tuku, opravy měřičů tepla a teplé vody</w:t>
      </w:r>
      <w:r w:rsidR="00CA0BF1" w:rsidRPr="00FE7BA3">
        <w:rPr>
          <w:rFonts w:ascii="Open Sans" w:hAnsi="Open Sans" w:cs="Open Sans"/>
          <w:szCs w:val="22"/>
        </w:rPr>
        <w:t xml:space="preserve"> po předchozím projednání s pronajímatelem</w:t>
      </w:r>
      <w:r w:rsidRPr="00FE7BA3">
        <w:rPr>
          <w:rFonts w:ascii="Open Sans" w:hAnsi="Open Sans" w:cs="Open Sans"/>
          <w:szCs w:val="22"/>
        </w:rPr>
        <w:t>, opravy vodovodních výtoků, zápachových uzávěrek, odsavačů par, digestoří, mísících baterií, sprch, ohřívačů vody, bidetů, umyvadel, van, výlevek, splachovačů, vestavěných a přistavěných skříní,</w:t>
      </w:r>
    </w:p>
    <w:p w14:paraId="4FBE9949" w14:textId="77777777" w:rsidR="00EB6CB8" w:rsidRPr="00FE7BA3" w:rsidRDefault="00EB6CB8" w:rsidP="00EF04C4">
      <w:pPr>
        <w:pStyle w:val="slovanseznam3"/>
        <w:numPr>
          <w:ilvl w:val="3"/>
          <w:numId w:val="47"/>
        </w:numPr>
        <w:tabs>
          <w:tab w:val="clear" w:pos="2498"/>
          <w:tab w:val="num" w:pos="2268"/>
        </w:tabs>
        <w:rPr>
          <w:rFonts w:ascii="Open Sans" w:hAnsi="Open Sans" w:cs="Open Sans"/>
          <w:szCs w:val="22"/>
        </w:rPr>
      </w:pPr>
      <w:r w:rsidRPr="00FE7BA3">
        <w:rPr>
          <w:rFonts w:ascii="Open Sans" w:hAnsi="Open Sans" w:cs="Open Sans"/>
          <w:szCs w:val="22"/>
        </w:rPr>
        <w:t>výměny drobných součástí předmětů uvedených v předchozích bodech,</w:t>
      </w:r>
    </w:p>
    <w:p w14:paraId="4FBE994A"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oznámit pronajímateli, že prostory mají vadu, kterou je povinen odstranit pronajímatel, a to ihned poté, kdy ji zjistí nebo kdy při pečlivém užívání prostor zjistit mohl,</w:t>
      </w:r>
    </w:p>
    <w:p w14:paraId="4FBE994B"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 xml:space="preserve">ukáže-li se během nájmu potřeba provést nezbytnou opravu prostor, kterou nelze odložit na dobu po skončení nájmu, musí ji nájemce strpět, </w:t>
      </w:r>
      <w:r w:rsidR="004C7D73" w:rsidRPr="00FE7BA3">
        <w:rPr>
          <w:rFonts w:ascii="Open Sans" w:hAnsi="Open Sans" w:cs="Open Sans"/>
          <w:szCs w:val="22"/>
        </w:rPr>
        <w:t xml:space="preserve">                  </w:t>
      </w:r>
      <w:r w:rsidRPr="00FE7BA3">
        <w:rPr>
          <w:rFonts w:ascii="Open Sans" w:hAnsi="Open Sans" w:cs="Open Sans"/>
          <w:szCs w:val="22"/>
        </w:rPr>
        <w:t>i když mu provedení opravy způsobí obtíže nebo omezí užívání prostor,</w:t>
      </w:r>
    </w:p>
    <w:p w14:paraId="4FBE994C"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oznámí-li to pronajímatel předem v přiměřené době, umožní mu nájemce v nezbytném rozsahu prohlídku prostor, jakož i přístup k ní nebo do ní, za účelem provedení potřebné opravy nebo údržby prostor. Předchozí oznámení se nevyžaduje, je-li nezbytné zabránit škodě nebo hrozí-li nebezpečí z prodlení. Vzniknou-li nájemci takovou činností pronajímatele obtíže, které nejsou jen nepodstatné, má právo na slevu z nájemného,</w:t>
      </w:r>
    </w:p>
    <w:p w14:paraId="4FBE994D"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uzavřít pojistnou smlouvu o pojištění odpovědnosti za škodu s připojištěním věcí užívaných,</w:t>
      </w:r>
    </w:p>
    <w:p w14:paraId="4FBE994E"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dodržovat veškeré požární, bezpečností, ekologické, hygienické a další předpisy týkající se provozování předmětu nájmu a hradit případné sankce udělené příslušnými státními a správními orgány,</w:t>
      </w:r>
    </w:p>
    <w:p w14:paraId="4FBE994F"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lastRenderedPageBreak/>
        <w:t>hradit veškeré poplatky související s provozováním předmětu nájmu,</w:t>
      </w:r>
    </w:p>
    <w:p w14:paraId="4FBE9950" w14:textId="72766C8C"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umožnit po oznámení pronaj</w:t>
      </w:r>
      <w:r w:rsidR="00FE7BA3" w:rsidRPr="00FE7BA3">
        <w:rPr>
          <w:rFonts w:ascii="Open Sans" w:hAnsi="Open Sans" w:cs="Open Sans"/>
          <w:szCs w:val="22"/>
        </w:rPr>
        <w:t>ímateli kontrolu předmětu nájmu.</w:t>
      </w:r>
    </w:p>
    <w:p w14:paraId="4FBE9952"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Nájemce odpovídá za všechny škody, které způsobí na předmětu nájmu včetně škod, které způsobí jiné osoby. Takové škody je nájemce povinen na svůj náklad napravit formou uvedení do původního stavu, pokud nebude písemně dohodnuto jinak.</w:t>
      </w:r>
    </w:p>
    <w:p w14:paraId="4FBE9953"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Nájemce je oprávněn:</w:t>
      </w:r>
    </w:p>
    <w:p w14:paraId="4FBE9954"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oznámí-li nájemce řádně a včas pronajímateli vadu prostor, kterou je povinen odstranit pronajímatel a ten tak neučiní bez zbytečného odkladu, takže nájemce může prostory užívat jen s obtížemi, má nájemce právo na přiměřenou slevu z nájemného nebo může sám provést opravu a požadovat po pronajímateli náhradu účelně vynaložených nákladů. V případě, že vada bude zásadním způsobem stěžovat užívání nebo ho znemožní zcela, má nájemce právo na prominutí nájemného nebo může nájem vypovědět bez výpovědní doby. Nájemce má právo započíst si to, co může podle předchozího ustanovení žádat od pronajímatele, až do výše nájemného za jeden měsíc; je-li doba nájmu kratší, až do výše nájemného. Neuplatní-li nájemce právo podle předchozího ujednání do šesti měsíců ode dne, kdy vadu zjistil nebo mohl zjistit, soud mu je nepřizná, namítne-li pronajímatel jeho opožděné uplatnění,</w:t>
      </w:r>
    </w:p>
    <w:p w14:paraId="4FBE9955"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trvá-li oprava vzhledem k době nájmu dobu nepřiměřeně dlouhou nebo ztěžuje-li oprava užívání prostor nad míru obvyklou, má nájemce právo na slevu z nájemného podle doby opravy a jejího rozsahu,</w:t>
      </w:r>
    </w:p>
    <w:p w14:paraId="4FBE9956"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 xml:space="preserve">v případě, že nájemce ohrozí v jeho nájemním právu třetí osoba nebo způsobí-li třetí osoba nájemci porušením nájemního práva újmu, může se ochrany domáhat nájemce sám, </w:t>
      </w:r>
    </w:p>
    <w:p w14:paraId="4FBE9957" w14:textId="77777777" w:rsidR="00EB6CB8" w:rsidRPr="00FE7BA3" w:rsidRDefault="00EB6CB8" w:rsidP="0058751E">
      <w:pPr>
        <w:pStyle w:val="slovanseznam2"/>
        <w:numPr>
          <w:ilvl w:val="2"/>
          <w:numId w:val="47"/>
        </w:numPr>
        <w:rPr>
          <w:rFonts w:ascii="Open Sans" w:hAnsi="Open Sans" w:cs="Open Sans"/>
          <w:szCs w:val="22"/>
        </w:rPr>
      </w:pPr>
      <w:r w:rsidRPr="00FE7BA3">
        <w:rPr>
          <w:rFonts w:ascii="Open Sans" w:hAnsi="Open Sans" w:cs="Open Sans"/>
          <w:szCs w:val="22"/>
        </w:rPr>
        <w:t>nájemce má právo provést změnu předmětu nájmu jen s předchozím písemným souhlasem pronajímatele, a to na svůj náklad. Pokud však dojde změnou prostor k jejímu zhodnocení, je povinen se pronajímatel s nájemcem vyrovnat při skonč</w:t>
      </w:r>
      <w:r w:rsidR="00D931E0" w:rsidRPr="00FE7BA3">
        <w:rPr>
          <w:rFonts w:ascii="Open Sans" w:hAnsi="Open Sans" w:cs="Open Sans"/>
          <w:szCs w:val="22"/>
        </w:rPr>
        <w:t>ení nájmu podle míry zhodnocení, vyjma případu uvedeného v článku 3.4</w:t>
      </w:r>
      <w:r w:rsidR="001B129C" w:rsidRPr="00FE7BA3">
        <w:rPr>
          <w:rFonts w:ascii="Open Sans" w:hAnsi="Open Sans" w:cs="Open Sans"/>
          <w:szCs w:val="22"/>
        </w:rPr>
        <w:t>.</w:t>
      </w:r>
      <w:r w:rsidR="00D931E0" w:rsidRPr="00FE7BA3">
        <w:rPr>
          <w:rFonts w:ascii="Open Sans" w:hAnsi="Open Sans" w:cs="Open Sans"/>
          <w:szCs w:val="22"/>
        </w:rPr>
        <w:t xml:space="preserve"> této smlouvy.</w:t>
      </w:r>
      <w:r w:rsidRPr="00FE7BA3">
        <w:rPr>
          <w:rFonts w:ascii="Open Sans" w:hAnsi="Open Sans" w:cs="Open Sans"/>
          <w:szCs w:val="22"/>
        </w:rPr>
        <w:t xml:space="preserve"> </w:t>
      </w:r>
      <w:r w:rsidRPr="00FE7BA3">
        <w:rPr>
          <w:rFonts w:ascii="Open Sans" w:hAnsi="Open Sans" w:cs="Open Sans"/>
          <w:color w:val="000000"/>
          <w:szCs w:val="22"/>
        </w:rPr>
        <w:t xml:space="preserve">Nájemce není oprávněn bez předchozího písemného souhlasu pronajímatele provádět v pronajatých prostorách jakékoliv stavební úpravy. </w:t>
      </w:r>
      <w:r w:rsidRPr="00FE7BA3">
        <w:rPr>
          <w:rFonts w:ascii="Open Sans" w:hAnsi="Open Sans" w:cs="Open Sans"/>
          <w:szCs w:val="22"/>
        </w:rPr>
        <w:t>Provede-li však nájemce změnu prostor bez předchozího souhlasu pronajímatele, je povinen předmět nájmu uvést do původního stavu, jakmile ho o to pronajímatel požádá, nejpozději však při skončení nájmu. Neuvede-li nájemce na žádost pronajímatele prostor do původního stavu, může pronajímatel nájem vypovědět bez výpovědní doby, a požadovat veškeré náklady na uvedení prostor do původního stavu.</w:t>
      </w:r>
    </w:p>
    <w:p w14:paraId="4FBE9958" w14:textId="77777777" w:rsidR="00EB6CB8" w:rsidRPr="00FE7BA3" w:rsidRDefault="00EB6CB8" w:rsidP="0058751E">
      <w:pPr>
        <w:pStyle w:val="Nadpis1"/>
        <w:numPr>
          <w:ilvl w:val="0"/>
          <w:numId w:val="47"/>
        </w:numPr>
        <w:rPr>
          <w:rFonts w:ascii="Open Sans" w:hAnsi="Open Sans" w:cs="Open Sans"/>
          <w:szCs w:val="28"/>
        </w:rPr>
      </w:pPr>
      <w:r w:rsidRPr="00FE7BA3">
        <w:rPr>
          <w:rFonts w:ascii="Open Sans" w:hAnsi="Open Sans" w:cs="Open Sans"/>
          <w:szCs w:val="28"/>
        </w:rPr>
        <w:t>Podnájem</w:t>
      </w:r>
    </w:p>
    <w:p w14:paraId="4FBE9959"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Nájemce může zřídit třetí osobě k prostoru užívací právo jen s předchozím písemným souhlasem pronajímatele. Pokud tuto povinnost poruší, bude to považováno </w:t>
      </w:r>
      <w:r w:rsidRPr="00FE7BA3">
        <w:rPr>
          <w:rFonts w:ascii="Open Sans" w:hAnsi="Open Sans" w:cs="Open Sans"/>
          <w:szCs w:val="22"/>
        </w:rPr>
        <w:lastRenderedPageBreak/>
        <w:t xml:space="preserve">za hrubé porušení nájemcových povinností způsobujících pronajímateli vážnější újmu; v důsledku toho pronajímatel může nájem vypovědět bez výpovědní doby. V případě souhlasu pronajímatele lze podnájem zřídit třetí osobě jen na dobu nájmu prostor. </w:t>
      </w:r>
    </w:p>
    <w:p w14:paraId="4FBE995A"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Umožní-li nájemce užívat prostor třetí osobě, odpovídá pronajímateli za jednání této osoby stejně, jako kdyby prostor užíval sám. </w:t>
      </w:r>
    </w:p>
    <w:p w14:paraId="4FBE995B" w14:textId="77777777" w:rsidR="00EB6CB8" w:rsidRPr="00FE7BA3" w:rsidRDefault="00EB6CB8" w:rsidP="0058751E">
      <w:pPr>
        <w:pStyle w:val="Nadpis1"/>
        <w:numPr>
          <w:ilvl w:val="0"/>
          <w:numId w:val="47"/>
        </w:numPr>
        <w:rPr>
          <w:rFonts w:ascii="Open Sans" w:hAnsi="Open Sans" w:cs="Open Sans"/>
          <w:szCs w:val="28"/>
        </w:rPr>
      </w:pPr>
      <w:r w:rsidRPr="00FE7BA3">
        <w:rPr>
          <w:rFonts w:ascii="Open Sans" w:hAnsi="Open Sans" w:cs="Open Sans"/>
          <w:szCs w:val="28"/>
        </w:rPr>
        <w:t>Změna vlastnictví</w:t>
      </w:r>
    </w:p>
    <w:p w14:paraId="4FBE995C"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Změní-li se vlastník předmětu nájmu, přejdou práva a povinnosti z nájmu na nového vlastníka.</w:t>
      </w:r>
    </w:p>
    <w:p w14:paraId="4FBE995D"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Účastník nemá právo vypovědět nájem jen proto, že se změnil vlastník prostor. </w:t>
      </w:r>
    </w:p>
    <w:p w14:paraId="4FBE995E" w14:textId="77777777" w:rsidR="00EB6CB8" w:rsidRPr="00FE7BA3" w:rsidRDefault="00EB6CB8" w:rsidP="0058751E">
      <w:pPr>
        <w:pStyle w:val="Nadpis1"/>
        <w:numPr>
          <w:ilvl w:val="0"/>
          <w:numId w:val="47"/>
        </w:numPr>
        <w:rPr>
          <w:rFonts w:ascii="Open Sans" w:hAnsi="Open Sans" w:cs="Open Sans"/>
          <w:szCs w:val="28"/>
        </w:rPr>
      </w:pPr>
      <w:r w:rsidRPr="00FE7BA3">
        <w:rPr>
          <w:rFonts w:ascii="Open Sans" w:hAnsi="Open Sans" w:cs="Open Sans"/>
          <w:szCs w:val="28"/>
        </w:rPr>
        <w:t>Skončení nájmu</w:t>
      </w:r>
    </w:p>
    <w:p w14:paraId="4FBE995F" w14:textId="489B318F"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Při odevzdání prostoru sloužícího k</w:t>
      </w:r>
      <w:r w:rsidR="00F929DF" w:rsidRPr="00FE7BA3">
        <w:rPr>
          <w:rFonts w:ascii="Open Sans" w:hAnsi="Open Sans" w:cs="Open Sans"/>
          <w:szCs w:val="22"/>
        </w:rPr>
        <w:t> uchování knižního fondu</w:t>
      </w:r>
      <w:r w:rsidRPr="00FE7BA3">
        <w:rPr>
          <w:rFonts w:ascii="Open Sans" w:hAnsi="Open Sans" w:cs="Open Sans"/>
          <w:szCs w:val="22"/>
        </w:rPr>
        <w:t xml:space="preserve"> je nájemce oprávněn oddělit si a vzít si vše, co do prostoru sloužícího k</w:t>
      </w:r>
      <w:r w:rsidR="00EB619B" w:rsidRPr="00FE7BA3">
        <w:rPr>
          <w:rFonts w:ascii="Open Sans" w:hAnsi="Open Sans" w:cs="Open Sans"/>
          <w:szCs w:val="22"/>
        </w:rPr>
        <w:t> uchování knižního fondu</w:t>
      </w:r>
      <w:r w:rsidRPr="00FE7BA3">
        <w:rPr>
          <w:rFonts w:ascii="Open Sans" w:hAnsi="Open Sans" w:cs="Open Sans"/>
          <w:szCs w:val="22"/>
        </w:rPr>
        <w:t xml:space="preserve"> vložil nebo na něj vnesl vlastním nákladem, je-li to možné a nezhorší-li se tím podstata prostoru sloužícího k</w:t>
      </w:r>
      <w:r w:rsidR="00F929DF" w:rsidRPr="00FE7BA3">
        <w:rPr>
          <w:rFonts w:ascii="Open Sans" w:hAnsi="Open Sans" w:cs="Open Sans"/>
          <w:szCs w:val="22"/>
        </w:rPr>
        <w:t> uchování knižního fondu</w:t>
      </w:r>
      <w:r w:rsidRPr="00FE7BA3">
        <w:rPr>
          <w:rFonts w:ascii="Open Sans" w:hAnsi="Open Sans" w:cs="Open Sans"/>
          <w:szCs w:val="22"/>
        </w:rPr>
        <w:t xml:space="preserve"> nebo neztíží-li se tím nepřiměřeně jeho užívání.</w:t>
      </w:r>
    </w:p>
    <w:p w14:paraId="4FBE9960" w14:textId="753D5E84"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Nájem zanikne zejména uplynutím doby specifikované v článku </w:t>
      </w:r>
      <w:r w:rsidRPr="00FE7BA3">
        <w:rPr>
          <w:rFonts w:ascii="Open Sans" w:hAnsi="Open Sans" w:cs="Open Sans"/>
          <w:szCs w:val="22"/>
        </w:rPr>
        <w:fldChar w:fldCharType="begin"/>
      </w:r>
      <w:r w:rsidRPr="00FE7BA3">
        <w:rPr>
          <w:rFonts w:ascii="Open Sans" w:hAnsi="Open Sans" w:cs="Open Sans"/>
          <w:szCs w:val="22"/>
        </w:rPr>
        <w:instrText xml:space="preserve"> REF _Ref372112158 \r \h  \* MERGEFORMAT </w:instrText>
      </w:r>
      <w:r w:rsidRPr="00FE7BA3">
        <w:rPr>
          <w:rFonts w:ascii="Open Sans" w:hAnsi="Open Sans" w:cs="Open Sans"/>
          <w:szCs w:val="22"/>
        </w:rPr>
      </w:r>
      <w:r w:rsidRPr="00FE7BA3">
        <w:rPr>
          <w:rFonts w:ascii="Open Sans" w:hAnsi="Open Sans" w:cs="Open Sans"/>
          <w:szCs w:val="22"/>
        </w:rPr>
        <w:fldChar w:fldCharType="separate"/>
      </w:r>
      <w:r w:rsidR="00FE7BA3" w:rsidRPr="00FE7BA3">
        <w:rPr>
          <w:rFonts w:ascii="Open Sans" w:hAnsi="Open Sans" w:cs="Open Sans"/>
          <w:szCs w:val="22"/>
        </w:rPr>
        <w:t>4</w:t>
      </w:r>
      <w:r w:rsidRPr="00FE7BA3">
        <w:rPr>
          <w:rFonts w:ascii="Open Sans" w:hAnsi="Open Sans" w:cs="Open Sans"/>
          <w:szCs w:val="22"/>
        </w:rPr>
        <w:fldChar w:fldCharType="end"/>
      </w:r>
      <w:r w:rsidR="005A78F3" w:rsidRPr="00FE7BA3">
        <w:rPr>
          <w:rFonts w:ascii="Open Sans" w:hAnsi="Open Sans" w:cs="Open Sans"/>
          <w:szCs w:val="22"/>
        </w:rPr>
        <w:t>.</w:t>
      </w:r>
      <w:r w:rsidRPr="00FE7BA3">
        <w:rPr>
          <w:rFonts w:ascii="Open Sans" w:hAnsi="Open Sans" w:cs="Open Sans"/>
          <w:szCs w:val="22"/>
        </w:rPr>
        <w:t xml:space="preserve"> této smlouvy.</w:t>
      </w:r>
    </w:p>
    <w:p w14:paraId="4FBE9961"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Zanikne-li předmět nájmu během doby nájmu, nájem skončí.</w:t>
      </w:r>
    </w:p>
    <w:p w14:paraId="4FBE9962"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Zanikne-li předmět nájmu během doby nájmu zčásti, má nájemce právo buď na přiměřenou slevu z nájemného, anebo může nájem vypovědět bez výpovědní doby.</w:t>
      </w:r>
    </w:p>
    <w:p w14:paraId="4FBE9963"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Výpověď nájmu vyžaduje písemnou formu a musí dojít druhému účastníkovi. Výpovědní doba běží od prvního dne kalendářního měsíce následujícího poté, co výpověď došla druhému účastníkovi. </w:t>
      </w:r>
    </w:p>
    <w:p w14:paraId="4FBE9964" w14:textId="77777777" w:rsidR="00EB6CB8" w:rsidRPr="00FE7BA3" w:rsidRDefault="00EB6CB8" w:rsidP="00535BC6">
      <w:pPr>
        <w:pStyle w:val="slovanseznam"/>
        <w:numPr>
          <w:ilvl w:val="1"/>
          <w:numId w:val="47"/>
        </w:numPr>
        <w:rPr>
          <w:rFonts w:ascii="Open Sans" w:hAnsi="Open Sans" w:cs="Open Sans"/>
          <w:szCs w:val="22"/>
        </w:rPr>
      </w:pPr>
      <w:r w:rsidRPr="00FE7BA3">
        <w:rPr>
          <w:rFonts w:ascii="Open Sans" w:hAnsi="Open Sans" w:cs="Open Sans"/>
          <w:szCs w:val="22"/>
        </w:rPr>
        <w:t xml:space="preserve">Účastníci mohou vypovědět nájem bez uvedení důvodů. Výpovědní lhůta činí </w:t>
      </w:r>
      <w:r w:rsidR="0071433E" w:rsidRPr="00FE7BA3">
        <w:rPr>
          <w:rFonts w:ascii="Open Sans" w:hAnsi="Open Sans" w:cs="Open Sans"/>
          <w:szCs w:val="22"/>
        </w:rPr>
        <w:t>tři měsíce</w:t>
      </w:r>
      <w:r w:rsidRPr="00FE7BA3">
        <w:rPr>
          <w:rFonts w:ascii="Open Sans" w:hAnsi="Open Sans" w:cs="Open Sans"/>
          <w:szCs w:val="22"/>
        </w:rPr>
        <w:t xml:space="preserve"> a počítá se od prvního dne měsíce následujícího po doručení písemné výpovědi. Pokud je na straně vypovídajícího účastníka vážný důvod k výpovědi, který byl uveden jako důvod výpovědi, zároveň nájem trvá méně než pět let a druhý účastník není v situaci, v níž by tuto výpověď nemohl předpokládat, činí výpovědní lhůta též </w:t>
      </w:r>
      <w:r w:rsidR="0071433E" w:rsidRPr="00FE7BA3">
        <w:rPr>
          <w:rFonts w:ascii="Open Sans" w:hAnsi="Open Sans" w:cs="Open Sans"/>
          <w:szCs w:val="22"/>
        </w:rPr>
        <w:t>tři měsíce</w:t>
      </w:r>
      <w:r w:rsidRPr="00FE7BA3">
        <w:rPr>
          <w:rFonts w:ascii="Open Sans" w:hAnsi="Open Sans" w:cs="Open Sans"/>
          <w:szCs w:val="22"/>
        </w:rPr>
        <w:t>.</w:t>
      </w:r>
    </w:p>
    <w:p w14:paraId="4FBE9965"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Vypovídaný účastník má právo do uplynutí jednoho měsíce ode dne, kdy jí byla výpověď doručena, vznést proti výpovědi námitky v písemné formě. Nevznese-li je včas, právo žádat přezkoumání oprávněnosti výpovědi soudem zanikne. Vznese-li vypovídaný účastník námitky včas, ale vypovídající účastník do jednoho měsíce ode dne, kdy jí námitky byly doručeny, nevezme svoji výpověď zpět, má vypovídaný účastník právo žádat soud o přezkoumání oprávněnosti výpovědi, a to ve lhůtě dvou měsíců ode dne, kdy marně uplynula lhůta pro zpětvzetí výpovědi.</w:t>
      </w:r>
    </w:p>
    <w:p w14:paraId="4FBE9966"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lastRenderedPageBreak/>
        <w:t xml:space="preserve">Nájemce je povinen odevzdat předmět nájmu pronajímateli v den, kdy nájem končí. Předmět nájmu je odevzdán, obdrží-li pronajímatel klíče a jinak mu nic nebrání v přístupu do předmětu nájmu a v jeho užívání. </w:t>
      </w:r>
    </w:p>
    <w:p w14:paraId="4FBE9967"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Nájemce je povinen odevzdat předmět nájmu ve stavu, v jakém jej převzal, nehledě na běžné opotřebení při běžném užívání a na vady, které je povinen odstranit pronajímatel, a to formou písemného předávacího protokolu.</w:t>
      </w:r>
    </w:p>
    <w:p w14:paraId="4FBE9968"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Nájemce je povinen odstranit v předmětu nájmu změny, které provedl se souhlasem pronajímatele, a uvést předmět nájmu do původního stavu, nedohodnou-li se účastníci jinak.</w:t>
      </w:r>
    </w:p>
    <w:p w14:paraId="4FBE9969"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žádat náhradu ve výši snížení hodnoty předmětu nájmu, které bylo způsobeno změnami provedenými nájemcem bez souhlasu pronajímatele.</w:t>
      </w:r>
    </w:p>
    <w:p w14:paraId="4FBE996A"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14:paraId="4FBE996B"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Pronajímatel má právo na náhradu ve výši ujednaného nájemného</w:t>
      </w:r>
      <w:r w:rsidRPr="00FE7BA3">
        <w:rPr>
          <w:rFonts w:ascii="Open Sans" w:hAnsi="Open Sans" w:cs="Open Sans"/>
          <w:b/>
          <w:szCs w:val="22"/>
        </w:rPr>
        <w:t xml:space="preserve"> </w:t>
      </w:r>
      <w:r w:rsidRPr="00FE7BA3">
        <w:rPr>
          <w:rFonts w:ascii="Open Sans" w:hAnsi="Open Sans" w:cs="Open Sans"/>
          <w:szCs w:val="22"/>
        </w:rPr>
        <w:t>a odpovídajících nákladů na služby, neodevzdá-li nájemce předmět nájmu pronajímateli v den skončení nájmu až do dne, kdy nájemce pronajímateli prostory skutečně odevzdá. Nájemce je povinen zaplatit pronajímateli smluvní pokutu ve výši 3</w:t>
      </w:r>
      <w:r w:rsidR="00614EC4" w:rsidRPr="00FE7BA3">
        <w:rPr>
          <w:rFonts w:ascii="Open Sans" w:hAnsi="Open Sans" w:cs="Open Sans"/>
          <w:szCs w:val="22"/>
        </w:rPr>
        <w:t xml:space="preserve"> </w:t>
      </w:r>
      <w:r w:rsidRPr="00FE7BA3">
        <w:rPr>
          <w:rFonts w:ascii="Open Sans" w:hAnsi="Open Sans" w:cs="Open Sans"/>
          <w:szCs w:val="22"/>
        </w:rPr>
        <w:t>% z posledně stanovené čtvrtletní platby za nájem a služby za každý den prodlení s vyklizením předmětu nájmu.</w:t>
      </w:r>
    </w:p>
    <w:p w14:paraId="4FBE996C" w14:textId="77777777"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14:paraId="4FBE996D" w14:textId="133302E3"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Vyklidí-li nájemce prostor sloužící </w:t>
      </w:r>
      <w:r w:rsidR="00247077" w:rsidRPr="00FE7BA3">
        <w:rPr>
          <w:rFonts w:ascii="Open Sans" w:hAnsi="Open Sans" w:cs="Open Sans"/>
          <w:szCs w:val="22"/>
        </w:rPr>
        <w:t>k uchování knih</w:t>
      </w:r>
      <w:r w:rsidRPr="00FE7BA3">
        <w:rPr>
          <w:rFonts w:ascii="Open Sans" w:hAnsi="Open Sans" w:cs="Open Sans"/>
          <w:szCs w:val="22"/>
        </w:rPr>
        <w:t xml:space="preserve"> v souladu s výpovědí, považuje se výpověď za platnou a přijatou nájemcem bez námitek. </w:t>
      </w:r>
    </w:p>
    <w:p w14:paraId="4FBE996E" w14:textId="77777777" w:rsidR="00EB6CB8" w:rsidRPr="00FE7BA3" w:rsidRDefault="00EB6CB8" w:rsidP="00535BC6">
      <w:pPr>
        <w:pStyle w:val="Nadpis1"/>
        <w:numPr>
          <w:ilvl w:val="0"/>
          <w:numId w:val="47"/>
        </w:numPr>
        <w:rPr>
          <w:rFonts w:ascii="Open Sans" w:hAnsi="Open Sans" w:cs="Open Sans"/>
          <w:szCs w:val="28"/>
        </w:rPr>
      </w:pPr>
      <w:r w:rsidRPr="00FE7BA3">
        <w:rPr>
          <w:rFonts w:ascii="Open Sans" w:hAnsi="Open Sans" w:cs="Open Sans"/>
          <w:szCs w:val="28"/>
        </w:rPr>
        <w:t>Výpověď nájmu pronajímatelem bez výpovědní doby</w:t>
      </w:r>
    </w:p>
    <w:p w14:paraId="4FBE996F" w14:textId="77777777" w:rsidR="00EB6CB8" w:rsidRPr="00FE7BA3" w:rsidRDefault="00EB6CB8" w:rsidP="00535BC6">
      <w:pPr>
        <w:pStyle w:val="slovanseznam"/>
        <w:numPr>
          <w:ilvl w:val="1"/>
          <w:numId w:val="47"/>
        </w:numPr>
        <w:rPr>
          <w:rFonts w:ascii="Open Sans" w:hAnsi="Open Sans" w:cs="Open Sans"/>
          <w:szCs w:val="22"/>
        </w:rPr>
      </w:pPr>
      <w:r w:rsidRPr="00FE7BA3">
        <w:rPr>
          <w:rFonts w:ascii="Open Sans" w:hAnsi="Open Sans" w:cs="Open Sans"/>
          <w:szCs w:val="22"/>
        </w:rPr>
        <w:t xml:space="preserve">Pronajímatel má právo vypovědět nájem bez výpovědní doby a požadovat, aby mu nájemce bez zbytečného odkladu prostory odevzdal, nejpozději však do jednoho měsíce od skončení nájmu, pokud nájemce poruší svou povinnost zvlášť závažným způsobem, tedy zejména pokud </w:t>
      </w:r>
    </w:p>
    <w:p w14:paraId="4FBE9970" w14:textId="77777777" w:rsidR="00EB6CB8" w:rsidRPr="00FE7BA3" w:rsidRDefault="00EB6CB8" w:rsidP="00535BC6">
      <w:pPr>
        <w:pStyle w:val="slovanseznam2"/>
        <w:numPr>
          <w:ilvl w:val="2"/>
          <w:numId w:val="47"/>
        </w:numPr>
        <w:rPr>
          <w:rFonts w:ascii="Open Sans" w:hAnsi="Open Sans" w:cs="Open Sans"/>
          <w:szCs w:val="22"/>
        </w:rPr>
      </w:pPr>
      <w:r w:rsidRPr="00FE7BA3">
        <w:rPr>
          <w:rFonts w:ascii="Open Sans" w:hAnsi="Open Sans" w:cs="Open Sans"/>
          <w:szCs w:val="22"/>
        </w:rPr>
        <w:t xml:space="preserve">nezaplatil-li nájemné a náklady na služby za dobu alespoň tří měsíců, </w:t>
      </w:r>
    </w:p>
    <w:p w14:paraId="4FBE9971" w14:textId="77777777" w:rsidR="00EB6CB8" w:rsidRPr="00FE7BA3" w:rsidRDefault="00EB6CB8" w:rsidP="00535BC6">
      <w:pPr>
        <w:pStyle w:val="slovanseznam2"/>
        <w:numPr>
          <w:ilvl w:val="2"/>
          <w:numId w:val="47"/>
        </w:numPr>
        <w:rPr>
          <w:rFonts w:ascii="Open Sans" w:hAnsi="Open Sans" w:cs="Open Sans"/>
          <w:szCs w:val="22"/>
        </w:rPr>
      </w:pPr>
      <w:r w:rsidRPr="00FE7BA3">
        <w:rPr>
          <w:rFonts w:ascii="Open Sans" w:hAnsi="Open Sans" w:cs="Open Sans"/>
          <w:szCs w:val="22"/>
        </w:rPr>
        <w:lastRenderedPageBreak/>
        <w:t xml:space="preserve">poškozuje-li prostory nebo dům závažným nebo nenapravitelným způsobem, </w:t>
      </w:r>
    </w:p>
    <w:p w14:paraId="4FBE9972" w14:textId="77777777" w:rsidR="00EB6CB8" w:rsidRPr="00FE7BA3" w:rsidRDefault="00EB6CB8" w:rsidP="00535BC6">
      <w:pPr>
        <w:pStyle w:val="slovanseznam2"/>
        <w:numPr>
          <w:ilvl w:val="2"/>
          <w:numId w:val="47"/>
        </w:numPr>
        <w:rPr>
          <w:rFonts w:ascii="Open Sans" w:hAnsi="Open Sans" w:cs="Open Sans"/>
          <w:szCs w:val="22"/>
        </w:rPr>
      </w:pPr>
      <w:r w:rsidRPr="00FE7BA3">
        <w:rPr>
          <w:rFonts w:ascii="Open Sans" w:hAnsi="Open Sans" w:cs="Open Sans"/>
          <w:szCs w:val="22"/>
        </w:rPr>
        <w:t>způsobuje-li jinak závažné škody nebo obtíže pronajímateli nebo osobám, které v domě bydlí nebo v něm užívají nebytové prostory,</w:t>
      </w:r>
    </w:p>
    <w:p w14:paraId="4FBE9973" w14:textId="77777777" w:rsidR="00EB6CB8" w:rsidRPr="00FE7BA3" w:rsidRDefault="00EB6CB8" w:rsidP="00535BC6">
      <w:pPr>
        <w:pStyle w:val="slovanseznam2"/>
        <w:numPr>
          <w:ilvl w:val="2"/>
          <w:numId w:val="47"/>
        </w:numPr>
        <w:rPr>
          <w:rFonts w:ascii="Open Sans" w:hAnsi="Open Sans" w:cs="Open Sans"/>
          <w:szCs w:val="22"/>
        </w:rPr>
      </w:pPr>
      <w:r w:rsidRPr="00FE7BA3">
        <w:rPr>
          <w:rFonts w:ascii="Open Sans" w:hAnsi="Open Sans" w:cs="Open Sans"/>
          <w:szCs w:val="22"/>
        </w:rPr>
        <w:t>je tak ujednáno v této smlouvě.</w:t>
      </w:r>
    </w:p>
    <w:p w14:paraId="4FBE9974" w14:textId="77777777" w:rsidR="00EB6CB8" w:rsidRPr="00FE7BA3" w:rsidRDefault="00EB6CB8" w:rsidP="00535BC6">
      <w:pPr>
        <w:pStyle w:val="slovanseznam"/>
        <w:numPr>
          <w:ilvl w:val="1"/>
          <w:numId w:val="47"/>
        </w:numPr>
        <w:rPr>
          <w:rFonts w:ascii="Open Sans" w:hAnsi="Open Sans" w:cs="Open Sans"/>
          <w:szCs w:val="22"/>
        </w:rPr>
      </w:pPr>
      <w:r w:rsidRPr="00FE7BA3">
        <w:rPr>
          <w:rFonts w:ascii="Open Sans" w:hAnsi="Open Sans" w:cs="Open Sans"/>
          <w:szCs w:val="22"/>
        </w:rPr>
        <w:t xml:space="preserve">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 </w:t>
      </w:r>
    </w:p>
    <w:p w14:paraId="4FBE9975" w14:textId="77777777" w:rsidR="00EB6CB8" w:rsidRPr="00FE7BA3" w:rsidRDefault="00EB6CB8" w:rsidP="0058751E">
      <w:pPr>
        <w:pStyle w:val="Nadpis1"/>
        <w:numPr>
          <w:ilvl w:val="0"/>
          <w:numId w:val="47"/>
        </w:numPr>
        <w:rPr>
          <w:rFonts w:ascii="Open Sans" w:hAnsi="Open Sans" w:cs="Open Sans"/>
          <w:szCs w:val="28"/>
        </w:rPr>
      </w:pPr>
      <w:r w:rsidRPr="00FE7BA3">
        <w:rPr>
          <w:rFonts w:ascii="Open Sans" w:hAnsi="Open Sans" w:cs="Open Sans"/>
          <w:szCs w:val="28"/>
        </w:rPr>
        <w:t>Firemní štít</w:t>
      </w:r>
    </w:p>
    <w:p w14:paraId="4FBE9976" w14:textId="529EAC1C" w:rsidR="00EB6CB8" w:rsidRPr="00FE7BA3" w:rsidRDefault="00EB6CB8" w:rsidP="008C23E2">
      <w:pPr>
        <w:pStyle w:val="slovanseznam"/>
        <w:numPr>
          <w:ilvl w:val="1"/>
          <w:numId w:val="47"/>
        </w:numPr>
        <w:rPr>
          <w:rFonts w:ascii="Open Sans" w:hAnsi="Open Sans" w:cs="Open Sans"/>
          <w:szCs w:val="22"/>
        </w:rPr>
      </w:pPr>
      <w:r w:rsidRPr="00FE7BA3">
        <w:rPr>
          <w:rFonts w:ascii="Open Sans" w:hAnsi="Open Sans" w:cs="Open Sans"/>
          <w:szCs w:val="22"/>
        </w:rPr>
        <w:t xml:space="preserve">Pronajímatel uděluje nájemci předběžný souhlas, aby opatřil objekt, kde se nalézá prostor sloužící </w:t>
      </w:r>
      <w:r w:rsidR="004555BB" w:rsidRPr="00FE7BA3">
        <w:rPr>
          <w:rFonts w:ascii="Open Sans" w:hAnsi="Open Sans" w:cs="Open Sans"/>
          <w:szCs w:val="22"/>
        </w:rPr>
        <w:t>k uchování knih</w:t>
      </w:r>
      <w:r w:rsidRPr="00FE7BA3">
        <w:rPr>
          <w:rFonts w:ascii="Open Sans" w:hAnsi="Open Sans" w:cs="Open Sans"/>
          <w:szCs w:val="22"/>
        </w:rPr>
        <w:t xml:space="preserve"> v přiměřeném rozsahu štítem, návěstím či podobným znamením (dále jen „štít“); provedení štítu podléhá písemnému schválení pronajímatele. Při skončení nájmu je nájemce povinen veškerá znamení odstranit a uvést dotčenou část nemovité věci do původního stavu. Pro případ porušení této nájemcovy povinnosti sjednávají úča</w:t>
      </w:r>
      <w:r w:rsidR="004920CB" w:rsidRPr="00FE7BA3">
        <w:rPr>
          <w:rFonts w:ascii="Open Sans" w:hAnsi="Open Sans" w:cs="Open Sans"/>
          <w:szCs w:val="22"/>
        </w:rPr>
        <w:t xml:space="preserve">stníci smluvní pokutu ve výši 1 </w:t>
      </w:r>
      <w:r w:rsidRPr="00FE7BA3">
        <w:rPr>
          <w:rFonts w:ascii="Open Sans" w:hAnsi="Open Sans" w:cs="Open Sans"/>
          <w:szCs w:val="22"/>
        </w:rPr>
        <w:t>000 Kč za každý, byť i započatý, den prodlení s odstraněním štítu.</w:t>
      </w:r>
    </w:p>
    <w:p w14:paraId="4FBE997A" w14:textId="77777777" w:rsidR="00E32D71" w:rsidRPr="00FE7BA3" w:rsidRDefault="00E32D71" w:rsidP="00E32D71">
      <w:pPr>
        <w:pStyle w:val="Nadpis1"/>
        <w:numPr>
          <w:ilvl w:val="0"/>
          <w:numId w:val="47"/>
        </w:numPr>
        <w:rPr>
          <w:rFonts w:ascii="Open Sans" w:hAnsi="Open Sans" w:cs="Open Sans"/>
          <w:szCs w:val="28"/>
        </w:rPr>
      </w:pPr>
      <w:r w:rsidRPr="00FE7BA3">
        <w:rPr>
          <w:rFonts w:ascii="Open Sans" w:hAnsi="Open Sans" w:cs="Open Sans"/>
          <w:szCs w:val="28"/>
        </w:rPr>
        <w:t>Veřejnoprávní povinnosti účastníků</w:t>
      </w:r>
    </w:p>
    <w:p w14:paraId="4FBE997B" w14:textId="318A0FC2" w:rsidR="00221162" w:rsidRPr="00FE7BA3" w:rsidRDefault="00221162" w:rsidP="00221162">
      <w:pPr>
        <w:pStyle w:val="slovanseznam"/>
        <w:numPr>
          <w:ilvl w:val="1"/>
          <w:numId w:val="47"/>
        </w:numPr>
        <w:rPr>
          <w:rFonts w:ascii="Open Sans" w:hAnsi="Open Sans" w:cs="Open Sans"/>
          <w:szCs w:val="22"/>
        </w:rPr>
      </w:pPr>
      <w:r w:rsidRPr="00FE7BA3">
        <w:rPr>
          <w:rFonts w:ascii="Open Sans" w:hAnsi="Open Sans" w:cs="Open Sans"/>
          <w:szCs w:val="22"/>
        </w:rPr>
        <w:t xml:space="preserve">Záměr pronájmu byl schválen usnesením Rady města Mělníka číslo </w:t>
      </w:r>
      <w:r w:rsidR="001975E1" w:rsidRPr="00FE7BA3">
        <w:rPr>
          <w:rFonts w:ascii="Open Sans" w:hAnsi="Open Sans" w:cs="Open Sans"/>
          <w:szCs w:val="22"/>
        </w:rPr>
        <w:t>251/2024</w:t>
      </w:r>
      <w:r w:rsidR="00614EC4" w:rsidRPr="00FE7BA3">
        <w:rPr>
          <w:rFonts w:ascii="Open Sans" w:hAnsi="Open Sans" w:cs="Open Sans"/>
          <w:szCs w:val="22"/>
        </w:rPr>
        <w:t>/R</w:t>
      </w:r>
      <w:r w:rsidRPr="00FE7BA3">
        <w:rPr>
          <w:rFonts w:ascii="Open Sans" w:hAnsi="Open Sans" w:cs="Open Sans"/>
          <w:szCs w:val="22"/>
        </w:rPr>
        <w:t xml:space="preserve">  </w:t>
      </w:r>
      <w:r w:rsidR="00136990" w:rsidRPr="00FE7BA3">
        <w:rPr>
          <w:rFonts w:ascii="Open Sans" w:hAnsi="Open Sans" w:cs="Open Sans"/>
          <w:szCs w:val="22"/>
        </w:rPr>
        <w:t xml:space="preserve">ze </w:t>
      </w:r>
      <w:r w:rsidRPr="00FE7BA3">
        <w:rPr>
          <w:rFonts w:ascii="Open Sans" w:hAnsi="Open Sans" w:cs="Open Sans"/>
          <w:szCs w:val="22"/>
        </w:rPr>
        <w:t>dne</w:t>
      </w:r>
      <w:r w:rsidR="009E18F4" w:rsidRPr="00FE7BA3">
        <w:rPr>
          <w:rFonts w:ascii="Open Sans" w:hAnsi="Open Sans" w:cs="Open Sans"/>
          <w:szCs w:val="22"/>
        </w:rPr>
        <w:t xml:space="preserve"> </w:t>
      </w:r>
      <w:r w:rsidR="001975E1" w:rsidRPr="00FE7BA3">
        <w:rPr>
          <w:rFonts w:ascii="Open Sans" w:hAnsi="Open Sans" w:cs="Open Sans"/>
          <w:szCs w:val="22"/>
        </w:rPr>
        <w:t>15. 4. 2024</w:t>
      </w:r>
      <w:r w:rsidRPr="00FE7BA3">
        <w:rPr>
          <w:rFonts w:ascii="Open Sans" w:hAnsi="Open Sans" w:cs="Open Sans"/>
          <w:szCs w:val="22"/>
        </w:rPr>
        <w:t xml:space="preserve"> a pronájem (resp. uzavření této smlouvy) byl schválen usnesením Rady města Mělníka číslo </w:t>
      </w:r>
      <w:r w:rsidR="00FE7BA3" w:rsidRPr="00FE7BA3">
        <w:rPr>
          <w:rFonts w:ascii="Open Sans" w:hAnsi="Open Sans" w:cs="Open Sans"/>
          <w:szCs w:val="22"/>
        </w:rPr>
        <w:t>355/2024/R</w:t>
      </w:r>
      <w:r w:rsidRPr="00FE7BA3">
        <w:rPr>
          <w:rFonts w:ascii="Open Sans" w:hAnsi="Open Sans" w:cs="Open Sans"/>
          <w:szCs w:val="22"/>
        </w:rPr>
        <w:t xml:space="preserve"> dne</w:t>
      </w:r>
      <w:r w:rsidR="00FE7BA3" w:rsidRPr="00FE7BA3">
        <w:rPr>
          <w:rFonts w:ascii="Open Sans" w:hAnsi="Open Sans" w:cs="Open Sans"/>
          <w:szCs w:val="22"/>
        </w:rPr>
        <w:t xml:space="preserve"> 27. 5. 2024.</w:t>
      </w:r>
      <w:r w:rsidR="00B71E93" w:rsidRPr="00FE7BA3">
        <w:rPr>
          <w:rFonts w:ascii="Open Sans" w:hAnsi="Open Sans" w:cs="Open Sans"/>
          <w:szCs w:val="22"/>
        </w:rPr>
        <w:t xml:space="preserve"> </w:t>
      </w:r>
    </w:p>
    <w:p w14:paraId="4FBE997C" w14:textId="77777777" w:rsidR="00221162" w:rsidRPr="00FE7BA3" w:rsidRDefault="00221162" w:rsidP="00221162">
      <w:pPr>
        <w:pStyle w:val="slovanseznam"/>
        <w:numPr>
          <w:ilvl w:val="1"/>
          <w:numId w:val="47"/>
        </w:numPr>
        <w:rPr>
          <w:rFonts w:ascii="Open Sans" w:hAnsi="Open Sans" w:cs="Open Sans"/>
          <w:szCs w:val="22"/>
        </w:rPr>
      </w:pPr>
      <w:r w:rsidRPr="00FE7BA3">
        <w:rPr>
          <w:rFonts w:ascii="Open Sans" w:hAnsi="Open Sans" w:cs="Open Sans"/>
          <w:szCs w:val="22"/>
        </w:rPr>
        <w:t xml:space="preserve">Město Mělník potvrzuje ve smyslu ustanovení § 41 zákona č. 128/2000 Sb., o obcích, v platném znění, že podmínky dle ustanovení § 39 odst. 1 citovaného zákona byly městem Mělník (jakožto pronajímatelem) řádně splněny, když záměr pronájmu byl </w:t>
      </w:r>
      <w:r w:rsidR="00BA03E2" w:rsidRPr="00FE7BA3">
        <w:rPr>
          <w:rFonts w:ascii="Open Sans" w:hAnsi="Open Sans" w:cs="Open Sans"/>
          <w:szCs w:val="22"/>
        </w:rPr>
        <w:t>zveřejněn</w:t>
      </w:r>
      <w:r w:rsidRPr="00FE7BA3">
        <w:rPr>
          <w:rFonts w:ascii="Open Sans" w:hAnsi="Open Sans" w:cs="Open Sans"/>
          <w:szCs w:val="22"/>
        </w:rPr>
        <w:t xml:space="preserve"> úřední desce od </w:t>
      </w:r>
      <w:r w:rsidR="001975E1" w:rsidRPr="00FE7BA3">
        <w:rPr>
          <w:rFonts w:ascii="Open Sans" w:hAnsi="Open Sans" w:cs="Open Sans"/>
          <w:szCs w:val="22"/>
        </w:rPr>
        <w:t>19. 4. 2024</w:t>
      </w:r>
      <w:r w:rsidR="00BC43EE" w:rsidRPr="00FE7BA3">
        <w:rPr>
          <w:rFonts w:ascii="Open Sans" w:hAnsi="Open Sans" w:cs="Open Sans"/>
          <w:szCs w:val="22"/>
        </w:rPr>
        <w:t xml:space="preserve"> </w:t>
      </w:r>
      <w:r w:rsidR="002A088F" w:rsidRPr="00FE7BA3">
        <w:rPr>
          <w:rFonts w:ascii="Open Sans" w:hAnsi="Open Sans" w:cs="Open Sans"/>
          <w:szCs w:val="22"/>
        </w:rPr>
        <w:t xml:space="preserve">do </w:t>
      </w:r>
      <w:r w:rsidR="001975E1" w:rsidRPr="00FE7BA3">
        <w:rPr>
          <w:rFonts w:ascii="Open Sans" w:hAnsi="Open Sans" w:cs="Open Sans"/>
          <w:szCs w:val="22"/>
        </w:rPr>
        <w:t>6. 5. 2024</w:t>
      </w:r>
      <w:r w:rsidR="00BC43EE" w:rsidRPr="00FE7BA3">
        <w:rPr>
          <w:rFonts w:ascii="Open Sans" w:hAnsi="Open Sans" w:cs="Open Sans"/>
          <w:szCs w:val="22"/>
        </w:rPr>
        <w:t>.</w:t>
      </w:r>
    </w:p>
    <w:p w14:paraId="4FBE997D" w14:textId="77777777" w:rsidR="00E32D71" w:rsidRPr="00FE7BA3" w:rsidRDefault="00E32D71" w:rsidP="00E32D71">
      <w:pPr>
        <w:pStyle w:val="slovanseznam"/>
        <w:numPr>
          <w:ilvl w:val="1"/>
          <w:numId w:val="47"/>
        </w:numPr>
        <w:rPr>
          <w:rFonts w:ascii="Open Sans" w:hAnsi="Open Sans" w:cs="Open Sans"/>
          <w:szCs w:val="22"/>
        </w:rPr>
      </w:pPr>
      <w:r w:rsidRPr="00FE7BA3">
        <w:rPr>
          <w:rFonts w:ascii="Open Sans" w:hAnsi="Open Sans" w:cs="Open Sans"/>
          <w:szCs w:val="22"/>
        </w:rPr>
        <w:t>Nájemce bere výslovně na vědomí, že pronajímatel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FBE997E" w14:textId="77777777" w:rsidR="00E32D71" w:rsidRPr="00FE7BA3" w:rsidRDefault="00E32D71" w:rsidP="00E32D71">
      <w:pPr>
        <w:pStyle w:val="slovanseznam"/>
        <w:numPr>
          <w:ilvl w:val="1"/>
          <w:numId w:val="47"/>
        </w:numPr>
        <w:rPr>
          <w:rFonts w:ascii="Open Sans" w:hAnsi="Open Sans" w:cs="Open Sans"/>
          <w:szCs w:val="22"/>
        </w:rPr>
      </w:pPr>
      <w:r w:rsidRPr="00FE7BA3">
        <w:rPr>
          <w:rFonts w:ascii="Open Sans" w:hAnsi="Open Sans" w:cs="Open Sans"/>
          <w:szCs w:val="22"/>
        </w:rPr>
        <w:t>Nájemce je srozuměn a výslovně a bezvýhradně souhlasí s tím, že úplné znění této smlouvy včetně všech příloh bude zveřejněno v registru smluv, postupem a za podmínek podle zákona č. 340/2015 Sb., o registru smluv, v platném znění. Nájemce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4FBE997F" w14:textId="77777777" w:rsidR="00E32D71" w:rsidRPr="00FE7BA3" w:rsidRDefault="00E32D71" w:rsidP="00E32D71">
      <w:pPr>
        <w:pStyle w:val="slovanseznam"/>
        <w:numPr>
          <w:ilvl w:val="1"/>
          <w:numId w:val="47"/>
        </w:numPr>
        <w:rPr>
          <w:rFonts w:ascii="Open Sans" w:hAnsi="Open Sans" w:cs="Open Sans"/>
          <w:szCs w:val="22"/>
        </w:rPr>
      </w:pPr>
      <w:r w:rsidRPr="00FE7BA3">
        <w:rPr>
          <w:rFonts w:ascii="Open Sans" w:hAnsi="Open Sans" w:cs="Open Sans"/>
          <w:szCs w:val="22"/>
        </w:rPr>
        <w:t xml:space="preserve">Účastníci výslovně prohlašují, že veškeré informace, údaje a skutečnosti obsažené v této smlouvě nepovažují samostatně ani v jejich souhrnu za informace, které </w:t>
      </w:r>
      <w:r w:rsidRPr="00FE7BA3">
        <w:rPr>
          <w:rFonts w:ascii="Open Sans" w:hAnsi="Open Sans" w:cs="Open Sans"/>
          <w:szCs w:val="22"/>
        </w:rPr>
        <w:lastRenderedPageBreak/>
        <w:t>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FBE9980" w14:textId="77777777" w:rsidR="00E32D71" w:rsidRPr="00FE7BA3" w:rsidRDefault="00E32D71" w:rsidP="00E32D71">
      <w:pPr>
        <w:pStyle w:val="slovanseznam"/>
        <w:numPr>
          <w:ilvl w:val="1"/>
          <w:numId w:val="47"/>
        </w:numPr>
        <w:rPr>
          <w:rFonts w:ascii="Open Sans" w:hAnsi="Open Sans" w:cs="Open Sans"/>
          <w:szCs w:val="22"/>
        </w:rPr>
      </w:pPr>
      <w:bookmarkStart w:id="7" w:name="_Ref454440606"/>
      <w:r w:rsidRPr="00FE7BA3">
        <w:rPr>
          <w:rFonts w:ascii="Open Sans" w:hAnsi="Open Sans" w:cs="Open Sans"/>
          <w:szCs w:val="22"/>
        </w:rPr>
        <w:t>Pronajímatel se zavazuje zaslat tuto smlouvu správci registru smluv k uveřejnění prostřednictvím registru smluv bez zbytečného odkladu, nejpozději však do 30 dnů od uzavření této smlouvy.</w:t>
      </w:r>
      <w:bookmarkEnd w:id="7"/>
    </w:p>
    <w:p w14:paraId="4FBE9981" w14:textId="7CBAD33B" w:rsidR="00E32D71" w:rsidRPr="00FE7BA3" w:rsidRDefault="00E32D71" w:rsidP="00E32D71">
      <w:pPr>
        <w:pStyle w:val="slovanseznam"/>
        <w:numPr>
          <w:ilvl w:val="1"/>
          <w:numId w:val="47"/>
        </w:numPr>
        <w:rPr>
          <w:rFonts w:ascii="Open Sans" w:hAnsi="Open Sans" w:cs="Open Sans"/>
          <w:szCs w:val="22"/>
        </w:rPr>
      </w:pPr>
      <w:r w:rsidRPr="00FE7BA3">
        <w:rPr>
          <w:rFonts w:ascii="Open Sans" w:hAnsi="Open Sans" w:cs="Open Sans"/>
          <w:szCs w:val="22"/>
        </w:rPr>
        <w:t xml:space="preserve">Nájemce se zavazuje ověřit, zda byla povinnost pronajímatele dle článku </w:t>
      </w:r>
      <w:r w:rsidRPr="00FE7BA3">
        <w:rPr>
          <w:rFonts w:ascii="Open Sans" w:hAnsi="Open Sans" w:cs="Open Sans"/>
          <w:szCs w:val="22"/>
        </w:rPr>
        <w:fldChar w:fldCharType="begin"/>
      </w:r>
      <w:r w:rsidRPr="00FE7BA3">
        <w:rPr>
          <w:rFonts w:ascii="Open Sans" w:hAnsi="Open Sans" w:cs="Open Sans"/>
          <w:szCs w:val="22"/>
        </w:rPr>
        <w:instrText xml:space="preserve"> REF _Ref454440606 \r \h  \* MERGEFORMAT </w:instrText>
      </w:r>
      <w:r w:rsidRPr="00FE7BA3">
        <w:rPr>
          <w:rFonts w:ascii="Open Sans" w:hAnsi="Open Sans" w:cs="Open Sans"/>
          <w:szCs w:val="22"/>
        </w:rPr>
      </w:r>
      <w:r w:rsidRPr="00FE7BA3">
        <w:rPr>
          <w:rFonts w:ascii="Open Sans" w:hAnsi="Open Sans" w:cs="Open Sans"/>
          <w:szCs w:val="22"/>
        </w:rPr>
        <w:fldChar w:fldCharType="separate"/>
      </w:r>
      <w:proofErr w:type="gramStart"/>
      <w:r w:rsidR="00FE7BA3" w:rsidRPr="00FE7BA3">
        <w:rPr>
          <w:rFonts w:ascii="Open Sans" w:hAnsi="Open Sans" w:cs="Open Sans"/>
          <w:szCs w:val="22"/>
        </w:rPr>
        <w:t>12.6</w:t>
      </w:r>
      <w:r w:rsidRPr="00FE7BA3">
        <w:rPr>
          <w:rFonts w:ascii="Open Sans" w:hAnsi="Open Sans" w:cs="Open Sans"/>
          <w:szCs w:val="22"/>
        </w:rPr>
        <w:fldChar w:fldCharType="end"/>
      </w:r>
      <w:r w:rsidR="002A088F" w:rsidRPr="00FE7BA3">
        <w:rPr>
          <w:rFonts w:ascii="Open Sans" w:hAnsi="Open Sans" w:cs="Open Sans"/>
          <w:szCs w:val="22"/>
        </w:rPr>
        <w:t>.</w:t>
      </w:r>
      <w:r w:rsidRPr="00FE7BA3">
        <w:rPr>
          <w:rFonts w:ascii="Open Sans" w:hAnsi="Open Sans" w:cs="Open Sans"/>
          <w:szCs w:val="22"/>
        </w:rPr>
        <w:t xml:space="preserve"> této</w:t>
      </w:r>
      <w:proofErr w:type="gramEnd"/>
      <w:r w:rsidRPr="00FE7BA3">
        <w:rPr>
          <w:rFonts w:ascii="Open Sans" w:hAnsi="Open Sans" w:cs="Open Sans"/>
          <w:szCs w:val="22"/>
        </w:rPr>
        <w:t xml:space="preserve"> smlouvy řádně splněna. Není-li povinnost pronajímatele dle článku </w:t>
      </w:r>
      <w:r w:rsidRPr="00FE7BA3">
        <w:rPr>
          <w:rFonts w:ascii="Open Sans" w:hAnsi="Open Sans" w:cs="Open Sans"/>
          <w:szCs w:val="22"/>
        </w:rPr>
        <w:fldChar w:fldCharType="begin"/>
      </w:r>
      <w:r w:rsidRPr="00FE7BA3">
        <w:rPr>
          <w:rFonts w:ascii="Open Sans" w:hAnsi="Open Sans" w:cs="Open Sans"/>
          <w:szCs w:val="22"/>
        </w:rPr>
        <w:instrText xml:space="preserve"> REF _Ref454440606 \r \h  \* MERGEFORMAT </w:instrText>
      </w:r>
      <w:r w:rsidRPr="00FE7BA3">
        <w:rPr>
          <w:rFonts w:ascii="Open Sans" w:hAnsi="Open Sans" w:cs="Open Sans"/>
          <w:szCs w:val="22"/>
        </w:rPr>
      </w:r>
      <w:r w:rsidRPr="00FE7BA3">
        <w:rPr>
          <w:rFonts w:ascii="Open Sans" w:hAnsi="Open Sans" w:cs="Open Sans"/>
          <w:szCs w:val="22"/>
        </w:rPr>
        <w:fldChar w:fldCharType="separate"/>
      </w:r>
      <w:proofErr w:type="gramStart"/>
      <w:r w:rsidR="00FE7BA3" w:rsidRPr="00FE7BA3">
        <w:rPr>
          <w:rFonts w:ascii="Open Sans" w:hAnsi="Open Sans" w:cs="Open Sans"/>
          <w:szCs w:val="22"/>
        </w:rPr>
        <w:t>12.6</w:t>
      </w:r>
      <w:r w:rsidRPr="00FE7BA3">
        <w:rPr>
          <w:rFonts w:ascii="Open Sans" w:hAnsi="Open Sans" w:cs="Open Sans"/>
          <w:szCs w:val="22"/>
        </w:rPr>
        <w:fldChar w:fldCharType="end"/>
      </w:r>
      <w:r w:rsidR="002A088F" w:rsidRPr="00FE7BA3">
        <w:rPr>
          <w:rFonts w:ascii="Open Sans" w:hAnsi="Open Sans" w:cs="Open Sans"/>
          <w:szCs w:val="22"/>
        </w:rPr>
        <w:t>.</w:t>
      </w:r>
      <w:r w:rsidRPr="00FE7BA3">
        <w:rPr>
          <w:rFonts w:ascii="Open Sans" w:hAnsi="Open Sans" w:cs="Open Sans"/>
          <w:szCs w:val="22"/>
        </w:rPr>
        <w:t xml:space="preserve"> této</w:t>
      </w:r>
      <w:proofErr w:type="gramEnd"/>
      <w:r w:rsidRPr="00FE7BA3">
        <w:rPr>
          <w:rFonts w:ascii="Open Sans" w:hAnsi="Open Sans" w:cs="Open Sans"/>
          <w:szCs w:val="22"/>
        </w:rPr>
        <w:t xml:space="preserve"> smlouvy řádně a včas splněna, zavazuje se nájemce zaslat tuto smlouvu správci registru smluv k uveřejnění prostřednictvím registru smluv sám a to bez zbytečného odkladu poté, co se o nesplnění povinnosti pronajímatele dle článku </w:t>
      </w:r>
      <w:r w:rsidRPr="00FE7BA3">
        <w:rPr>
          <w:rFonts w:ascii="Open Sans" w:hAnsi="Open Sans" w:cs="Open Sans"/>
          <w:szCs w:val="22"/>
        </w:rPr>
        <w:fldChar w:fldCharType="begin"/>
      </w:r>
      <w:r w:rsidRPr="00FE7BA3">
        <w:rPr>
          <w:rFonts w:ascii="Open Sans" w:hAnsi="Open Sans" w:cs="Open Sans"/>
          <w:szCs w:val="22"/>
        </w:rPr>
        <w:instrText xml:space="preserve"> REF _Ref454440606 \r \h  \* MERGEFORMAT </w:instrText>
      </w:r>
      <w:r w:rsidRPr="00FE7BA3">
        <w:rPr>
          <w:rFonts w:ascii="Open Sans" w:hAnsi="Open Sans" w:cs="Open Sans"/>
          <w:szCs w:val="22"/>
        </w:rPr>
      </w:r>
      <w:r w:rsidRPr="00FE7BA3">
        <w:rPr>
          <w:rFonts w:ascii="Open Sans" w:hAnsi="Open Sans" w:cs="Open Sans"/>
          <w:szCs w:val="22"/>
        </w:rPr>
        <w:fldChar w:fldCharType="separate"/>
      </w:r>
      <w:r w:rsidR="00FE7BA3" w:rsidRPr="00FE7BA3">
        <w:rPr>
          <w:rFonts w:ascii="Open Sans" w:hAnsi="Open Sans" w:cs="Open Sans"/>
          <w:szCs w:val="22"/>
        </w:rPr>
        <w:t>12.6</w:t>
      </w:r>
      <w:r w:rsidRPr="00FE7BA3">
        <w:rPr>
          <w:rFonts w:ascii="Open Sans" w:hAnsi="Open Sans" w:cs="Open Sans"/>
          <w:szCs w:val="22"/>
        </w:rPr>
        <w:fldChar w:fldCharType="end"/>
      </w:r>
      <w:r w:rsidR="002A088F" w:rsidRPr="00FE7BA3">
        <w:rPr>
          <w:rFonts w:ascii="Open Sans" w:hAnsi="Open Sans" w:cs="Open Sans"/>
          <w:szCs w:val="22"/>
        </w:rPr>
        <w:t>.</w:t>
      </w:r>
      <w:r w:rsidRPr="00FE7BA3">
        <w:rPr>
          <w:rFonts w:ascii="Open Sans" w:hAnsi="Open Sans" w:cs="Open Sans"/>
          <w:szCs w:val="22"/>
        </w:rPr>
        <w:t xml:space="preserve"> nájemce dozvěděl, nejpozději však do tří měsíců ode dne, kdy byla tato smlouva uzavřena.</w:t>
      </w:r>
    </w:p>
    <w:p w14:paraId="4FBE9982" w14:textId="77777777" w:rsidR="00E32D71" w:rsidRPr="00FE7BA3" w:rsidRDefault="00E32D71" w:rsidP="00E32D71">
      <w:pPr>
        <w:pStyle w:val="Nadpis1"/>
        <w:numPr>
          <w:ilvl w:val="0"/>
          <w:numId w:val="47"/>
        </w:numPr>
        <w:rPr>
          <w:rFonts w:ascii="Open Sans" w:hAnsi="Open Sans" w:cs="Open Sans"/>
          <w:szCs w:val="28"/>
        </w:rPr>
      </w:pPr>
      <w:r w:rsidRPr="00FE7BA3">
        <w:rPr>
          <w:rFonts w:ascii="Open Sans" w:hAnsi="Open Sans" w:cs="Open Sans"/>
          <w:szCs w:val="28"/>
        </w:rPr>
        <w:t xml:space="preserve">Závěrečná ustanovení </w:t>
      </w:r>
    </w:p>
    <w:p w14:paraId="4FBE9983" w14:textId="77777777" w:rsidR="00E32D71" w:rsidRPr="00FE7BA3" w:rsidRDefault="00E32D71" w:rsidP="00E32D71">
      <w:pPr>
        <w:pStyle w:val="slovanseznam"/>
        <w:numPr>
          <w:ilvl w:val="1"/>
          <w:numId w:val="47"/>
        </w:numPr>
        <w:rPr>
          <w:rFonts w:ascii="Open Sans" w:hAnsi="Open Sans" w:cs="Open Sans"/>
          <w:szCs w:val="22"/>
        </w:rPr>
      </w:pPr>
      <w:r w:rsidRPr="00FE7BA3">
        <w:rPr>
          <w:rFonts w:ascii="Open Sans" w:hAnsi="Open Sans" w:cs="Open Sans"/>
          <w:szCs w:val="22"/>
        </w:rPr>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4FBE9984" w14:textId="77777777" w:rsidR="00E32D71" w:rsidRPr="00FE7BA3" w:rsidRDefault="00E32D71" w:rsidP="00E32D71">
      <w:pPr>
        <w:pStyle w:val="slovanseznam"/>
        <w:numPr>
          <w:ilvl w:val="1"/>
          <w:numId w:val="47"/>
        </w:numPr>
        <w:rPr>
          <w:rFonts w:ascii="Open Sans" w:hAnsi="Open Sans" w:cs="Open Sans"/>
          <w:szCs w:val="22"/>
        </w:rPr>
      </w:pPr>
      <w:r w:rsidRPr="00FE7BA3">
        <w:rPr>
          <w:rFonts w:ascii="Open Sans" w:hAnsi="Open Sans" w:cs="Open Sans"/>
          <w:szCs w:val="22"/>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FBE9985" w14:textId="77777777" w:rsidR="00E32D71" w:rsidRPr="00FE7BA3" w:rsidRDefault="00E32D71" w:rsidP="00E32D71">
      <w:pPr>
        <w:pStyle w:val="slovanseznam"/>
        <w:numPr>
          <w:ilvl w:val="1"/>
          <w:numId w:val="47"/>
        </w:numPr>
        <w:rPr>
          <w:rFonts w:ascii="Open Sans" w:hAnsi="Open Sans" w:cs="Open Sans"/>
          <w:color w:val="000000"/>
          <w:szCs w:val="22"/>
        </w:rPr>
      </w:pPr>
      <w:r w:rsidRPr="00FE7BA3">
        <w:rPr>
          <w:rFonts w:ascii="Open Sans" w:hAnsi="Open Sans" w:cs="Open Sans"/>
          <w:szCs w:val="22"/>
        </w:rPr>
        <w:t>V ostatním se tato smlouva řídí obecně závaznými právními předpisy.</w:t>
      </w:r>
    </w:p>
    <w:p w14:paraId="4FBE9986" w14:textId="77777777" w:rsidR="00E32D71" w:rsidRPr="00FE7BA3" w:rsidRDefault="00E32D71" w:rsidP="00E32D71">
      <w:pPr>
        <w:pStyle w:val="slovanseznam"/>
        <w:numPr>
          <w:ilvl w:val="1"/>
          <w:numId w:val="47"/>
        </w:numPr>
        <w:rPr>
          <w:rFonts w:ascii="Open Sans" w:hAnsi="Open Sans" w:cs="Open Sans"/>
          <w:color w:val="000000"/>
          <w:szCs w:val="22"/>
        </w:rPr>
      </w:pPr>
      <w:r w:rsidRPr="00FE7BA3">
        <w:rPr>
          <w:rFonts w:ascii="Open Sans" w:hAnsi="Open Sans" w:cs="Open Sans"/>
          <w:color w:val="000000"/>
          <w:szCs w:val="22"/>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4FBE9987" w14:textId="77777777" w:rsidR="004C7D73" w:rsidRPr="00FE7BA3" w:rsidRDefault="004C7D73" w:rsidP="004C7D73">
      <w:pPr>
        <w:pStyle w:val="slovanseznam"/>
        <w:numPr>
          <w:ilvl w:val="1"/>
          <w:numId w:val="47"/>
        </w:numPr>
        <w:rPr>
          <w:rFonts w:ascii="Open Sans" w:hAnsi="Open Sans" w:cs="Open Sans"/>
          <w:color w:val="000000"/>
          <w:szCs w:val="22"/>
        </w:rPr>
      </w:pPr>
      <w:r w:rsidRPr="00FE7BA3">
        <w:rPr>
          <w:rFonts w:ascii="Open Sans" w:hAnsi="Open Sans" w:cs="Open Sans"/>
          <w:color w:val="000000"/>
          <w:szCs w:val="22"/>
        </w:rPr>
        <w:t>Účastníci výslovně souhlasí s tím, aby tato smlouva byla uvedena v centrální evidenci smluv vedené městem Mělník, která může být i veřejně přístupná a která obsahuje údaje o účastnících, předmětu smlouvy, číselné označení této smlouvy, datum nabytí její účinnosti, dobu její platnosti a u ukončených smluv také datum skončení smluvního vztahu. Účastníci prohlašují, že skutečnosti uvedené v této smlouvě nepovažují za obchodní tajemství a udělují souhlas k jejich užití a zveřejnění bez stanovení jakýchkoliv dalších podmínek.</w:t>
      </w:r>
    </w:p>
    <w:p w14:paraId="4FBE9988" w14:textId="77777777" w:rsidR="00E32D71" w:rsidRPr="00FE7BA3" w:rsidRDefault="00E32D71" w:rsidP="00E32D71">
      <w:pPr>
        <w:pStyle w:val="slovanseznam"/>
        <w:numPr>
          <w:ilvl w:val="1"/>
          <w:numId w:val="47"/>
        </w:numPr>
        <w:rPr>
          <w:rFonts w:ascii="Open Sans" w:hAnsi="Open Sans" w:cs="Open Sans"/>
          <w:szCs w:val="22"/>
        </w:rPr>
      </w:pPr>
      <w:r w:rsidRPr="00FE7BA3">
        <w:rPr>
          <w:rFonts w:ascii="Open Sans" w:hAnsi="Open Sans" w:cs="Open Sans"/>
          <w:color w:val="000000"/>
          <w:szCs w:val="22"/>
        </w:rPr>
        <w:t xml:space="preserve">Tuto smlouvu je možné měnit pouze písemnou dohodou účastníků ve formě číslovaných dodatků. </w:t>
      </w:r>
    </w:p>
    <w:p w14:paraId="4FBE9989" w14:textId="77777777" w:rsidR="00614EC4" w:rsidRPr="00FE7BA3" w:rsidRDefault="00E32D71" w:rsidP="005A78F3">
      <w:pPr>
        <w:pStyle w:val="slovanseznam"/>
        <w:numPr>
          <w:ilvl w:val="1"/>
          <w:numId w:val="47"/>
        </w:numPr>
        <w:rPr>
          <w:rFonts w:ascii="Open Sans" w:hAnsi="Open Sans" w:cs="Open Sans"/>
          <w:szCs w:val="22"/>
        </w:rPr>
      </w:pPr>
      <w:r w:rsidRPr="00FE7BA3">
        <w:rPr>
          <w:rFonts w:ascii="Open Sans" w:hAnsi="Open Sans" w:cs="Open Sans"/>
          <w:color w:val="000000"/>
          <w:szCs w:val="22"/>
        </w:rPr>
        <w:lastRenderedPageBreak/>
        <w:t>Tato smlouva je uzavřena ve čtyřech vyhotoveních, z nichž každý z účastníků obdrží dvě vyho</w:t>
      </w:r>
      <w:r w:rsidR="00BC43EE" w:rsidRPr="00FE7BA3">
        <w:rPr>
          <w:rFonts w:ascii="Open Sans" w:hAnsi="Open Sans" w:cs="Open Sans"/>
          <w:color w:val="000000"/>
          <w:szCs w:val="22"/>
        </w:rPr>
        <w:t>tovení.</w:t>
      </w:r>
    </w:p>
    <w:p w14:paraId="4FBE998A" w14:textId="2B9B440B" w:rsidR="00EC4D24" w:rsidRPr="00FE7BA3" w:rsidRDefault="00BC43EE" w:rsidP="00BC43EE">
      <w:pPr>
        <w:pStyle w:val="slovanseznam"/>
        <w:numPr>
          <w:ilvl w:val="0"/>
          <w:numId w:val="0"/>
        </w:numPr>
        <w:ind w:left="709"/>
        <w:rPr>
          <w:rFonts w:ascii="Open Sans" w:hAnsi="Open Sans" w:cs="Open Sans"/>
          <w:szCs w:val="22"/>
        </w:rPr>
      </w:pPr>
      <w:r w:rsidRPr="00FE7BA3">
        <w:rPr>
          <w:rFonts w:ascii="Open Sans" w:hAnsi="Open Sans" w:cs="Open Sans"/>
          <w:color w:val="000000"/>
          <w:szCs w:val="22"/>
        </w:rPr>
        <w:br/>
      </w:r>
      <w:r w:rsidR="00EB6CB8" w:rsidRPr="00FE7BA3">
        <w:rPr>
          <w:rFonts w:ascii="Open Sans" w:hAnsi="Open Sans" w:cs="Open Sans"/>
          <w:szCs w:val="22"/>
        </w:rPr>
        <w:t xml:space="preserve">V Mělníku dne </w:t>
      </w:r>
      <w:r w:rsidR="00FE7BA3" w:rsidRPr="00FE7BA3">
        <w:rPr>
          <w:rFonts w:ascii="Open Sans" w:hAnsi="Open Sans" w:cs="Open Sans"/>
          <w:szCs w:val="22"/>
        </w:rPr>
        <w:t xml:space="preserve">29. 5. </w:t>
      </w:r>
      <w:r w:rsidR="001975E1" w:rsidRPr="00FE7BA3">
        <w:rPr>
          <w:rFonts w:ascii="Open Sans" w:hAnsi="Open Sans" w:cs="Open Sans"/>
          <w:szCs w:val="22"/>
        </w:rPr>
        <w:t>2024</w:t>
      </w:r>
    </w:p>
    <w:p w14:paraId="4FBE998B" w14:textId="77777777" w:rsidR="00EC4D24" w:rsidRPr="00FE7BA3" w:rsidRDefault="00EC4D24" w:rsidP="00BC43EE">
      <w:pPr>
        <w:pStyle w:val="slovanseznam"/>
        <w:numPr>
          <w:ilvl w:val="0"/>
          <w:numId w:val="0"/>
        </w:numPr>
        <w:ind w:left="709"/>
        <w:rPr>
          <w:rFonts w:ascii="Open Sans" w:hAnsi="Open Sans" w:cs="Open Sans"/>
          <w:szCs w:val="22"/>
        </w:rPr>
      </w:pPr>
    </w:p>
    <w:p w14:paraId="4FBE998C" w14:textId="77777777" w:rsidR="00EC4D24" w:rsidRPr="00FE7BA3" w:rsidRDefault="00EC4D24" w:rsidP="003B7947">
      <w:pPr>
        <w:pStyle w:val="slovanseznam"/>
        <w:numPr>
          <w:ilvl w:val="0"/>
          <w:numId w:val="0"/>
        </w:numPr>
        <w:ind w:left="709" w:hanging="709"/>
        <w:rPr>
          <w:rFonts w:ascii="Open Sans" w:hAnsi="Open Sans" w:cs="Open Sans"/>
          <w:szCs w:val="22"/>
        </w:rPr>
      </w:pPr>
    </w:p>
    <w:p w14:paraId="4FBE998D" w14:textId="77777777" w:rsidR="003B7947" w:rsidRPr="00FE7BA3" w:rsidRDefault="003B7947" w:rsidP="003B7947">
      <w:pPr>
        <w:pStyle w:val="slovanseznam"/>
        <w:numPr>
          <w:ilvl w:val="0"/>
          <w:numId w:val="0"/>
        </w:numPr>
        <w:ind w:left="709" w:hanging="709"/>
        <w:rPr>
          <w:rFonts w:ascii="Open Sans" w:hAnsi="Open Sans" w:cs="Open Sans"/>
          <w:szCs w:val="22"/>
        </w:rPr>
      </w:pPr>
    </w:p>
    <w:p w14:paraId="4FBE998E" w14:textId="77777777" w:rsidR="00835BE6" w:rsidRPr="00FE7BA3" w:rsidRDefault="00835BE6" w:rsidP="00835BE6">
      <w:pPr>
        <w:pStyle w:val="Datum"/>
        <w:ind w:left="0"/>
        <w:rPr>
          <w:rFonts w:ascii="Open Sans" w:hAnsi="Open Sans" w:cs="Open Sans"/>
          <w:szCs w:val="22"/>
        </w:rPr>
      </w:pPr>
      <w:r w:rsidRPr="00FE7BA3">
        <w:rPr>
          <w:rFonts w:ascii="Open Sans" w:hAnsi="Open Sans" w:cs="Open Sans"/>
          <w:szCs w:val="22"/>
        </w:rPr>
        <w:t>Za pronajímatele:</w:t>
      </w:r>
      <w:r w:rsidRPr="00FE7BA3">
        <w:rPr>
          <w:rFonts w:ascii="Open Sans" w:hAnsi="Open Sans" w:cs="Open Sans"/>
          <w:szCs w:val="22"/>
        </w:rPr>
        <w:tab/>
      </w:r>
      <w:r w:rsidRPr="00FE7BA3">
        <w:rPr>
          <w:rFonts w:ascii="Open Sans" w:hAnsi="Open Sans" w:cs="Open Sans"/>
          <w:szCs w:val="22"/>
        </w:rPr>
        <w:tab/>
      </w:r>
      <w:r w:rsidRPr="00FE7BA3">
        <w:rPr>
          <w:rFonts w:ascii="Open Sans" w:hAnsi="Open Sans" w:cs="Open Sans"/>
          <w:szCs w:val="22"/>
        </w:rPr>
        <w:tab/>
      </w:r>
      <w:r w:rsidRPr="00FE7BA3">
        <w:rPr>
          <w:rFonts w:ascii="Open Sans" w:hAnsi="Open Sans" w:cs="Open Sans"/>
          <w:szCs w:val="22"/>
        </w:rPr>
        <w:tab/>
      </w:r>
      <w:r w:rsidRPr="00FE7BA3">
        <w:rPr>
          <w:rFonts w:ascii="Open Sans" w:hAnsi="Open Sans" w:cs="Open Sans"/>
          <w:szCs w:val="22"/>
        </w:rPr>
        <w:tab/>
        <w:t>Za nájemce:</w:t>
      </w:r>
      <w:r w:rsidRPr="00FE7BA3">
        <w:rPr>
          <w:rFonts w:ascii="Open Sans" w:hAnsi="Open Sans" w:cs="Open Sans"/>
          <w:szCs w:val="22"/>
        </w:rPr>
        <w:br/>
      </w:r>
      <w:r w:rsidRPr="00FE7BA3">
        <w:rPr>
          <w:rFonts w:ascii="Open Sans" w:hAnsi="Open Sans" w:cs="Open Sans"/>
          <w:szCs w:val="22"/>
        </w:rPr>
        <w:br/>
      </w:r>
    </w:p>
    <w:p w14:paraId="4FBE998F" w14:textId="77777777" w:rsidR="00835BE6" w:rsidRPr="00A71EE7" w:rsidRDefault="00835BE6" w:rsidP="00835BE6">
      <w:pPr>
        <w:pStyle w:val="Datum"/>
        <w:ind w:left="0"/>
        <w:rPr>
          <w:rFonts w:ascii="Open Sans" w:hAnsi="Open Sans" w:cs="Open Sans"/>
          <w:szCs w:val="22"/>
        </w:rPr>
      </w:pPr>
      <w:r w:rsidRPr="00FE7BA3">
        <w:rPr>
          <w:rFonts w:ascii="Open Sans" w:hAnsi="Open Sans" w:cs="Open Sans"/>
          <w:szCs w:val="22"/>
        </w:rPr>
        <w:t>...........................................................</w:t>
      </w:r>
      <w:r w:rsidRPr="00FE7BA3">
        <w:rPr>
          <w:rFonts w:ascii="Open Sans" w:hAnsi="Open Sans" w:cs="Open Sans"/>
          <w:szCs w:val="22"/>
        </w:rPr>
        <w:tab/>
      </w:r>
      <w:r w:rsidRPr="00FE7BA3">
        <w:rPr>
          <w:rFonts w:ascii="Open Sans" w:hAnsi="Open Sans" w:cs="Open Sans"/>
          <w:szCs w:val="22"/>
        </w:rPr>
        <w:tab/>
      </w:r>
      <w:r w:rsidRPr="00FE7BA3">
        <w:rPr>
          <w:rFonts w:ascii="Open Sans" w:hAnsi="Open Sans" w:cs="Open Sans"/>
          <w:szCs w:val="22"/>
        </w:rPr>
        <w:tab/>
        <w:t>.........................................................</w:t>
      </w:r>
      <w:r w:rsidRPr="00FE7BA3">
        <w:rPr>
          <w:rFonts w:ascii="Open Sans" w:hAnsi="Open Sans" w:cs="Open Sans"/>
          <w:szCs w:val="22"/>
        </w:rPr>
        <w:br/>
        <w:t xml:space="preserve">Ing. Tomáš Martinec, Ph.D., starosta             </w:t>
      </w:r>
      <w:r w:rsidRPr="00FE7BA3">
        <w:rPr>
          <w:rFonts w:ascii="Open Sans" w:hAnsi="Open Sans" w:cs="Open Sans"/>
          <w:szCs w:val="22"/>
        </w:rPr>
        <w:tab/>
        <w:t>Mgr. Jitka Králová, ředitelka</w:t>
      </w:r>
      <w:r w:rsidRPr="00A71EE7">
        <w:rPr>
          <w:rFonts w:ascii="Open Sans" w:hAnsi="Open Sans" w:cs="Open Sans"/>
          <w:szCs w:val="22"/>
        </w:rPr>
        <w:t xml:space="preserve">                                                           </w:t>
      </w:r>
    </w:p>
    <w:p w14:paraId="4FBE9990" w14:textId="77777777" w:rsidR="003B7947" w:rsidRPr="00A71EE7" w:rsidRDefault="003B7947" w:rsidP="00835BE6">
      <w:pPr>
        <w:pStyle w:val="Datum"/>
        <w:ind w:left="0"/>
        <w:rPr>
          <w:rFonts w:ascii="Open Sans" w:hAnsi="Open Sans" w:cs="Open Sans"/>
          <w:sz w:val="20"/>
        </w:rPr>
      </w:pPr>
    </w:p>
    <w:sectPr w:rsidR="003B7947" w:rsidRPr="00A71EE7" w:rsidSect="00F67B75">
      <w:headerReference w:type="default" r:id="rId8"/>
      <w:footerReference w:type="default" r:id="rId9"/>
      <w:footerReference w:type="first" r:id="rId10"/>
      <w:pgSz w:w="11907" w:h="16840"/>
      <w:pgMar w:top="1418" w:right="1418" w:bottom="1418" w:left="1418"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0998A9" w16cex:dateUtc="2024-05-22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43474C" w16cid:durableId="0B517804"/>
  <w16cid:commentId w16cid:paraId="7699889D" w16cid:durableId="7A0998A9"/>
  <w16cid:commentId w16cid:paraId="224E64AA" w16cid:durableId="28B42B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AC5FE" w14:textId="77777777" w:rsidR="00F50B11" w:rsidRDefault="00F50B11">
      <w:r>
        <w:separator/>
      </w:r>
    </w:p>
  </w:endnote>
  <w:endnote w:type="continuationSeparator" w:id="0">
    <w:p w14:paraId="178958E1" w14:textId="77777777" w:rsidR="00F50B11" w:rsidRDefault="00F5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9996" w14:textId="44548BCA" w:rsidR="0041554E" w:rsidRDefault="0041554E">
    <w:pPr>
      <w:pStyle w:val="Zpat"/>
    </w:pPr>
    <w:r>
      <w:tab/>
    </w:r>
    <w:proofErr w:type="spellStart"/>
    <w:r w:rsidR="0024614C">
      <w:t>Reg</w:t>
    </w:r>
    <w:proofErr w:type="spellEnd"/>
    <w:r w:rsidR="0024614C">
      <w:t xml:space="preserve">. </w:t>
    </w:r>
    <w:proofErr w:type="gramStart"/>
    <w:r w:rsidR="0024614C">
      <w:t>muzeum</w:t>
    </w:r>
    <w:proofErr w:type="gramEnd"/>
    <w:r w:rsidR="0024614C">
      <w:t xml:space="preserve"> Mělník - </w:t>
    </w:r>
    <w:r w:rsidR="0024614C" w:rsidRPr="00B856D4">
      <w:rPr>
        <w:noProof/>
        <w:szCs w:val="18"/>
      </w:rPr>
      <w:t>Smlouva</w:t>
    </w:r>
    <w:r w:rsidR="0024614C">
      <w:rPr>
        <w:noProof/>
      </w:rPr>
      <w:t xml:space="preserve"> o nájmu prostoru č. p. 3359 o vým. 166,20 m2 s</w:t>
    </w:r>
    <w:r w:rsidR="00FE7BA3">
      <w:rPr>
        <w:noProof/>
      </w:rPr>
      <w:t> </w:t>
    </w:r>
    <w:r w:rsidR="0024614C">
      <w:rPr>
        <w:noProof/>
      </w:rPr>
      <w:t>DPH</w:t>
    </w:r>
    <w:r w:rsidR="00FE7BA3">
      <w:rPr>
        <w:noProof/>
      </w:rPr>
      <w:t xml:space="preserve"> - od 1.6.2024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9997" w14:textId="16521962" w:rsidR="0041554E" w:rsidRDefault="0041554E">
    <w:pPr>
      <w:pStyle w:val="Zpat"/>
    </w:pPr>
    <w:r>
      <w:tab/>
    </w:r>
    <w:proofErr w:type="spellStart"/>
    <w:r w:rsidR="0024614C">
      <w:t>Reg</w:t>
    </w:r>
    <w:proofErr w:type="spellEnd"/>
    <w:r w:rsidR="0024614C">
      <w:t xml:space="preserve">. </w:t>
    </w:r>
    <w:proofErr w:type="gramStart"/>
    <w:r w:rsidR="0024614C">
      <w:t>muzeum</w:t>
    </w:r>
    <w:proofErr w:type="gramEnd"/>
    <w:r w:rsidR="0024614C">
      <w:t xml:space="preserve"> Mělník - </w:t>
    </w:r>
    <w:r w:rsidR="00084D44" w:rsidRPr="00B856D4">
      <w:rPr>
        <w:noProof/>
        <w:szCs w:val="18"/>
      </w:rPr>
      <w:t>Smlouva</w:t>
    </w:r>
    <w:r w:rsidR="00084D44">
      <w:rPr>
        <w:noProof/>
      </w:rPr>
      <w:t xml:space="preserve"> o nájmu prostoru č. p. 3359 o vým. 166,20 m2</w:t>
    </w:r>
    <w:r w:rsidR="0057429B">
      <w:rPr>
        <w:noProof/>
      </w:rPr>
      <w:t xml:space="preserve"> s</w:t>
    </w:r>
    <w:r w:rsidR="00FE7BA3">
      <w:rPr>
        <w:noProof/>
      </w:rPr>
      <w:t> </w:t>
    </w:r>
    <w:r w:rsidR="0057429B">
      <w:rPr>
        <w:noProof/>
      </w:rPr>
      <w:t>DPH</w:t>
    </w:r>
    <w:r w:rsidR="00FE7BA3">
      <w:rPr>
        <w:noProof/>
      </w:rPr>
      <w:t xml:space="preserve"> - od 1.6.2024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50DA9" w14:textId="77777777" w:rsidR="00F50B11" w:rsidRDefault="00F50B11">
      <w:r>
        <w:separator/>
      </w:r>
    </w:p>
  </w:footnote>
  <w:footnote w:type="continuationSeparator" w:id="0">
    <w:p w14:paraId="5DB88F2F" w14:textId="77777777" w:rsidR="00F50B11" w:rsidRDefault="00F5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9995" w14:textId="412E405A" w:rsidR="0041554E" w:rsidRDefault="0041554E">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C061C3">
      <w:rPr>
        <w:rStyle w:val="slostrnky"/>
        <w:noProof/>
      </w:rPr>
      <w:t>12</w:t>
    </w:r>
    <w:r>
      <w:rPr>
        <w:rStyle w:val="slostrnky"/>
      </w:rPr>
      <w:fldChar w:fldCharType="end"/>
    </w:r>
    <w:r>
      <w:rPr>
        <w:rStyle w:val="slostrnky"/>
      </w:rPr>
      <w:t>/</w:t>
    </w:r>
    <w:r w:rsidR="00C061C3">
      <w:fldChar w:fldCharType="begin"/>
    </w:r>
    <w:r w:rsidR="00C061C3">
      <w:instrText xml:space="preserve"> NUMPAGES  \* MERGEFORMAT </w:instrText>
    </w:r>
    <w:r w:rsidR="00C061C3">
      <w:fldChar w:fldCharType="separate"/>
    </w:r>
    <w:r w:rsidR="00C061C3" w:rsidRPr="00C061C3">
      <w:rPr>
        <w:rStyle w:val="slostrnky"/>
        <w:noProof/>
      </w:rPr>
      <w:t>12</w:t>
    </w:r>
    <w:r w:rsidR="00C061C3">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FC4466"/>
    <w:lvl w:ilvl="0">
      <w:start w:val="1"/>
      <w:numFmt w:val="decimal"/>
      <w:pStyle w:val="Seznamsodrkami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08A006"/>
    <w:lvl w:ilvl="0">
      <w:start w:val="1"/>
      <w:numFmt w:val="decimal"/>
      <w:pStyle w:val="Seznamsodrkami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F69D0E"/>
    <w:lvl w:ilvl="0">
      <w:start w:val="1"/>
      <w:numFmt w:val="decimal"/>
      <w:pStyle w:val="Seznamsodrkami3"/>
      <w:lvlText w:val="%1."/>
      <w:lvlJc w:val="left"/>
      <w:pPr>
        <w:tabs>
          <w:tab w:val="num" w:pos="926"/>
        </w:tabs>
        <w:ind w:left="926" w:hanging="360"/>
      </w:pPr>
      <w:rPr>
        <w:rFonts w:cs="Times New Roman"/>
      </w:rPr>
    </w:lvl>
  </w:abstractNum>
  <w:abstractNum w:abstractNumId="3" w15:restartNumberingAfterBreak="0">
    <w:nsid w:val="FFFFFF7F"/>
    <w:multiLevelType w:val="singleLevel"/>
    <w:tmpl w:val="0BEE0CD0"/>
    <w:lvl w:ilvl="0">
      <w:start w:val="1"/>
      <w:numFmt w:val="decimal"/>
      <w:pStyle w:val="Seznamsodrkami2"/>
      <w:lvlText w:val="%1."/>
      <w:lvlJc w:val="left"/>
      <w:pPr>
        <w:tabs>
          <w:tab w:val="num" w:pos="643"/>
        </w:tabs>
        <w:ind w:left="643" w:hanging="360"/>
      </w:pPr>
      <w:rPr>
        <w:rFonts w:cs="Times New Roman"/>
      </w:rPr>
    </w:lvl>
  </w:abstractNum>
  <w:abstractNum w:abstractNumId="4" w15:restartNumberingAfterBreak="0">
    <w:nsid w:val="FFFFFF80"/>
    <w:multiLevelType w:val="singleLevel"/>
    <w:tmpl w:val="A68A6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E80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F46C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54B8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CE"/>
    <w:lvl w:ilvl="0">
      <w:start w:val="1"/>
      <w:numFmt w:val="decimal"/>
      <w:pStyle w:val="Seznamsodrkami"/>
      <w:lvlText w:val="%1."/>
      <w:lvlJc w:val="left"/>
      <w:pPr>
        <w:tabs>
          <w:tab w:val="num" w:pos="360"/>
        </w:tabs>
        <w:ind w:left="360" w:hanging="360"/>
      </w:pPr>
      <w:rPr>
        <w:rFonts w:cs="Times New Roman"/>
      </w:rPr>
    </w:lvl>
  </w:abstractNum>
  <w:abstractNum w:abstractNumId="9" w15:restartNumberingAfterBreak="0">
    <w:nsid w:val="FFFFFF89"/>
    <w:multiLevelType w:val="singleLevel"/>
    <w:tmpl w:val="58203DF0"/>
    <w:lvl w:ilvl="0">
      <w:start w:val="1"/>
      <w:numFmt w:val="bullet"/>
      <w:pStyle w:val="slovanseznam5"/>
      <w:lvlText w:val=""/>
      <w:lvlJc w:val="left"/>
      <w:pPr>
        <w:tabs>
          <w:tab w:val="num" w:pos="360"/>
        </w:tabs>
        <w:ind w:left="360" w:hanging="360"/>
      </w:pPr>
      <w:rPr>
        <w:rFonts w:ascii="Symbol" w:hAnsi="Symbol" w:hint="default"/>
      </w:rPr>
    </w:lvl>
  </w:abstractNum>
  <w:abstractNum w:abstractNumId="10" w15:restartNumberingAfterBreak="0">
    <w:nsid w:val="673651BC"/>
    <w:multiLevelType w:val="multilevel"/>
    <w:tmpl w:val="A142073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9"/>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2F"/>
    <w:rsid w:val="0000442A"/>
    <w:rsid w:val="00004B2F"/>
    <w:rsid w:val="00011456"/>
    <w:rsid w:val="00012F55"/>
    <w:rsid w:val="00014C50"/>
    <w:rsid w:val="00016545"/>
    <w:rsid w:val="00020CD2"/>
    <w:rsid w:val="00021B0A"/>
    <w:rsid w:val="00025B73"/>
    <w:rsid w:val="00026DFA"/>
    <w:rsid w:val="000311E2"/>
    <w:rsid w:val="00040FBE"/>
    <w:rsid w:val="000422E5"/>
    <w:rsid w:val="00047F37"/>
    <w:rsid w:val="00051437"/>
    <w:rsid w:val="00052D4F"/>
    <w:rsid w:val="0005390F"/>
    <w:rsid w:val="0005491C"/>
    <w:rsid w:val="00071C56"/>
    <w:rsid w:val="00071FB6"/>
    <w:rsid w:val="00073944"/>
    <w:rsid w:val="00082A98"/>
    <w:rsid w:val="00084D44"/>
    <w:rsid w:val="0008621F"/>
    <w:rsid w:val="00092248"/>
    <w:rsid w:val="00095FA4"/>
    <w:rsid w:val="000A3166"/>
    <w:rsid w:val="000A4B45"/>
    <w:rsid w:val="000A5E62"/>
    <w:rsid w:val="000B0108"/>
    <w:rsid w:val="000B1A18"/>
    <w:rsid w:val="000B569E"/>
    <w:rsid w:val="000B6D02"/>
    <w:rsid w:val="000C57EB"/>
    <w:rsid w:val="000C5A4A"/>
    <w:rsid w:val="000C6F7E"/>
    <w:rsid w:val="000D02A5"/>
    <w:rsid w:val="000D0928"/>
    <w:rsid w:val="000D1177"/>
    <w:rsid w:val="000D1C19"/>
    <w:rsid w:val="000D7851"/>
    <w:rsid w:val="000E22C5"/>
    <w:rsid w:val="000E739E"/>
    <w:rsid w:val="000F01A0"/>
    <w:rsid w:val="000F1A85"/>
    <w:rsid w:val="0011785C"/>
    <w:rsid w:val="00120CB4"/>
    <w:rsid w:val="00126A95"/>
    <w:rsid w:val="001313C6"/>
    <w:rsid w:val="00135A47"/>
    <w:rsid w:val="00136990"/>
    <w:rsid w:val="00137A95"/>
    <w:rsid w:val="00140BC2"/>
    <w:rsid w:val="00146C24"/>
    <w:rsid w:val="0015052C"/>
    <w:rsid w:val="00151848"/>
    <w:rsid w:val="00163B93"/>
    <w:rsid w:val="00164634"/>
    <w:rsid w:val="00166AEC"/>
    <w:rsid w:val="00170F77"/>
    <w:rsid w:val="00172DF8"/>
    <w:rsid w:val="00180339"/>
    <w:rsid w:val="0018582F"/>
    <w:rsid w:val="0018724F"/>
    <w:rsid w:val="00196C5F"/>
    <w:rsid w:val="001975E1"/>
    <w:rsid w:val="001A16C1"/>
    <w:rsid w:val="001B0962"/>
    <w:rsid w:val="001B129C"/>
    <w:rsid w:val="001B25A4"/>
    <w:rsid w:val="001B7F88"/>
    <w:rsid w:val="001C78EC"/>
    <w:rsid w:val="001E503B"/>
    <w:rsid w:val="001F142B"/>
    <w:rsid w:val="001F172D"/>
    <w:rsid w:val="001F34CE"/>
    <w:rsid w:val="00204B06"/>
    <w:rsid w:val="00221162"/>
    <w:rsid w:val="00221F88"/>
    <w:rsid w:val="002222CA"/>
    <w:rsid w:val="0022692E"/>
    <w:rsid w:val="00230C44"/>
    <w:rsid w:val="00231049"/>
    <w:rsid w:val="00232B87"/>
    <w:rsid w:val="0024614C"/>
    <w:rsid w:val="00247077"/>
    <w:rsid w:val="00254707"/>
    <w:rsid w:val="00260C52"/>
    <w:rsid w:val="00260E5D"/>
    <w:rsid w:val="0026303C"/>
    <w:rsid w:val="002672C0"/>
    <w:rsid w:val="002761AA"/>
    <w:rsid w:val="0027719C"/>
    <w:rsid w:val="00290DFF"/>
    <w:rsid w:val="0029720A"/>
    <w:rsid w:val="00297DD7"/>
    <w:rsid w:val="002A088F"/>
    <w:rsid w:val="002A3328"/>
    <w:rsid w:val="002A7443"/>
    <w:rsid w:val="002B7746"/>
    <w:rsid w:val="002B7BCC"/>
    <w:rsid w:val="002D0370"/>
    <w:rsid w:val="002D70A9"/>
    <w:rsid w:val="002F0C12"/>
    <w:rsid w:val="002F125C"/>
    <w:rsid w:val="002F2DF2"/>
    <w:rsid w:val="003024EA"/>
    <w:rsid w:val="00307F6D"/>
    <w:rsid w:val="00314A86"/>
    <w:rsid w:val="00320235"/>
    <w:rsid w:val="00323BAB"/>
    <w:rsid w:val="003241FC"/>
    <w:rsid w:val="00326EBF"/>
    <w:rsid w:val="003326FE"/>
    <w:rsid w:val="00337BA6"/>
    <w:rsid w:val="00340917"/>
    <w:rsid w:val="00350C9F"/>
    <w:rsid w:val="00352CF8"/>
    <w:rsid w:val="00366498"/>
    <w:rsid w:val="00372017"/>
    <w:rsid w:val="0037212A"/>
    <w:rsid w:val="00373AF9"/>
    <w:rsid w:val="00373B4D"/>
    <w:rsid w:val="00377888"/>
    <w:rsid w:val="00381D77"/>
    <w:rsid w:val="00383153"/>
    <w:rsid w:val="00387CCE"/>
    <w:rsid w:val="003925A0"/>
    <w:rsid w:val="003B1257"/>
    <w:rsid w:val="003B1952"/>
    <w:rsid w:val="003B7947"/>
    <w:rsid w:val="003D6298"/>
    <w:rsid w:val="003E71D3"/>
    <w:rsid w:val="003F3112"/>
    <w:rsid w:val="003F4113"/>
    <w:rsid w:val="003F4375"/>
    <w:rsid w:val="003F5E0B"/>
    <w:rsid w:val="004050B4"/>
    <w:rsid w:val="004107D2"/>
    <w:rsid w:val="0041143A"/>
    <w:rsid w:val="004128EA"/>
    <w:rsid w:val="0041554E"/>
    <w:rsid w:val="004252CA"/>
    <w:rsid w:val="00427808"/>
    <w:rsid w:val="00436BDF"/>
    <w:rsid w:val="004555BB"/>
    <w:rsid w:val="004769C7"/>
    <w:rsid w:val="004920CB"/>
    <w:rsid w:val="004A07EB"/>
    <w:rsid w:val="004A35B2"/>
    <w:rsid w:val="004B038F"/>
    <w:rsid w:val="004B0FD1"/>
    <w:rsid w:val="004C08FF"/>
    <w:rsid w:val="004C0C9C"/>
    <w:rsid w:val="004C1376"/>
    <w:rsid w:val="004C1A95"/>
    <w:rsid w:val="004C599A"/>
    <w:rsid w:val="004C7D73"/>
    <w:rsid w:val="004D0C1A"/>
    <w:rsid w:val="004D20E5"/>
    <w:rsid w:val="004D5E63"/>
    <w:rsid w:val="004D7447"/>
    <w:rsid w:val="004D7BEE"/>
    <w:rsid w:val="004E27DA"/>
    <w:rsid w:val="004E4DFF"/>
    <w:rsid w:val="004F1B1A"/>
    <w:rsid w:val="004F5116"/>
    <w:rsid w:val="00503274"/>
    <w:rsid w:val="00504549"/>
    <w:rsid w:val="00507DBD"/>
    <w:rsid w:val="00512D68"/>
    <w:rsid w:val="0051480A"/>
    <w:rsid w:val="0051553F"/>
    <w:rsid w:val="005277CC"/>
    <w:rsid w:val="00530DDE"/>
    <w:rsid w:val="00534156"/>
    <w:rsid w:val="00535BC6"/>
    <w:rsid w:val="0054076E"/>
    <w:rsid w:val="00542EC5"/>
    <w:rsid w:val="005450BC"/>
    <w:rsid w:val="005461B2"/>
    <w:rsid w:val="00554E27"/>
    <w:rsid w:val="005556A7"/>
    <w:rsid w:val="00560133"/>
    <w:rsid w:val="005626D6"/>
    <w:rsid w:val="0056400F"/>
    <w:rsid w:val="00566757"/>
    <w:rsid w:val="0057099A"/>
    <w:rsid w:val="00571302"/>
    <w:rsid w:val="00572BBD"/>
    <w:rsid w:val="0057429B"/>
    <w:rsid w:val="00583F37"/>
    <w:rsid w:val="005870F7"/>
    <w:rsid w:val="0058751E"/>
    <w:rsid w:val="00592688"/>
    <w:rsid w:val="005A6589"/>
    <w:rsid w:val="005A78F3"/>
    <w:rsid w:val="005C42EA"/>
    <w:rsid w:val="005C4D62"/>
    <w:rsid w:val="005D3165"/>
    <w:rsid w:val="005D4E96"/>
    <w:rsid w:val="005D6687"/>
    <w:rsid w:val="005E74D5"/>
    <w:rsid w:val="005F0A83"/>
    <w:rsid w:val="005F3A8B"/>
    <w:rsid w:val="005F3ADB"/>
    <w:rsid w:val="005F6F65"/>
    <w:rsid w:val="006061C3"/>
    <w:rsid w:val="00606E3B"/>
    <w:rsid w:val="00607121"/>
    <w:rsid w:val="006077C3"/>
    <w:rsid w:val="00607866"/>
    <w:rsid w:val="00610C91"/>
    <w:rsid w:val="006119CA"/>
    <w:rsid w:val="006123BB"/>
    <w:rsid w:val="00612F9D"/>
    <w:rsid w:val="00614EC4"/>
    <w:rsid w:val="00637105"/>
    <w:rsid w:val="0064485C"/>
    <w:rsid w:val="00652A4B"/>
    <w:rsid w:val="00653200"/>
    <w:rsid w:val="0065488E"/>
    <w:rsid w:val="00667C29"/>
    <w:rsid w:val="00692051"/>
    <w:rsid w:val="00695F0F"/>
    <w:rsid w:val="006A066F"/>
    <w:rsid w:val="006A19C5"/>
    <w:rsid w:val="006A6B45"/>
    <w:rsid w:val="006B7EDE"/>
    <w:rsid w:val="006C19F5"/>
    <w:rsid w:val="006D5D7B"/>
    <w:rsid w:val="006D67EF"/>
    <w:rsid w:val="006F3240"/>
    <w:rsid w:val="006F41EF"/>
    <w:rsid w:val="007032C8"/>
    <w:rsid w:val="0071433E"/>
    <w:rsid w:val="00715B62"/>
    <w:rsid w:val="0072060C"/>
    <w:rsid w:val="0072337C"/>
    <w:rsid w:val="00732089"/>
    <w:rsid w:val="00740438"/>
    <w:rsid w:val="00743A51"/>
    <w:rsid w:val="00744A96"/>
    <w:rsid w:val="00747CF0"/>
    <w:rsid w:val="007504F3"/>
    <w:rsid w:val="00751115"/>
    <w:rsid w:val="0075258A"/>
    <w:rsid w:val="00774F8B"/>
    <w:rsid w:val="0079586A"/>
    <w:rsid w:val="00796989"/>
    <w:rsid w:val="007A0895"/>
    <w:rsid w:val="007A477F"/>
    <w:rsid w:val="007B0BCF"/>
    <w:rsid w:val="007B336C"/>
    <w:rsid w:val="007D08E2"/>
    <w:rsid w:val="007D572F"/>
    <w:rsid w:val="007D64F5"/>
    <w:rsid w:val="007E5A76"/>
    <w:rsid w:val="007E6F1C"/>
    <w:rsid w:val="007F053F"/>
    <w:rsid w:val="008017CC"/>
    <w:rsid w:val="00803F42"/>
    <w:rsid w:val="00816F42"/>
    <w:rsid w:val="00823B87"/>
    <w:rsid w:val="00825139"/>
    <w:rsid w:val="00831B90"/>
    <w:rsid w:val="00834FE5"/>
    <w:rsid w:val="00835BE6"/>
    <w:rsid w:val="00842251"/>
    <w:rsid w:val="00843D43"/>
    <w:rsid w:val="0085042E"/>
    <w:rsid w:val="00855E7D"/>
    <w:rsid w:val="00864E3B"/>
    <w:rsid w:val="00871968"/>
    <w:rsid w:val="0087469E"/>
    <w:rsid w:val="00874971"/>
    <w:rsid w:val="00883F7B"/>
    <w:rsid w:val="00884794"/>
    <w:rsid w:val="00885DAD"/>
    <w:rsid w:val="00886FC0"/>
    <w:rsid w:val="008900AB"/>
    <w:rsid w:val="008931A8"/>
    <w:rsid w:val="00893CB9"/>
    <w:rsid w:val="0089615A"/>
    <w:rsid w:val="008A54F5"/>
    <w:rsid w:val="008B1E30"/>
    <w:rsid w:val="008B65EA"/>
    <w:rsid w:val="008B6F9A"/>
    <w:rsid w:val="008C236D"/>
    <w:rsid w:val="008C23E2"/>
    <w:rsid w:val="008C71F8"/>
    <w:rsid w:val="008D4A42"/>
    <w:rsid w:val="008E7822"/>
    <w:rsid w:val="008E7AB8"/>
    <w:rsid w:val="008F29C1"/>
    <w:rsid w:val="00901A6A"/>
    <w:rsid w:val="009034F3"/>
    <w:rsid w:val="00914CFA"/>
    <w:rsid w:val="009354FA"/>
    <w:rsid w:val="00936207"/>
    <w:rsid w:val="0094391E"/>
    <w:rsid w:val="00960690"/>
    <w:rsid w:val="00961EDB"/>
    <w:rsid w:val="0096492E"/>
    <w:rsid w:val="0096542C"/>
    <w:rsid w:val="0096735A"/>
    <w:rsid w:val="00973912"/>
    <w:rsid w:val="009744AC"/>
    <w:rsid w:val="0099564F"/>
    <w:rsid w:val="009975A1"/>
    <w:rsid w:val="009A0CD8"/>
    <w:rsid w:val="009A5CC4"/>
    <w:rsid w:val="009B5EB9"/>
    <w:rsid w:val="009C3ED1"/>
    <w:rsid w:val="009E18F4"/>
    <w:rsid w:val="009F0190"/>
    <w:rsid w:val="009F3993"/>
    <w:rsid w:val="009F6DB0"/>
    <w:rsid w:val="009F7DA7"/>
    <w:rsid w:val="00A07ABF"/>
    <w:rsid w:val="00A1217C"/>
    <w:rsid w:val="00A134C6"/>
    <w:rsid w:val="00A14588"/>
    <w:rsid w:val="00A2298B"/>
    <w:rsid w:val="00A25446"/>
    <w:rsid w:val="00A272DE"/>
    <w:rsid w:val="00A33D59"/>
    <w:rsid w:val="00A40F7D"/>
    <w:rsid w:val="00A44D7D"/>
    <w:rsid w:val="00A62956"/>
    <w:rsid w:val="00A7139A"/>
    <w:rsid w:val="00A713EC"/>
    <w:rsid w:val="00A71EE7"/>
    <w:rsid w:val="00A7221F"/>
    <w:rsid w:val="00A77604"/>
    <w:rsid w:val="00A80C1D"/>
    <w:rsid w:val="00A830C8"/>
    <w:rsid w:val="00A85AC4"/>
    <w:rsid w:val="00A87047"/>
    <w:rsid w:val="00A95D41"/>
    <w:rsid w:val="00A97BE0"/>
    <w:rsid w:val="00AA0013"/>
    <w:rsid w:val="00AA1BDD"/>
    <w:rsid w:val="00AA7A00"/>
    <w:rsid w:val="00AB1E86"/>
    <w:rsid w:val="00AB6A7F"/>
    <w:rsid w:val="00AC27FC"/>
    <w:rsid w:val="00AD0D29"/>
    <w:rsid w:val="00AD16A0"/>
    <w:rsid w:val="00AE5BFB"/>
    <w:rsid w:val="00AF2B77"/>
    <w:rsid w:val="00B03287"/>
    <w:rsid w:val="00B033C8"/>
    <w:rsid w:val="00B03E38"/>
    <w:rsid w:val="00B046C7"/>
    <w:rsid w:val="00B11C3A"/>
    <w:rsid w:val="00B132DC"/>
    <w:rsid w:val="00B14CD4"/>
    <w:rsid w:val="00B22572"/>
    <w:rsid w:val="00B24504"/>
    <w:rsid w:val="00B24E63"/>
    <w:rsid w:val="00B27998"/>
    <w:rsid w:val="00B365C3"/>
    <w:rsid w:val="00B36FB4"/>
    <w:rsid w:val="00B41FD2"/>
    <w:rsid w:val="00B44341"/>
    <w:rsid w:val="00B4795F"/>
    <w:rsid w:val="00B549D7"/>
    <w:rsid w:val="00B55520"/>
    <w:rsid w:val="00B60018"/>
    <w:rsid w:val="00B71E93"/>
    <w:rsid w:val="00B720C6"/>
    <w:rsid w:val="00B7223E"/>
    <w:rsid w:val="00B73064"/>
    <w:rsid w:val="00B80B9B"/>
    <w:rsid w:val="00B915CA"/>
    <w:rsid w:val="00B9227F"/>
    <w:rsid w:val="00BA03E2"/>
    <w:rsid w:val="00BA3482"/>
    <w:rsid w:val="00BA40C1"/>
    <w:rsid w:val="00BB0857"/>
    <w:rsid w:val="00BB17DF"/>
    <w:rsid w:val="00BB22FD"/>
    <w:rsid w:val="00BB6969"/>
    <w:rsid w:val="00BC13FA"/>
    <w:rsid w:val="00BC1499"/>
    <w:rsid w:val="00BC43EE"/>
    <w:rsid w:val="00BD05C7"/>
    <w:rsid w:val="00BD1917"/>
    <w:rsid w:val="00BE054F"/>
    <w:rsid w:val="00BE2504"/>
    <w:rsid w:val="00BE5348"/>
    <w:rsid w:val="00C02C97"/>
    <w:rsid w:val="00C061C3"/>
    <w:rsid w:val="00C1589C"/>
    <w:rsid w:val="00C15EC0"/>
    <w:rsid w:val="00C26CDB"/>
    <w:rsid w:val="00C330D1"/>
    <w:rsid w:val="00C4014A"/>
    <w:rsid w:val="00C75ABD"/>
    <w:rsid w:val="00C809A0"/>
    <w:rsid w:val="00C83DAD"/>
    <w:rsid w:val="00CA0BF1"/>
    <w:rsid w:val="00CD07B1"/>
    <w:rsid w:val="00CD34B0"/>
    <w:rsid w:val="00CE1D8C"/>
    <w:rsid w:val="00CE55E4"/>
    <w:rsid w:val="00CE7210"/>
    <w:rsid w:val="00CE7457"/>
    <w:rsid w:val="00D008BA"/>
    <w:rsid w:val="00D01AFC"/>
    <w:rsid w:val="00D07A52"/>
    <w:rsid w:val="00D11940"/>
    <w:rsid w:val="00D161ED"/>
    <w:rsid w:val="00D24813"/>
    <w:rsid w:val="00D24815"/>
    <w:rsid w:val="00D3367F"/>
    <w:rsid w:val="00D4079B"/>
    <w:rsid w:val="00D418E2"/>
    <w:rsid w:val="00D4440F"/>
    <w:rsid w:val="00D44ABA"/>
    <w:rsid w:val="00D45D56"/>
    <w:rsid w:val="00D4669A"/>
    <w:rsid w:val="00D528C7"/>
    <w:rsid w:val="00D52AAA"/>
    <w:rsid w:val="00D53121"/>
    <w:rsid w:val="00D56F3D"/>
    <w:rsid w:val="00D61175"/>
    <w:rsid w:val="00D6277F"/>
    <w:rsid w:val="00D64E5C"/>
    <w:rsid w:val="00D67AAD"/>
    <w:rsid w:val="00D71959"/>
    <w:rsid w:val="00D7431D"/>
    <w:rsid w:val="00D8781D"/>
    <w:rsid w:val="00D87C27"/>
    <w:rsid w:val="00D931E0"/>
    <w:rsid w:val="00DA0C3B"/>
    <w:rsid w:val="00DA7F06"/>
    <w:rsid w:val="00DB3058"/>
    <w:rsid w:val="00DB426C"/>
    <w:rsid w:val="00DB769C"/>
    <w:rsid w:val="00DC62BF"/>
    <w:rsid w:val="00DD01C0"/>
    <w:rsid w:val="00DD42F0"/>
    <w:rsid w:val="00DD5B0A"/>
    <w:rsid w:val="00DE06B1"/>
    <w:rsid w:val="00DE1D86"/>
    <w:rsid w:val="00DE4A42"/>
    <w:rsid w:val="00DF67D4"/>
    <w:rsid w:val="00E007B9"/>
    <w:rsid w:val="00E027B7"/>
    <w:rsid w:val="00E033DA"/>
    <w:rsid w:val="00E06B1C"/>
    <w:rsid w:val="00E143AA"/>
    <w:rsid w:val="00E15866"/>
    <w:rsid w:val="00E169FA"/>
    <w:rsid w:val="00E32D71"/>
    <w:rsid w:val="00E402E6"/>
    <w:rsid w:val="00E446EF"/>
    <w:rsid w:val="00E4610E"/>
    <w:rsid w:val="00E5241F"/>
    <w:rsid w:val="00E653A6"/>
    <w:rsid w:val="00E66114"/>
    <w:rsid w:val="00E75D50"/>
    <w:rsid w:val="00E7704C"/>
    <w:rsid w:val="00E9066C"/>
    <w:rsid w:val="00E928FC"/>
    <w:rsid w:val="00E93265"/>
    <w:rsid w:val="00E941C2"/>
    <w:rsid w:val="00E95ED8"/>
    <w:rsid w:val="00EB12B7"/>
    <w:rsid w:val="00EB619B"/>
    <w:rsid w:val="00EB6CB8"/>
    <w:rsid w:val="00EB7634"/>
    <w:rsid w:val="00EB77BE"/>
    <w:rsid w:val="00EC2B08"/>
    <w:rsid w:val="00EC4D24"/>
    <w:rsid w:val="00EC6EB2"/>
    <w:rsid w:val="00EF04C4"/>
    <w:rsid w:val="00EF6F56"/>
    <w:rsid w:val="00F049FF"/>
    <w:rsid w:val="00F0631A"/>
    <w:rsid w:val="00F1278D"/>
    <w:rsid w:val="00F14733"/>
    <w:rsid w:val="00F17310"/>
    <w:rsid w:val="00F24227"/>
    <w:rsid w:val="00F25113"/>
    <w:rsid w:val="00F2543D"/>
    <w:rsid w:val="00F278BF"/>
    <w:rsid w:val="00F37D49"/>
    <w:rsid w:val="00F44402"/>
    <w:rsid w:val="00F502D8"/>
    <w:rsid w:val="00F50B11"/>
    <w:rsid w:val="00F549BD"/>
    <w:rsid w:val="00F62F26"/>
    <w:rsid w:val="00F67385"/>
    <w:rsid w:val="00F67B75"/>
    <w:rsid w:val="00F7007E"/>
    <w:rsid w:val="00F711A3"/>
    <w:rsid w:val="00F74714"/>
    <w:rsid w:val="00F77191"/>
    <w:rsid w:val="00F82C96"/>
    <w:rsid w:val="00F82F46"/>
    <w:rsid w:val="00F839C9"/>
    <w:rsid w:val="00F85793"/>
    <w:rsid w:val="00F9058D"/>
    <w:rsid w:val="00F919D3"/>
    <w:rsid w:val="00F92126"/>
    <w:rsid w:val="00F929DF"/>
    <w:rsid w:val="00F92B40"/>
    <w:rsid w:val="00F93F4F"/>
    <w:rsid w:val="00F950DF"/>
    <w:rsid w:val="00F97FBA"/>
    <w:rsid w:val="00FA325C"/>
    <w:rsid w:val="00FA524F"/>
    <w:rsid w:val="00FB1CF2"/>
    <w:rsid w:val="00FC502D"/>
    <w:rsid w:val="00FC5FF6"/>
    <w:rsid w:val="00FD1F52"/>
    <w:rsid w:val="00FD3BB6"/>
    <w:rsid w:val="00FE7BA3"/>
    <w:rsid w:val="00FF04F7"/>
    <w:rsid w:val="00FF2F73"/>
    <w:rsid w:val="00FF3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BE9909"/>
  <w15:chartTrackingRefBased/>
  <w15:docId w15:val="{C59C21F6-6BF9-4694-BC74-91E82279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36D"/>
    <w:rPr>
      <w:rFonts w:ascii="Calibri" w:hAnsi="Calibri"/>
      <w:sz w:val="22"/>
    </w:rPr>
  </w:style>
  <w:style w:type="paragraph" w:styleId="Nadpis1">
    <w:name w:val="heading 1"/>
    <w:basedOn w:val="Normln"/>
    <w:next w:val="slovanseznam"/>
    <w:link w:val="Nadpis1Char"/>
    <w:qFormat/>
    <w:rsid w:val="008C236D"/>
    <w:pPr>
      <w:keepNext/>
      <w:tabs>
        <w:tab w:val="num" w:pos="709"/>
      </w:tabs>
      <w:spacing w:before="480" w:after="60"/>
      <w:ind w:left="709" w:hanging="709"/>
      <w:outlineLvl w:val="0"/>
    </w:pPr>
    <w:rPr>
      <w:rFonts w:ascii="Cambria" w:hAnsi="Cambria"/>
      <w:b/>
      <w:kern w:val="22"/>
      <w:sz w:val="28"/>
    </w:rPr>
  </w:style>
  <w:style w:type="paragraph" w:styleId="Nadpis2">
    <w:name w:val="heading 2"/>
    <w:basedOn w:val="Normln"/>
    <w:next w:val="slovanseznam2"/>
    <w:link w:val="Nadpis2Char"/>
    <w:qFormat/>
    <w:rsid w:val="008C236D"/>
    <w:pPr>
      <w:keepNext/>
      <w:spacing w:before="240" w:after="60"/>
      <w:ind w:left="709"/>
      <w:outlineLvl w:val="1"/>
    </w:pPr>
    <w:rPr>
      <w:rFonts w:ascii="Cambria" w:hAnsi="Cambria"/>
      <w:b/>
      <w:sz w:val="26"/>
    </w:rPr>
  </w:style>
  <w:style w:type="paragraph" w:styleId="Nadpis3">
    <w:name w:val="heading 3"/>
    <w:basedOn w:val="Normln"/>
    <w:next w:val="slovanseznam3"/>
    <w:link w:val="Nadpis3Char"/>
    <w:qFormat/>
    <w:rsid w:val="008C236D"/>
    <w:pPr>
      <w:keepNext/>
      <w:spacing w:before="240" w:after="60"/>
      <w:ind w:left="1418"/>
      <w:outlineLvl w:val="2"/>
    </w:pPr>
    <w:rPr>
      <w:rFonts w:ascii="Cambria" w:hAnsi="Cambria"/>
      <w:b/>
      <w:sz w:val="24"/>
    </w:rPr>
  </w:style>
  <w:style w:type="paragraph" w:styleId="Nadpis4">
    <w:name w:val="heading 4"/>
    <w:basedOn w:val="Normln"/>
    <w:next w:val="slovanseznam4"/>
    <w:link w:val="Nadpis4Char"/>
    <w:qFormat/>
    <w:rsid w:val="008C236D"/>
    <w:pPr>
      <w:keepNext/>
      <w:spacing w:before="240" w:after="60"/>
      <w:ind w:left="2268"/>
      <w:outlineLvl w:val="3"/>
    </w:pPr>
    <w:rPr>
      <w:rFonts w:ascii="Cambria" w:hAnsi="Cambria"/>
      <w:b/>
      <w:sz w:val="24"/>
    </w:rPr>
  </w:style>
  <w:style w:type="paragraph" w:styleId="Nadpis5">
    <w:name w:val="heading 5"/>
    <w:basedOn w:val="Normln"/>
    <w:next w:val="slovanseznam5"/>
    <w:link w:val="Nadpis5Char"/>
    <w:qFormat/>
    <w:rsid w:val="008C236D"/>
    <w:pPr>
      <w:spacing w:before="240" w:after="60"/>
      <w:ind w:left="3260"/>
      <w:outlineLvl w:val="4"/>
    </w:pPr>
    <w:rPr>
      <w:rFonts w:ascii="Cambria" w:hAnsi="Cambria"/>
      <w:b/>
    </w:rPr>
  </w:style>
  <w:style w:type="paragraph" w:styleId="Nadpis6">
    <w:name w:val="heading 6"/>
    <w:basedOn w:val="Normln"/>
    <w:next w:val="Zkladntext"/>
    <w:link w:val="Nadpis6Char"/>
    <w:qFormat/>
    <w:rsid w:val="008C236D"/>
    <w:pPr>
      <w:spacing w:before="240" w:after="60"/>
      <w:outlineLvl w:val="5"/>
    </w:pPr>
    <w:rPr>
      <w:i/>
    </w:rPr>
  </w:style>
  <w:style w:type="paragraph" w:styleId="Nadpis7">
    <w:name w:val="heading 7"/>
    <w:basedOn w:val="Normln"/>
    <w:next w:val="Normln"/>
    <w:link w:val="Nadpis7Char"/>
    <w:qFormat/>
    <w:rsid w:val="008C236D"/>
    <w:pPr>
      <w:spacing w:before="240" w:after="60"/>
      <w:outlineLvl w:val="6"/>
    </w:pPr>
    <w:rPr>
      <w:u w:val="single"/>
    </w:rPr>
  </w:style>
  <w:style w:type="paragraph" w:styleId="Nadpis8">
    <w:name w:val="heading 8"/>
    <w:basedOn w:val="Normln"/>
    <w:next w:val="Normln"/>
    <w:link w:val="Nadpis8Char"/>
    <w:qFormat/>
    <w:rsid w:val="008C236D"/>
    <w:pPr>
      <w:spacing w:before="240" w:after="60"/>
      <w:outlineLvl w:val="7"/>
    </w:pPr>
    <w:rPr>
      <w:rFonts w:ascii="Cambria" w:hAnsi="Cambria"/>
      <w:i/>
    </w:rPr>
  </w:style>
  <w:style w:type="paragraph" w:styleId="Nadpis9">
    <w:name w:val="heading 9"/>
    <w:basedOn w:val="Normln"/>
    <w:next w:val="Normln"/>
    <w:link w:val="Nadpis9Char"/>
    <w:qFormat/>
    <w:rsid w:val="008C236D"/>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5F3A8B"/>
    <w:rPr>
      <w:rFonts w:ascii="Cambria" w:hAnsi="Cambria"/>
      <w:b/>
      <w:kern w:val="22"/>
      <w:sz w:val="28"/>
    </w:rPr>
  </w:style>
  <w:style w:type="character" w:customStyle="1" w:styleId="Nadpis2Char">
    <w:name w:val="Nadpis 2 Char"/>
    <w:link w:val="Nadpis2"/>
    <w:semiHidden/>
    <w:locked/>
    <w:rsid w:val="005F3A8B"/>
    <w:rPr>
      <w:rFonts w:ascii="Cambria" w:hAnsi="Cambria" w:cs="Times New Roman"/>
      <w:b/>
      <w:bCs/>
      <w:i/>
      <w:iCs/>
      <w:sz w:val="28"/>
      <w:szCs w:val="28"/>
    </w:rPr>
  </w:style>
  <w:style w:type="character" w:customStyle="1" w:styleId="Nadpis3Char">
    <w:name w:val="Nadpis 3 Char"/>
    <w:link w:val="Nadpis3"/>
    <w:semiHidden/>
    <w:locked/>
    <w:rsid w:val="005F3A8B"/>
    <w:rPr>
      <w:rFonts w:ascii="Cambria" w:hAnsi="Cambria" w:cs="Times New Roman"/>
      <w:b/>
      <w:bCs/>
      <w:sz w:val="26"/>
      <w:szCs w:val="26"/>
    </w:rPr>
  </w:style>
  <w:style w:type="character" w:customStyle="1" w:styleId="Nadpis4Char">
    <w:name w:val="Nadpis 4 Char"/>
    <w:link w:val="Nadpis4"/>
    <w:semiHidden/>
    <w:locked/>
    <w:rsid w:val="005F3A8B"/>
    <w:rPr>
      <w:rFonts w:ascii="Calibri" w:hAnsi="Calibri" w:cs="Times New Roman"/>
      <w:b/>
      <w:bCs/>
      <w:sz w:val="28"/>
      <w:szCs w:val="28"/>
    </w:rPr>
  </w:style>
  <w:style w:type="character" w:customStyle="1" w:styleId="Nadpis5Char">
    <w:name w:val="Nadpis 5 Char"/>
    <w:link w:val="Nadpis5"/>
    <w:semiHidden/>
    <w:locked/>
    <w:rsid w:val="005F3A8B"/>
    <w:rPr>
      <w:rFonts w:ascii="Calibri" w:hAnsi="Calibri" w:cs="Times New Roman"/>
      <w:b/>
      <w:bCs/>
      <w:i/>
      <w:iCs/>
      <w:sz w:val="26"/>
      <w:szCs w:val="26"/>
    </w:rPr>
  </w:style>
  <w:style w:type="character" w:customStyle="1" w:styleId="Nadpis6Char">
    <w:name w:val="Nadpis 6 Char"/>
    <w:link w:val="Nadpis6"/>
    <w:semiHidden/>
    <w:locked/>
    <w:rsid w:val="005F3A8B"/>
    <w:rPr>
      <w:rFonts w:ascii="Calibri" w:hAnsi="Calibri" w:cs="Times New Roman"/>
      <w:b/>
      <w:bCs/>
    </w:rPr>
  </w:style>
  <w:style w:type="character" w:customStyle="1" w:styleId="Nadpis7Char">
    <w:name w:val="Nadpis 7 Char"/>
    <w:link w:val="Nadpis7"/>
    <w:semiHidden/>
    <w:locked/>
    <w:rsid w:val="005F3A8B"/>
    <w:rPr>
      <w:rFonts w:ascii="Calibri" w:hAnsi="Calibri" w:cs="Times New Roman"/>
      <w:sz w:val="24"/>
      <w:szCs w:val="24"/>
    </w:rPr>
  </w:style>
  <w:style w:type="character" w:customStyle="1" w:styleId="Nadpis8Char">
    <w:name w:val="Nadpis 8 Char"/>
    <w:link w:val="Nadpis8"/>
    <w:semiHidden/>
    <w:locked/>
    <w:rsid w:val="005F3A8B"/>
    <w:rPr>
      <w:rFonts w:ascii="Calibri" w:hAnsi="Calibri" w:cs="Times New Roman"/>
      <w:i/>
      <w:iCs/>
      <w:sz w:val="24"/>
      <w:szCs w:val="24"/>
    </w:rPr>
  </w:style>
  <w:style w:type="character" w:customStyle="1" w:styleId="Nadpis9Char">
    <w:name w:val="Nadpis 9 Char"/>
    <w:link w:val="Nadpis9"/>
    <w:semiHidden/>
    <w:locked/>
    <w:rsid w:val="005F3A8B"/>
    <w:rPr>
      <w:rFonts w:ascii="Cambria" w:hAnsi="Cambria" w:cs="Times New Roman"/>
    </w:rPr>
  </w:style>
  <w:style w:type="paragraph" w:styleId="Datum">
    <w:name w:val="Date"/>
    <w:basedOn w:val="Normln"/>
    <w:link w:val="DatumChar"/>
    <w:rsid w:val="008C236D"/>
    <w:pPr>
      <w:spacing w:before="240" w:after="600"/>
      <w:ind w:left="709"/>
    </w:pPr>
  </w:style>
  <w:style w:type="character" w:customStyle="1" w:styleId="DatumChar">
    <w:name w:val="Datum Char"/>
    <w:link w:val="Datum"/>
    <w:semiHidden/>
    <w:locked/>
    <w:rsid w:val="005F3A8B"/>
    <w:rPr>
      <w:rFonts w:ascii="Calibri" w:hAnsi="Calibri" w:cs="Times New Roman"/>
      <w:sz w:val="20"/>
      <w:szCs w:val="20"/>
    </w:rPr>
  </w:style>
  <w:style w:type="paragraph" w:customStyle="1" w:styleId="Nzevspolenosti">
    <w:name w:val="Název společnosti"/>
    <w:basedOn w:val="Normln"/>
    <w:rsid w:val="008C236D"/>
    <w:pPr>
      <w:tabs>
        <w:tab w:val="center" w:pos="1843"/>
      </w:tabs>
      <w:spacing w:before="60" w:after="120"/>
    </w:pPr>
    <w:rPr>
      <w:rFonts w:ascii="Arial Black" w:hAnsi="Arial Black"/>
    </w:rPr>
  </w:style>
  <w:style w:type="paragraph" w:styleId="Osloven">
    <w:name w:val="Salutation"/>
    <w:basedOn w:val="Normln"/>
    <w:link w:val="OslovenChar"/>
    <w:rsid w:val="00E033DA"/>
    <w:pPr>
      <w:spacing w:before="360" w:after="120"/>
    </w:pPr>
  </w:style>
  <w:style w:type="character" w:customStyle="1" w:styleId="OslovenChar">
    <w:name w:val="Oslovení Char"/>
    <w:link w:val="Osloven"/>
    <w:semiHidden/>
    <w:locked/>
    <w:rsid w:val="005F3A8B"/>
    <w:rPr>
      <w:rFonts w:ascii="Calibri" w:hAnsi="Calibri" w:cs="Times New Roman"/>
      <w:sz w:val="20"/>
      <w:szCs w:val="20"/>
    </w:rPr>
  </w:style>
  <w:style w:type="paragraph" w:customStyle="1" w:styleId="Adresaodeslatele">
    <w:name w:val="Adresa odesílatele"/>
    <w:basedOn w:val="Normln"/>
    <w:rsid w:val="008C236D"/>
    <w:pPr>
      <w:tabs>
        <w:tab w:val="left" w:pos="851"/>
        <w:tab w:val="left" w:pos="4962"/>
        <w:tab w:val="left" w:pos="5812"/>
      </w:tabs>
    </w:pPr>
  </w:style>
  <w:style w:type="paragraph" w:styleId="Zkladntext">
    <w:name w:val="Body Text"/>
    <w:basedOn w:val="Normln"/>
    <w:link w:val="ZkladntextChar"/>
    <w:rsid w:val="008C236D"/>
    <w:pPr>
      <w:spacing w:before="120"/>
      <w:jc w:val="both"/>
    </w:pPr>
  </w:style>
  <w:style w:type="character" w:customStyle="1" w:styleId="ZkladntextChar">
    <w:name w:val="Základní text Char"/>
    <w:link w:val="Zkladntext"/>
    <w:semiHidden/>
    <w:locked/>
    <w:rsid w:val="005F3A8B"/>
    <w:rPr>
      <w:rFonts w:ascii="Calibri" w:hAnsi="Calibri" w:cs="Times New Roman"/>
      <w:sz w:val="20"/>
      <w:szCs w:val="20"/>
    </w:rPr>
  </w:style>
  <w:style w:type="paragraph" w:customStyle="1" w:styleId="Adresa">
    <w:name w:val="Adresa"/>
    <w:basedOn w:val="Normln"/>
    <w:rsid w:val="008C236D"/>
    <w:pPr>
      <w:spacing w:before="40"/>
      <w:ind w:left="5812"/>
    </w:pPr>
  </w:style>
  <w:style w:type="paragraph" w:customStyle="1" w:styleId="Ploha">
    <w:name w:val="Příloha"/>
    <w:basedOn w:val="Normln"/>
    <w:rsid w:val="008C236D"/>
    <w:pPr>
      <w:spacing w:before="360"/>
      <w:ind w:left="993" w:hanging="993"/>
    </w:pPr>
  </w:style>
  <w:style w:type="paragraph" w:styleId="Zkladntextodsazen">
    <w:name w:val="Body Text Indent"/>
    <w:basedOn w:val="Zkladntext"/>
    <w:link w:val="ZkladntextodsazenChar"/>
    <w:rsid w:val="008C236D"/>
    <w:pPr>
      <w:ind w:left="284"/>
    </w:pPr>
  </w:style>
  <w:style w:type="character" w:customStyle="1" w:styleId="ZkladntextodsazenChar">
    <w:name w:val="Základní text odsazený Char"/>
    <w:link w:val="Zkladntextodsazen"/>
    <w:semiHidden/>
    <w:locked/>
    <w:rsid w:val="005F3A8B"/>
    <w:rPr>
      <w:rFonts w:ascii="Calibri" w:hAnsi="Calibri" w:cs="Times New Roman"/>
      <w:sz w:val="20"/>
      <w:szCs w:val="20"/>
    </w:rPr>
  </w:style>
  <w:style w:type="paragraph" w:styleId="Podpis">
    <w:name w:val="Signature"/>
    <w:basedOn w:val="Normln"/>
    <w:link w:val="PodpisChar"/>
    <w:rsid w:val="008C236D"/>
    <w:pPr>
      <w:spacing w:before="840"/>
      <w:ind w:left="5812"/>
      <w:jc w:val="center"/>
    </w:pPr>
  </w:style>
  <w:style w:type="character" w:customStyle="1" w:styleId="PodpisChar">
    <w:name w:val="Podpis Char"/>
    <w:link w:val="Podpis"/>
    <w:semiHidden/>
    <w:locked/>
    <w:rsid w:val="005F3A8B"/>
    <w:rPr>
      <w:rFonts w:ascii="Calibri" w:hAnsi="Calibri" w:cs="Times New Roman"/>
      <w:sz w:val="20"/>
      <w:szCs w:val="20"/>
    </w:rPr>
  </w:style>
  <w:style w:type="paragraph" w:styleId="Hlavikaobsahu">
    <w:name w:val="toa heading"/>
    <w:basedOn w:val="Normln"/>
    <w:next w:val="Normln"/>
    <w:semiHidden/>
    <w:rsid w:val="008C236D"/>
    <w:pPr>
      <w:spacing w:before="120"/>
    </w:pPr>
    <w:rPr>
      <w:rFonts w:cs="Arial"/>
      <w:b/>
      <w:bCs/>
      <w:szCs w:val="24"/>
    </w:rPr>
  </w:style>
  <w:style w:type="character" w:styleId="slostrnky">
    <w:name w:val="page number"/>
    <w:rsid w:val="008C236D"/>
    <w:rPr>
      <w:rFonts w:cs="Times New Roman"/>
    </w:rPr>
  </w:style>
  <w:style w:type="paragraph" w:styleId="slovanseznam">
    <w:name w:val="List Number"/>
    <w:basedOn w:val="Seznam"/>
    <w:rsid w:val="008C236D"/>
    <w:pPr>
      <w:numPr>
        <w:ilvl w:val="1"/>
        <w:numId w:val="6"/>
      </w:numPr>
      <w:tabs>
        <w:tab w:val="clear" w:pos="360"/>
        <w:tab w:val="num" w:pos="709"/>
      </w:tabs>
      <w:ind w:left="709" w:hanging="709"/>
    </w:pPr>
  </w:style>
  <w:style w:type="paragraph" w:styleId="slovanseznam2">
    <w:name w:val="List Number 2"/>
    <w:basedOn w:val="Seznam2"/>
    <w:rsid w:val="008C236D"/>
    <w:pPr>
      <w:numPr>
        <w:ilvl w:val="2"/>
        <w:numId w:val="6"/>
      </w:numPr>
      <w:tabs>
        <w:tab w:val="clear" w:pos="360"/>
        <w:tab w:val="num" w:pos="1418"/>
      </w:tabs>
      <w:ind w:left="1418" w:hanging="709"/>
    </w:pPr>
  </w:style>
  <w:style w:type="paragraph" w:styleId="slovanseznam3">
    <w:name w:val="List Number 3"/>
    <w:basedOn w:val="Seznam3"/>
    <w:rsid w:val="008C236D"/>
    <w:pPr>
      <w:numPr>
        <w:ilvl w:val="3"/>
        <w:numId w:val="6"/>
      </w:numPr>
      <w:tabs>
        <w:tab w:val="clear" w:pos="360"/>
        <w:tab w:val="num" w:pos="2268"/>
      </w:tabs>
      <w:ind w:left="2268" w:hanging="850"/>
    </w:pPr>
  </w:style>
  <w:style w:type="paragraph" w:styleId="slovanseznam4">
    <w:name w:val="List Number 4"/>
    <w:basedOn w:val="Seznam4"/>
    <w:rsid w:val="008C236D"/>
    <w:pPr>
      <w:numPr>
        <w:ilvl w:val="4"/>
        <w:numId w:val="6"/>
      </w:numPr>
      <w:tabs>
        <w:tab w:val="clear" w:pos="360"/>
        <w:tab w:val="num" w:pos="3261"/>
      </w:tabs>
      <w:ind w:left="3261" w:hanging="993"/>
    </w:pPr>
  </w:style>
  <w:style w:type="paragraph" w:styleId="slovanseznam5">
    <w:name w:val="List Number 5"/>
    <w:basedOn w:val="Seznam5"/>
    <w:rsid w:val="008C236D"/>
    <w:pPr>
      <w:numPr>
        <w:ilvl w:val="5"/>
        <w:numId w:val="6"/>
      </w:numPr>
      <w:tabs>
        <w:tab w:val="clear" w:pos="360"/>
        <w:tab w:val="num" w:pos="4395"/>
      </w:tabs>
      <w:ind w:left="4395" w:hanging="1134"/>
    </w:pPr>
  </w:style>
  <w:style w:type="paragraph" w:styleId="Podnadpis">
    <w:name w:val="Subtitle"/>
    <w:basedOn w:val="Normln"/>
    <w:link w:val="PodnadpisChar"/>
    <w:qFormat/>
    <w:rsid w:val="008C236D"/>
    <w:pPr>
      <w:spacing w:before="60" w:after="60"/>
      <w:jc w:val="center"/>
    </w:pPr>
    <w:rPr>
      <w:rFonts w:ascii="Cambria" w:hAnsi="Cambria"/>
      <w:b/>
      <w:bCs/>
    </w:rPr>
  </w:style>
  <w:style w:type="character" w:customStyle="1" w:styleId="PodnadpisChar">
    <w:name w:val="Podnadpis Char"/>
    <w:link w:val="Podnadpis"/>
    <w:locked/>
    <w:rsid w:val="005F3A8B"/>
    <w:rPr>
      <w:rFonts w:ascii="Cambria" w:hAnsi="Cambria" w:cs="Times New Roman"/>
      <w:sz w:val="24"/>
      <w:szCs w:val="24"/>
    </w:rPr>
  </w:style>
  <w:style w:type="paragraph" w:styleId="Pokraovnseznamu">
    <w:name w:val="List Continue"/>
    <w:basedOn w:val="Zkladntext"/>
    <w:rsid w:val="008C236D"/>
    <w:pPr>
      <w:ind w:left="709"/>
    </w:pPr>
  </w:style>
  <w:style w:type="paragraph" w:styleId="Pokraovnseznamu2">
    <w:name w:val="List Continue 2"/>
    <w:basedOn w:val="Pokraovnseznamu"/>
    <w:rsid w:val="008C236D"/>
    <w:pPr>
      <w:ind w:left="1418"/>
    </w:pPr>
  </w:style>
  <w:style w:type="paragraph" w:styleId="Pokraovnseznamu3">
    <w:name w:val="List Continue 3"/>
    <w:basedOn w:val="Pokraovnseznamu"/>
    <w:rsid w:val="008C236D"/>
    <w:pPr>
      <w:ind w:left="2268"/>
    </w:pPr>
  </w:style>
  <w:style w:type="paragraph" w:styleId="Pokraovnseznamu4">
    <w:name w:val="List Continue 4"/>
    <w:basedOn w:val="Pokraovnseznamu"/>
    <w:rsid w:val="008C236D"/>
    <w:pPr>
      <w:ind w:left="3260"/>
    </w:pPr>
  </w:style>
  <w:style w:type="paragraph" w:styleId="Pokraovnseznamu5">
    <w:name w:val="List Continue 5"/>
    <w:basedOn w:val="Pokraovnseznamu"/>
    <w:rsid w:val="008C236D"/>
    <w:pPr>
      <w:ind w:left="4394"/>
    </w:pPr>
  </w:style>
  <w:style w:type="paragraph" w:styleId="Seznam">
    <w:name w:val="List"/>
    <w:basedOn w:val="Zkladntext"/>
    <w:rsid w:val="008C236D"/>
    <w:pPr>
      <w:tabs>
        <w:tab w:val="left" w:pos="709"/>
      </w:tabs>
      <w:ind w:left="709" w:hanging="709"/>
    </w:pPr>
  </w:style>
  <w:style w:type="paragraph" w:styleId="Seznam2">
    <w:name w:val="List 2"/>
    <w:basedOn w:val="Seznam"/>
    <w:rsid w:val="008C236D"/>
    <w:pPr>
      <w:tabs>
        <w:tab w:val="clear" w:pos="709"/>
        <w:tab w:val="left" w:pos="1418"/>
      </w:tabs>
      <w:ind w:left="1418"/>
    </w:pPr>
  </w:style>
  <w:style w:type="paragraph" w:styleId="Seznam3">
    <w:name w:val="List 3"/>
    <w:basedOn w:val="Seznam"/>
    <w:rsid w:val="008C236D"/>
    <w:pPr>
      <w:tabs>
        <w:tab w:val="clear" w:pos="709"/>
        <w:tab w:val="left" w:pos="2268"/>
      </w:tabs>
      <w:ind w:left="2268" w:hanging="850"/>
    </w:pPr>
  </w:style>
  <w:style w:type="paragraph" w:styleId="Seznam4">
    <w:name w:val="List 4"/>
    <w:basedOn w:val="Seznam"/>
    <w:rsid w:val="008C236D"/>
    <w:pPr>
      <w:tabs>
        <w:tab w:val="clear" w:pos="709"/>
        <w:tab w:val="left" w:pos="3261"/>
      </w:tabs>
      <w:ind w:left="3261" w:hanging="993"/>
    </w:pPr>
  </w:style>
  <w:style w:type="paragraph" w:styleId="Seznam5">
    <w:name w:val="List 5"/>
    <w:basedOn w:val="Seznam"/>
    <w:rsid w:val="008C236D"/>
    <w:pPr>
      <w:tabs>
        <w:tab w:val="clear" w:pos="709"/>
        <w:tab w:val="left" w:pos="4395"/>
      </w:tabs>
      <w:ind w:left="4395" w:hanging="1134"/>
    </w:pPr>
  </w:style>
  <w:style w:type="paragraph" w:styleId="Seznamsodrkami">
    <w:name w:val="List Bullet"/>
    <w:basedOn w:val="Zkladntext"/>
    <w:rsid w:val="008C236D"/>
    <w:pPr>
      <w:numPr>
        <w:numId w:val="1"/>
      </w:numPr>
      <w:tabs>
        <w:tab w:val="clear" w:pos="360"/>
        <w:tab w:val="num" w:pos="709"/>
      </w:tabs>
      <w:ind w:left="709" w:hanging="709"/>
    </w:pPr>
  </w:style>
  <w:style w:type="paragraph" w:styleId="Seznamsodrkami2">
    <w:name w:val="List Bullet 2"/>
    <w:basedOn w:val="Seznamsodrkami"/>
    <w:rsid w:val="008C236D"/>
    <w:pPr>
      <w:numPr>
        <w:numId w:val="2"/>
      </w:numPr>
      <w:tabs>
        <w:tab w:val="clear" w:pos="643"/>
        <w:tab w:val="num" w:pos="1418"/>
      </w:tabs>
      <w:ind w:left="1418" w:hanging="709"/>
    </w:pPr>
  </w:style>
  <w:style w:type="paragraph" w:styleId="Seznamsodrkami3">
    <w:name w:val="List Bullet 3"/>
    <w:basedOn w:val="Seznamsodrkami"/>
    <w:rsid w:val="008C236D"/>
    <w:pPr>
      <w:numPr>
        <w:numId w:val="3"/>
      </w:numPr>
      <w:tabs>
        <w:tab w:val="clear" w:pos="926"/>
        <w:tab w:val="num" w:pos="2268"/>
      </w:tabs>
      <w:ind w:left="2268" w:hanging="850"/>
    </w:pPr>
  </w:style>
  <w:style w:type="paragraph" w:styleId="Seznamsodrkami4">
    <w:name w:val="List Bullet 4"/>
    <w:basedOn w:val="Seznamsodrkami"/>
    <w:rsid w:val="008C236D"/>
    <w:pPr>
      <w:numPr>
        <w:numId w:val="4"/>
      </w:numPr>
      <w:tabs>
        <w:tab w:val="clear" w:pos="1209"/>
        <w:tab w:val="num" w:pos="3261"/>
      </w:tabs>
      <w:ind w:left="3261" w:hanging="993"/>
    </w:pPr>
  </w:style>
  <w:style w:type="paragraph" w:styleId="Seznamsodrkami5">
    <w:name w:val="List Bullet 5"/>
    <w:basedOn w:val="Seznamsodrkami"/>
    <w:rsid w:val="008C236D"/>
    <w:pPr>
      <w:numPr>
        <w:numId w:val="5"/>
      </w:numPr>
      <w:tabs>
        <w:tab w:val="clear" w:pos="1492"/>
        <w:tab w:val="num" w:pos="4395"/>
      </w:tabs>
      <w:ind w:left="4395" w:hanging="1134"/>
    </w:pPr>
  </w:style>
  <w:style w:type="paragraph" w:styleId="Zhlav">
    <w:name w:val="header"/>
    <w:basedOn w:val="Normln"/>
    <w:link w:val="ZhlavChar"/>
    <w:rsid w:val="008C236D"/>
    <w:pPr>
      <w:tabs>
        <w:tab w:val="center" w:pos="4536"/>
        <w:tab w:val="right" w:pos="9072"/>
      </w:tabs>
    </w:pPr>
    <w:rPr>
      <w:sz w:val="18"/>
    </w:rPr>
  </w:style>
  <w:style w:type="character" w:customStyle="1" w:styleId="ZhlavChar">
    <w:name w:val="Záhlaví Char"/>
    <w:link w:val="Zhlav"/>
    <w:semiHidden/>
    <w:locked/>
    <w:rsid w:val="005F3A8B"/>
    <w:rPr>
      <w:rFonts w:ascii="Calibri" w:hAnsi="Calibri" w:cs="Times New Roman"/>
      <w:sz w:val="20"/>
      <w:szCs w:val="20"/>
    </w:rPr>
  </w:style>
  <w:style w:type="paragraph" w:styleId="Zpat">
    <w:name w:val="footer"/>
    <w:basedOn w:val="Normln"/>
    <w:link w:val="ZpatChar"/>
    <w:rsid w:val="008C236D"/>
    <w:pPr>
      <w:tabs>
        <w:tab w:val="center" w:pos="4536"/>
        <w:tab w:val="right" w:pos="9072"/>
      </w:tabs>
    </w:pPr>
    <w:rPr>
      <w:sz w:val="18"/>
    </w:rPr>
  </w:style>
  <w:style w:type="character" w:customStyle="1" w:styleId="ZpatChar">
    <w:name w:val="Zápatí Char"/>
    <w:link w:val="Zpat"/>
    <w:semiHidden/>
    <w:locked/>
    <w:rsid w:val="005F3A8B"/>
    <w:rPr>
      <w:rFonts w:ascii="Calibri" w:hAnsi="Calibri" w:cs="Times New Roman"/>
      <w:sz w:val="20"/>
      <w:szCs w:val="20"/>
    </w:rPr>
  </w:style>
  <w:style w:type="paragraph" w:styleId="Zptenadresanaoblku">
    <w:name w:val="envelope return"/>
    <w:basedOn w:val="Normln"/>
    <w:rsid w:val="008C236D"/>
  </w:style>
  <w:style w:type="paragraph" w:customStyle="1" w:styleId="Pedmt">
    <w:name w:val="Předmět"/>
    <w:basedOn w:val="Normln"/>
    <w:rsid w:val="008C236D"/>
    <w:pPr>
      <w:spacing w:before="600"/>
      <w:ind w:left="709" w:hanging="709"/>
    </w:pPr>
  </w:style>
  <w:style w:type="paragraph" w:styleId="Adresanaoblku">
    <w:name w:val="envelope address"/>
    <w:basedOn w:val="Adresa"/>
    <w:rsid w:val="008C236D"/>
    <w:pPr>
      <w:keepLines/>
      <w:ind w:left="3969"/>
    </w:pPr>
  </w:style>
  <w:style w:type="paragraph" w:styleId="Nzev">
    <w:name w:val="Title"/>
    <w:basedOn w:val="Normln"/>
    <w:next w:val="Podnadpis"/>
    <w:link w:val="NzevChar"/>
    <w:qFormat/>
    <w:rsid w:val="008C236D"/>
    <w:pPr>
      <w:spacing w:before="120" w:after="60"/>
      <w:jc w:val="center"/>
    </w:pPr>
    <w:rPr>
      <w:rFonts w:ascii="Cambria" w:hAnsi="Cambria"/>
      <w:b/>
      <w:kern w:val="28"/>
      <w:sz w:val="48"/>
    </w:rPr>
  </w:style>
  <w:style w:type="character" w:customStyle="1" w:styleId="NzevChar">
    <w:name w:val="Název Char"/>
    <w:link w:val="Nzev"/>
    <w:locked/>
    <w:rsid w:val="005F3A8B"/>
    <w:rPr>
      <w:rFonts w:ascii="Cambria" w:hAnsi="Cambria" w:cs="Times New Roman"/>
      <w:b/>
      <w:bCs/>
      <w:kern w:val="28"/>
      <w:sz w:val="32"/>
      <w:szCs w:val="32"/>
    </w:rPr>
  </w:style>
  <w:style w:type="paragraph" w:styleId="Textvbloku">
    <w:name w:val="Block Text"/>
    <w:basedOn w:val="Normln"/>
    <w:rsid w:val="008C236D"/>
    <w:pPr>
      <w:spacing w:before="120" w:after="120"/>
      <w:ind w:left="1440" w:right="1440"/>
    </w:pPr>
  </w:style>
  <w:style w:type="paragraph" w:styleId="Zkladntext-prvnodsazen">
    <w:name w:val="Body Text First Indent"/>
    <w:basedOn w:val="Zkladntext"/>
    <w:link w:val="Zkladntext-prvnodsazenChar"/>
    <w:rsid w:val="008C236D"/>
    <w:pPr>
      <w:ind w:firstLine="720"/>
    </w:pPr>
  </w:style>
  <w:style w:type="character" w:customStyle="1" w:styleId="Zkladntext-prvnodsazenChar">
    <w:name w:val="Základní text - první odsazený Char"/>
    <w:basedOn w:val="ZkladntextChar"/>
    <w:link w:val="Zkladntext-prvnodsazen"/>
    <w:semiHidden/>
    <w:locked/>
    <w:rsid w:val="005F3A8B"/>
    <w:rPr>
      <w:rFonts w:ascii="Calibri" w:hAnsi="Calibri" w:cs="Times New Roman"/>
      <w:sz w:val="20"/>
      <w:szCs w:val="20"/>
    </w:rPr>
  </w:style>
  <w:style w:type="paragraph" w:styleId="Zkladntext-prvnodsazen2">
    <w:name w:val="Body Text First Indent 2"/>
    <w:basedOn w:val="Zkladntextodsazen"/>
    <w:link w:val="Zkladntext-prvnodsazen2Char"/>
    <w:rsid w:val="008C236D"/>
    <w:pPr>
      <w:ind w:left="357" w:firstLine="720"/>
      <w:jc w:val="left"/>
    </w:pPr>
  </w:style>
  <w:style w:type="character" w:customStyle="1" w:styleId="Zkladntext-prvnodsazen2Char">
    <w:name w:val="Základní text - první odsazený 2 Char"/>
    <w:basedOn w:val="ZkladntextodsazenChar"/>
    <w:link w:val="Zkladntext-prvnodsazen2"/>
    <w:semiHidden/>
    <w:locked/>
    <w:rsid w:val="005F3A8B"/>
    <w:rPr>
      <w:rFonts w:ascii="Calibri" w:hAnsi="Calibri" w:cs="Times New Roman"/>
      <w:sz w:val="20"/>
      <w:szCs w:val="20"/>
    </w:rPr>
  </w:style>
  <w:style w:type="paragraph" w:styleId="Zkladntext2">
    <w:name w:val="Body Text 2"/>
    <w:basedOn w:val="Normln"/>
    <w:link w:val="Zkladntext2Char"/>
    <w:rsid w:val="008C236D"/>
    <w:pPr>
      <w:spacing w:before="120" w:line="480" w:lineRule="auto"/>
    </w:pPr>
  </w:style>
  <w:style w:type="character" w:customStyle="1" w:styleId="Zkladntext2Char">
    <w:name w:val="Základní text 2 Char"/>
    <w:link w:val="Zkladntext2"/>
    <w:semiHidden/>
    <w:locked/>
    <w:rsid w:val="005F3A8B"/>
    <w:rPr>
      <w:rFonts w:ascii="Calibri" w:hAnsi="Calibri" w:cs="Times New Roman"/>
      <w:sz w:val="20"/>
      <w:szCs w:val="20"/>
    </w:rPr>
  </w:style>
  <w:style w:type="paragraph" w:styleId="Zkladntext3">
    <w:name w:val="Body Text 3"/>
    <w:basedOn w:val="Normln"/>
    <w:link w:val="Zkladntext3Char"/>
    <w:rsid w:val="008C236D"/>
    <w:pPr>
      <w:spacing w:before="120"/>
    </w:pPr>
    <w:rPr>
      <w:sz w:val="16"/>
    </w:rPr>
  </w:style>
  <w:style w:type="character" w:customStyle="1" w:styleId="Zkladntext3Char">
    <w:name w:val="Základní text 3 Char"/>
    <w:link w:val="Zkladntext3"/>
    <w:semiHidden/>
    <w:locked/>
    <w:rsid w:val="005F3A8B"/>
    <w:rPr>
      <w:rFonts w:ascii="Calibri" w:hAnsi="Calibri" w:cs="Times New Roman"/>
      <w:sz w:val="16"/>
      <w:szCs w:val="16"/>
    </w:rPr>
  </w:style>
  <w:style w:type="paragraph" w:styleId="Zkladntextodsazen2">
    <w:name w:val="Body Text Indent 2"/>
    <w:basedOn w:val="Normln"/>
    <w:link w:val="Zkladntextodsazen2Char"/>
    <w:rsid w:val="008C236D"/>
    <w:pPr>
      <w:spacing w:before="120" w:line="480" w:lineRule="auto"/>
      <w:ind w:left="284"/>
    </w:pPr>
  </w:style>
  <w:style w:type="character" w:customStyle="1" w:styleId="Zkladntextodsazen2Char">
    <w:name w:val="Základní text odsazený 2 Char"/>
    <w:link w:val="Zkladntextodsazen2"/>
    <w:semiHidden/>
    <w:locked/>
    <w:rsid w:val="005F3A8B"/>
    <w:rPr>
      <w:rFonts w:ascii="Calibri" w:hAnsi="Calibri" w:cs="Times New Roman"/>
      <w:sz w:val="20"/>
      <w:szCs w:val="20"/>
    </w:rPr>
  </w:style>
  <w:style w:type="paragraph" w:styleId="Zkladntextodsazen3">
    <w:name w:val="Body Text Indent 3"/>
    <w:basedOn w:val="Normln"/>
    <w:link w:val="Zkladntextodsazen3Char"/>
    <w:rsid w:val="008C236D"/>
    <w:pPr>
      <w:spacing w:before="120"/>
      <w:ind w:left="284"/>
    </w:pPr>
    <w:rPr>
      <w:sz w:val="16"/>
    </w:rPr>
  </w:style>
  <w:style w:type="character" w:customStyle="1" w:styleId="Zkladntextodsazen3Char">
    <w:name w:val="Základní text odsazený 3 Char"/>
    <w:link w:val="Zkladntextodsazen3"/>
    <w:semiHidden/>
    <w:locked/>
    <w:rsid w:val="005F3A8B"/>
    <w:rPr>
      <w:rFonts w:ascii="Calibri" w:hAnsi="Calibri" w:cs="Times New Roman"/>
      <w:sz w:val="16"/>
      <w:szCs w:val="16"/>
    </w:rPr>
  </w:style>
  <w:style w:type="character" w:styleId="Zdraznn">
    <w:name w:val="Emphasis"/>
    <w:qFormat/>
    <w:rsid w:val="008C236D"/>
    <w:rPr>
      <w:rFonts w:cs="Times New Roman"/>
      <w:i/>
    </w:rPr>
  </w:style>
  <w:style w:type="paragraph" w:styleId="Rejstk1">
    <w:name w:val="index 1"/>
    <w:basedOn w:val="Normln"/>
    <w:next w:val="Normln"/>
    <w:autoRedefine/>
    <w:semiHidden/>
    <w:rsid w:val="008C236D"/>
    <w:pPr>
      <w:ind w:left="240" w:hanging="240"/>
    </w:pPr>
  </w:style>
  <w:style w:type="paragraph" w:styleId="Hlavikarejstku">
    <w:name w:val="index heading"/>
    <w:basedOn w:val="Normln"/>
    <w:next w:val="Rejstk1"/>
    <w:semiHidden/>
    <w:rsid w:val="008C236D"/>
    <w:rPr>
      <w:rFonts w:cs="Arial"/>
      <w:b/>
      <w:bCs/>
    </w:rPr>
  </w:style>
  <w:style w:type="character" w:styleId="Hypertextovodkaz">
    <w:name w:val="Hyperlink"/>
    <w:rsid w:val="008C236D"/>
    <w:rPr>
      <w:rFonts w:cs="Times New Roman"/>
      <w:color w:val="0000FF"/>
      <w:u w:val="single"/>
    </w:rPr>
  </w:style>
  <w:style w:type="paragraph" w:styleId="Textkomente">
    <w:name w:val="annotation text"/>
    <w:basedOn w:val="Normln"/>
    <w:link w:val="TextkomenteChar"/>
    <w:semiHidden/>
    <w:rsid w:val="008C236D"/>
    <w:pPr>
      <w:spacing w:after="30" w:line="216" w:lineRule="auto"/>
    </w:pPr>
    <w:rPr>
      <w:rFonts w:ascii="Geneva" w:hAnsi="Geneva"/>
      <w:sz w:val="18"/>
    </w:rPr>
  </w:style>
  <w:style w:type="character" w:customStyle="1" w:styleId="TextkomenteChar">
    <w:name w:val="Text komentáře Char"/>
    <w:link w:val="Textkomente"/>
    <w:semiHidden/>
    <w:locked/>
    <w:rsid w:val="005F3A8B"/>
    <w:rPr>
      <w:rFonts w:ascii="Calibri" w:hAnsi="Calibri" w:cs="Times New Roman"/>
      <w:sz w:val="20"/>
      <w:szCs w:val="20"/>
    </w:rPr>
  </w:style>
  <w:style w:type="character" w:styleId="Odkaznakoment">
    <w:name w:val="annotation reference"/>
    <w:semiHidden/>
    <w:rsid w:val="008C236D"/>
    <w:rPr>
      <w:rFonts w:cs="Times New Roman"/>
      <w:sz w:val="16"/>
    </w:rPr>
  </w:style>
  <w:style w:type="paragraph" w:styleId="Textbubliny">
    <w:name w:val="Balloon Text"/>
    <w:basedOn w:val="Normln"/>
    <w:link w:val="TextbublinyChar"/>
    <w:semiHidden/>
    <w:rsid w:val="00D44ABA"/>
    <w:rPr>
      <w:rFonts w:ascii="Segoe UI" w:hAnsi="Segoe UI"/>
      <w:sz w:val="18"/>
      <w:szCs w:val="18"/>
    </w:rPr>
  </w:style>
  <w:style w:type="character" w:customStyle="1" w:styleId="TextbublinyChar">
    <w:name w:val="Text bubliny Char"/>
    <w:link w:val="Textbubliny"/>
    <w:semiHidden/>
    <w:locked/>
    <w:rsid w:val="00D44ABA"/>
    <w:rPr>
      <w:rFonts w:ascii="Segoe UI" w:hAnsi="Segoe UI" w:cs="Times New Roman"/>
      <w:sz w:val="18"/>
    </w:rPr>
  </w:style>
  <w:style w:type="paragraph" w:styleId="Pedmtkomente">
    <w:name w:val="annotation subject"/>
    <w:basedOn w:val="Textkomente"/>
    <w:next w:val="Textkomente"/>
    <w:link w:val="PedmtkomenteChar"/>
    <w:locked/>
    <w:rsid w:val="00DB769C"/>
    <w:pPr>
      <w:spacing w:after="0" w:line="240" w:lineRule="auto"/>
    </w:pPr>
    <w:rPr>
      <w:rFonts w:ascii="Calibri" w:hAnsi="Calibri"/>
      <w:b/>
      <w:bCs/>
      <w:sz w:val="20"/>
    </w:rPr>
  </w:style>
  <w:style w:type="character" w:customStyle="1" w:styleId="PedmtkomenteChar">
    <w:name w:val="Předmět komentáře Char"/>
    <w:basedOn w:val="TextkomenteChar"/>
    <w:link w:val="Pedmtkomente"/>
    <w:rsid w:val="00DB769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14426639">
      <w:bodyDiv w:val="1"/>
      <w:marLeft w:val="0"/>
      <w:marRight w:val="0"/>
      <w:marTop w:val="0"/>
      <w:marBottom w:val="0"/>
      <w:divBdr>
        <w:top w:val="none" w:sz="0" w:space="0" w:color="auto"/>
        <w:left w:val="none" w:sz="0" w:space="0" w:color="auto"/>
        <w:bottom w:val="none" w:sz="0" w:space="0" w:color="auto"/>
        <w:right w:val="none" w:sz="0" w:space="0" w:color="auto"/>
      </w:divBdr>
    </w:div>
    <w:div w:id="1878351888">
      <w:bodyDiv w:val="1"/>
      <w:marLeft w:val="0"/>
      <w:marRight w:val="0"/>
      <w:marTop w:val="0"/>
      <w:marBottom w:val="0"/>
      <w:divBdr>
        <w:top w:val="none" w:sz="0" w:space="0" w:color="auto"/>
        <w:left w:val="none" w:sz="0" w:space="0" w:color="auto"/>
        <w:bottom w:val="none" w:sz="0" w:space="0" w:color="auto"/>
        <w:right w:val="none" w:sz="0" w:space="0" w:color="auto"/>
      </w:divBdr>
    </w:div>
    <w:div w:id="1906991923">
      <w:bodyDiv w:val="1"/>
      <w:marLeft w:val="0"/>
      <w:marRight w:val="0"/>
      <w:marTop w:val="0"/>
      <w:marBottom w:val="0"/>
      <w:divBdr>
        <w:top w:val="none" w:sz="0" w:space="0" w:color="auto"/>
        <w:left w:val="none" w:sz="0" w:space="0" w:color="auto"/>
        <w:bottom w:val="none" w:sz="0" w:space="0" w:color="auto"/>
        <w:right w:val="none" w:sz="0" w:space="0" w:color="auto"/>
      </w:divBdr>
    </w:div>
    <w:div w:id="1962689345">
      <w:bodyDiv w:val="1"/>
      <w:marLeft w:val="0"/>
      <w:marRight w:val="0"/>
      <w:marTop w:val="0"/>
      <w:marBottom w:val="0"/>
      <w:divBdr>
        <w:top w:val="none" w:sz="0" w:space="0" w:color="auto"/>
        <w:left w:val="none" w:sz="0" w:space="0" w:color="auto"/>
        <w:bottom w:val="none" w:sz="0" w:space="0" w:color="auto"/>
        <w:right w:val="none" w:sz="0" w:space="0" w:color="auto"/>
      </w:divBdr>
    </w:div>
    <w:div w:id="20708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y_000.DCE-ACER\AppData\Roaming\Microsoft\Templates\Smlouvy%20a%20listiny.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BAB7-3FFB-4278-9604-9C05D60F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 a listiny.dotx</Template>
  <TotalTime>0</TotalTime>
  <Pages>12</Pages>
  <Words>4088</Words>
  <Characters>23825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Univerzální smlouva</vt:lpstr>
    </vt:vector>
  </TitlesOfParts>
  <Company>Alexander Klimeš, advokát</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subject/>
  <dc:creator>Alexander Klimeš</dc:creator>
  <cp:keywords/>
  <dc:description/>
  <cp:lastModifiedBy>Limprechtová Lucie</cp:lastModifiedBy>
  <cp:revision>2</cp:revision>
  <cp:lastPrinted>2024-05-22T13:31:00Z</cp:lastPrinted>
  <dcterms:created xsi:type="dcterms:W3CDTF">2024-06-06T11:37:00Z</dcterms:created>
  <dcterms:modified xsi:type="dcterms:W3CDTF">2024-06-06T11:37:00Z</dcterms:modified>
</cp:coreProperties>
</file>