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DAC4" w14:textId="59D3411D" w:rsidR="00AA0327" w:rsidRPr="00757988" w:rsidRDefault="00AA0327" w:rsidP="00757988">
      <w:pPr>
        <w:widowControl w:val="0"/>
        <w:suppressAutoHyphens w:val="0"/>
        <w:spacing w:after="120" w:line="252" w:lineRule="auto"/>
        <w:ind w:left="4963"/>
        <w:contextualSpacing/>
        <w:jc w:val="center"/>
        <w:rPr>
          <w:rFonts w:asciiTheme="minorHAnsi" w:hAnsiTheme="minorHAnsi" w:cstheme="minorHAnsi"/>
          <w:bCs/>
          <w:sz w:val="22"/>
          <w:szCs w:val="22"/>
          <w:lang w:eastAsia="cs-CZ"/>
        </w:rPr>
      </w:pPr>
    </w:p>
    <w:p w14:paraId="2DB34D0A" w14:textId="77777777" w:rsidR="00EE4EFB" w:rsidRPr="002C699D" w:rsidRDefault="00EE4EFB" w:rsidP="00883D31">
      <w:pPr>
        <w:keepNext/>
        <w:widowControl w:val="0"/>
        <w:suppressAutoHyphens w:val="0"/>
        <w:spacing w:after="120" w:line="252" w:lineRule="auto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 w:rsidRPr="002C699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Smlouva </w:t>
      </w:r>
      <w:r w:rsidRPr="002C699D">
        <w:rPr>
          <w:rFonts w:asciiTheme="minorHAnsi" w:hAnsiTheme="minorHAnsi" w:cstheme="minorHAnsi"/>
          <w:b/>
          <w:sz w:val="22"/>
          <w:szCs w:val="22"/>
          <w:lang w:eastAsia="cs-CZ"/>
        </w:rPr>
        <w:t>o dílo</w:t>
      </w:r>
    </w:p>
    <w:p w14:paraId="529F4103" w14:textId="77777777" w:rsidR="00EE4EFB" w:rsidRPr="002C699D" w:rsidRDefault="00EE4EFB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bookmarkStart w:id="0" w:name="_Ref448914002"/>
      <w:bookmarkStart w:id="1" w:name="_Toc383117509"/>
      <w:r w:rsidRPr="002C699D">
        <w:rPr>
          <w:rFonts w:cstheme="minorHAnsi"/>
          <w:szCs w:val="22"/>
        </w:rPr>
        <w:t>SMLUVNÍ STRANY</w:t>
      </w:r>
      <w:bookmarkEnd w:id="0"/>
      <w:bookmarkEnd w:id="1"/>
    </w:p>
    <w:p w14:paraId="4F3C01B0" w14:textId="77777777" w:rsidR="00FF2C01" w:rsidRDefault="00EE4EFB" w:rsidP="00FF2C01">
      <w:pPr>
        <w:keepNext/>
        <w:widowControl w:val="0"/>
        <w:numPr>
          <w:ilvl w:val="0"/>
          <w:numId w:val="16"/>
        </w:numPr>
        <w:suppressAutoHyphens w:val="0"/>
        <w:spacing w:after="120" w:line="252" w:lineRule="auto"/>
        <w:ind w:left="426" w:hanging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Objednatel</w:t>
      </w:r>
      <w:bookmarkStart w:id="2" w:name="_Hlk27042314"/>
    </w:p>
    <w:p w14:paraId="0FEA943E" w14:textId="77777777" w:rsidR="00FF2C01" w:rsidRDefault="00FF2C01" w:rsidP="00FF2C01">
      <w:pPr>
        <w:keepNext/>
        <w:widowControl w:val="0"/>
        <w:suppressAutoHyphens w:val="0"/>
        <w:spacing w:after="120" w:line="252" w:lineRule="auto"/>
        <w:ind w:left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7AF8F57B" w14:textId="4C19AC0F" w:rsidR="007C3A93" w:rsidRPr="00FF2C01" w:rsidRDefault="00FF2C01" w:rsidP="00FF2C01">
      <w:pPr>
        <w:keepNext/>
        <w:widowControl w:val="0"/>
        <w:suppressAutoHyphens w:val="0"/>
        <w:spacing w:after="120" w:line="252" w:lineRule="auto"/>
        <w:ind w:left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FF2C01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Obchodní akademie a vyšší odborná škola Brno, Kotlářská, příspěvková organizace</w:t>
      </w:r>
      <w:r w:rsidR="007C3A93" w:rsidRPr="00FF2C01" w:rsidDel="00227ED2">
        <w:rPr>
          <w:rFonts w:ascii="Calibri" w:hAnsi="Calibri" w:cs="Calibri"/>
          <w:b/>
          <w:sz w:val="22"/>
          <w:szCs w:val="22"/>
        </w:rPr>
        <w:t xml:space="preserve"> </w:t>
      </w:r>
    </w:p>
    <w:bookmarkEnd w:id="2"/>
    <w:p w14:paraId="743A10BA" w14:textId="6F131772" w:rsidR="00FF2C01" w:rsidRPr="005E55A7" w:rsidRDefault="00FF2C01" w:rsidP="00FF2C01">
      <w:pPr>
        <w:spacing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E55A7">
        <w:rPr>
          <w:rFonts w:asciiTheme="minorHAnsi" w:hAnsiTheme="minorHAnsi" w:cstheme="minorHAnsi"/>
          <w:sz w:val="22"/>
          <w:szCs w:val="22"/>
        </w:rPr>
        <w:t>Sídlo:</w:t>
      </w:r>
      <w:r w:rsidRPr="005E55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B19FC">
        <w:rPr>
          <w:rFonts w:asciiTheme="minorHAnsi" w:hAnsiTheme="minorHAnsi" w:cstheme="minorHAnsi"/>
          <w:sz w:val="22"/>
          <w:szCs w:val="22"/>
        </w:rPr>
        <w:t xml:space="preserve">Kotlářská 263/9, </w:t>
      </w:r>
      <w:r>
        <w:rPr>
          <w:rFonts w:asciiTheme="minorHAnsi" w:hAnsiTheme="minorHAnsi" w:cstheme="minorHAnsi"/>
          <w:sz w:val="22"/>
          <w:szCs w:val="22"/>
        </w:rPr>
        <w:t>6</w:t>
      </w:r>
      <w:r w:rsidR="00974CA7">
        <w:rPr>
          <w:rFonts w:asciiTheme="minorHAnsi" w:hAnsiTheme="minorHAnsi" w:cstheme="minorHAnsi"/>
          <w:sz w:val="22"/>
          <w:szCs w:val="22"/>
        </w:rPr>
        <w:t>11 53</w:t>
      </w:r>
      <w:r w:rsidRPr="00DB19FC">
        <w:rPr>
          <w:rFonts w:asciiTheme="minorHAnsi" w:hAnsiTheme="minorHAnsi" w:cstheme="minorHAnsi"/>
          <w:sz w:val="22"/>
          <w:szCs w:val="22"/>
        </w:rPr>
        <w:t xml:space="preserve"> Brno</w:t>
      </w:r>
    </w:p>
    <w:p w14:paraId="72A0A7C1" w14:textId="77777777" w:rsidR="00FF2C01" w:rsidRPr="005E55A7" w:rsidRDefault="00FF2C01" w:rsidP="00FF2C01">
      <w:pPr>
        <w:spacing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E55A7">
        <w:rPr>
          <w:rFonts w:asciiTheme="minorHAnsi" w:hAnsiTheme="minorHAnsi" w:cstheme="minorHAnsi"/>
          <w:sz w:val="22"/>
          <w:szCs w:val="22"/>
        </w:rPr>
        <w:t>Zastoupený:</w:t>
      </w:r>
      <w:r w:rsidRPr="005E55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B19FC">
        <w:rPr>
          <w:rFonts w:asciiTheme="minorHAnsi" w:hAnsiTheme="minorHAnsi" w:cstheme="minorHAnsi"/>
          <w:sz w:val="22"/>
          <w:szCs w:val="22"/>
        </w:rPr>
        <w:t>Ing. Mgr. Lukášem Zouharem, ředitelem</w:t>
      </w:r>
    </w:p>
    <w:p w14:paraId="18507E71" w14:textId="035FCA37" w:rsidR="00FF2C01" w:rsidRDefault="00FF2C01" w:rsidP="00FF2C01">
      <w:pPr>
        <w:spacing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E55A7">
        <w:rPr>
          <w:rFonts w:asciiTheme="minorHAnsi" w:hAnsiTheme="minorHAnsi" w:cstheme="minorHAnsi"/>
          <w:sz w:val="22"/>
          <w:szCs w:val="22"/>
        </w:rPr>
        <w:t>IČ:</w:t>
      </w:r>
      <w:r w:rsidRPr="005E55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B19FC">
        <w:rPr>
          <w:rFonts w:asciiTheme="minorHAnsi" w:hAnsiTheme="minorHAnsi" w:cstheme="minorHAnsi"/>
          <w:sz w:val="22"/>
          <w:szCs w:val="22"/>
        </w:rPr>
        <w:t>00566381</w:t>
      </w:r>
    </w:p>
    <w:p w14:paraId="0CDD4FDD" w14:textId="2F410309" w:rsidR="009E0F05" w:rsidRPr="005E55A7" w:rsidRDefault="009E0F05" w:rsidP="00FF2C01">
      <w:pPr>
        <w:spacing w:line="264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---</w:t>
      </w:r>
    </w:p>
    <w:p w14:paraId="630F7B1B" w14:textId="01B1AEEF" w:rsidR="00FF2C01" w:rsidRPr="005E55A7" w:rsidRDefault="00FF2C01" w:rsidP="00FF2C01">
      <w:pPr>
        <w:spacing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E55A7">
        <w:rPr>
          <w:rFonts w:asciiTheme="minorHAnsi" w:hAnsiTheme="minorHAnsi" w:cstheme="minorHAnsi"/>
          <w:sz w:val="22"/>
          <w:szCs w:val="22"/>
        </w:rPr>
        <w:t>Plátce DPH:</w:t>
      </w:r>
      <w:r w:rsidRPr="005E55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E0F05">
        <w:rPr>
          <w:rFonts w:asciiTheme="minorHAnsi" w:hAnsiTheme="minorHAnsi" w:cstheme="minorHAnsi"/>
          <w:sz w:val="22"/>
          <w:szCs w:val="22"/>
        </w:rPr>
        <w:t>ne</w:t>
      </w:r>
    </w:p>
    <w:p w14:paraId="63F2B4A4" w14:textId="0218B447" w:rsidR="00FF2C01" w:rsidRPr="005E55A7" w:rsidRDefault="00FF2C01" w:rsidP="00FF2C01">
      <w:pPr>
        <w:spacing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E55A7">
        <w:rPr>
          <w:rFonts w:asciiTheme="minorHAnsi" w:hAnsiTheme="minorHAnsi" w:cstheme="minorHAnsi"/>
          <w:sz w:val="22"/>
          <w:szCs w:val="22"/>
        </w:rPr>
        <w:t>Bankovní spojení:</w:t>
      </w:r>
      <w:r w:rsidRPr="005E55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108DEC0" w14:textId="08C8B295" w:rsidR="00FF2C01" w:rsidRPr="00E97743" w:rsidRDefault="00FF2C01" w:rsidP="00FF2C01">
      <w:pPr>
        <w:spacing w:line="264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063F38">
        <w:rPr>
          <w:rFonts w:asciiTheme="minorHAnsi" w:hAnsiTheme="minorHAnsi" w:cstheme="minorHAnsi"/>
          <w:sz w:val="22"/>
          <w:szCs w:val="22"/>
        </w:rPr>
        <w:t>ontaktní osoba:</w:t>
      </w:r>
      <w:r w:rsidRPr="00063F38">
        <w:rPr>
          <w:rFonts w:asciiTheme="minorHAnsi" w:hAnsiTheme="minorHAnsi" w:cstheme="minorHAnsi"/>
          <w:sz w:val="22"/>
          <w:szCs w:val="22"/>
        </w:rPr>
        <w:tab/>
      </w:r>
      <w:r w:rsidRPr="00063F38">
        <w:rPr>
          <w:rFonts w:asciiTheme="minorHAnsi" w:hAnsiTheme="minorHAnsi" w:cstheme="minorHAnsi"/>
          <w:sz w:val="22"/>
          <w:szCs w:val="22"/>
        </w:rPr>
        <w:tab/>
      </w:r>
    </w:p>
    <w:p w14:paraId="7C567085" w14:textId="1677A6BF" w:rsidR="00FF2C01" w:rsidRPr="00E97743" w:rsidRDefault="00FF2C01" w:rsidP="00FF2C01">
      <w:pPr>
        <w:spacing w:line="264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063F38">
        <w:rPr>
          <w:rFonts w:asciiTheme="minorHAnsi" w:hAnsiTheme="minorHAnsi" w:cstheme="minorHAnsi"/>
          <w:sz w:val="22"/>
          <w:szCs w:val="22"/>
        </w:rPr>
        <w:t xml:space="preserve">-mail: </w:t>
      </w:r>
      <w:r w:rsidRPr="00063F38">
        <w:rPr>
          <w:rFonts w:asciiTheme="minorHAnsi" w:hAnsiTheme="minorHAnsi" w:cstheme="minorHAnsi"/>
          <w:sz w:val="22"/>
          <w:szCs w:val="22"/>
        </w:rPr>
        <w:tab/>
      </w:r>
      <w:r w:rsidRPr="00063F38">
        <w:rPr>
          <w:rFonts w:asciiTheme="minorHAnsi" w:hAnsiTheme="minorHAnsi" w:cstheme="minorHAnsi"/>
          <w:sz w:val="22"/>
          <w:szCs w:val="22"/>
        </w:rPr>
        <w:tab/>
      </w:r>
      <w:r w:rsidRPr="00063F38">
        <w:rPr>
          <w:rFonts w:asciiTheme="minorHAnsi" w:hAnsiTheme="minorHAnsi" w:cstheme="minorHAnsi"/>
          <w:sz w:val="22"/>
          <w:szCs w:val="22"/>
        </w:rPr>
        <w:tab/>
      </w:r>
    </w:p>
    <w:p w14:paraId="1B27996D" w14:textId="6F2390BF" w:rsidR="00FF2C01" w:rsidRDefault="00FF2C01" w:rsidP="00FF2C01">
      <w:pPr>
        <w:spacing w:line="264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063F38">
        <w:rPr>
          <w:rFonts w:asciiTheme="minorHAnsi" w:hAnsiTheme="minorHAnsi" w:cstheme="minorHAnsi"/>
          <w:sz w:val="22"/>
          <w:szCs w:val="22"/>
        </w:rPr>
        <w:t>elefon:</w:t>
      </w:r>
      <w:r w:rsidRPr="00063F38">
        <w:rPr>
          <w:rFonts w:asciiTheme="minorHAnsi" w:hAnsiTheme="minorHAnsi" w:cstheme="minorHAnsi"/>
          <w:sz w:val="22"/>
          <w:szCs w:val="22"/>
        </w:rPr>
        <w:tab/>
      </w:r>
      <w:r w:rsidRPr="00063F38">
        <w:rPr>
          <w:rFonts w:asciiTheme="minorHAnsi" w:hAnsiTheme="minorHAnsi" w:cstheme="minorHAnsi"/>
          <w:sz w:val="22"/>
          <w:szCs w:val="22"/>
        </w:rPr>
        <w:tab/>
      </w:r>
      <w:r w:rsidRPr="00063F38">
        <w:rPr>
          <w:rFonts w:asciiTheme="minorHAnsi" w:hAnsiTheme="minorHAnsi" w:cstheme="minorHAnsi"/>
          <w:sz w:val="22"/>
          <w:szCs w:val="22"/>
        </w:rPr>
        <w:tab/>
      </w:r>
    </w:p>
    <w:p w14:paraId="247974F4" w14:textId="77777777" w:rsidR="00FF2C01" w:rsidRPr="00E97743" w:rsidRDefault="00FF2C01" w:rsidP="00FF2C01">
      <w:pPr>
        <w:spacing w:line="264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E0E5AAA" w14:textId="5935AEDB" w:rsidR="00EE4EFB" w:rsidRPr="002C699D" w:rsidRDefault="00FF2C01" w:rsidP="00FF2C01">
      <w:pPr>
        <w:widowControl w:val="0"/>
        <w:suppressAutoHyphens w:val="0"/>
        <w:spacing w:after="120" w:line="252" w:lineRule="auto"/>
        <w:ind w:left="426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EE4EFB" w:rsidRPr="002C69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(dále jen „</w:t>
      </w:r>
      <w:r w:rsidR="00EE4EFB" w:rsidRPr="002C699D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Objednatel</w:t>
      </w:r>
      <w:r w:rsidR="00EE4EFB" w:rsidRPr="002C69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43B066DF" w14:textId="77777777" w:rsidR="00EE4EFB" w:rsidRPr="002C699D" w:rsidRDefault="00EE4EFB" w:rsidP="00883D31">
      <w:pPr>
        <w:widowControl w:val="0"/>
        <w:suppressAutoHyphens w:val="0"/>
        <w:spacing w:after="120" w:line="252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a</w:t>
      </w:r>
    </w:p>
    <w:p w14:paraId="51A92079" w14:textId="77777777" w:rsidR="00EE4EFB" w:rsidRPr="002C699D" w:rsidRDefault="00EE4EFB" w:rsidP="005D0737">
      <w:pPr>
        <w:widowControl w:val="0"/>
        <w:numPr>
          <w:ilvl w:val="0"/>
          <w:numId w:val="16"/>
        </w:numPr>
        <w:suppressAutoHyphens w:val="0"/>
        <w:spacing w:after="120" w:line="252" w:lineRule="auto"/>
        <w:ind w:left="426" w:hanging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Zhotovitel</w:t>
      </w:r>
    </w:p>
    <w:p w14:paraId="604FA5AF" w14:textId="77777777" w:rsidR="00EE4EFB" w:rsidRPr="002C699D" w:rsidRDefault="00EE4EFB" w:rsidP="00883D31">
      <w:pPr>
        <w:widowControl w:val="0"/>
        <w:suppressAutoHyphens w:val="0"/>
        <w:spacing w:after="120" w:line="252" w:lineRule="auto"/>
        <w:ind w:left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3687F235" w14:textId="77777777" w:rsidR="004E5167" w:rsidRPr="00402321" w:rsidRDefault="004E5167" w:rsidP="004E5167">
      <w:pPr>
        <w:widowControl w:val="0"/>
        <w:suppressAutoHyphens w:val="0"/>
        <w:spacing w:line="252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DRS stavební s.r.o.</w:t>
      </w:r>
    </w:p>
    <w:p w14:paraId="1863A702" w14:textId="77777777" w:rsidR="004E5167" w:rsidRDefault="004E5167" w:rsidP="004E5167">
      <w:pPr>
        <w:autoSpaceDE w:val="0"/>
        <w:autoSpaceDN w:val="0"/>
        <w:adjustRightInd w:val="0"/>
        <w:spacing w:line="252" w:lineRule="auto"/>
        <w:ind w:firstLine="425"/>
        <w:rPr>
          <w:rFonts w:asciiTheme="minorHAnsi" w:hAnsiTheme="minorHAnsi" w:cstheme="minorHAnsi"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sz w:val="22"/>
          <w:szCs w:val="22"/>
          <w:lang w:eastAsia="en-US" w:bidi="en-US"/>
        </w:rPr>
        <w:t>Sídlo:</w:t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>Pražákova 1008/69, Štýřice, 639 00 Brno</w:t>
      </w:r>
    </w:p>
    <w:p w14:paraId="420AC3B4" w14:textId="77777777" w:rsidR="004E5167" w:rsidRPr="00402321" w:rsidRDefault="004E5167" w:rsidP="004E5167">
      <w:pPr>
        <w:ind w:firstLine="425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>Zastoupen</w:t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>ý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: 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bookmarkStart w:id="3" w:name="_Hlk165830281"/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David </w:t>
      </w:r>
      <w:proofErr w:type="spellStart"/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>Šprincl</w:t>
      </w:r>
      <w:proofErr w:type="spellEnd"/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>, jednatel</w:t>
      </w:r>
    </w:p>
    <w:p w14:paraId="3202B146" w14:textId="77777777" w:rsidR="004E5167" w:rsidRPr="00402321" w:rsidRDefault="004E5167" w:rsidP="004E5167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ab/>
        <w:t>Ing. Martin Drábek, jednatel</w:t>
      </w:r>
      <w:bookmarkEnd w:id="3"/>
    </w:p>
    <w:p w14:paraId="3879A5EC" w14:textId="1E2492FA" w:rsidR="004E5167" w:rsidRPr="002C699D" w:rsidRDefault="004E5167" w:rsidP="004E5167">
      <w:pPr>
        <w:widowControl w:val="0"/>
        <w:suppressAutoHyphens w:val="0"/>
        <w:spacing w:line="252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 xml:space="preserve">IČ: 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>06324827</w:t>
      </w:r>
    </w:p>
    <w:p w14:paraId="2DDF19D0" w14:textId="77777777" w:rsidR="004E5167" w:rsidRPr="002C699D" w:rsidRDefault="004E5167" w:rsidP="004E5167">
      <w:pPr>
        <w:widowControl w:val="0"/>
        <w:suppressAutoHyphens w:val="0"/>
        <w:spacing w:line="252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DIČ: 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>CZ06324827</w:t>
      </w:r>
    </w:p>
    <w:p w14:paraId="62EE1A8D" w14:textId="77777777" w:rsidR="004E5167" w:rsidRPr="002C699D" w:rsidRDefault="004E5167" w:rsidP="004E5167">
      <w:pPr>
        <w:widowControl w:val="0"/>
        <w:suppressAutoHyphens w:val="0"/>
        <w:spacing w:line="252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sz w:val="22"/>
          <w:szCs w:val="22"/>
          <w:lang w:eastAsia="en-US" w:bidi="en-US"/>
        </w:rPr>
        <w:t>P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>látce DPH: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>ANO</w:t>
      </w:r>
    </w:p>
    <w:p w14:paraId="637D72D4" w14:textId="4274E968" w:rsidR="004E5167" w:rsidRPr="00402321" w:rsidRDefault="004E5167" w:rsidP="004E5167">
      <w:pPr>
        <w:autoSpaceDE w:val="0"/>
        <w:autoSpaceDN w:val="0"/>
        <w:adjustRightInd w:val="0"/>
        <w:spacing w:line="252" w:lineRule="auto"/>
        <w:ind w:firstLine="425"/>
        <w:rPr>
          <w:rFonts w:asciiTheme="minorHAnsi" w:hAnsiTheme="minorHAnsi" w:cstheme="minorHAnsi"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sz w:val="22"/>
          <w:szCs w:val="22"/>
          <w:lang w:eastAsia="en-US" w:bidi="en-US"/>
        </w:rPr>
        <w:t>B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>ankovní spojení (číslo účtu):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</w:p>
    <w:p w14:paraId="5EAB2686" w14:textId="1A2B2050" w:rsidR="004E5167" w:rsidRPr="002C699D" w:rsidRDefault="004E5167" w:rsidP="004E5167">
      <w:pPr>
        <w:widowControl w:val="0"/>
        <w:suppressAutoHyphens w:val="0"/>
        <w:spacing w:line="252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sz w:val="22"/>
          <w:szCs w:val="22"/>
          <w:lang w:eastAsia="en-US" w:bidi="en-US"/>
        </w:rPr>
        <w:t>Kontaktní osoba:</w:t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</w:p>
    <w:p w14:paraId="66F1D804" w14:textId="03835543" w:rsidR="004E5167" w:rsidRDefault="004E5167" w:rsidP="004E5167">
      <w:pPr>
        <w:widowControl w:val="0"/>
        <w:suppressAutoHyphens w:val="0"/>
        <w:spacing w:line="252" w:lineRule="auto"/>
        <w:ind w:left="425"/>
        <w:rPr>
          <w:rFonts w:asciiTheme="minorHAnsi" w:hAnsiTheme="minorHAnsi" w:cstheme="minorHAnsi"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sz w:val="22"/>
          <w:szCs w:val="22"/>
          <w:lang w:eastAsia="en-US" w:bidi="en-US"/>
        </w:rPr>
        <w:t>E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>-mail: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</w:p>
    <w:p w14:paraId="66F8FC86" w14:textId="521A697E" w:rsidR="004E5167" w:rsidRPr="00402321" w:rsidRDefault="004E5167" w:rsidP="004E5167">
      <w:pPr>
        <w:autoSpaceDE w:val="0"/>
        <w:autoSpaceDN w:val="0"/>
        <w:adjustRightInd w:val="0"/>
        <w:spacing w:line="252" w:lineRule="auto"/>
        <w:ind w:firstLine="425"/>
        <w:rPr>
          <w:rFonts w:asciiTheme="minorHAnsi" w:hAnsiTheme="minorHAnsi" w:cstheme="minorHAnsi"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sz w:val="22"/>
          <w:szCs w:val="22"/>
          <w:lang w:eastAsia="en-US" w:bidi="en-US"/>
        </w:rPr>
        <w:t>Telefon:</w:t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</w:p>
    <w:p w14:paraId="78FC902B" w14:textId="77777777" w:rsidR="004E5167" w:rsidRDefault="004E5167" w:rsidP="004E5167">
      <w:pPr>
        <w:widowControl w:val="0"/>
        <w:suppressAutoHyphens w:val="0"/>
        <w:spacing w:line="252" w:lineRule="auto"/>
        <w:ind w:left="425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0C33CC9E" w14:textId="77777777" w:rsidR="004E5167" w:rsidRDefault="004E5167" w:rsidP="004E5167">
      <w:pPr>
        <w:widowControl w:val="0"/>
        <w:suppressAutoHyphens w:val="0"/>
        <w:spacing w:line="252" w:lineRule="auto"/>
        <w:ind w:left="425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3A3D7AC7" w14:textId="77777777" w:rsidR="004E5167" w:rsidRPr="002C699D" w:rsidRDefault="004E5167" w:rsidP="004E5167">
      <w:pPr>
        <w:widowControl w:val="0"/>
        <w:suppressAutoHyphens w:val="0"/>
        <w:spacing w:line="252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>zapsána v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 obchodním </w:t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>rejstříku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vedeném</w:t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u</w:t>
      </w:r>
      <w:r w:rsidRPr="00402321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402321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Krajského soudu v Brně</w:t>
      </w:r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pod </w:t>
      </w:r>
      <w:proofErr w:type="spellStart"/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>sp</w:t>
      </w:r>
      <w:proofErr w:type="spellEnd"/>
      <w:r w:rsidRPr="002C699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. zn. </w:t>
      </w:r>
      <w:r w:rsidRPr="00402321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C 101441</w:t>
      </w:r>
    </w:p>
    <w:p w14:paraId="639BF2AB" w14:textId="77777777" w:rsidR="004E5167" w:rsidRPr="002C699D" w:rsidRDefault="004E5167" w:rsidP="004E5167">
      <w:pPr>
        <w:widowControl w:val="0"/>
        <w:suppressAutoHyphens w:val="0"/>
        <w:spacing w:line="252" w:lineRule="auto"/>
        <w:ind w:left="425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39EBEE01" w14:textId="77777777" w:rsidR="00EE4EFB" w:rsidRPr="002C699D" w:rsidRDefault="00EE4EFB" w:rsidP="00883D31">
      <w:pPr>
        <w:widowControl w:val="0"/>
        <w:tabs>
          <w:tab w:val="left" w:pos="0"/>
        </w:tabs>
        <w:suppressAutoHyphens w:val="0"/>
        <w:spacing w:after="120" w:line="252" w:lineRule="auto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ab/>
        <w:t>(dále jen „</w:t>
      </w:r>
      <w:r w:rsidRPr="002C699D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Zhotovitel</w:t>
      </w:r>
      <w:r w:rsidRPr="002C699D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>“)</w:t>
      </w:r>
    </w:p>
    <w:p w14:paraId="18C42EED" w14:textId="77777777" w:rsidR="00EE4EFB" w:rsidRPr="002C699D" w:rsidRDefault="00EE4EFB" w:rsidP="00883D31">
      <w:pPr>
        <w:widowControl w:val="0"/>
        <w:suppressAutoHyphens w:val="0"/>
        <w:spacing w:after="120" w:line="252" w:lineRule="auto"/>
        <w:ind w:left="284" w:firstLine="142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(Objednatel a Zhotovitel společně dále také jako „</w:t>
      </w:r>
      <w:r w:rsidRPr="002C699D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Smluvní strany</w:t>
      </w:r>
      <w:r w:rsidRPr="002C69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0382E0D8" w14:textId="7CC63DFA" w:rsidR="008024BF" w:rsidRPr="002C699D" w:rsidRDefault="00EE4EFB" w:rsidP="00422646">
      <w:pPr>
        <w:widowControl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 xml:space="preserve">uzavřeli </w:t>
      </w:r>
      <w:r w:rsidRPr="002C699D">
        <w:rPr>
          <w:rFonts w:asciiTheme="minorHAnsi" w:hAnsiTheme="minorHAnsi" w:cstheme="minorHAnsi"/>
          <w:iCs/>
          <w:sz w:val="22"/>
          <w:szCs w:val="22"/>
          <w:lang w:eastAsia="cs-CZ"/>
        </w:rPr>
        <w:t>v souladu s § 2586 a násl. zákona č. 89/2012 Sb., občanského zákoníku, ve znění pozdějších předpisů (dále jen „</w:t>
      </w:r>
      <w:r w:rsidRPr="002C699D">
        <w:rPr>
          <w:rFonts w:asciiTheme="minorHAnsi" w:hAnsiTheme="minorHAnsi" w:cstheme="minorHAnsi"/>
          <w:b/>
          <w:i/>
          <w:iCs/>
          <w:sz w:val="22"/>
          <w:szCs w:val="22"/>
          <w:lang w:eastAsia="cs-CZ"/>
        </w:rPr>
        <w:t>Občanský zákoník</w:t>
      </w:r>
      <w:r w:rsidRPr="002C699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“) 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>tuto smlouvu o dílo (dále jen „</w:t>
      </w:r>
      <w:r w:rsidRPr="002C699D">
        <w:rPr>
          <w:rFonts w:asciiTheme="minorHAnsi" w:hAnsiTheme="minorHAnsi" w:cstheme="minorHAnsi"/>
          <w:b/>
          <w:i/>
          <w:sz w:val="22"/>
          <w:szCs w:val="22"/>
          <w:lang w:eastAsia="cs-CZ"/>
        </w:rPr>
        <w:t>Smlouva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>“).</w:t>
      </w:r>
    </w:p>
    <w:p w14:paraId="5C449F1F" w14:textId="77777777" w:rsidR="00422646" w:rsidRPr="002C699D" w:rsidRDefault="00422646" w:rsidP="00883D31">
      <w:pPr>
        <w:widowControl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F867C1" w14:textId="6AB3F178" w:rsidR="00FF4B54" w:rsidRPr="002C699D" w:rsidRDefault="00EE4EFB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r w:rsidRPr="002C699D">
        <w:rPr>
          <w:rFonts w:cstheme="minorHAnsi"/>
          <w:szCs w:val="22"/>
        </w:rPr>
        <w:t>ZÁKLADNÍ USTANOVENÍ SMLOUVY A ÚČEL SMLOUVY</w:t>
      </w:r>
    </w:p>
    <w:p w14:paraId="2AB1342D" w14:textId="1FC69570" w:rsidR="00FF4B54" w:rsidRPr="002C699D" w:rsidRDefault="007B7FA7" w:rsidP="005D0737">
      <w:pPr>
        <w:pStyle w:val="OdstavecSmlouvy"/>
        <w:keepLines w:val="0"/>
        <w:widowControl w:val="0"/>
        <w:numPr>
          <w:ilvl w:val="0"/>
          <w:numId w:val="3"/>
        </w:numPr>
        <w:tabs>
          <w:tab w:val="clear" w:pos="426"/>
          <w:tab w:val="clear" w:pos="1701"/>
        </w:tabs>
        <w:spacing w:line="252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bCs/>
          <w:sz w:val="22"/>
          <w:szCs w:val="22"/>
        </w:rPr>
        <w:t>Smlouva je uzavřena na základě výsledků výběrového řízení veřejné zakázky malého rozsahu s</w:t>
      </w:r>
      <w:r w:rsidR="00D20B7A">
        <w:rPr>
          <w:rFonts w:asciiTheme="minorHAnsi" w:hAnsiTheme="minorHAnsi" w:cstheme="minorHAnsi"/>
          <w:bCs/>
          <w:sz w:val="22"/>
          <w:szCs w:val="22"/>
        </w:rPr>
        <w:t> </w:t>
      </w:r>
      <w:r w:rsidRPr="002C699D">
        <w:rPr>
          <w:rFonts w:asciiTheme="minorHAnsi" w:hAnsiTheme="minorHAnsi" w:cstheme="minorHAnsi"/>
          <w:bCs/>
          <w:sz w:val="22"/>
          <w:szCs w:val="22"/>
        </w:rPr>
        <w:t xml:space="preserve">názvem </w:t>
      </w:r>
      <w:r w:rsidRPr="00773747">
        <w:rPr>
          <w:rFonts w:asciiTheme="minorHAnsi" w:hAnsiTheme="minorHAnsi" w:cstheme="minorHAnsi"/>
          <w:bCs/>
          <w:sz w:val="22"/>
          <w:szCs w:val="22"/>
        </w:rPr>
        <w:t>„</w:t>
      </w:r>
      <w:r w:rsidR="00865E90" w:rsidRPr="00865E90">
        <w:rPr>
          <w:rFonts w:asciiTheme="minorHAnsi" w:hAnsiTheme="minorHAnsi" w:cstheme="minorHAnsi"/>
          <w:b/>
          <w:sz w:val="22"/>
          <w:szCs w:val="22"/>
        </w:rPr>
        <w:t>Stavební úprava prostor na hygienická zařízení – havárie</w:t>
      </w:r>
      <w:r w:rsidRPr="00773747">
        <w:rPr>
          <w:rFonts w:asciiTheme="minorHAnsi" w:hAnsiTheme="minorHAnsi" w:cstheme="minorHAnsi"/>
          <w:bCs/>
          <w:sz w:val="22"/>
          <w:szCs w:val="22"/>
        </w:rPr>
        <w:t>“</w:t>
      </w:r>
      <w:r w:rsidR="0040019E" w:rsidRPr="00773747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="0040019E" w:rsidRPr="00773747">
        <w:rPr>
          <w:rFonts w:asciiTheme="minorHAnsi" w:hAnsiTheme="minorHAnsi" w:cstheme="minorHAnsi"/>
          <w:b/>
          <w:i/>
          <w:iCs/>
          <w:sz w:val="22"/>
          <w:szCs w:val="22"/>
        </w:rPr>
        <w:t>Výběrové řízení</w:t>
      </w:r>
      <w:r w:rsidR="0040019E" w:rsidRPr="00773747">
        <w:rPr>
          <w:rFonts w:asciiTheme="minorHAnsi" w:hAnsiTheme="minorHAnsi" w:cstheme="minorHAnsi"/>
          <w:bCs/>
          <w:sz w:val="22"/>
          <w:szCs w:val="22"/>
        </w:rPr>
        <w:t>“)</w:t>
      </w:r>
      <w:r w:rsidRPr="00773747">
        <w:rPr>
          <w:rFonts w:asciiTheme="minorHAnsi" w:hAnsiTheme="minorHAnsi" w:cstheme="minorHAnsi"/>
          <w:bCs/>
          <w:sz w:val="22"/>
          <w:szCs w:val="22"/>
        </w:rPr>
        <w:t>. Jednotlivá</w:t>
      </w:r>
      <w:r w:rsidRPr="002C699D">
        <w:rPr>
          <w:rFonts w:asciiTheme="minorHAnsi" w:hAnsiTheme="minorHAnsi" w:cstheme="minorHAnsi"/>
          <w:bCs/>
          <w:sz w:val="22"/>
          <w:szCs w:val="22"/>
        </w:rPr>
        <w:t xml:space="preserve"> ujednání Smlouvy tak budou vykládána v souladu s</w:t>
      </w:r>
      <w:r w:rsidR="006D67ED" w:rsidRPr="002C699D">
        <w:rPr>
          <w:rFonts w:asciiTheme="minorHAnsi" w:hAnsiTheme="minorHAnsi" w:cstheme="minorHAnsi"/>
          <w:bCs/>
          <w:sz w:val="22"/>
          <w:szCs w:val="22"/>
        </w:rPr>
        <w:t> </w:t>
      </w:r>
      <w:r w:rsidRPr="002C699D">
        <w:rPr>
          <w:rFonts w:asciiTheme="minorHAnsi" w:hAnsiTheme="minorHAnsi" w:cstheme="minorHAnsi"/>
          <w:bCs/>
          <w:sz w:val="22"/>
          <w:szCs w:val="22"/>
        </w:rPr>
        <w:t>podmínkami</w:t>
      </w:r>
      <w:r w:rsidR="006D67ED" w:rsidRPr="002C699D">
        <w:rPr>
          <w:rFonts w:asciiTheme="minorHAnsi" w:hAnsiTheme="minorHAnsi" w:cstheme="minorHAnsi"/>
          <w:bCs/>
          <w:sz w:val="22"/>
          <w:szCs w:val="22"/>
        </w:rPr>
        <w:t xml:space="preserve"> Výběrového řízení </w:t>
      </w:r>
      <w:r w:rsidRPr="002C699D">
        <w:rPr>
          <w:rFonts w:asciiTheme="minorHAnsi" w:hAnsiTheme="minorHAnsi" w:cstheme="minorHAnsi"/>
          <w:bCs/>
          <w:sz w:val="22"/>
          <w:szCs w:val="22"/>
        </w:rPr>
        <w:t>a</w:t>
      </w:r>
      <w:r w:rsidR="00773747">
        <w:rPr>
          <w:rFonts w:asciiTheme="minorHAnsi" w:hAnsiTheme="minorHAnsi" w:cstheme="minorHAnsi"/>
          <w:bCs/>
          <w:sz w:val="22"/>
          <w:szCs w:val="22"/>
        </w:rPr>
        <w:t> </w:t>
      </w:r>
      <w:r w:rsidRPr="002C699D">
        <w:rPr>
          <w:rFonts w:asciiTheme="minorHAnsi" w:hAnsiTheme="minorHAnsi" w:cstheme="minorHAnsi"/>
          <w:bCs/>
          <w:sz w:val="22"/>
          <w:szCs w:val="22"/>
        </w:rPr>
        <w:t>nabídkou Zhotovitele</w:t>
      </w:r>
      <w:r w:rsidR="006D67ED" w:rsidRPr="002C69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6EB3FB" w14:textId="014D3245" w:rsidR="007B7FA7" w:rsidRPr="002C699D" w:rsidRDefault="007B7FA7" w:rsidP="005D0737">
      <w:pPr>
        <w:pStyle w:val="OdstavecSmlouvy"/>
        <w:keepLines w:val="0"/>
        <w:widowControl w:val="0"/>
        <w:numPr>
          <w:ilvl w:val="0"/>
          <w:numId w:val="3"/>
        </w:numPr>
        <w:tabs>
          <w:tab w:val="clear" w:pos="426"/>
          <w:tab w:val="clear" w:pos="1701"/>
        </w:tabs>
        <w:spacing w:line="252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lastRenderedPageBreak/>
        <w:t>Zhotovitel se zavazuje provést na svůj náklad a nebezpečí ve sjednaném termínu pro Objednatele dále specifikované dílo</w:t>
      </w:r>
      <w:r w:rsidR="00E17E53"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Pr="002C699D">
        <w:rPr>
          <w:rFonts w:asciiTheme="minorHAnsi" w:hAnsiTheme="minorHAnsi" w:cstheme="minorHAnsi"/>
          <w:sz w:val="22"/>
          <w:szCs w:val="22"/>
        </w:rPr>
        <w:t xml:space="preserve">a Objednatel se zavazuje dokončené </w:t>
      </w:r>
      <w:r w:rsidR="00E17E53" w:rsidRPr="002C699D">
        <w:rPr>
          <w:rFonts w:asciiTheme="minorHAnsi" w:hAnsiTheme="minorHAnsi" w:cstheme="minorHAnsi"/>
          <w:sz w:val="22"/>
          <w:szCs w:val="22"/>
        </w:rPr>
        <w:t>d</w:t>
      </w:r>
      <w:r w:rsidRPr="002C699D">
        <w:rPr>
          <w:rFonts w:asciiTheme="minorHAnsi" w:hAnsiTheme="minorHAnsi" w:cstheme="minorHAnsi"/>
          <w:sz w:val="22"/>
          <w:szCs w:val="22"/>
        </w:rPr>
        <w:t>ílo převzít a zaplatit za něj sjednanou cenu a příslušnou DPH, je-li Zhotovitel povinen podle zákona č. 235/2004 Sb., o</w:t>
      </w:r>
      <w:r w:rsidR="00E17E53" w:rsidRPr="002C699D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>dani z přidané hodnoty, ve znění pozdějších předpisů</w:t>
      </w:r>
      <w:r w:rsidR="00A96DE7">
        <w:rPr>
          <w:rFonts w:asciiTheme="minorHAnsi" w:hAnsiTheme="minorHAnsi" w:cstheme="minorHAnsi"/>
          <w:sz w:val="22"/>
          <w:szCs w:val="22"/>
        </w:rPr>
        <w:t xml:space="preserve"> (dále jen </w:t>
      </w:r>
      <w:r w:rsidR="00A96DE7" w:rsidRPr="00A96D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A96D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Z</w:t>
      </w:r>
      <w:r w:rsidR="00A96DE7" w:rsidRPr="00A96D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ákon o DPH“</w:t>
      </w:r>
      <w:r w:rsidR="00A96DE7">
        <w:rPr>
          <w:rFonts w:asciiTheme="minorHAnsi" w:hAnsiTheme="minorHAnsi" w:cstheme="minorHAnsi"/>
          <w:sz w:val="22"/>
          <w:szCs w:val="22"/>
        </w:rPr>
        <w:t>)</w:t>
      </w:r>
      <w:r w:rsidRPr="002C699D">
        <w:rPr>
          <w:rFonts w:asciiTheme="minorHAnsi" w:hAnsiTheme="minorHAnsi" w:cstheme="minorHAnsi"/>
          <w:sz w:val="22"/>
          <w:szCs w:val="22"/>
        </w:rPr>
        <w:t xml:space="preserve"> hradit DPH</w:t>
      </w:r>
      <w:r w:rsidR="00E17E53" w:rsidRPr="002C699D">
        <w:rPr>
          <w:rFonts w:asciiTheme="minorHAnsi" w:hAnsiTheme="minorHAnsi" w:cstheme="minorHAnsi"/>
          <w:sz w:val="22"/>
          <w:szCs w:val="22"/>
        </w:rPr>
        <w:t>.</w:t>
      </w:r>
    </w:p>
    <w:p w14:paraId="24A405C6" w14:textId="77777777" w:rsidR="00974CA7" w:rsidRDefault="009A4432" w:rsidP="00974CA7">
      <w:pPr>
        <w:pStyle w:val="OdstavecSmlouvy"/>
        <w:keepLines w:val="0"/>
        <w:widowControl w:val="0"/>
        <w:numPr>
          <w:ilvl w:val="0"/>
          <w:numId w:val="3"/>
        </w:numPr>
        <w:tabs>
          <w:tab w:val="clear" w:pos="426"/>
          <w:tab w:val="clear" w:pos="1701"/>
        </w:tabs>
        <w:spacing w:line="252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F6DCB">
        <w:rPr>
          <w:rFonts w:asciiTheme="minorHAnsi" w:hAnsiTheme="minorHAnsi" w:cstheme="minorHAnsi"/>
          <w:sz w:val="22"/>
          <w:szCs w:val="22"/>
        </w:rPr>
        <w:t>Zhotovitel potvrzuje, že se detailně seznámil s rozsahem a povahou plnění, že jsou mu známy veškeré technické, kvalitativní a jiné podmínky nezbytné k realizaci plnění a že disponuje takovými kapacitami a odbornými znalostmi, které jsou nezbytné pro realizaci plnění.</w:t>
      </w:r>
    </w:p>
    <w:p w14:paraId="5221ED28" w14:textId="77777777" w:rsidR="00974CA7" w:rsidRPr="00974CA7" w:rsidRDefault="00974CA7" w:rsidP="00974CA7">
      <w:pPr>
        <w:pStyle w:val="OdstavecSmlouvy"/>
        <w:keepLines w:val="0"/>
        <w:widowControl w:val="0"/>
        <w:numPr>
          <w:ilvl w:val="0"/>
          <w:numId w:val="3"/>
        </w:numPr>
        <w:tabs>
          <w:tab w:val="clear" w:pos="426"/>
          <w:tab w:val="clear" w:pos="1701"/>
        </w:tabs>
        <w:spacing w:line="252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74CA7">
        <w:rPr>
          <w:rFonts w:asciiTheme="minorHAnsi" w:hAnsiTheme="minorHAnsi" w:cstheme="minorHAnsi"/>
          <w:color w:val="000000"/>
          <w:sz w:val="22"/>
          <w:szCs w:val="22"/>
        </w:rPr>
        <w:t>Objednatel je oprávněn pro jednotlivé úkony související s plněním dle této smlouvy pověřit jednáním za Objednatele technický dozor (dále také „</w:t>
      </w:r>
      <w:r w:rsidRPr="00974CA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TDS</w:t>
      </w:r>
      <w:r w:rsidRPr="00974CA7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</w:p>
    <w:p w14:paraId="44554087" w14:textId="541EBCD3" w:rsidR="00974CA7" w:rsidRPr="00974CA7" w:rsidRDefault="00974CA7" w:rsidP="00974CA7">
      <w:pPr>
        <w:pStyle w:val="OdstavecSmlouvy"/>
        <w:keepLines w:val="0"/>
        <w:widowControl w:val="0"/>
        <w:numPr>
          <w:ilvl w:val="0"/>
          <w:numId w:val="3"/>
        </w:numPr>
        <w:tabs>
          <w:tab w:val="clear" w:pos="426"/>
          <w:tab w:val="clear" w:pos="1701"/>
        </w:tabs>
        <w:spacing w:line="252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74CA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Objednatel, resp. TDS, je oprávněn rozhodovat ve vztahu ke všem objektům realizovaným v rámci Stavby, není-li dále stanoveno jinak. Taková pravomoc Objednatele, resp. TDS se vztahuje také na schvalování </w:t>
      </w:r>
      <w:r w:rsidRPr="00974CA7">
        <w:rPr>
          <w:rFonts w:asciiTheme="minorHAnsi" w:hAnsiTheme="minorHAnsi" w:cstheme="minorHAnsi"/>
          <w:sz w:val="22"/>
          <w:szCs w:val="22"/>
        </w:rPr>
        <w:t xml:space="preserve">soupisu provedených prací a dodávek </w:t>
      </w:r>
      <w:r w:rsidRPr="00974CA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a přebírání díla. </w:t>
      </w:r>
    </w:p>
    <w:p w14:paraId="05AAD347" w14:textId="66E2B85A" w:rsidR="0040019E" w:rsidRPr="0040019E" w:rsidRDefault="0040019E" w:rsidP="0040019E">
      <w:pPr>
        <w:pStyle w:val="OdstavecSmlouvy"/>
        <w:keepLines w:val="0"/>
        <w:widowControl w:val="0"/>
        <w:numPr>
          <w:ilvl w:val="0"/>
          <w:numId w:val="3"/>
        </w:numPr>
        <w:tabs>
          <w:tab w:val="clear" w:pos="426"/>
          <w:tab w:val="clear" w:pos="1701"/>
        </w:tabs>
        <w:spacing w:line="252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0019E">
        <w:rPr>
          <w:rFonts w:asciiTheme="minorHAnsi" w:hAnsiTheme="minorHAnsi" w:cstheme="minorHAnsi"/>
          <w:sz w:val="22"/>
          <w:szCs w:val="22"/>
        </w:rPr>
        <w:t>Pojmy s velkými počátečními písmeny definované v této smlouvě mají význam, jenž je jim ve</w:t>
      </w:r>
      <w:r w:rsidR="00D20B7A">
        <w:rPr>
          <w:rFonts w:asciiTheme="minorHAnsi" w:hAnsiTheme="minorHAnsi" w:cstheme="minorHAnsi"/>
          <w:sz w:val="22"/>
          <w:szCs w:val="22"/>
        </w:rPr>
        <w:t> </w:t>
      </w:r>
      <w:r w:rsidRPr="0040019E">
        <w:rPr>
          <w:rFonts w:asciiTheme="minorHAnsi" w:hAnsiTheme="minorHAnsi" w:cstheme="minorHAnsi"/>
          <w:sz w:val="22"/>
          <w:szCs w:val="22"/>
        </w:rPr>
        <w:t>smlouvě připisován. Pro vyloučení jakýchkoliv pochybností se smluvní strany dále dohodly, že:</w:t>
      </w:r>
    </w:p>
    <w:p w14:paraId="0577FD86" w14:textId="77777777" w:rsidR="0040019E" w:rsidRPr="0040019E" w:rsidRDefault="0040019E" w:rsidP="0040019E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 w:val="0"/>
        <w:spacing w:before="0" w:after="120" w:line="264" w:lineRule="auto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bookmarkStart w:id="4" w:name="_Toc335318128"/>
      <w:bookmarkStart w:id="5" w:name="_Toc335318211"/>
      <w:r w:rsidRPr="0040019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 případě jakékoliv nejistoty ohledně výkladu ustanovení smlouvy budou tato ustanovení vykládána tak, aby v co nejširší míře zohledňovala účel Veřejné zakázky vyjádřený v zadávací dokumentaci a smlouvě</w:t>
      </w:r>
      <w:bookmarkEnd w:id="4"/>
      <w:bookmarkEnd w:id="5"/>
      <w:r w:rsidRPr="0040019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;</w:t>
      </w:r>
    </w:p>
    <w:p w14:paraId="06BBA4C7" w14:textId="5B8B086D" w:rsidR="0040019E" w:rsidRPr="0040019E" w:rsidRDefault="0040019E" w:rsidP="0040019E">
      <w:pPr>
        <w:numPr>
          <w:ilvl w:val="0"/>
          <w:numId w:val="27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Toc335318130"/>
      <w:bookmarkStart w:id="7" w:name="_Toc335318213"/>
      <w:r>
        <w:rPr>
          <w:rFonts w:asciiTheme="minorHAnsi" w:hAnsiTheme="minorHAnsi" w:cstheme="minorHAnsi"/>
          <w:bCs/>
          <w:color w:val="000000"/>
          <w:sz w:val="22"/>
          <w:szCs w:val="22"/>
        </w:rPr>
        <w:t>Zhotovitel je vázán svou nabídkou předloženou Objednateli v rámci Výběrového řízení, která</w:t>
      </w:r>
      <w:r w:rsidR="00AA3E7A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se pro úpravu vzájemných vztahů vyplývajících ze smlouvy použije subsidiárně</w:t>
      </w:r>
      <w:bookmarkEnd w:id="6"/>
      <w:bookmarkEnd w:id="7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00A6FD" w14:textId="77777777" w:rsidR="00422646" w:rsidRPr="002C699D" w:rsidRDefault="00422646" w:rsidP="00883D31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line="252" w:lineRule="auto"/>
        <w:ind w:left="425"/>
        <w:rPr>
          <w:rFonts w:asciiTheme="minorHAnsi" w:hAnsiTheme="minorHAnsi" w:cstheme="minorHAnsi"/>
          <w:sz w:val="22"/>
          <w:szCs w:val="22"/>
        </w:rPr>
      </w:pPr>
    </w:p>
    <w:p w14:paraId="5B339ED7" w14:textId="550C900B" w:rsidR="00F66123" w:rsidRPr="002C699D" w:rsidRDefault="007B7FA7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bookmarkStart w:id="8" w:name="_Ref20918676"/>
      <w:r w:rsidRPr="002C699D">
        <w:rPr>
          <w:rFonts w:cstheme="minorHAnsi"/>
          <w:szCs w:val="22"/>
        </w:rPr>
        <w:t xml:space="preserve">PŘEDMĚT </w:t>
      </w:r>
      <w:bookmarkEnd w:id="8"/>
      <w:r w:rsidRPr="002C699D">
        <w:rPr>
          <w:rFonts w:cstheme="minorHAnsi"/>
          <w:szCs w:val="22"/>
        </w:rPr>
        <w:t xml:space="preserve">DÍLA </w:t>
      </w:r>
    </w:p>
    <w:p w14:paraId="34555AC1" w14:textId="30D3BD00" w:rsidR="005B3925" w:rsidRPr="009360CC" w:rsidRDefault="00897FEE" w:rsidP="009360CC">
      <w:pPr>
        <w:pStyle w:val="Odstavecseseznamem"/>
        <w:widowControl w:val="0"/>
        <w:numPr>
          <w:ilvl w:val="0"/>
          <w:numId w:val="20"/>
        </w:numPr>
        <w:spacing w:after="120" w:line="25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9" w:name="_Ref20918682"/>
      <w:r w:rsidRPr="009360CC">
        <w:rPr>
          <w:rFonts w:asciiTheme="minorHAnsi" w:hAnsiTheme="minorHAnsi" w:cstheme="minorHAnsi"/>
          <w:sz w:val="22"/>
          <w:szCs w:val="22"/>
        </w:rPr>
        <w:t>Zhotovitel</w:t>
      </w:r>
      <w:r w:rsidR="00192FE5" w:rsidRPr="009360CC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64243B" w:rsidRPr="009360CC">
        <w:rPr>
          <w:rFonts w:asciiTheme="minorHAnsi" w:hAnsiTheme="minorHAnsi" w:cstheme="minorHAnsi"/>
          <w:sz w:val="22"/>
          <w:szCs w:val="22"/>
        </w:rPr>
        <w:t xml:space="preserve">pro </w:t>
      </w:r>
      <w:r w:rsidRPr="009360CC">
        <w:rPr>
          <w:rFonts w:asciiTheme="minorHAnsi" w:hAnsiTheme="minorHAnsi" w:cstheme="minorHAnsi"/>
          <w:sz w:val="22"/>
          <w:szCs w:val="22"/>
        </w:rPr>
        <w:t>Objednatel</w:t>
      </w:r>
      <w:r w:rsidR="0064243B" w:rsidRPr="009360CC">
        <w:rPr>
          <w:rFonts w:asciiTheme="minorHAnsi" w:hAnsiTheme="minorHAnsi" w:cstheme="minorHAnsi"/>
          <w:sz w:val="22"/>
          <w:szCs w:val="22"/>
        </w:rPr>
        <w:t>e</w:t>
      </w:r>
      <w:r w:rsidR="007B7FA7" w:rsidRPr="009360CC">
        <w:rPr>
          <w:rFonts w:asciiTheme="minorHAnsi" w:hAnsiTheme="minorHAnsi" w:cstheme="minorHAnsi"/>
          <w:sz w:val="22"/>
          <w:szCs w:val="22"/>
        </w:rPr>
        <w:t xml:space="preserve"> řádně a včas</w:t>
      </w:r>
      <w:r w:rsidR="0064243B" w:rsidRPr="009360CC">
        <w:rPr>
          <w:rFonts w:asciiTheme="minorHAnsi" w:hAnsiTheme="minorHAnsi" w:cstheme="minorHAnsi"/>
          <w:sz w:val="22"/>
          <w:szCs w:val="22"/>
        </w:rPr>
        <w:t xml:space="preserve"> </w:t>
      </w:r>
      <w:r w:rsidR="00E17E53" w:rsidRPr="009360CC">
        <w:rPr>
          <w:rFonts w:asciiTheme="minorHAnsi" w:hAnsiTheme="minorHAnsi" w:cstheme="minorHAnsi"/>
          <w:sz w:val="22"/>
          <w:szCs w:val="22"/>
        </w:rPr>
        <w:t>realizovat</w:t>
      </w:r>
      <w:r w:rsidR="001E7A08" w:rsidRPr="009360CC">
        <w:rPr>
          <w:rFonts w:asciiTheme="minorHAnsi" w:hAnsiTheme="minorHAnsi" w:cstheme="minorHAnsi"/>
          <w:sz w:val="22"/>
          <w:szCs w:val="22"/>
        </w:rPr>
        <w:t xml:space="preserve"> </w:t>
      </w:r>
      <w:r w:rsidR="00E17E53" w:rsidRPr="009360CC">
        <w:rPr>
          <w:rFonts w:asciiTheme="minorHAnsi" w:hAnsiTheme="minorHAnsi" w:cstheme="minorHAnsi"/>
          <w:sz w:val="22"/>
          <w:szCs w:val="22"/>
        </w:rPr>
        <w:t>d</w:t>
      </w:r>
      <w:r w:rsidR="001E7A08" w:rsidRPr="009360CC">
        <w:rPr>
          <w:rFonts w:asciiTheme="minorHAnsi" w:hAnsiTheme="minorHAnsi" w:cstheme="minorHAnsi"/>
          <w:sz w:val="22"/>
          <w:szCs w:val="22"/>
        </w:rPr>
        <w:t>íl</w:t>
      </w:r>
      <w:r w:rsidR="00E17E53" w:rsidRPr="009360CC">
        <w:rPr>
          <w:rFonts w:asciiTheme="minorHAnsi" w:hAnsiTheme="minorHAnsi" w:cstheme="minorHAnsi"/>
          <w:sz w:val="22"/>
          <w:szCs w:val="22"/>
        </w:rPr>
        <w:t>o</w:t>
      </w:r>
      <w:r w:rsidR="001E7A08" w:rsidRPr="009360CC">
        <w:rPr>
          <w:rFonts w:asciiTheme="minorHAnsi" w:hAnsiTheme="minorHAnsi" w:cstheme="minorHAnsi"/>
          <w:sz w:val="22"/>
          <w:szCs w:val="22"/>
        </w:rPr>
        <w:t>,</w:t>
      </w:r>
      <w:bookmarkEnd w:id="9"/>
      <w:r w:rsidR="004F5A16" w:rsidRPr="009360CC">
        <w:rPr>
          <w:rFonts w:asciiTheme="minorHAnsi" w:hAnsiTheme="minorHAnsi" w:cstheme="minorHAnsi"/>
          <w:sz w:val="22"/>
          <w:szCs w:val="22"/>
        </w:rPr>
        <w:t xml:space="preserve"> </w:t>
      </w:r>
      <w:r w:rsidR="004F5A16" w:rsidRPr="00510C29">
        <w:rPr>
          <w:rFonts w:asciiTheme="minorHAnsi" w:hAnsiTheme="minorHAnsi" w:cstheme="minorHAnsi"/>
          <w:sz w:val="22"/>
          <w:szCs w:val="22"/>
        </w:rPr>
        <w:t>spočívající v</w:t>
      </w:r>
      <w:r w:rsidR="00B00579" w:rsidRPr="00510C29">
        <w:rPr>
          <w:rFonts w:asciiTheme="minorHAnsi" w:hAnsiTheme="minorHAnsi" w:cstheme="minorHAnsi"/>
          <w:sz w:val="22"/>
          <w:szCs w:val="22"/>
        </w:rPr>
        <w:t> </w:t>
      </w:r>
      <w:r w:rsidR="00D42122" w:rsidRPr="00510C29">
        <w:rPr>
          <w:rFonts w:asciiTheme="minorHAnsi" w:hAnsiTheme="minorHAnsi" w:cstheme="minorHAnsi"/>
          <w:sz w:val="22"/>
          <w:szCs w:val="22"/>
        </w:rPr>
        <w:t>provedení</w:t>
      </w:r>
      <w:r w:rsidR="00B00579" w:rsidRPr="00510C29">
        <w:rPr>
          <w:rFonts w:asciiTheme="minorHAnsi" w:hAnsiTheme="minorHAnsi" w:cstheme="minorHAnsi"/>
          <w:sz w:val="22"/>
          <w:szCs w:val="22"/>
        </w:rPr>
        <w:t xml:space="preserve"> </w:t>
      </w:r>
      <w:r w:rsidR="00510C29">
        <w:rPr>
          <w:rFonts w:asciiTheme="minorHAnsi" w:hAnsiTheme="minorHAnsi" w:cstheme="minorHAnsi"/>
          <w:sz w:val="22"/>
          <w:szCs w:val="22"/>
        </w:rPr>
        <w:t>s</w:t>
      </w:r>
      <w:r w:rsidR="00510C29" w:rsidRPr="00510C29">
        <w:rPr>
          <w:rFonts w:asciiTheme="minorHAnsi" w:hAnsiTheme="minorHAnsi" w:cstheme="minorHAnsi"/>
          <w:sz w:val="22"/>
          <w:szCs w:val="22"/>
        </w:rPr>
        <w:t>tavební</w:t>
      </w:r>
      <w:r w:rsidR="00510C29">
        <w:rPr>
          <w:rFonts w:asciiTheme="minorHAnsi" w:hAnsiTheme="minorHAnsi" w:cstheme="minorHAnsi"/>
          <w:sz w:val="22"/>
          <w:szCs w:val="22"/>
        </w:rPr>
        <w:t>ch</w:t>
      </w:r>
      <w:r w:rsidR="00510C29" w:rsidRPr="00510C29">
        <w:rPr>
          <w:rFonts w:asciiTheme="minorHAnsi" w:hAnsiTheme="minorHAnsi" w:cstheme="minorHAnsi"/>
          <w:sz w:val="22"/>
          <w:szCs w:val="22"/>
        </w:rPr>
        <w:t xml:space="preserve"> úprav týkají</w:t>
      </w:r>
      <w:r w:rsidR="00510C29">
        <w:rPr>
          <w:rFonts w:asciiTheme="minorHAnsi" w:hAnsiTheme="minorHAnsi" w:cstheme="minorHAnsi"/>
          <w:sz w:val="22"/>
          <w:szCs w:val="22"/>
        </w:rPr>
        <w:t>cích se</w:t>
      </w:r>
      <w:r w:rsidR="00510C29" w:rsidRPr="00510C29">
        <w:rPr>
          <w:rFonts w:asciiTheme="minorHAnsi" w:hAnsiTheme="minorHAnsi" w:cstheme="minorHAnsi"/>
          <w:sz w:val="22"/>
          <w:szCs w:val="22"/>
        </w:rPr>
        <w:t xml:space="preserve"> realizace nového sociálního zázemí jako rozšíření stávajícího </w:t>
      </w:r>
      <w:r w:rsidR="00C876D1">
        <w:rPr>
          <w:rFonts w:asciiTheme="minorHAnsi" w:hAnsiTheme="minorHAnsi" w:cstheme="minorHAnsi"/>
          <w:sz w:val="22"/>
          <w:szCs w:val="22"/>
        </w:rPr>
        <w:t xml:space="preserve">v 2.NP </w:t>
      </w:r>
      <w:r w:rsidR="00B00579">
        <w:rPr>
          <w:rFonts w:asciiTheme="minorHAnsi" w:hAnsiTheme="minorHAnsi" w:cstheme="minorHAnsi"/>
          <w:sz w:val="22"/>
          <w:szCs w:val="22"/>
        </w:rPr>
        <w:t>v objektu</w:t>
      </w:r>
      <w:r w:rsidR="00A1041E">
        <w:rPr>
          <w:rFonts w:asciiTheme="minorHAnsi" w:hAnsiTheme="minorHAnsi" w:cstheme="minorHAnsi"/>
          <w:sz w:val="22"/>
          <w:szCs w:val="22"/>
        </w:rPr>
        <w:t xml:space="preserve"> </w:t>
      </w:r>
      <w:r w:rsidR="00667339" w:rsidRPr="009360CC">
        <w:rPr>
          <w:rFonts w:asciiTheme="minorHAnsi" w:hAnsiTheme="minorHAnsi" w:cstheme="minorHAnsi"/>
          <w:sz w:val="22"/>
          <w:szCs w:val="22"/>
        </w:rPr>
        <w:t>Objednatele</w:t>
      </w:r>
      <w:r w:rsidR="00CB5890" w:rsidRPr="009360CC">
        <w:rPr>
          <w:rFonts w:asciiTheme="minorHAnsi" w:hAnsiTheme="minorHAnsi" w:cstheme="minorHAnsi"/>
          <w:sz w:val="22"/>
          <w:szCs w:val="22"/>
        </w:rPr>
        <w:t>, tedy</w:t>
      </w:r>
      <w:r w:rsidR="009F6F34">
        <w:rPr>
          <w:rFonts w:asciiTheme="minorHAnsi" w:hAnsiTheme="minorHAnsi" w:cstheme="minorHAnsi"/>
          <w:sz w:val="22"/>
          <w:szCs w:val="22"/>
        </w:rPr>
        <w:t xml:space="preserve"> v</w:t>
      </w:r>
      <w:r w:rsidR="00D10B25" w:rsidRPr="009360CC">
        <w:rPr>
          <w:rFonts w:asciiTheme="minorHAnsi" w:hAnsiTheme="minorHAnsi" w:cstheme="minorHAnsi"/>
          <w:sz w:val="22"/>
          <w:szCs w:val="22"/>
        </w:rPr>
        <w:t xml:space="preserve"> </w:t>
      </w:r>
      <w:r w:rsidR="00CB5890" w:rsidRPr="009360CC">
        <w:rPr>
          <w:rFonts w:asciiTheme="minorHAnsi" w:hAnsiTheme="minorHAnsi" w:cstheme="minorHAnsi"/>
          <w:b/>
          <w:bCs/>
          <w:sz w:val="22"/>
          <w:szCs w:val="22"/>
        </w:rPr>
        <w:t>objekt</w:t>
      </w:r>
      <w:r w:rsidR="00A1041E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CB5890" w:rsidRPr="009360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0" w:name="_Hlk70588629"/>
      <w:r w:rsidR="004A2CEE">
        <w:rPr>
          <w:rFonts w:asciiTheme="minorHAnsi" w:hAnsiTheme="minorHAnsi" w:cstheme="minorHAnsi"/>
          <w:b/>
          <w:bCs/>
          <w:sz w:val="22"/>
          <w:szCs w:val="22"/>
        </w:rPr>
        <w:t xml:space="preserve">Obchodní akademie a vyšší odborné školy, Kotlářská, Brno, příspěvkové organizace, Kotlářská 263/9, 611 53 Brno, </w:t>
      </w:r>
      <w:bookmarkEnd w:id="10"/>
      <w:r w:rsidR="00667339" w:rsidRPr="009360CC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D10B25" w:rsidRPr="009360C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„Dílo</w:t>
      </w:r>
      <w:r w:rsidR="00667339" w:rsidRPr="009360C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</w:t>
      </w:r>
      <w:r w:rsidR="00667339" w:rsidRPr="009360CC">
        <w:rPr>
          <w:rFonts w:asciiTheme="minorHAnsi" w:hAnsiTheme="minorHAnsi" w:cstheme="minorHAnsi"/>
          <w:sz w:val="22"/>
          <w:szCs w:val="22"/>
        </w:rPr>
        <w:t>).</w:t>
      </w:r>
    </w:p>
    <w:p w14:paraId="56DC2703" w14:textId="77777777" w:rsidR="00422646" w:rsidRPr="00C32A2F" w:rsidRDefault="00422646" w:rsidP="00C32A2F">
      <w:pPr>
        <w:pStyle w:val="Odstavecseseznamem"/>
        <w:widowControl w:val="0"/>
        <w:numPr>
          <w:ilvl w:val="0"/>
          <w:numId w:val="20"/>
        </w:numPr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A2F">
        <w:rPr>
          <w:rFonts w:asciiTheme="minorHAnsi" w:hAnsiTheme="minorHAnsi" w:cstheme="minorHAnsi"/>
          <w:sz w:val="22"/>
          <w:szCs w:val="22"/>
        </w:rPr>
        <w:t>Zhotovitel se zavazuje, že provede Dílo podle:</w:t>
      </w:r>
    </w:p>
    <w:p w14:paraId="56D183D7" w14:textId="2CD9BE2D" w:rsidR="00422646" w:rsidRPr="002C699D" w:rsidRDefault="00422646" w:rsidP="005D0737">
      <w:pPr>
        <w:pStyle w:val="Odstavecseseznamem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oceněného </w:t>
      </w:r>
      <w:r w:rsidR="00BE276B">
        <w:rPr>
          <w:rFonts w:asciiTheme="minorHAnsi" w:hAnsiTheme="minorHAnsi" w:cstheme="minorHAnsi"/>
          <w:sz w:val="22"/>
          <w:szCs w:val="22"/>
          <w:lang w:eastAsia="en-US"/>
        </w:rPr>
        <w:t>Soupisu stavebních prací, dodávek a služeb</w:t>
      </w:r>
      <w:r w:rsidR="000A26C6">
        <w:rPr>
          <w:rFonts w:asciiTheme="minorHAnsi" w:hAnsiTheme="minorHAnsi" w:cstheme="minorHAnsi"/>
          <w:sz w:val="22"/>
          <w:szCs w:val="22"/>
          <w:lang w:eastAsia="en-US"/>
        </w:rPr>
        <w:t xml:space="preserve"> (dále jen </w:t>
      </w:r>
      <w:r w:rsidR="000A26C6" w:rsidRPr="00FD43F9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„Položkový rozpočet“</w:t>
      </w:r>
      <w:r w:rsidR="000A26C6">
        <w:rPr>
          <w:rFonts w:asciiTheme="minorHAnsi" w:hAnsiTheme="minorHAnsi" w:cstheme="minorHAnsi"/>
          <w:sz w:val="22"/>
          <w:szCs w:val="22"/>
          <w:lang w:eastAsia="en-US"/>
        </w:rPr>
        <w:t>),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(Příloha č. 1 této smlouvy)</w:t>
      </w:r>
      <w:r w:rsidR="000A26C6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45805563" w14:textId="2E52C525" w:rsidR="004A2CEE" w:rsidRPr="00974CA7" w:rsidRDefault="00422646" w:rsidP="00974CA7">
      <w:pPr>
        <w:pStyle w:val="Odstavecseseznamem"/>
        <w:widowControl w:val="0"/>
        <w:numPr>
          <w:ilvl w:val="0"/>
          <w:numId w:val="19"/>
        </w:numPr>
        <w:spacing w:after="120" w:line="25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345D">
        <w:rPr>
          <w:rFonts w:asciiTheme="minorHAnsi" w:hAnsiTheme="minorHAnsi" w:cstheme="minorHAnsi"/>
          <w:sz w:val="22"/>
          <w:szCs w:val="22"/>
          <w:lang w:eastAsia="en-US"/>
        </w:rPr>
        <w:t xml:space="preserve">Technické specifikace předmětu plnění, </w:t>
      </w:r>
      <w:r w:rsidRPr="00B2345D">
        <w:rPr>
          <w:rFonts w:asciiTheme="minorHAnsi" w:hAnsiTheme="minorHAnsi" w:cstheme="minorHAnsi"/>
          <w:sz w:val="22"/>
          <w:szCs w:val="22"/>
        </w:rPr>
        <w:t>která sestává</w:t>
      </w:r>
      <w:r w:rsidR="007029DA" w:rsidRPr="00B2345D">
        <w:rPr>
          <w:rFonts w:asciiTheme="minorHAnsi" w:hAnsiTheme="minorHAnsi" w:cstheme="minorHAnsi"/>
          <w:sz w:val="22"/>
          <w:szCs w:val="22"/>
        </w:rPr>
        <w:t xml:space="preserve"> z</w:t>
      </w:r>
      <w:r w:rsidR="00B00579">
        <w:rPr>
          <w:rFonts w:asciiTheme="minorHAnsi" w:hAnsiTheme="minorHAnsi" w:cstheme="minorHAnsi"/>
          <w:sz w:val="22"/>
          <w:szCs w:val="22"/>
        </w:rPr>
        <w:t xml:space="preserve"> technické </w:t>
      </w:r>
      <w:r w:rsidR="000F00E3" w:rsidRPr="00B2345D">
        <w:rPr>
          <w:rFonts w:asciiTheme="minorHAnsi" w:hAnsiTheme="minorHAnsi" w:cstheme="minorHAnsi"/>
          <w:sz w:val="22"/>
          <w:szCs w:val="22"/>
        </w:rPr>
        <w:t>dokumenta</w:t>
      </w:r>
      <w:r w:rsidR="00B00579">
        <w:rPr>
          <w:rFonts w:asciiTheme="minorHAnsi" w:hAnsiTheme="minorHAnsi" w:cstheme="minorHAnsi"/>
          <w:sz w:val="22"/>
          <w:szCs w:val="22"/>
        </w:rPr>
        <w:t xml:space="preserve">ce </w:t>
      </w:r>
      <w:r w:rsidR="000F00E3" w:rsidRPr="005B37B2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865E90" w:rsidRPr="00865E90">
        <w:rPr>
          <w:rFonts w:asciiTheme="minorHAnsi" w:hAnsiTheme="minorHAnsi" w:cstheme="minorHAnsi"/>
          <w:b/>
          <w:i/>
          <w:sz w:val="22"/>
          <w:szCs w:val="22"/>
        </w:rPr>
        <w:t>Stavební úprava prostor na hygienická zařízení – havárie</w:t>
      </w:r>
      <w:r w:rsidR="000F00E3" w:rsidRPr="00974CA7"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="000F00E3" w:rsidRPr="00974CA7">
        <w:rPr>
          <w:rFonts w:asciiTheme="minorHAnsi" w:hAnsiTheme="minorHAnsi" w:cstheme="minorHAnsi"/>
          <w:sz w:val="22"/>
          <w:szCs w:val="22"/>
        </w:rPr>
        <w:t xml:space="preserve"> </w:t>
      </w:r>
      <w:r w:rsidR="005B37B2" w:rsidRPr="00974CA7">
        <w:rPr>
          <w:rFonts w:asciiTheme="minorHAnsi" w:hAnsiTheme="minorHAnsi" w:cstheme="minorHAnsi"/>
          <w:sz w:val="22"/>
          <w:szCs w:val="22"/>
        </w:rPr>
        <w:t xml:space="preserve">zpracovanou společností </w:t>
      </w:r>
      <w:proofErr w:type="spellStart"/>
      <w:r w:rsidR="005B37B2" w:rsidRPr="00974CA7">
        <w:rPr>
          <w:rFonts w:asciiTheme="minorHAnsi" w:hAnsiTheme="minorHAnsi" w:cstheme="minorHAnsi"/>
          <w:sz w:val="22"/>
          <w:szCs w:val="22"/>
        </w:rPr>
        <w:t>Múčka</w:t>
      </w:r>
      <w:proofErr w:type="spellEnd"/>
      <w:r w:rsidR="005B37B2" w:rsidRPr="00974CA7">
        <w:rPr>
          <w:rFonts w:asciiTheme="minorHAnsi" w:hAnsiTheme="minorHAnsi" w:cstheme="minorHAnsi"/>
          <w:sz w:val="22"/>
          <w:szCs w:val="22"/>
        </w:rPr>
        <w:t xml:space="preserve"> Veselý architekti s. r. o.</w:t>
      </w:r>
      <w:r w:rsidR="005B37B2" w:rsidRPr="00974C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5B37B2" w:rsidRPr="00974CA7">
        <w:rPr>
          <w:rFonts w:asciiTheme="minorHAnsi" w:hAnsiTheme="minorHAnsi" w:cstheme="minorHAnsi"/>
          <w:sz w:val="22"/>
          <w:szCs w:val="22"/>
        </w:rPr>
        <w:t>se sídlem Karlova 933/7, Brno 614 00, IČO: 07587295 (dále jen „</w:t>
      </w:r>
      <w:r w:rsidR="005B37B2" w:rsidRPr="00974CA7">
        <w:rPr>
          <w:rFonts w:asciiTheme="minorHAnsi" w:hAnsiTheme="minorHAnsi" w:cstheme="minorHAnsi"/>
          <w:b/>
          <w:i/>
          <w:sz w:val="22"/>
          <w:szCs w:val="22"/>
        </w:rPr>
        <w:t>Projektová dokumentace</w:t>
      </w:r>
      <w:r w:rsidR="005B37B2" w:rsidRPr="00974CA7">
        <w:rPr>
          <w:rFonts w:asciiTheme="minorHAnsi" w:hAnsiTheme="minorHAnsi" w:cstheme="minorHAnsi"/>
          <w:sz w:val="22"/>
          <w:szCs w:val="22"/>
        </w:rPr>
        <w:t xml:space="preserve">“). </w:t>
      </w:r>
      <w:r w:rsidR="003D2D1A" w:rsidRPr="00974CA7">
        <w:rPr>
          <w:rFonts w:asciiTheme="minorHAnsi" w:hAnsiTheme="minorHAnsi" w:cstheme="minorHAnsi"/>
          <w:sz w:val="22"/>
          <w:szCs w:val="22"/>
        </w:rPr>
        <w:t>Projektová dokumentace</w:t>
      </w:r>
      <w:r w:rsidR="00D23333" w:rsidRPr="00974CA7">
        <w:rPr>
          <w:rFonts w:asciiTheme="minorHAnsi" w:hAnsiTheme="minorHAnsi" w:cstheme="minorHAnsi"/>
          <w:sz w:val="22"/>
          <w:szCs w:val="22"/>
        </w:rPr>
        <w:t xml:space="preserve"> byla Zhotoviteli poskytnuta před</w:t>
      </w:r>
      <w:r w:rsidR="00C7740C" w:rsidRPr="00974CA7">
        <w:rPr>
          <w:rFonts w:asciiTheme="minorHAnsi" w:hAnsiTheme="minorHAnsi" w:cstheme="minorHAnsi"/>
          <w:sz w:val="22"/>
          <w:szCs w:val="22"/>
        </w:rPr>
        <w:t> </w:t>
      </w:r>
      <w:r w:rsidR="00D23333" w:rsidRPr="00974CA7">
        <w:rPr>
          <w:rFonts w:asciiTheme="minorHAnsi" w:hAnsiTheme="minorHAnsi" w:cstheme="minorHAnsi"/>
          <w:sz w:val="22"/>
          <w:szCs w:val="22"/>
        </w:rPr>
        <w:t>uzavřením smlouvy v rámci Výběrového řízení</w:t>
      </w:r>
      <w:r w:rsidR="00C32A2F" w:rsidRPr="00974CA7">
        <w:rPr>
          <w:rFonts w:asciiTheme="minorHAnsi" w:hAnsiTheme="minorHAnsi" w:cstheme="minorHAnsi"/>
          <w:sz w:val="22"/>
          <w:szCs w:val="22"/>
        </w:rPr>
        <w:t>,</w:t>
      </w:r>
      <w:r w:rsidR="004A2CEE" w:rsidRPr="00974C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ACB8F3" w14:textId="3F6406F3" w:rsidR="005B3925" w:rsidRPr="00C876D1" w:rsidRDefault="00667339" w:rsidP="005D0737">
      <w:pPr>
        <w:pStyle w:val="Odstavecseseznamem"/>
        <w:widowControl w:val="0"/>
        <w:numPr>
          <w:ilvl w:val="0"/>
          <w:numId w:val="20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76D1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="005B3925" w:rsidRPr="00C876D1">
        <w:rPr>
          <w:rFonts w:asciiTheme="minorHAnsi" w:hAnsiTheme="minorHAnsi" w:cstheme="minorHAnsi"/>
          <w:b/>
          <w:bCs/>
          <w:sz w:val="22"/>
          <w:szCs w:val="22"/>
        </w:rPr>
        <w:t xml:space="preserve"> zahrnuje </w:t>
      </w:r>
      <w:r w:rsidR="00B00579" w:rsidRPr="00C876D1">
        <w:rPr>
          <w:rFonts w:asciiTheme="minorHAnsi" w:hAnsiTheme="minorHAnsi" w:cstheme="minorHAnsi"/>
          <w:sz w:val="22"/>
          <w:szCs w:val="22"/>
        </w:rPr>
        <w:t xml:space="preserve">stavební a </w:t>
      </w:r>
      <w:proofErr w:type="spellStart"/>
      <w:r w:rsidR="00C876D1" w:rsidRPr="00C876D1">
        <w:rPr>
          <w:rFonts w:asciiTheme="minorHAnsi" w:hAnsiTheme="minorHAnsi" w:cstheme="minorHAnsi"/>
          <w:sz w:val="22"/>
          <w:szCs w:val="22"/>
        </w:rPr>
        <w:t>zdravotechnické</w:t>
      </w:r>
      <w:proofErr w:type="spellEnd"/>
      <w:r w:rsidR="00C876D1" w:rsidRPr="00C876D1">
        <w:rPr>
          <w:rFonts w:asciiTheme="minorHAnsi" w:hAnsiTheme="minorHAnsi" w:cstheme="minorHAnsi"/>
          <w:sz w:val="22"/>
          <w:szCs w:val="22"/>
        </w:rPr>
        <w:t xml:space="preserve"> práce</w:t>
      </w:r>
      <w:r w:rsidR="00537B4A" w:rsidRPr="00C876D1">
        <w:rPr>
          <w:rFonts w:asciiTheme="minorHAnsi" w:hAnsiTheme="minorHAnsi" w:cstheme="minorHAnsi"/>
          <w:sz w:val="22"/>
          <w:szCs w:val="22"/>
        </w:rPr>
        <w:t>.</w:t>
      </w:r>
    </w:p>
    <w:p w14:paraId="0C571D43" w14:textId="0E75079F" w:rsidR="008A19AB" w:rsidRPr="00C876D1" w:rsidRDefault="008A19AB" w:rsidP="005D0737">
      <w:pPr>
        <w:pStyle w:val="Odstavecseseznamem"/>
        <w:widowControl w:val="0"/>
        <w:numPr>
          <w:ilvl w:val="0"/>
          <w:numId w:val="20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76D1">
        <w:rPr>
          <w:rFonts w:asciiTheme="minorHAnsi" w:hAnsiTheme="minorHAnsi" w:cstheme="minorHAnsi"/>
          <w:b/>
          <w:bCs/>
          <w:sz w:val="22"/>
          <w:szCs w:val="22"/>
        </w:rPr>
        <w:t xml:space="preserve">Zhotovení díla zahrnuje </w:t>
      </w:r>
      <w:r w:rsidR="00EA393B" w:rsidRPr="00C876D1">
        <w:rPr>
          <w:rFonts w:asciiTheme="minorHAnsi" w:hAnsiTheme="minorHAnsi" w:cstheme="minorHAnsi"/>
          <w:b/>
          <w:bCs/>
          <w:sz w:val="22"/>
          <w:szCs w:val="22"/>
        </w:rPr>
        <w:t>mj.</w:t>
      </w:r>
      <w:r w:rsidR="00CB5890" w:rsidRPr="00C876D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50C21CB" w14:textId="06CDA1BE" w:rsidR="003E267E" w:rsidRPr="00C876D1" w:rsidRDefault="00C876D1" w:rsidP="00561A35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52" w:lineRule="auto"/>
        <w:ind w:left="993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876D1">
        <w:rPr>
          <w:rFonts w:asciiTheme="minorHAnsi" w:hAnsiTheme="minorHAnsi" w:cstheme="minorHAnsi"/>
          <w:snapToGrid w:val="0"/>
          <w:sz w:val="22"/>
          <w:szCs w:val="22"/>
        </w:rPr>
        <w:t>provedení nového podlahového souvrství v místnosti 231</w:t>
      </w:r>
      <w:r w:rsidR="003E267E" w:rsidRPr="00C876D1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344358F2" w14:textId="1C9306EF" w:rsidR="003E267E" w:rsidRPr="00C876D1" w:rsidRDefault="00C876D1" w:rsidP="00F5102D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52" w:lineRule="auto"/>
        <w:ind w:left="993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876D1">
        <w:rPr>
          <w:rFonts w:asciiTheme="minorHAnsi" w:hAnsiTheme="minorHAnsi" w:cstheme="minorHAnsi"/>
          <w:snapToGrid w:val="0"/>
          <w:sz w:val="22"/>
          <w:szCs w:val="22"/>
        </w:rPr>
        <w:t>provedení nové SDK předstěny pro vedení instalací</w:t>
      </w:r>
      <w:r w:rsidR="00C4608A" w:rsidRPr="00C876D1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14:paraId="3FC2C8C0" w14:textId="2EFD7F83" w:rsidR="003E267E" w:rsidRPr="00C876D1" w:rsidRDefault="00C876D1" w:rsidP="00F5102D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52" w:lineRule="auto"/>
        <w:ind w:left="993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876D1">
        <w:rPr>
          <w:rFonts w:asciiTheme="minorHAnsi" w:hAnsiTheme="minorHAnsi" w:cstheme="minorHAnsi"/>
          <w:snapToGrid w:val="0"/>
          <w:sz w:val="22"/>
          <w:szCs w:val="22"/>
        </w:rPr>
        <w:t>provedení nových kazetových podhledů pro vedení VZT a ELE</w:t>
      </w:r>
      <w:r w:rsidR="00C4608A" w:rsidRPr="00C876D1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14:paraId="3CEC0C02" w14:textId="417D8AF9" w:rsidR="00FD3237" w:rsidRPr="00C876D1" w:rsidRDefault="00C876D1" w:rsidP="003256AD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52" w:lineRule="auto"/>
        <w:ind w:left="993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876D1">
        <w:rPr>
          <w:rFonts w:asciiTheme="minorHAnsi" w:hAnsiTheme="minorHAnsi" w:cstheme="minorHAnsi"/>
          <w:snapToGrid w:val="0"/>
          <w:sz w:val="22"/>
          <w:szCs w:val="22"/>
        </w:rPr>
        <w:t>provedení nového vedení ZTI (stoupací potrubí z 1.PP), nové elektroinstalace a vzduchotechniky, bude upraveno stávající vedení otopné soustavy a bude umístěno otopné těleso</w:t>
      </w:r>
      <w:r w:rsidR="0077617E" w:rsidRPr="00C876D1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55E96635" w14:textId="6D20FBF6" w:rsidR="00040C31" w:rsidRPr="00C876D1" w:rsidRDefault="00C876D1" w:rsidP="005F2255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52" w:lineRule="auto"/>
        <w:ind w:left="993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876D1">
        <w:rPr>
          <w:rFonts w:asciiTheme="minorHAnsi" w:hAnsiTheme="minorHAnsi" w:cstheme="minorHAnsi"/>
          <w:snapToGrid w:val="0"/>
          <w:sz w:val="22"/>
          <w:szCs w:val="22"/>
        </w:rPr>
        <w:lastRenderedPageBreak/>
        <w:t>provedení nové sanitární příčky</w:t>
      </w:r>
      <w:r w:rsidR="009F6F34" w:rsidRPr="00C876D1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14:paraId="5317A4C6" w14:textId="09B9E68D" w:rsidR="00F007DF" w:rsidRPr="00C876D1" w:rsidRDefault="00F007DF" w:rsidP="005D0737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52" w:lineRule="auto"/>
        <w:ind w:left="993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876D1">
        <w:rPr>
          <w:rFonts w:asciiTheme="minorHAnsi" w:hAnsiTheme="minorHAnsi" w:cstheme="minorHAnsi"/>
          <w:snapToGrid w:val="0"/>
          <w:sz w:val="22"/>
          <w:szCs w:val="22"/>
        </w:rPr>
        <w:t>poř</w:t>
      </w:r>
      <w:r w:rsidR="000E756B" w:rsidRPr="00C876D1">
        <w:rPr>
          <w:rFonts w:asciiTheme="minorHAnsi" w:hAnsiTheme="minorHAnsi" w:cstheme="minorHAnsi"/>
          <w:snapToGrid w:val="0"/>
          <w:sz w:val="22"/>
          <w:szCs w:val="22"/>
        </w:rPr>
        <w:t>ízení dokumentace</w:t>
      </w:r>
      <w:r w:rsidRPr="00C876D1">
        <w:rPr>
          <w:rFonts w:asciiTheme="minorHAnsi" w:hAnsiTheme="minorHAnsi" w:cstheme="minorHAnsi"/>
          <w:snapToGrid w:val="0"/>
          <w:sz w:val="22"/>
          <w:szCs w:val="22"/>
        </w:rPr>
        <w:t xml:space="preserve"> o průběhu realizace Díla a její předání Objednateli při předání a</w:t>
      </w:r>
      <w:r w:rsidR="00C47EC8" w:rsidRPr="00C876D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C876D1">
        <w:rPr>
          <w:rFonts w:asciiTheme="minorHAnsi" w:hAnsiTheme="minorHAnsi" w:cstheme="minorHAnsi"/>
          <w:snapToGrid w:val="0"/>
          <w:sz w:val="22"/>
          <w:szCs w:val="22"/>
        </w:rPr>
        <w:t>převzetí Díla</w:t>
      </w:r>
      <w:r w:rsidR="00A25A78" w:rsidRPr="00C876D1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65A3624D" w14:textId="581FAAFB" w:rsidR="000E21C5" w:rsidRPr="002C699D" w:rsidRDefault="00B76091" w:rsidP="00806FA4">
      <w:pPr>
        <w:pStyle w:val="Odstavecseseznamem"/>
        <w:keepNext/>
        <w:widowControl w:val="0"/>
        <w:numPr>
          <w:ilvl w:val="0"/>
          <w:numId w:val="20"/>
        </w:numPr>
        <w:suppressAutoHyphens w:val="0"/>
        <w:spacing w:after="120" w:line="252" w:lineRule="auto"/>
        <w:ind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>Zhotovitel se zavazuje</w:t>
      </w:r>
      <w:r w:rsidR="000E21C5" w:rsidRPr="002C699D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B59769C" w14:textId="342EF893" w:rsidR="000E21C5" w:rsidRPr="002C699D" w:rsidRDefault="005D3117" w:rsidP="00D5229F">
      <w:pPr>
        <w:pStyle w:val="Odstavecseseznamem"/>
        <w:keepNext/>
        <w:widowControl w:val="0"/>
        <w:numPr>
          <w:ilvl w:val="0"/>
          <w:numId w:val="24"/>
        </w:numPr>
        <w:suppressAutoHyphens w:val="0"/>
        <w:spacing w:after="120" w:line="252" w:lineRule="auto"/>
        <w:ind w:hanging="55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provést </w:t>
      </w:r>
      <w:r w:rsidR="003046E3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ílo tak, aby </w:t>
      </w:r>
      <w:r w:rsidR="00B76091" w:rsidRPr="002C699D">
        <w:rPr>
          <w:rFonts w:asciiTheme="minorHAnsi" w:hAnsiTheme="minorHAnsi" w:cstheme="minorHAnsi"/>
          <w:snapToGrid w:val="0"/>
          <w:sz w:val="22"/>
          <w:szCs w:val="22"/>
        </w:rPr>
        <w:t>výstavbou ani následným provozem ned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ošlo</w:t>
      </w:r>
      <w:r w:rsidR="00B76091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k ovlivnění životního prostředí a při realizaci neprodukovat žádné nebezpečné odpady</w:t>
      </w:r>
      <w:r w:rsidR="000E21C5" w:rsidRPr="002C699D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037766E2" w14:textId="79B1DE74" w:rsidR="000E21C5" w:rsidRDefault="00B76091" w:rsidP="00D5229F">
      <w:pPr>
        <w:pStyle w:val="Odstavecseseznamem"/>
        <w:widowControl w:val="0"/>
        <w:numPr>
          <w:ilvl w:val="0"/>
          <w:numId w:val="24"/>
        </w:numPr>
        <w:suppressAutoHyphens w:val="0"/>
        <w:spacing w:after="120" w:line="252" w:lineRule="auto"/>
        <w:ind w:hanging="55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při realizaci díla použít </w:t>
      </w:r>
      <w:r w:rsidR="00CD1822">
        <w:rPr>
          <w:rFonts w:asciiTheme="minorHAnsi" w:hAnsiTheme="minorHAnsi" w:cstheme="minorHAnsi"/>
          <w:snapToGrid w:val="0"/>
          <w:sz w:val="22"/>
          <w:szCs w:val="22"/>
        </w:rPr>
        <w:t>materiály a zařizovací předměty s maximálním ohledem na šetrnost vůči životnímu prostředí</w:t>
      </w:r>
      <w:r w:rsidR="006450E5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6ECAAA33" w14:textId="46FF0FDC" w:rsidR="000E21C5" w:rsidRPr="002C699D" w:rsidRDefault="000E21C5" w:rsidP="004B795D">
      <w:pPr>
        <w:pStyle w:val="Odstavecseseznamem"/>
        <w:keepNext/>
        <w:widowControl w:val="0"/>
        <w:numPr>
          <w:ilvl w:val="0"/>
          <w:numId w:val="20"/>
        </w:numPr>
        <w:suppressAutoHyphens w:val="0"/>
        <w:spacing w:after="120" w:line="252" w:lineRule="auto"/>
        <w:ind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>Zhotovitel se zavazuje:</w:t>
      </w:r>
    </w:p>
    <w:p w14:paraId="76162015" w14:textId="4F339C0A" w:rsidR="00C9725E" w:rsidRPr="00C9725E" w:rsidRDefault="00C9725E" w:rsidP="00D5229F">
      <w:pPr>
        <w:pStyle w:val="Odstavecseseznamem"/>
        <w:widowControl w:val="0"/>
        <w:numPr>
          <w:ilvl w:val="0"/>
          <w:numId w:val="25"/>
        </w:numPr>
        <w:suppressAutoHyphens w:val="0"/>
        <w:spacing w:after="120" w:line="252" w:lineRule="auto"/>
        <w:ind w:hanging="55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provádět veškeré montážní práce </w:t>
      </w:r>
      <w:r w:rsidRPr="00C9725E">
        <w:rPr>
          <w:rFonts w:asciiTheme="minorHAnsi" w:hAnsiTheme="minorHAnsi" w:cstheme="minorHAnsi"/>
          <w:snapToGrid w:val="0"/>
          <w:sz w:val="22"/>
          <w:szCs w:val="22"/>
        </w:rPr>
        <w:t>pouze osob</w:t>
      </w:r>
      <w:r>
        <w:rPr>
          <w:rFonts w:asciiTheme="minorHAnsi" w:hAnsiTheme="minorHAnsi" w:cstheme="minorHAnsi"/>
          <w:snapToGrid w:val="0"/>
          <w:sz w:val="22"/>
          <w:szCs w:val="22"/>
        </w:rPr>
        <w:t>ami</w:t>
      </w:r>
      <w:r w:rsidRPr="00C9725E">
        <w:rPr>
          <w:rFonts w:asciiTheme="minorHAnsi" w:hAnsiTheme="minorHAnsi" w:cstheme="minorHAnsi"/>
          <w:snapToGrid w:val="0"/>
          <w:sz w:val="22"/>
          <w:szCs w:val="22"/>
        </w:rPr>
        <w:t xml:space="preserve">, které mají </w:t>
      </w:r>
      <w:r>
        <w:rPr>
          <w:rFonts w:asciiTheme="minorHAnsi" w:hAnsiTheme="minorHAnsi" w:cstheme="minorHAnsi"/>
          <w:snapToGrid w:val="0"/>
          <w:sz w:val="22"/>
          <w:szCs w:val="22"/>
        </w:rPr>
        <w:t>pro t</w:t>
      </w:r>
      <w:r w:rsidR="00E552E7">
        <w:rPr>
          <w:rFonts w:asciiTheme="minorHAnsi" w:hAnsiTheme="minorHAnsi" w:cstheme="minorHAnsi"/>
          <w:snapToGrid w:val="0"/>
          <w:sz w:val="22"/>
          <w:szCs w:val="22"/>
        </w:rPr>
        <w:t>y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to </w:t>
      </w:r>
      <w:r w:rsidRPr="00C9725E">
        <w:rPr>
          <w:rFonts w:asciiTheme="minorHAnsi" w:hAnsiTheme="minorHAnsi" w:cstheme="minorHAnsi"/>
          <w:snapToGrid w:val="0"/>
          <w:sz w:val="22"/>
          <w:szCs w:val="22"/>
        </w:rPr>
        <w:t xml:space="preserve">činnosti potřebné osvědčení nebo oprávnění. </w:t>
      </w:r>
    </w:p>
    <w:p w14:paraId="764B2C66" w14:textId="4FB79037" w:rsidR="00D5229F" w:rsidRPr="00D5229F" w:rsidRDefault="00D5229F" w:rsidP="00D5229F">
      <w:pPr>
        <w:pStyle w:val="Odstavecseseznamem"/>
        <w:widowControl w:val="0"/>
        <w:numPr>
          <w:ilvl w:val="0"/>
          <w:numId w:val="25"/>
        </w:numPr>
        <w:suppressAutoHyphens w:val="0"/>
        <w:spacing w:after="120" w:line="252" w:lineRule="auto"/>
        <w:ind w:hanging="55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provádět veškeré stavební práce proškolenými pracovníky </w:t>
      </w:r>
      <w:r w:rsidRPr="00D5229F">
        <w:rPr>
          <w:rFonts w:asciiTheme="minorHAnsi" w:hAnsiTheme="minorHAnsi" w:cstheme="minorHAnsi"/>
          <w:snapToGrid w:val="0"/>
          <w:sz w:val="22"/>
          <w:szCs w:val="22"/>
        </w:rPr>
        <w:t>s požadovanými ochrannými a</w:t>
      </w:r>
      <w:r w:rsidR="00C7740C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D5229F">
        <w:rPr>
          <w:rFonts w:asciiTheme="minorHAnsi" w:hAnsiTheme="minorHAnsi" w:cstheme="minorHAnsi"/>
          <w:snapToGrid w:val="0"/>
          <w:sz w:val="22"/>
          <w:szCs w:val="22"/>
        </w:rPr>
        <w:t>pracovními pomůckami</w:t>
      </w:r>
      <w:r w:rsidR="00385B6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7AA1AEF1" w14:textId="767692B6" w:rsidR="00D5229F" w:rsidRPr="00D5229F" w:rsidRDefault="00D5229F" w:rsidP="00D5229F">
      <w:pPr>
        <w:pStyle w:val="Odstavecseseznamem"/>
        <w:widowControl w:val="0"/>
        <w:numPr>
          <w:ilvl w:val="0"/>
          <w:numId w:val="25"/>
        </w:numPr>
        <w:suppressAutoHyphens w:val="0"/>
        <w:spacing w:after="120" w:line="252" w:lineRule="auto"/>
        <w:ind w:hanging="55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5229F">
        <w:rPr>
          <w:rFonts w:asciiTheme="minorHAnsi" w:hAnsiTheme="minorHAnsi" w:cstheme="minorHAnsi"/>
          <w:snapToGrid w:val="0"/>
          <w:sz w:val="22"/>
          <w:szCs w:val="22"/>
        </w:rPr>
        <w:t xml:space="preserve">při provádění stavebních prací dodržovat veškeré obecně závazné </w:t>
      </w:r>
      <w:r w:rsidR="00160545">
        <w:rPr>
          <w:rFonts w:asciiTheme="minorHAnsi" w:hAnsiTheme="minorHAnsi" w:cstheme="minorHAnsi"/>
          <w:snapToGrid w:val="0"/>
          <w:sz w:val="22"/>
          <w:szCs w:val="22"/>
        </w:rPr>
        <w:t xml:space="preserve">předpisy, </w:t>
      </w:r>
      <w:r w:rsidRPr="00D5229F">
        <w:rPr>
          <w:rFonts w:asciiTheme="minorHAnsi" w:hAnsiTheme="minorHAnsi" w:cstheme="minorHAnsi"/>
          <w:snapToGrid w:val="0"/>
          <w:sz w:val="22"/>
          <w:szCs w:val="22"/>
        </w:rPr>
        <w:t>především nařízení vlády č. 591/2006 Sb., o bližších minimálních požadavcích na bezpečnost a ochranu zdraví při práci na staveništích</w:t>
      </w:r>
      <w:r w:rsidR="00160545">
        <w:rPr>
          <w:rFonts w:asciiTheme="minorHAnsi" w:hAnsiTheme="minorHAnsi" w:cstheme="minorHAnsi"/>
          <w:snapToGrid w:val="0"/>
          <w:sz w:val="22"/>
          <w:szCs w:val="22"/>
        </w:rPr>
        <w:t xml:space="preserve">, ve znění nařízení vlády č. 136/2016 Sb., </w:t>
      </w:r>
      <w:r w:rsidR="00160545" w:rsidRPr="00160545">
        <w:rPr>
          <w:rFonts w:asciiTheme="minorHAnsi" w:hAnsiTheme="minorHAnsi" w:cstheme="minorHAnsi"/>
          <w:snapToGrid w:val="0"/>
          <w:sz w:val="22"/>
          <w:szCs w:val="22"/>
        </w:rPr>
        <w:t>kterým se mění nařízení vlády č. 591/2006 Sb., o bližších minimálních požadavcích na bezpečnost a ochranu zdraví při práci na staveništích, a nařízení vlády č. 592/2006 Sb., o podmínkách akreditace a</w:t>
      </w:r>
      <w:r w:rsidR="00AA3E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160545" w:rsidRPr="00160545">
        <w:rPr>
          <w:rFonts w:asciiTheme="minorHAnsi" w:hAnsiTheme="minorHAnsi" w:cstheme="minorHAnsi"/>
          <w:snapToGrid w:val="0"/>
          <w:sz w:val="22"/>
          <w:szCs w:val="22"/>
        </w:rPr>
        <w:t>provádění zkoušek z odborné způsobilosti</w:t>
      </w:r>
      <w:r w:rsidRPr="00D5229F">
        <w:rPr>
          <w:rFonts w:asciiTheme="minorHAnsi" w:hAnsiTheme="minorHAnsi" w:cstheme="minorHAnsi"/>
          <w:snapToGrid w:val="0"/>
          <w:sz w:val="22"/>
          <w:szCs w:val="22"/>
        </w:rPr>
        <w:t xml:space="preserve"> a nařízení vlády č. 362/2005 Sb.</w:t>
      </w:r>
      <w:r w:rsidR="00160545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D5229F">
        <w:rPr>
          <w:rFonts w:asciiTheme="minorHAnsi" w:hAnsiTheme="minorHAnsi" w:cstheme="minorHAnsi"/>
          <w:snapToGrid w:val="0"/>
          <w:sz w:val="22"/>
          <w:szCs w:val="22"/>
        </w:rPr>
        <w:t xml:space="preserve"> o bližších požadavcích na bezpečnost a ochranu zdraví při práci na pracovištích s nebezpečím pádu z</w:t>
      </w:r>
      <w:r w:rsidR="00AA3E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D5229F">
        <w:rPr>
          <w:rFonts w:asciiTheme="minorHAnsi" w:hAnsiTheme="minorHAnsi" w:cstheme="minorHAnsi"/>
          <w:snapToGrid w:val="0"/>
          <w:sz w:val="22"/>
          <w:szCs w:val="22"/>
        </w:rPr>
        <w:t>výšky nebo do hloubky</w:t>
      </w:r>
      <w:r w:rsidR="006450E5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2573315B" w14:textId="78C81572" w:rsidR="00160545" w:rsidRDefault="00160545" w:rsidP="00160545">
      <w:pPr>
        <w:pStyle w:val="Odstavecseseznamem"/>
        <w:widowControl w:val="0"/>
        <w:numPr>
          <w:ilvl w:val="0"/>
          <w:numId w:val="25"/>
        </w:numPr>
        <w:suppressAutoHyphens w:val="0"/>
        <w:spacing w:after="120" w:line="252" w:lineRule="auto"/>
        <w:ind w:hanging="55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60545">
        <w:rPr>
          <w:rFonts w:asciiTheme="minorHAnsi" w:hAnsiTheme="minorHAnsi" w:cstheme="minorHAnsi"/>
          <w:snapToGrid w:val="0"/>
          <w:sz w:val="22"/>
          <w:szCs w:val="22"/>
        </w:rPr>
        <w:t>zajistit plán bezpečnosti a ochrany zdraví při práci na staveništi v souladu se zákonem 309/2006 Sb.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Pr="00160545">
        <w:rPr>
          <w:rFonts w:asciiTheme="minorHAnsi" w:hAnsiTheme="minorHAnsi" w:cstheme="minorHAnsi"/>
          <w:snapToGrid w:val="0"/>
          <w:sz w:val="22"/>
          <w:szCs w:val="22"/>
        </w:rPr>
        <w:t>kterým se upravují další požadavky bezpečnosti a ochrany zdraví při práci v</w:t>
      </w:r>
      <w:r w:rsidR="00AA3E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60545">
        <w:rPr>
          <w:rFonts w:asciiTheme="minorHAnsi" w:hAnsiTheme="minorHAnsi" w:cstheme="minorHAnsi"/>
          <w:snapToGrid w:val="0"/>
          <w:sz w:val="22"/>
          <w:szCs w:val="22"/>
        </w:rPr>
        <w:t>pracovněprávních vztazích a o zajištění bezpečnosti a ochrany zdraví při činnosti nebo</w:t>
      </w:r>
      <w:r w:rsidR="00AA3E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60545">
        <w:rPr>
          <w:rFonts w:asciiTheme="minorHAnsi" w:hAnsiTheme="minorHAnsi" w:cstheme="minorHAnsi"/>
          <w:snapToGrid w:val="0"/>
          <w:sz w:val="22"/>
          <w:szCs w:val="22"/>
        </w:rPr>
        <w:t>poskytování služeb mimo pracovněprávní vztahy</w:t>
      </w:r>
      <w:r>
        <w:rPr>
          <w:rFonts w:asciiTheme="minorHAnsi" w:hAnsiTheme="minorHAnsi" w:cstheme="minorHAnsi"/>
          <w:snapToGrid w:val="0"/>
          <w:sz w:val="22"/>
          <w:szCs w:val="22"/>
        </w:rPr>
        <w:t>, ve znění dalších předpisů,</w:t>
      </w:r>
      <w:r w:rsidRPr="0016054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8FD147A" w14:textId="5B9D4E7A" w:rsidR="000E21C5" w:rsidRPr="00160545" w:rsidRDefault="000E21C5" w:rsidP="00160545">
      <w:pPr>
        <w:pStyle w:val="Odstavecseseznamem"/>
        <w:widowControl w:val="0"/>
        <w:numPr>
          <w:ilvl w:val="0"/>
          <w:numId w:val="25"/>
        </w:numPr>
        <w:suppressAutoHyphens w:val="0"/>
        <w:spacing w:after="120" w:line="252" w:lineRule="auto"/>
        <w:ind w:hanging="55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60545">
        <w:rPr>
          <w:rFonts w:asciiTheme="minorHAnsi" w:hAnsiTheme="minorHAnsi" w:cstheme="minorHAnsi"/>
          <w:snapToGrid w:val="0"/>
          <w:sz w:val="22"/>
          <w:szCs w:val="22"/>
        </w:rPr>
        <w:t xml:space="preserve">při </w:t>
      </w:r>
      <w:r w:rsidR="00597A90">
        <w:rPr>
          <w:rFonts w:asciiTheme="minorHAnsi" w:hAnsiTheme="minorHAnsi" w:cstheme="minorHAnsi"/>
          <w:snapToGrid w:val="0"/>
          <w:sz w:val="22"/>
          <w:szCs w:val="22"/>
        </w:rPr>
        <w:t>provádění prací</w:t>
      </w:r>
      <w:r w:rsidR="00D242A6">
        <w:rPr>
          <w:rFonts w:asciiTheme="minorHAnsi" w:hAnsiTheme="minorHAnsi" w:cstheme="minorHAnsi"/>
          <w:snapToGrid w:val="0"/>
          <w:sz w:val="22"/>
          <w:szCs w:val="22"/>
        </w:rPr>
        <w:t xml:space="preserve"> týkajících se</w:t>
      </w:r>
      <w:r w:rsidR="00597A90">
        <w:rPr>
          <w:rFonts w:asciiTheme="minorHAnsi" w:hAnsiTheme="minorHAnsi" w:cstheme="minorHAnsi"/>
          <w:snapToGrid w:val="0"/>
          <w:sz w:val="22"/>
          <w:szCs w:val="22"/>
        </w:rPr>
        <w:t xml:space="preserve"> zdravotně technických rozvodů </w:t>
      </w:r>
      <w:r w:rsidRPr="00160545">
        <w:rPr>
          <w:rFonts w:asciiTheme="minorHAnsi" w:hAnsiTheme="minorHAnsi" w:cstheme="minorHAnsi"/>
          <w:snapToGrid w:val="0"/>
          <w:sz w:val="22"/>
          <w:szCs w:val="22"/>
        </w:rPr>
        <w:t>dodržovat ustanovení příslušných vyhlášek, předpisů a norem (</w:t>
      </w:r>
      <w:r w:rsidR="00597A90">
        <w:rPr>
          <w:rFonts w:asciiTheme="minorHAnsi" w:hAnsiTheme="minorHAnsi" w:cstheme="minorHAnsi"/>
          <w:snapToGrid w:val="0"/>
          <w:sz w:val="22"/>
          <w:szCs w:val="22"/>
        </w:rPr>
        <w:t xml:space="preserve">zejména </w:t>
      </w:r>
      <w:r w:rsidR="00597A90" w:rsidRPr="00597A90">
        <w:rPr>
          <w:rFonts w:asciiTheme="minorHAnsi" w:hAnsiTheme="minorHAnsi" w:cstheme="minorHAnsi"/>
          <w:snapToGrid w:val="0"/>
          <w:sz w:val="22"/>
          <w:szCs w:val="22"/>
        </w:rPr>
        <w:t>ČSN 75 5409</w:t>
      </w:r>
      <w:r w:rsidR="00160F02" w:rsidRPr="00160545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597A90" w:rsidRPr="00597A90">
        <w:rPr>
          <w:rFonts w:asciiTheme="minorHAnsi" w:hAnsiTheme="minorHAnsi" w:cstheme="minorHAnsi"/>
          <w:snapToGrid w:val="0"/>
          <w:sz w:val="22"/>
          <w:szCs w:val="22"/>
        </w:rPr>
        <w:t>ČSN 75 6760</w:t>
      </w:r>
      <w:r w:rsidRPr="00160545">
        <w:rPr>
          <w:rFonts w:asciiTheme="minorHAnsi" w:hAnsiTheme="minorHAnsi" w:cstheme="minorHAnsi"/>
          <w:snapToGrid w:val="0"/>
          <w:sz w:val="22"/>
          <w:szCs w:val="22"/>
        </w:rPr>
        <w:t xml:space="preserve">), </w:t>
      </w:r>
    </w:p>
    <w:p w14:paraId="68BE93F2" w14:textId="48647125" w:rsidR="000E21C5" w:rsidRPr="002C699D" w:rsidRDefault="000E21C5" w:rsidP="00160545">
      <w:pPr>
        <w:pStyle w:val="Odstavecseseznamem"/>
        <w:widowControl w:val="0"/>
        <w:numPr>
          <w:ilvl w:val="0"/>
          <w:numId w:val="25"/>
        </w:numPr>
        <w:suppressAutoHyphens w:val="0"/>
        <w:spacing w:after="120" w:line="252" w:lineRule="auto"/>
        <w:ind w:hanging="55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>navrhnout všechny části stavby v souladu s přepisy platnými v České republice</w:t>
      </w:r>
      <w:r w:rsidR="006450E5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5F3C6048" w14:textId="5A34D4F1" w:rsidR="00815C1E" w:rsidRPr="002C699D" w:rsidRDefault="0072709C" w:rsidP="00004DA6">
      <w:pPr>
        <w:pStyle w:val="Odstavecseseznamem"/>
        <w:widowControl w:val="0"/>
        <w:suppressAutoHyphens w:val="0"/>
        <w:spacing w:after="120" w:line="252" w:lineRule="auto"/>
        <w:ind w:left="709" w:hanging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>8.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815C1E" w:rsidRPr="002C699D">
        <w:rPr>
          <w:rFonts w:asciiTheme="minorHAnsi" w:hAnsiTheme="minorHAnsi" w:cstheme="minorHAnsi"/>
          <w:sz w:val="22"/>
          <w:szCs w:val="22"/>
        </w:rPr>
        <w:t>Zhotovitel se zavazuje poskytnout Objednateli nevýhradní a neomezenou licenc</w:t>
      </w:r>
      <w:r w:rsidR="0098132C">
        <w:rPr>
          <w:rFonts w:asciiTheme="minorHAnsi" w:hAnsiTheme="minorHAnsi" w:cstheme="minorHAnsi"/>
          <w:sz w:val="22"/>
          <w:szCs w:val="22"/>
        </w:rPr>
        <w:t>i</w:t>
      </w:r>
      <w:r w:rsidR="00815C1E" w:rsidRPr="002C699D">
        <w:rPr>
          <w:rFonts w:asciiTheme="minorHAnsi" w:hAnsiTheme="minorHAnsi" w:cstheme="minorHAnsi"/>
          <w:sz w:val="22"/>
          <w:szCs w:val="22"/>
        </w:rPr>
        <w:t xml:space="preserve"> k</w:t>
      </w:r>
      <w:r w:rsidR="0052149D" w:rsidRPr="002C699D">
        <w:rPr>
          <w:rFonts w:asciiTheme="minorHAnsi" w:hAnsiTheme="minorHAnsi" w:cstheme="minorHAnsi"/>
          <w:sz w:val="22"/>
          <w:szCs w:val="22"/>
        </w:rPr>
        <w:t>e zhotovené dokumentaci skutečného provedení Díla.</w:t>
      </w:r>
    </w:p>
    <w:p w14:paraId="542BCC5C" w14:textId="243762AE" w:rsidR="0064243B" w:rsidRPr="002C699D" w:rsidRDefault="00897FEE" w:rsidP="00004DA6">
      <w:pPr>
        <w:pStyle w:val="Odstavecseseznamem"/>
        <w:widowControl w:val="0"/>
        <w:numPr>
          <w:ilvl w:val="0"/>
          <w:numId w:val="21"/>
        </w:numPr>
        <w:spacing w:after="120" w:line="252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64243B" w:rsidRPr="002C699D">
        <w:rPr>
          <w:rFonts w:asciiTheme="minorHAnsi" w:hAnsiTheme="minorHAnsi" w:cstheme="minorHAnsi"/>
          <w:sz w:val="22"/>
          <w:szCs w:val="22"/>
        </w:rPr>
        <w:t xml:space="preserve"> prohlašuje, že se seznámil s místem plnění tak, jak to bylo možné před uzavřením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64243B" w:rsidRPr="002C699D">
        <w:rPr>
          <w:rFonts w:asciiTheme="minorHAnsi" w:hAnsiTheme="minorHAnsi" w:cstheme="minorHAnsi"/>
          <w:sz w:val="22"/>
          <w:szCs w:val="22"/>
        </w:rPr>
        <w:t>y běžnou obhlídkou.</w:t>
      </w:r>
    </w:p>
    <w:p w14:paraId="19842494" w14:textId="0515F99C" w:rsidR="00F007DF" w:rsidRPr="002C699D" w:rsidRDefault="00F007DF" w:rsidP="00004DA6">
      <w:pPr>
        <w:pStyle w:val="Odstavecseseznamem"/>
        <w:widowControl w:val="0"/>
        <w:numPr>
          <w:ilvl w:val="0"/>
          <w:numId w:val="21"/>
        </w:numPr>
        <w:spacing w:after="120" w:line="252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Provádění Díla či jeho částí se řídí zejména touto Smlouvou, podmínkami stanovenými ČSN (EN), obecně závaznými metodikami a doporučeními výrobců komponentů a technologií použitých při</w:t>
      </w:r>
      <w:r w:rsidR="001E17DC" w:rsidRPr="002C699D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>výstavbě, neodporují-li platným ČSN (EN)</w:t>
      </w:r>
      <w:r w:rsidR="001E17DC" w:rsidRPr="002C699D">
        <w:rPr>
          <w:rFonts w:asciiTheme="minorHAnsi" w:hAnsiTheme="minorHAnsi" w:cstheme="minorHAnsi"/>
          <w:sz w:val="22"/>
          <w:szCs w:val="22"/>
        </w:rPr>
        <w:t xml:space="preserve"> a obecně závaznými právními předpisy</w:t>
      </w:r>
      <w:r w:rsidRPr="002C699D">
        <w:rPr>
          <w:rFonts w:asciiTheme="minorHAnsi" w:hAnsiTheme="minorHAnsi" w:cstheme="minorHAnsi"/>
          <w:sz w:val="22"/>
          <w:szCs w:val="22"/>
        </w:rPr>
        <w:t>.</w:t>
      </w:r>
    </w:p>
    <w:p w14:paraId="0DA106B9" w14:textId="21A775B8" w:rsidR="000F26E8" w:rsidRPr="002C699D" w:rsidRDefault="00897FEE" w:rsidP="00004DA6">
      <w:pPr>
        <w:pStyle w:val="Odstavecseseznamem"/>
        <w:widowControl w:val="0"/>
        <w:numPr>
          <w:ilvl w:val="0"/>
          <w:numId w:val="21"/>
        </w:numPr>
        <w:spacing w:after="120" w:line="252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Objednatel</w:t>
      </w:r>
      <w:r w:rsidR="00192FE5" w:rsidRPr="002C699D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3774DD" w:rsidRPr="002C699D">
        <w:rPr>
          <w:rFonts w:asciiTheme="minorHAnsi" w:hAnsiTheme="minorHAnsi" w:cstheme="minorHAnsi"/>
          <w:sz w:val="22"/>
          <w:szCs w:val="22"/>
        </w:rPr>
        <w:t xml:space="preserve">převzít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3774DD" w:rsidRPr="002C699D">
        <w:rPr>
          <w:rFonts w:asciiTheme="minorHAnsi" w:hAnsiTheme="minorHAnsi" w:cstheme="minorHAnsi"/>
          <w:sz w:val="22"/>
          <w:szCs w:val="22"/>
        </w:rPr>
        <w:t xml:space="preserve">o provedené bez vad či pouze s vadami, které nebrání jeho řádnému užívání, a zaplatit za poskytnuté plnění </w:t>
      </w: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3774DD" w:rsidRPr="002C699D">
        <w:rPr>
          <w:rFonts w:asciiTheme="minorHAnsi" w:hAnsiTheme="minorHAnsi" w:cstheme="minorHAnsi"/>
          <w:sz w:val="22"/>
          <w:szCs w:val="22"/>
        </w:rPr>
        <w:t>i za dohodnutých podmínek cenu dle čl</w:t>
      </w:r>
      <w:r w:rsidR="003774DD" w:rsidRPr="00DE21CA">
        <w:rPr>
          <w:rFonts w:asciiTheme="minorHAnsi" w:hAnsiTheme="minorHAnsi" w:cstheme="minorHAnsi"/>
          <w:sz w:val="22"/>
          <w:szCs w:val="22"/>
        </w:rPr>
        <w:t>.</w:t>
      </w:r>
      <w:r w:rsidR="00246B7D" w:rsidRPr="00DE21CA">
        <w:rPr>
          <w:rFonts w:asciiTheme="minorHAnsi" w:hAnsiTheme="minorHAnsi" w:cstheme="minorHAnsi"/>
          <w:sz w:val="22"/>
          <w:szCs w:val="22"/>
        </w:rPr>
        <w:t> </w:t>
      </w:r>
      <w:r w:rsidR="00246B7D" w:rsidRPr="00DE21CA">
        <w:rPr>
          <w:rFonts w:asciiTheme="minorHAnsi" w:hAnsiTheme="minorHAnsi" w:cstheme="minorHAnsi"/>
          <w:sz w:val="22"/>
          <w:szCs w:val="22"/>
        </w:rPr>
        <w:fldChar w:fldCharType="begin"/>
      </w:r>
      <w:r w:rsidR="00246B7D" w:rsidRPr="00DE21CA">
        <w:rPr>
          <w:rFonts w:asciiTheme="minorHAnsi" w:hAnsiTheme="minorHAnsi" w:cstheme="minorHAnsi"/>
          <w:sz w:val="22"/>
          <w:szCs w:val="22"/>
        </w:rPr>
        <w:instrText xml:space="preserve"> REF _Ref20919205 \r \h  \* MERGEFORMAT </w:instrText>
      </w:r>
      <w:r w:rsidR="00246B7D" w:rsidRPr="00DE21CA">
        <w:rPr>
          <w:rFonts w:asciiTheme="minorHAnsi" w:hAnsiTheme="minorHAnsi" w:cstheme="minorHAnsi"/>
          <w:sz w:val="22"/>
          <w:szCs w:val="22"/>
        </w:rPr>
      </w:r>
      <w:r w:rsidR="00246B7D" w:rsidRPr="00DE21CA">
        <w:rPr>
          <w:rFonts w:asciiTheme="minorHAnsi" w:hAnsiTheme="minorHAnsi" w:cstheme="minorHAnsi"/>
          <w:sz w:val="22"/>
          <w:szCs w:val="22"/>
        </w:rPr>
        <w:fldChar w:fldCharType="separate"/>
      </w:r>
      <w:r w:rsidR="00B05406" w:rsidRPr="00DE21CA">
        <w:rPr>
          <w:rFonts w:asciiTheme="minorHAnsi" w:hAnsiTheme="minorHAnsi" w:cstheme="minorHAnsi"/>
          <w:sz w:val="22"/>
          <w:szCs w:val="22"/>
        </w:rPr>
        <w:t>VIII</w:t>
      </w:r>
      <w:r w:rsidR="00246B7D" w:rsidRPr="00DE21CA">
        <w:rPr>
          <w:rFonts w:asciiTheme="minorHAnsi" w:hAnsiTheme="minorHAnsi" w:cstheme="minorHAnsi"/>
          <w:sz w:val="22"/>
          <w:szCs w:val="22"/>
        </w:rPr>
        <w:fldChar w:fldCharType="end"/>
      </w:r>
      <w:r w:rsidR="003774DD" w:rsidRPr="00DE21CA">
        <w:rPr>
          <w:rFonts w:asciiTheme="minorHAnsi" w:hAnsiTheme="minorHAnsi" w:cstheme="minorHAnsi"/>
          <w:sz w:val="22"/>
          <w:szCs w:val="22"/>
        </w:rPr>
        <w:t xml:space="preserve"> </w:t>
      </w:r>
      <w:r w:rsidR="007E396F" w:rsidRPr="00DE21CA">
        <w:rPr>
          <w:rFonts w:asciiTheme="minorHAnsi" w:hAnsiTheme="minorHAnsi" w:cstheme="minorHAnsi"/>
          <w:sz w:val="22"/>
          <w:szCs w:val="22"/>
        </w:rPr>
        <w:t>Smlouv</w:t>
      </w:r>
      <w:r w:rsidR="003774DD" w:rsidRPr="00DE21CA">
        <w:rPr>
          <w:rFonts w:asciiTheme="minorHAnsi" w:hAnsiTheme="minorHAnsi" w:cstheme="minorHAnsi"/>
          <w:sz w:val="22"/>
          <w:szCs w:val="22"/>
        </w:rPr>
        <w:t xml:space="preserve">y. </w:t>
      </w:r>
      <w:r w:rsidR="003774DD" w:rsidRPr="002C699D">
        <w:rPr>
          <w:rFonts w:asciiTheme="minorHAnsi" w:hAnsiTheme="minorHAnsi" w:cstheme="minorHAnsi"/>
          <w:sz w:val="22"/>
          <w:szCs w:val="22"/>
        </w:rPr>
        <w:t xml:space="preserve">Vadami nebránícími řádnému užívání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3774DD" w:rsidRPr="002C699D">
        <w:rPr>
          <w:rFonts w:asciiTheme="minorHAnsi" w:hAnsiTheme="minorHAnsi" w:cstheme="minorHAnsi"/>
          <w:sz w:val="22"/>
          <w:szCs w:val="22"/>
        </w:rPr>
        <w:t xml:space="preserve">a se rozumí pouze drobné ojedinělé vady, které samy o sobě ani ve spojení s jinými nebrání užívání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3774DD" w:rsidRPr="002C699D">
        <w:rPr>
          <w:rFonts w:asciiTheme="minorHAnsi" w:hAnsiTheme="minorHAnsi" w:cstheme="minorHAnsi"/>
          <w:sz w:val="22"/>
          <w:szCs w:val="22"/>
        </w:rPr>
        <w:t>a funkčně nebo</w:t>
      </w:r>
      <w:r w:rsidR="00AA3E7A">
        <w:rPr>
          <w:rFonts w:asciiTheme="minorHAnsi" w:hAnsiTheme="minorHAnsi" w:cstheme="minorHAnsi"/>
          <w:sz w:val="22"/>
          <w:szCs w:val="22"/>
        </w:rPr>
        <w:t> </w:t>
      </w:r>
      <w:r w:rsidR="003774DD" w:rsidRPr="002C699D">
        <w:rPr>
          <w:rFonts w:asciiTheme="minorHAnsi" w:hAnsiTheme="minorHAnsi" w:cstheme="minorHAnsi"/>
          <w:sz w:val="22"/>
          <w:szCs w:val="22"/>
        </w:rPr>
        <w:t>esteticky, ani jeho užívání podstatným způsobem neomezují.</w:t>
      </w:r>
    </w:p>
    <w:p w14:paraId="2C972456" w14:textId="77777777" w:rsidR="00422646" w:rsidRPr="002C699D" w:rsidRDefault="00422646" w:rsidP="00883D31">
      <w:pPr>
        <w:pStyle w:val="Odstavecseseznamem"/>
        <w:widowControl w:val="0"/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58B9B47" w14:textId="0C6D2BC8" w:rsidR="00192FE5" w:rsidRPr="002C699D" w:rsidRDefault="007B7FA7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bookmarkStart w:id="11" w:name="_Ref20924067"/>
      <w:r w:rsidRPr="002C699D">
        <w:rPr>
          <w:rFonts w:cstheme="minorHAnsi"/>
          <w:szCs w:val="22"/>
        </w:rPr>
        <w:lastRenderedPageBreak/>
        <w:t xml:space="preserve">DOBA </w:t>
      </w:r>
      <w:r w:rsidR="00FF2C01">
        <w:rPr>
          <w:rFonts w:cstheme="minorHAnsi"/>
          <w:szCs w:val="22"/>
        </w:rPr>
        <w:t xml:space="preserve">A TERMÍNY </w:t>
      </w:r>
      <w:r w:rsidRPr="002C699D">
        <w:rPr>
          <w:rFonts w:cstheme="minorHAnsi"/>
          <w:szCs w:val="22"/>
        </w:rPr>
        <w:t>PLNĚNÍ</w:t>
      </w:r>
      <w:bookmarkEnd w:id="11"/>
    </w:p>
    <w:p w14:paraId="6743BAC8" w14:textId="158CBFBE" w:rsidR="00675B4F" w:rsidRDefault="00897FEE" w:rsidP="008A4471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52" w:lineRule="auto"/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2C699D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1362BE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 se zavazuje zahájit </w:t>
      </w:r>
      <w:r w:rsidR="0078223C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realizaci </w:t>
      </w:r>
      <w:r w:rsidR="008A4471">
        <w:rPr>
          <w:rFonts w:asciiTheme="minorHAnsi" w:hAnsiTheme="minorHAnsi" w:cstheme="minorHAnsi"/>
          <w:sz w:val="22"/>
          <w:szCs w:val="22"/>
          <w:lang w:val="cs-CZ"/>
        </w:rPr>
        <w:t xml:space="preserve">v místě plnění </w:t>
      </w:r>
      <w:r w:rsidR="008031CF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do </w:t>
      </w:r>
      <w:r w:rsidR="00FF2C01">
        <w:rPr>
          <w:rFonts w:asciiTheme="minorHAnsi" w:hAnsiTheme="minorHAnsi" w:cstheme="minorHAnsi"/>
          <w:sz w:val="22"/>
          <w:szCs w:val="22"/>
          <w:lang w:val="cs-CZ"/>
        </w:rPr>
        <w:t>sedmi</w:t>
      </w:r>
      <w:r w:rsidR="001E17DC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22E96" w:rsidRPr="002C699D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FF2C01"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322E96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r w:rsidR="001E17DC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pracovních </w:t>
      </w:r>
      <w:r w:rsidR="008031CF" w:rsidRPr="002C699D">
        <w:rPr>
          <w:rFonts w:asciiTheme="minorHAnsi" w:hAnsiTheme="minorHAnsi" w:cstheme="minorHAnsi"/>
          <w:sz w:val="22"/>
          <w:szCs w:val="22"/>
          <w:lang w:val="cs-CZ"/>
        </w:rPr>
        <w:t>dnů od předání staveniště</w:t>
      </w:r>
      <w:r w:rsidR="001362BE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322E96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Staveniště bude </w:t>
      </w:r>
      <w:r w:rsidRPr="002C699D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322E96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i předáno </w:t>
      </w:r>
      <w:r w:rsidR="00455D4A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na základě výzvy </w:t>
      </w:r>
      <w:r w:rsidRPr="002C699D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="00455D4A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e. Výzva bude </w:t>
      </w:r>
      <w:r w:rsidRPr="002C699D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455D4A" w:rsidRPr="002C699D">
        <w:rPr>
          <w:rFonts w:asciiTheme="minorHAnsi" w:hAnsiTheme="minorHAnsi" w:cstheme="minorHAnsi"/>
          <w:sz w:val="22"/>
          <w:szCs w:val="22"/>
          <w:lang w:val="cs-CZ"/>
        </w:rPr>
        <w:t>i zaslána elektronickou poštou nejpozději pět (5) dnů před termínem</w:t>
      </w:r>
      <w:r w:rsidR="00D16AEB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 předání staveniště. </w:t>
      </w:r>
    </w:p>
    <w:p w14:paraId="5D591F08" w14:textId="6218A64D" w:rsidR="00FF2C01" w:rsidRPr="007B493B" w:rsidRDefault="008937A4" w:rsidP="00FF2C01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52" w:lineRule="auto"/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Předpokládané datum předání staveniště </w:t>
      </w:r>
      <w:r w:rsidRPr="007B493B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="00CD3FD9" w:rsidRPr="007B493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v měsíci </w:t>
      </w:r>
      <w:r w:rsidR="00772268" w:rsidRPr="007B493B">
        <w:rPr>
          <w:rFonts w:asciiTheme="minorHAnsi" w:hAnsiTheme="minorHAnsi" w:cstheme="minorHAnsi"/>
          <w:b/>
          <w:bCs/>
          <w:sz w:val="22"/>
          <w:szCs w:val="22"/>
          <w:lang w:val="cs-CZ"/>
        </w:rPr>
        <w:t>červnu</w:t>
      </w:r>
      <w:r w:rsidR="00CD3FD9" w:rsidRPr="007B493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Pr="007B493B">
        <w:rPr>
          <w:rFonts w:asciiTheme="minorHAnsi" w:hAnsiTheme="minorHAnsi" w:cstheme="minorHAnsi"/>
          <w:b/>
          <w:bCs/>
          <w:sz w:val="22"/>
          <w:szCs w:val="22"/>
          <w:lang w:val="cs-CZ"/>
        </w:rPr>
        <w:t>202</w:t>
      </w:r>
      <w:r w:rsidR="00772268" w:rsidRPr="007B493B">
        <w:rPr>
          <w:rFonts w:asciiTheme="minorHAnsi" w:hAnsiTheme="minorHAnsi" w:cstheme="minorHAnsi"/>
          <w:b/>
          <w:bCs/>
          <w:sz w:val="22"/>
          <w:szCs w:val="22"/>
          <w:lang w:val="cs-CZ"/>
        </w:rPr>
        <w:t>4</w:t>
      </w:r>
      <w:r w:rsidRPr="007B493B">
        <w:rPr>
          <w:rFonts w:asciiTheme="minorHAnsi" w:hAnsiTheme="minorHAnsi" w:cstheme="minorHAnsi"/>
          <w:sz w:val="22"/>
          <w:szCs w:val="22"/>
          <w:lang w:val="cs-CZ"/>
        </w:rPr>
        <w:t>.</w:t>
      </w:r>
      <w:bookmarkStart w:id="12" w:name="_Ref479011678"/>
      <w:bookmarkStart w:id="13" w:name="_Ref469402524"/>
    </w:p>
    <w:p w14:paraId="1BB23982" w14:textId="5E3C67E8" w:rsidR="00FF2C01" w:rsidRPr="00081972" w:rsidRDefault="00FF2C01" w:rsidP="00A4097F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64" w:lineRule="auto"/>
        <w:ind w:left="1134" w:hanging="426"/>
        <w:rPr>
          <w:rFonts w:asciiTheme="minorHAnsi" w:hAnsiTheme="minorHAnsi" w:cstheme="minorHAnsi"/>
          <w:sz w:val="22"/>
          <w:szCs w:val="22"/>
        </w:rPr>
      </w:pPr>
      <w:r w:rsidRPr="00081972">
        <w:rPr>
          <w:rFonts w:asciiTheme="minorHAnsi" w:hAnsiTheme="minorHAnsi" w:cstheme="minorHAnsi"/>
          <w:color w:val="000000"/>
          <w:sz w:val="22"/>
          <w:szCs w:val="22"/>
          <w:lang w:val="cs-CZ"/>
        </w:rPr>
        <w:t>Lhůta</w:t>
      </w:r>
      <w:r w:rsidRPr="00081972">
        <w:rPr>
          <w:rFonts w:asciiTheme="minorHAnsi" w:hAnsiTheme="minorHAnsi" w:cstheme="minorHAnsi"/>
          <w:color w:val="000000"/>
          <w:sz w:val="22"/>
          <w:szCs w:val="22"/>
        </w:rPr>
        <w:t xml:space="preserve"> pro dokončení díla </w:t>
      </w:r>
      <w:r w:rsidR="00772268" w:rsidRPr="00081972">
        <w:rPr>
          <w:rFonts w:asciiTheme="minorHAnsi" w:hAnsiTheme="minorHAnsi" w:cstheme="minorHAnsi"/>
          <w:color w:val="000000"/>
          <w:sz w:val="22"/>
          <w:szCs w:val="22"/>
          <w:lang w:val="cs-CZ"/>
        </w:rPr>
        <w:t>do 26.</w:t>
      </w:r>
      <w:r w:rsidR="00B42717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bookmarkEnd w:id="12"/>
      <w:bookmarkEnd w:id="13"/>
      <w:r w:rsidR="007B493B">
        <w:rPr>
          <w:rFonts w:asciiTheme="minorHAnsi" w:hAnsiTheme="minorHAnsi" w:cstheme="minorHAnsi"/>
          <w:color w:val="000000"/>
          <w:sz w:val="22"/>
          <w:szCs w:val="22"/>
          <w:lang w:val="cs-CZ"/>
        </w:rPr>
        <w:t>srpna</w:t>
      </w:r>
      <w:r w:rsidR="00B42717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064C57">
        <w:rPr>
          <w:rFonts w:asciiTheme="minorHAnsi" w:hAnsiTheme="minorHAnsi" w:cstheme="minorHAnsi"/>
          <w:color w:val="000000"/>
          <w:sz w:val="22"/>
          <w:szCs w:val="22"/>
          <w:lang w:val="cs-CZ"/>
        </w:rPr>
        <w:t>2024</w:t>
      </w:r>
      <w:r w:rsidR="00081972" w:rsidRPr="00081972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081972">
        <w:rPr>
          <w:rFonts w:asciiTheme="minorHAnsi" w:hAnsiTheme="minorHAnsi" w:cstheme="minorHAnsi"/>
          <w:sz w:val="22"/>
          <w:szCs w:val="22"/>
        </w:rPr>
        <w:t>(dále také jen „</w:t>
      </w:r>
      <w:r w:rsidRPr="00081972">
        <w:rPr>
          <w:rFonts w:asciiTheme="minorHAnsi" w:hAnsiTheme="minorHAnsi" w:cstheme="minorHAnsi"/>
          <w:b/>
          <w:i/>
          <w:sz w:val="22"/>
          <w:szCs w:val="22"/>
        </w:rPr>
        <w:t>Finální lhůta</w:t>
      </w:r>
      <w:r w:rsidRPr="00081972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3914294B" w14:textId="1C241195" w:rsidR="00A53B37" w:rsidRPr="00FF2C01" w:rsidRDefault="00A53B37" w:rsidP="00A53B37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52" w:lineRule="auto"/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>Lhůta</w:t>
      </w:r>
      <w:r w:rsidRPr="00FF2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>k vyzvání Objednatele k převzetí díla</w:t>
      </w:r>
    </w:p>
    <w:p w14:paraId="77A96853" w14:textId="22D3BFC7" w:rsidR="00A53B37" w:rsidRDefault="00A53B37" w:rsidP="00FF2C01">
      <w:pPr>
        <w:spacing w:after="120" w:line="264" w:lineRule="auto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nejpozději 7 dnů před koncem Finální lhůty.</w:t>
      </w:r>
    </w:p>
    <w:p w14:paraId="10D90365" w14:textId="6EE51CE8" w:rsidR="00A53B37" w:rsidRPr="00FF2C01" w:rsidRDefault="00A53B37" w:rsidP="00A53B37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52" w:lineRule="auto"/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>Lhůta</w:t>
      </w:r>
      <w:r w:rsidRPr="00FF2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k úplnému vyklizení Staveniště </w:t>
      </w:r>
    </w:p>
    <w:p w14:paraId="7063E3F3" w14:textId="15153450" w:rsidR="00A53B37" w:rsidRDefault="00A53B37" w:rsidP="00A53B37">
      <w:pPr>
        <w:spacing w:after="120" w:line="264" w:lineRule="auto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nejpozději do 5 pracovních dnů po předání a převzetí díla.</w:t>
      </w:r>
    </w:p>
    <w:p w14:paraId="1C2C05C3" w14:textId="7E114205" w:rsidR="00A53B37" w:rsidRPr="00FF2C01" w:rsidRDefault="00A53B37" w:rsidP="00A53B37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52" w:lineRule="auto"/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>Lhůta</w:t>
      </w:r>
      <w:r w:rsidRPr="00FF2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k odstranění případných Drobných vad </w:t>
      </w:r>
    </w:p>
    <w:p w14:paraId="164B586A" w14:textId="77777777" w:rsidR="00FF2C01" w:rsidRDefault="00FF2C01" w:rsidP="00FF2C01">
      <w:pPr>
        <w:spacing w:after="120" w:line="264" w:lineRule="auto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nejpozději do 10 dnů po předání a převzetí díla, případně ve lhůtě sjednané smluvními stranami při předání a převzetí díla.</w:t>
      </w:r>
    </w:p>
    <w:p w14:paraId="697D8F73" w14:textId="6FBE9E9D" w:rsidR="00404E85" w:rsidRPr="002C699D" w:rsidRDefault="007B7FA7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r w:rsidRPr="002C699D">
        <w:rPr>
          <w:rFonts w:cstheme="minorHAnsi"/>
          <w:szCs w:val="22"/>
        </w:rPr>
        <w:t>MÍSTO PLNĚNÍ</w:t>
      </w:r>
    </w:p>
    <w:p w14:paraId="2785B6F6" w14:textId="310A71FD" w:rsidR="0064243B" w:rsidRPr="00DA2F3E" w:rsidRDefault="00C81634" w:rsidP="00422646">
      <w:pPr>
        <w:widowControl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F3E">
        <w:rPr>
          <w:rFonts w:asciiTheme="minorHAnsi" w:hAnsiTheme="minorHAnsi" w:cstheme="minorHAnsi"/>
          <w:sz w:val="22"/>
          <w:szCs w:val="22"/>
        </w:rPr>
        <w:t xml:space="preserve">Místem realizace Díla </w:t>
      </w:r>
      <w:r w:rsidR="00865E90">
        <w:rPr>
          <w:rFonts w:asciiTheme="minorHAnsi" w:hAnsiTheme="minorHAnsi" w:cstheme="minorHAnsi"/>
          <w:sz w:val="22"/>
          <w:szCs w:val="22"/>
        </w:rPr>
        <w:t>je budova</w:t>
      </w:r>
      <w:r w:rsidR="004E76C7">
        <w:rPr>
          <w:rFonts w:asciiTheme="minorHAnsi" w:hAnsiTheme="minorHAnsi" w:cstheme="minorHAnsi"/>
          <w:sz w:val="22"/>
          <w:szCs w:val="22"/>
        </w:rPr>
        <w:t xml:space="preserve"> školy Obchodní akademie a vyšší odborné školy, Kotlářská, Brno, příspěvkové organizace, </w:t>
      </w:r>
      <w:r w:rsidR="00DA2F3E" w:rsidRPr="00DA2F3E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4E76C7">
        <w:rPr>
          <w:rFonts w:asciiTheme="minorHAnsi" w:hAnsiTheme="minorHAnsi" w:cstheme="minorHAnsi"/>
          <w:sz w:val="22"/>
          <w:szCs w:val="22"/>
        </w:rPr>
        <w:t xml:space="preserve">Kotlářská 263/9, 611 53 Brno. </w:t>
      </w:r>
    </w:p>
    <w:p w14:paraId="16A58C78" w14:textId="77777777" w:rsidR="00422646" w:rsidRPr="002C699D" w:rsidRDefault="00422646" w:rsidP="00883D31">
      <w:pPr>
        <w:widowControl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C8D641" w14:textId="4A2FBE63" w:rsidR="00192FE5" w:rsidRPr="002C699D" w:rsidRDefault="007B7FA7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bookmarkStart w:id="14" w:name="_Ref68611896"/>
      <w:r w:rsidRPr="002C699D">
        <w:rPr>
          <w:rFonts w:cstheme="minorHAnsi"/>
          <w:szCs w:val="22"/>
        </w:rPr>
        <w:t>PRÁVA A POVINNOSTI ZHOTOVITELE</w:t>
      </w:r>
      <w:bookmarkEnd w:id="14"/>
    </w:p>
    <w:p w14:paraId="6350DEF4" w14:textId="2F918056" w:rsidR="00C82B6F" w:rsidRPr="002C699D" w:rsidRDefault="00897FEE" w:rsidP="005D073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192FE5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je </w:t>
      </w:r>
      <w:r w:rsidR="000A510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povinen při plnění povinností vyplývajících z této </w:t>
      </w:r>
      <w:r w:rsidR="007E396F" w:rsidRPr="002C699D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2C699D">
        <w:rPr>
          <w:rFonts w:asciiTheme="minorHAnsi" w:hAnsiTheme="minorHAnsi" w:cstheme="minorHAnsi"/>
          <w:sz w:val="22"/>
          <w:szCs w:val="22"/>
          <w:lang w:eastAsia="en-US"/>
        </w:rPr>
        <w:t>y postupovat samostatně, odborně a s vynaložením veškeré potřebné péče k</w:t>
      </w:r>
      <w:r w:rsidR="0040491D" w:rsidRPr="002C699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0A510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dosažení optimálního výsledku plnění </w:t>
      </w:r>
      <w:r w:rsidR="007E396F" w:rsidRPr="002C699D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y. </w:t>
      </w:r>
    </w:p>
    <w:p w14:paraId="37DD54A5" w14:textId="77777777" w:rsidR="004139D4" w:rsidRDefault="00897FEE" w:rsidP="004139D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C82B6F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je povinen upozornit 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C82B6F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e </w:t>
      </w:r>
      <w:r w:rsidR="0037576B" w:rsidRPr="002C699D">
        <w:rPr>
          <w:rFonts w:asciiTheme="minorHAnsi" w:hAnsiTheme="minorHAnsi" w:cstheme="minorHAnsi"/>
          <w:sz w:val="22"/>
          <w:szCs w:val="22"/>
          <w:lang w:eastAsia="en-US"/>
        </w:rPr>
        <w:t>na nevhodnou povahu jeho pokynů, pokud taková situace nastane.</w:t>
      </w:r>
    </w:p>
    <w:p w14:paraId="457D48E5" w14:textId="77777777" w:rsidR="004139D4" w:rsidRDefault="00897FEE" w:rsidP="004139D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39D4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</w:t>
      </w:r>
      <w:r w:rsidR="001E7A08" w:rsidRPr="004139D4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o bude mít obvyklé vlastnosti bezvadného </w:t>
      </w:r>
      <w:r w:rsidR="00D46E5A" w:rsidRPr="004139D4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4139D4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a obdobného charakteru jako </w:t>
      </w:r>
      <w:r w:rsidR="001E7A08" w:rsidRPr="004139D4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o dle této </w:t>
      </w:r>
      <w:r w:rsidR="007E396F" w:rsidRPr="004139D4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y, zejména bude mít vlastnosti stanovené touto </w:t>
      </w:r>
      <w:r w:rsidR="007E396F" w:rsidRPr="004139D4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>ou</w:t>
      </w:r>
      <w:r w:rsidR="006E4C0C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; vč. </w:t>
      </w:r>
      <w:r w:rsidR="00D6751C" w:rsidRPr="004139D4">
        <w:rPr>
          <w:rFonts w:asciiTheme="minorHAnsi" w:hAnsiTheme="minorHAnsi" w:cstheme="minorHAnsi"/>
          <w:sz w:val="22"/>
          <w:szCs w:val="22"/>
          <w:lang w:eastAsia="en-US"/>
        </w:rPr>
        <w:t>její</w:t>
      </w:r>
      <w:r w:rsidR="00D46E5A" w:rsidRPr="004139D4">
        <w:rPr>
          <w:rFonts w:asciiTheme="minorHAnsi" w:hAnsiTheme="minorHAnsi" w:cstheme="minorHAnsi"/>
          <w:sz w:val="22"/>
          <w:szCs w:val="22"/>
          <w:lang w:eastAsia="en-US"/>
        </w:rPr>
        <w:t>ch</w:t>
      </w:r>
      <w:r w:rsidR="00D6751C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 příloh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 a technickými normami, které se vztahují k ma</w:t>
      </w:r>
      <w:r w:rsidR="002577C2" w:rsidRPr="004139D4">
        <w:rPr>
          <w:rFonts w:asciiTheme="minorHAnsi" w:hAnsiTheme="minorHAnsi" w:cstheme="minorHAnsi"/>
          <w:sz w:val="22"/>
          <w:szCs w:val="22"/>
          <w:lang w:eastAsia="en-US"/>
        </w:rPr>
        <w:t>teriálům a pracím prováděným na 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základě této </w:t>
      </w:r>
      <w:r w:rsidR="007E396F" w:rsidRPr="004139D4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y. Bude-li v rámci plnění </w:t>
      </w:r>
      <w:r w:rsidR="001E7A08" w:rsidRPr="004139D4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a dodáváno zboží (např. materiál), </w:t>
      </w:r>
      <w:r w:rsidRPr="004139D4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</w:t>
      </w:r>
      <w:r w:rsidR="00903A17" w:rsidRPr="004139D4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7E70C6" w:rsidRPr="004139D4">
        <w:rPr>
          <w:rFonts w:asciiTheme="minorHAnsi" w:hAnsiTheme="minorHAnsi" w:cstheme="minorHAnsi"/>
          <w:sz w:val="22"/>
          <w:szCs w:val="22"/>
          <w:lang w:eastAsia="en-US"/>
        </w:rPr>
        <w:t>toto zboží bude dodáno v I. jakosti</w:t>
      </w:r>
      <w:r w:rsidR="00923DBD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 a bude se jednat o zboží nové, dříve nepoužívané.</w:t>
      </w:r>
    </w:p>
    <w:p w14:paraId="0C1C81C7" w14:textId="77777777" w:rsidR="004139D4" w:rsidRDefault="00897FEE" w:rsidP="004139D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39D4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404E85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 zajistí, aby při </w:t>
      </w:r>
      <w:r w:rsidR="00E2501E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4139D4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4139D4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404E85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 nedošlo k poškození </w:t>
      </w:r>
      <w:r w:rsidR="00E2501E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či zcizení </w:t>
      </w:r>
      <w:r w:rsidR="00404E85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majetku </w:t>
      </w:r>
      <w:r w:rsidRPr="004139D4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404E85" w:rsidRPr="004139D4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77F75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 ani </w:t>
      </w:r>
      <w:r w:rsidR="00E2501E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poškození či zcizení </w:t>
      </w:r>
      <w:r w:rsidR="00377F75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majetku jiných osob. </w:t>
      </w:r>
      <w:r w:rsidR="00ED1003" w:rsidRPr="004139D4">
        <w:rPr>
          <w:rFonts w:asciiTheme="minorHAnsi" w:hAnsiTheme="minorHAnsi" w:cstheme="minorHAnsi"/>
          <w:sz w:val="22"/>
          <w:szCs w:val="22"/>
          <w:lang w:eastAsia="en-US"/>
        </w:rPr>
        <w:t>O </w:t>
      </w:r>
      <w:r w:rsidR="00377F75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těchto povinnostech je </w:t>
      </w:r>
      <w:r w:rsidRPr="004139D4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377F75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 povinen proškolit osoby po</w:t>
      </w:r>
      <w:r w:rsidR="00A91912" w:rsidRPr="004139D4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4139D4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377F75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ející se na </w:t>
      </w:r>
      <w:r w:rsidR="001F2F78"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4139D4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1F2F78" w:rsidRPr="004139D4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7F75" w:rsidRPr="004139D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7A2F9E5" w14:textId="77777777" w:rsidR="004139D4" w:rsidRDefault="004139D4" w:rsidP="004139D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39D4">
        <w:rPr>
          <w:rFonts w:asciiTheme="minorHAnsi" w:hAnsiTheme="minorHAnsi" w:cstheme="minorHAnsi"/>
          <w:sz w:val="22"/>
          <w:szCs w:val="22"/>
          <w:lang w:eastAsia="en-US"/>
        </w:rPr>
        <w:t>Zhotovitel je povinen umožnit Objednateli provádění kontroly realizace Díla, zejména pak Zhotovitel umožní v průběhu realizace stavby provedení kontrolních prohlídek stavby ve smyslu § 133 zákona č. 183/2006, o územním plánování a stavebním řádu, ve znění pozdějších předpisů (dále jen „</w:t>
      </w:r>
      <w:r w:rsidRPr="004139D4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Stavební zákon</w:t>
      </w:r>
      <w:r w:rsidRPr="004139D4">
        <w:rPr>
          <w:rFonts w:asciiTheme="minorHAnsi" w:hAnsiTheme="minorHAnsi" w:cstheme="minorHAnsi"/>
          <w:sz w:val="22"/>
          <w:szCs w:val="22"/>
          <w:lang w:eastAsia="en-US"/>
        </w:rPr>
        <w:t>“) a zajistí nápravu zjištěných nedostatků v objednatelem stanovené přiměřené lhůtě. Zhotovitel se zavazuje zajistit účast stavbyvedoucího na kontrolní prohlídce.</w:t>
      </w:r>
    </w:p>
    <w:p w14:paraId="78500737" w14:textId="0C6EF816" w:rsidR="004139D4" w:rsidRPr="004139D4" w:rsidRDefault="004139D4" w:rsidP="004139D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39D4">
        <w:rPr>
          <w:rFonts w:asciiTheme="minorHAnsi" w:hAnsiTheme="minorHAnsi" w:cstheme="minorHAnsi"/>
          <w:sz w:val="22"/>
          <w:szCs w:val="22"/>
          <w:lang w:eastAsia="en-US"/>
        </w:rPr>
        <w:t xml:space="preserve">Zhotovitel je povinen vést ode dne předání staveniště do dne předání a převzetí stavby stavební deník. Do stavebního deníku bude zhotovitel zapisovat všechny skutečnosti stanovené Stavebním zákonem a vyhláškou č. 499/2006 Sb., o dokumentaci staveb a současně všechny skutečnosti rozhodné pro plnění podmínek této smlouvy, změny harmonogramu postupu prací: Stavební deník bude splňovat veškeré náležitosti úředního dokladu a bude uložen tak, aby byl přístupný oběma </w:t>
      </w:r>
      <w:r w:rsidRPr="004139D4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stranám, případně kontrolním orgánům. Po odstranění veškerých vad a nedodělků Díla dle této Smlouvy a po převzetí Díla Objednatelem předá Zhotovitel Objednateli originál stavebního deníku.</w:t>
      </w:r>
    </w:p>
    <w:p w14:paraId="11907AAE" w14:textId="13D13D45" w:rsidR="00ED1003" w:rsidRPr="00037074" w:rsidRDefault="00897FEE" w:rsidP="005D073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ED10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zajistí dodržování pravidel bezpečnosti a ochrany zdraví při práci (dále jen „</w:t>
      </w:r>
      <w:r w:rsidR="00ED1003" w:rsidRPr="00A81D07">
        <w:rPr>
          <w:rFonts w:asciiTheme="minorHAnsi" w:hAnsiTheme="minorHAnsi" w:cstheme="minorHAnsi"/>
          <w:sz w:val="22"/>
          <w:szCs w:val="22"/>
          <w:lang w:eastAsia="en-US"/>
        </w:rPr>
        <w:t>BOZP</w:t>
      </w:r>
      <w:r w:rsidR="00ED10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“) </w:t>
      </w:r>
      <w:r w:rsidR="00ED1003" w:rsidRPr="00037074">
        <w:rPr>
          <w:rFonts w:asciiTheme="minorHAnsi" w:hAnsiTheme="minorHAnsi" w:cstheme="minorHAnsi"/>
          <w:sz w:val="22"/>
          <w:szCs w:val="22"/>
          <w:lang w:eastAsia="en-US"/>
        </w:rPr>
        <w:t>při</w:t>
      </w:r>
      <w:r w:rsidR="003E2089" w:rsidRPr="00037074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D1003" w:rsidRPr="00037074">
        <w:rPr>
          <w:rFonts w:asciiTheme="minorHAnsi" w:hAnsiTheme="minorHAnsi" w:cstheme="minorHAnsi"/>
          <w:sz w:val="22"/>
          <w:szCs w:val="22"/>
          <w:lang w:eastAsia="en-US"/>
        </w:rPr>
        <w:t xml:space="preserve">plnění této </w:t>
      </w:r>
      <w:r w:rsidR="007E396F" w:rsidRPr="00037074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ED1003" w:rsidRPr="00037074">
        <w:rPr>
          <w:rFonts w:asciiTheme="minorHAnsi" w:hAnsiTheme="minorHAnsi" w:cstheme="minorHAnsi"/>
          <w:sz w:val="22"/>
          <w:szCs w:val="22"/>
          <w:lang w:eastAsia="en-US"/>
        </w:rPr>
        <w:t xml:space="preserve">y a o pravidlech BOZP proškolí osoby, které budou </w:t>
      </w:r>
      <w:r w:rsidR="001E7A08" w:rsidRPr="00037074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037074">
        <w:rPr>
          <w:rFonts w:asciiTheme="minorHAnsi" w:hAnsiTheme="minorHAnsi" w:cstheme="minorHAnsi"/>
          <w:sz w:val="22"/>
          <w:szCs w:val="22"/>
          <w:lang w:eastAsia="en-US"/>
        </w:rPr>
        <w:t xml:space="preserve">o </w:t>
      </w:r>
      <w:r w:rsidR="00854BB1" w:rsidRPr="00037074">
        <w:rPr>
          <w:rFonts w:asciiTheme="minorHAnsi" w:hAnsiTheme="minorHAnsi" w:cstheme="minorHAnsi"/>
          <w:sz w:val="22"/>
          <w:szCs w:val="22"/>
          <w:lang w:eastAsia="en-US"/>
        </w:rPr>
        <w:t>realizovat</w:t>
      </w:r>
      <w:r w:rsidR="00ED1003" w:rsidRPr="0003707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D284C58" w14:textId="6ADED163" w:rsidR="0078621B" w:rsidRPr="000A0F83" w:rsidRDefault="0078621B" w:rsidP="0078621B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5" w:name="_Ref65166929"/>
      <w:r w:rsidRPr="000A0F83">
        <w:rPr>
          <w:rFonts w:asciiTheme="minorHAnsi" w:hAnsiTheme="minorHAnsi" w:cstheme="minorHAnsi"/>
          <w:sz w:val="22"/>
          <w:szCs w:val="22"/>
          <w:lang w:eastAsia="en-US"/>
        </w:rPr>
        <w:t>Zhotovitel je oprávněn v průběhu trvání této smlouvy změnit osobu</w:t>
      </w:r>
      <w:r w:rsidRPr="000A0F83">
        <w:rPr>
          <w:rFonts w:asciiTheme="minorHAnsi" w:hAnsiTheme="minorHAnsi" w:cstheme="minorHAnsi"/>
          <w:sz w:val="22"/>
          <w:szCs w:val="22"/>
        </w:rPr>
        <w:t xml:space="preserve">, </w:t>
      </w:r>
      <w:r w:rsidR="00C116F5" w:rsidRPr="000A0F83">
        <w:rPr>
          <w:rFonts w:asciiTheme="minorHAnsi" w:hAnsiTheme="minorHAnsi" w:cstheme="minorHAnsi"/>
          <w:sz w:val="22"/>
          <w:szCs w:val="22"/>
        </w:rPr>
        <w:t xml:space="preserve">jejímž prostřednictvím zabezpečuje odbornou způsobilost v rozsahu dle § 5 odst. 3 písm. </w:t>
      </w:r>
      <w:r w:rsidR="00606FF7" w:rsidRPr="000A0F83">
        <w:rPr>
          <w:rFonts w:asciiTheme="minorHAnsi" w:hAnsiTheme="minorHAnsi" w:cstheme="minorHAnsi"/>
          <w:sz w:val="22"/>
          <w:szCs w:val="22"/>
        </w:rPr>
        <w:t>a</w:t>
      </w:r>
      <w:r w:rsidR="00193549" w:rsidRPr="000A0F83">
        <w:rPr>
          <w:rFonts w:asciiTheme="minorHAnsi" w:hAnsiTheme="minorHAnsi" w:cstheme="minorHAnsi"/>
          <w:sz w:val="22"/>
          <w:szCs w:val="22"/>
        </w:rPr>
        <w:t xml:space="preserve">) </w:t>
      </w:r>
      <w:r w:rsidR="00C116F5" w:rsidRPr="000A0F83">
        <w:rPr>
          <w:rFonts w:asciiTheme="minorHAnsi" w:hAnsiTheme="minorHAnsi" w:cstheme="minorHAnsi"/>
          <w:sz w:val="22"/>
          <w:szCs w:val="22"/>
        </w:rPr>
        <w:t>zákona č. 360/1992 Sb., o</w:t>
      </w:r>
      <w:r w:rsidR="00AA3E7A" w:rsidRPr="000A0F83">
        <w:rPr>
          <w:rFonts w:asciiTheme="minorHAnsi" w:hAnsiTheme="minorHAnsi" w:cstheme="minorHAnsi"/>
          <w:sz w:val="22"/>
          <w:szCs w:val="22"/>
        </w:rPr>
        <w:t> </w:t>
      </w:r>
      <w:r w:rsidR="00C116F5" w:rsidRPr="000A0F83">
        <w:rPr>
          <w:rFonts w:asciiTheme="minorHAnsi" w:hAnsiTheme="minorHAnsi" w:cstheme="minorHAnsi"/>
          <w:sz w:val="22"/>
          <w:szCs w:val="22"/>
        </w:rPr>
        <w:t>výkonu povolání autorizovaných architektů a o výkonu povolání autorizovaných inženýrů a</w:t>
      </w:r>
      <w:r w:rsidR="00AA3E7A" w:rsidRPr="000A0F83">
        <w:rPr>
          <w:rFonts w:asciiTheme="minorHAnsi" w:hAnsiTheme="minorHAnsi" w:cstheme="minorHAnsi"/>
          <w:sz w:val="22"/>
          <w:szCs w:val="22"/>
        </w:rPr>
        <w:t> </w:t>
      </w:r>
      <w:r w:rsidR="00C116F5" w:rsidRPr="000A0F83">
        <w:rPr>
          <w:rFonts w:asciiTheme="minorHAnsi" w:hAnsiTheme="minorHAnsi" w:cstheme="minorHAnsi"/>
          <w:sz w:val="22"/>
          <w:szCs w:val="22"/>
        </w:rPr>
        <w:t>techniků činných ve výstavbě, ve znění pozdějších předpisů</w:t>
      </w:r>
      <w:r w:rsidR="0001635F" w:rsidRPr="000A0F83">
        <w:rPr>
          <w:rFonts w:asciiTheme="minorHAnsi" w:hAnsiTheme="minorHAnsi" w:cstheme="minorHAnsi"/>
          <w:sz w:val="22"/>
          <w:szCs w:val="22"/>
        </w:rPr>
        <w:t xml:space="preserve"> (dále jen </w:t>
      </w:r>
      <w:r w:rsidR="0001635F" w:rsidRPr="000A0F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„zákon o výkonu povolání autorizovaných architektů“</w:t>
      </w:r>
      <w:r w:rsidR="0001635F" w:rsidRPr="000A0F83">
        <w:rPr>
          <w:rFonts w:asciiTheme="minorHAnsi" w:hAnsiTheme="minorHAnsi" w:cstheme="minorHAnsi"/>
          <w:sz w:val="22"/>
          <w:szCs w:val="22"/>
        </w:rPr>
        <w:t>)</w:t>
      </w:r>
      <w:r w:rsidR="00037074" w:rsidRPr="000A0F83">
        <w:rPr>
          <w:rFonts w:asciiTheme="minorHAnsi" w:hAnsiTheme="minorHAnsi" w:cstheme="minorHAnsi"/>
          <w:sz w:val="22"/>
          <w:szCs w:val="22"/>
        </w:rPr>
        <w:t xml:space="preserve"> </w:t>
      </w:r>
      <w:r w:rsidR="00C116F5" w:rsidRPr="000A0F83">
        <w:rPr>
          <w:rFonts w:asciiTheme="minorHAnsi" w:hAnsiTheme="minorHAnsi" w:cstheme="minorHAnsi"/>
          <w:sz w:val="22"/>
          <w:szCs w:val="22"/>
        </w:rPr>
        <w:t>pro obor</w:t>
      </w:r>
      <w:r w:rsidR="00193549" w:rsidRPr="000A0F83">
        <w:rPr>
          <w:rFonts w:asciiTheme="minorHAnsi" w:hAnsiTheme="minorHAnsi" w:cstheme="minorHAnsi"/>
          <w:sz w:val="22"/>
          <w:szCs w:val="22"/>
        </w:rPr>
        <w:t xml:space="preserve"> </w:t>
      </w:r>
      <w:r w:rsidR="0054438F" w:rsidRPr="000A0F83">
        <w:rPr>
          <w:rFonts w:asciiTheme="minorHAnsi" w:hAnsiTheme="minorHAnsi" w:cstheme="minorHAnsi"/>
          <w:sz w:val="22"/>
          <w:szCs w:val="22"/>
        </w:rPr>
        <w:t>„pozemní stavby“</w:t>
      </w:r>
      <w:r w:rsidRPr="000A0F83">
        <w:rPr>
          <w:rFonts w:asciiTheme="minorHAnsi" w:hAnsiTheme="minorHAnsi" w:cstheme="minorHAnsi"/>
          <w:sz w:val="22"/>
          <w:szCs w:val="22"/>
        </w:rPr>
        <w:t>,</w:t>
      </w:r>
      <w:r w:rsidRPr="000A0F83">
        <w:rPr>
          <w:rFonts w:asciiTheme="minorHAnsi" w:hAnsiTheme="minorHAnsi" w:cstheme="minorHAnsi"/>
          <w:sz w:val="22"/>
          <w:szCs w:val="22"/>
          <w:lang w:eastAsia="en-US"/>
        </w:rPr>
        <w:t xml:space="preserve"> uvedenou v příloze č. 2 této smlouvy</w:t>
      </w:r>
      <w:r w:rsidR="00A8688A" w:rsidRPr="000A0F83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0A0F83">
        <w:rPr>
          <w:rFonts w:asciiTheme="minorHAnsi" w:hAnsiTheme="minorHAnsi" w:cstheme="minorHAnsi"/>
          <w:sz w:val="22"/>
          <w:szCs w:val="22"/>
          <w:lang w:eastAsia="en-US"/>
        </w:rPr>
        <w:t xml:space="preserve"> pouze s předchozím písemným souhlasem Objednatele. Nová osoba musí disponovat minimálně stejnou kvalifikací, jakou Objednatel (v pozici zadavatele) požadoval k prokázání splnění kvalifikace v zadávacím řízení, na jehož základě je uzavřena tato smlouva. Objednatel vydá písemný souhlas se změnou do </w:t>
      </w:r>
      <w:r w:rsidR="00A8688A" w:rsidRPr="000A0F83">
        <w:rPr>
          <w:rFonts w:asciiTheme="minorHAnsi" w:hAnsiTheme="minorHAnsi" w:cstheme="minorHAnsi"/>
          <w:sz w:val="22"/>
          <w:szCs w:val="22"/>
          <w:lang w:eastAsia="en-US"/>
        </w:rPr>
        <w:t>5 pracovních</w:t>
      </w:r>
      <w:r w:rsidRPr="000A0F83">
        <w:rPr>
          <w:rFonts w:asciiTheme="minorHAnsi" w:hAnsiTheme="minorHAnsi" w:cstheme="minorHAnsi"/>
          <w:sz w:val="22"/>
          <w:szCs w:val="22"/>
          <w:lang w:eastAsia="en-US"/>
        </w:rPr>
        <w:t xml:space="preserve"> dnů od doručení žádosti Zhotovitele a potřebných dokladů Objednateli, disponuje-li nová osoba potřebnou kvalifikací. Objednatel nesmí souhlas se</w:t>
      </w:r>
      <w:r w:rsidR="00AB498F" w:rsidRPr="000A0F8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A0F83">
        <w:rPr>
          <w:rFonts w:asciiTheme="minorHAnsi" w:hAnsiTheme="minorHAnsi" w:cstheme="minorHAnsi"/>
          <w:sz w:val="22"/>
          <w:szCs w:val="22"/>
          <w:lang w:eastAsia="en-US"/>
        </w:rPr>
        <w:t>změnou osoby bez vážných objektivních důvodů odmítnout, pokud mu budou Zhotovitelem příslušné doklady předloženy.</w:t>
      </w:r>
      <w:bookmarkEnd w:id="15"/>
    </w:p>
    <w:p w14:paraId="0113AC65" w14:textId="5C8DAE8A" w:rsidR="00DD5D91" w:rsidRDefault="00DD5D91" w:rsidP="0078621B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D91">
        <w:rPr>
          <w:rFonts w:asciiTheme="minorHAnsi" w:hAnsiTheme="minorHAnsi" w:cstheme="minorHAnsi"/>
          <w:sz w:val="22"/>
          <w:szCs w:val="22"/>
          <w:lang w:eastAsia="en-US"/>
        </w:rPr>
        <w:t>Zhotovitel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realizaci Díla podílejí a bez ohledu na to, zda jsou práce na předmětu plnění prováděny bezprostředně Zhotovitelem či jeho poddodavateli</w:t>
      </w:r>
      <w:r w:rsidR="00CD488F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94DCA04" w14:textId="042C532B" w:rsidR="007E0EF6" w:rsidRPr="00484A45" w:rsidRDefault="007E0EF6" w:rsidP="00484A45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6" w:name="_Ref27058823"/>
      <w:r w:rsidRPr="009D489E">
        <w:rPr>
          <w:rFonts w:asciiTheme="minorHAnsi" w:hAnsiTheme="minorHAnsi" w:cstheme="minorHAnsi"/>
          <w:sz w:val="22"/>
          <w:szCs w:val="22"/>
          <w:lang w:eastAsia="en-US"/>
        </w:rPr>
        <w:t xml:space="preserve">Zhotovitel je povinen zajistit </w:t>
      </w:r>
      <w:bookmarkStart w:id="17" w:name="_Hlk20839478"/>
      <w:r w:rsidRPr="009D489E">
        <w:rPr>
          <w:rFonts w:asciiTheme="minorHAnsi" w:hAnsiTheme="minorHAnsi" w:cstheme="minorHAnsi"/>
          <w:sz w:val="22"/>
          <w:szCs w:val="22"/>
          <w:lang w:eastAsia="en-US"/>
        </w:rPr>
        <w:t>stejnou dobu splatnosti faktur vůči svým poddodavatelům jaká je stanovena v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 článku </w:t>
      </w:r>
      <w:r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eastAsia="en-US"/>
        </w:rPr>
        <w:instrText xml:space="preserve"> REF _Ref70940551 \r \h </w:instrText>
      </w:r>
      <w:r>
        <w:rPr>
          <w:rFonts w:asciiTheme="minorHAnsi" w:hAnsiTheme="minorHAnsi" w:cstheme="minorHAnsi"/>
          <w:sz w:val="22"/>
          <w:szCs w:val="22"/>
          <w:lang w:eastAsia="en-US"/>
        </w:rPr>
      </w:r>
      <w:r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en-US"/>
        </w:rPr>
        <w:t>IX</w:t>
      </w:r>
      <w:r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D489E">
        <w:rPr>
          <w:rFonts w:asciiTheme="minorHAnsi" w:hAnsiTheme="minorHAnsi" w:cstheme="minorHAnsi"/>
          <w:sz w:val="22"/>
          <w:szCs w:val="22"/>
          <w:lang w:eastAsia="en-US"/>
        </w:rPr>
        <w:t>odst.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2</w:t>
      </w:r>
      <w:r w:rsidRPr="009D489E">
        <w:rPr>
          <w:rFonts w:asciiTheme="minorHAnsi" w:hAnsiTheme="minorHAnsi" w:cstheme="minorHAnsi"/>
          <w:sz w:val="22"/>
          <w:szCs w:val="22"/>
          <w:lang w:eastAsia="en-US"/>
        </w:rPr>
        <w:t xml:space="preserve"> této smlouvy. Zhotovitel je rovněž povinen provádět platby svým poddodavatelům řádně a včas. Ve stejném rozsahu je Zhotovitel povinen zavázat i své poddodavatele ve vztahu k dalším článkům poddodavatelského řetězce.</w:t>
      </w:r>
      <w:bookmarkEnd w:id="17"/>
      <w:r w:rsidRPr="009D489E">
        <w:rPr>
          <w:rFonts w:asciiTheme="minorHAnsi" w:hAnsiTheme="minorHAnsi" w:cstheme="minorHAnsi"/>
          <w:sz w:val="22"/>
          <w:szCs w:val="22"/>
          <w:lang w:eastAsia="en-US"/>
        </w:rPr>
        <w:t xml:space="preserve"> Objednatel je oprávněn kontrolovat splnění těchto povinností namátkově, a to osobně na staveništi nebo formou vyžádání si relevantních podkladů od Zhotovitele či dalších subjektů v jeho poddodavatelském řetězci a</w:t>
      </w:r>
      <w:r w:rsidR="00AA3E7A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9D489E">
        <w:rPr>
          <w:rFonts w:asciiTheme="minorHAnsi" w:hAnsiTheme="minorHAnsi" w:cstheme="minorHAnsi"/>
          <w:sz w:val="22"/>
          <w:szCs w:val="22"/>
          <w:lang w:eastAsia="en-US"/>
        </w:rPr>
        <w:t>Zhotovitel je povinen takové doklady Objednateli poskytnout nejpozději do 10 pracovních dnů od výzvy. Za porušení tohoto odstavce se považuje jeden každý případ porušení zde uvedených povinností.</w:t>
      </w:r>
      <w:bookmarkEnd w:id="16"/>
    </w:p>
    <w:p w14:paraId="6ECF0A5E" w14:textId="77777777" w:rsidR="00422646" w:rsidRPr="002C699D" w:rsidRDefault="00422646" w:rsidP="00883D31">
      <w:pPr>
        <w:widowControl w:val="0"/>
        <w:suppressAutoHyphens w:val="0"/>
        <w:autoSpaceDE w:val="0"/>
        <w:autoSpaceDN w:val="0"/>
        <w:adjustRightInd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AAEAA9" w14:textId="7BC3C125" w:rsidR="004A4ABE" w:rsidRPr="002C699D" w:rsidRDefault="007B7FA7" w:rsidP="00883D31">
      <w:pPr>
        <w:pStyle w:val="Nadpis1"/>
        <w:widowControl w:val="0"/>
        <w:spacing w:before="0" w:after="120" w:line="252" w:lineRule="auto"/>
        <w:rPr>
          <w:rFonts w:cstheme="minorHAnsi"/>
          <w:snapToGrid w:val="0"/>
          <w:szCs w:val="22"/>
        </w:rPr>
      </w:pPr>
      <w:r w:rsidRPr="002C699D">
        <w:rPr>
          <w:rFonts w:cstheme="minorHAnsi"/>
          <w:szCs w:val="22"/>
        </w:rPr>
        <w:t>PRÁVA A POVINNOSTI OBJEDNATELE</w:t>
      </w:r>
    </w:p>
    <w:p w14:paraId="52F93574" w14:textId="6DE26D11" w:rsidR="007E70C6" w:rsidRPr="002C699D" w:rsidRDefault="00897FEE" w:rsidP="005D0737">
      <w:pPr>
        <w:widowControl w:val="0"/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je vlastníkem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>a.</w:t>
      </w:r>
      <w:r w:rsidR="00632F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Nebezpečí škody na zhotovované věci, která je předmětem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a, nese 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632F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e přechází na 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e dnem převzetí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2C699D">
        <w:rPr>
          <w:rFonts w:asciiTheme="minorHAnsi" w:hAnsiTheme="minorHAnsi" w:cstheme="minorHAnsi"/>
          <w:sz w:val="22"/>
          <w:szCs w:val="22"/>
          <w:lang w:eastAsia="en-US"/>
        </w:rPr>
        <w:t>em.</w:t>
      </w:r>
    </w:p>
    <w:p w14:paraId="3D8477BC" w14:textId="3DE74741" w:rsidR="00E60427" w:rsidRPr="002C699D" w:rsidRDefault="00897FEE" w:rsidP="005D0737">
      <w:pPr>
        <w:widowControl w:val="0"/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16E3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je povinen</w:t>
      </w:r>
      <w:r w:rsidR="006450E5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616E3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DF243E9" w14:textId="6BE24A7F" w:rsidR="0092455F" w:rsidRPr="002C699D" w:rsidRDefault="00E60427" w:rsidP="005D0737">
      <w:pPr>
        <w:widowControl w:val="0"/>
        <w:numPr>
          <w:ilvl w:val="3"/>
          <w:numId w:val="4"/>
        </w:numPr>
        <w:tabs>
          <w:tab w:val="left" w:pos="284"/>
        </w:tabs>
        <w:spacing w:after="120" w:line="252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poskytnout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>i součinnost</w:t>
      </w:r>
      <w:r w:rsidR="00ED1003" w:rsidRPr="002C699D">
        <w:rPr>
          <w:rFonts w:asciiTheme="minorHAnsi" w:hAnsiTheme="minorHAnsi" w:cstheme="minorHAnsi"/>
          <w:sz w:val="22"/>
          <w:szCs w:val="22"/>
        </w:rPr>
        <w:t xml:space="preserve"> nezbytnou k provedení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55354A" w:rsidRPr="002C699D">
        <w:rPr>
          <w:rFonts w:asciiTheme="minorHAnsi" w:hAnsiTheme="minorHAnsi" w:cstheme="minorHAnsi"/>
          <w:sz w:val="22"/>
          <w:szCs w:val="22"/>
        </w:rPr>
        <w:t>a</w:t>
      </w:r>
      <w:r w:rsidRPr="002C699D">
        <w:rPr>
          <w:rFonts w:asciiTheme="minorHAnsi" w:hAnsiTheme="minorHAnsi" w:cstheme="minorHAnsi"/>
          <w:sz w:val="22"/>
          <w:szCs w:val="22"/>
        </w:rPr>
        <w:t>,</w:t>
      </w:r>
      <w:r w:rsidR="001F2F78" w:rsidRPr="002C699D">
        <w:rPr>
          <w:rFonts w:asciiTheme="minorHAnsi" w:hAnsiTheme="minorHAnsi" w:cstheme="minorHAnsi"/>
          <w:sz w:val="22"/>
          <w:szCs w:val="22"/>
        </w:rPr>
        <w:t xml:space="preserve"> zejména umožnit osobám provádějícím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1F2F78" w:rsidRPr="002C699D">
        <w:rPr>
          <w:rFonts w:asciiTheme="minorHAnsi" w:hAnsiTheme="minorHAnsi" w:cstheme="minorHAnsi"/>
          <w:sz w:val="22"/>
          <w:szCs w:val="22"/>
        </w:rPr>
        <w:t xml:space="preserve">o vstup </w:t>
      </w:r>
      <w:r w:rsidR="00D6751C" w:rsidRPr="002C699D">
        <w:rPr>
          <w:rFonts w:asciiTheme="minorHAnsi" w:hAnsiTheme="minorHAnsi" w:cstheme="minorHAnsi"/>
          <w:sz w:val="22"/>
          <w:szCs w:val="22"/>
        </w:rPr>
        <w:t xml:space="preserve">do </w:t>
      </w:r>
      <w:r w:rsidR="00854BB1" w:rsidRPr="002C699D">
        <w:rPr>
          <w:rFonts w:asciiTheme="minorHAnsi" w:hAnsiTheme="minorHAnsi" w:cstheme="minorHAnsi"/>
          <w:sz w:val="22"/>
          <w:szCs w:val="22"/>
        </w:rPr>
        <w:t>místa plnění</w:t>
      </w:r>
      <w:r w:rsidR="007E70C6" w:rsidRPr="002C699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350D150" w14:textId="479C1DE0" w:rsidR="00F24EAA" w:rsidRPr="002C699D" w:rsidRDefault="00F24EAA" w:rsidP="005D0737">
      <w:pPr>
        <w:widowControl w:val="0"/>
        <w:numPr>
          <w:ilvl w:val="3"/>
          <w:numId w:val="4"/>
        </w:numPr>
        <w:tabs>
          <w:tab w:val="left" w:pos="284"/>
        </w:tabs>
        <w:spacing w:after="120" w:line="252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poskytnout Zhotoviteli prostory pro uskladnění věcí a materiálu nezbytného pro zhotovení </w:t>
      </w:r>
      <w:r w:rsidR="003046E3">
        <w:rPr>
          <w:rFonts w:asciiTheme="minorHAnsi" w:hAnsiTheme="minorHAnsi" w:cstheme="minorHAnsi"/>
          <w:sz w:val="22"/>
          <w:szCs w:val="22"/>
        </w:rPr>
        <w:t>D</w:t>
      </w:r>
      <w:r w:rsidRPr="002C699D">
        <w:rPr>
          <w:rFonts w:asciiTheme="minorHAnsi" w:hAnsiTheme="minorHAnsi" w:cstheme="minorHAnsi"/>
          <w:sz w:val="22"/>
          <w:szCs w:val="22"/>
        </w:rPr>
        <w:t>íla</w:t>
      </w:r>
      <w:r w:rsidR="00465738">
        <w:rPr>
          <w:rFonts w:asciiTheme="minorHAnsi" w:hAnsiTheme="minorHAnsi" w:cstheme="minorHAnsi"/>
          <w:sz w:val="22"/>
          <w:szCs w:val="22"/>
        </w:rPr>
        <w:t>,</w:t>
      </w:r>
    </w:p>
    <w:p w14:paraId="23FF5E86" w14:textId="77777777" w:rsidR="0049227E" w:rsidRPr="00781F93" w:rsidRDefault="0049227E" w:rsidP="0049227E">
      <w:pPr>
        <w:widowControl w:val="0"/>
        <w:numPr>
          <w:ilvl w:val="3"/>
          <w:numId w:val="4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781F93">
        <w:rPr>
          <w:rFonts w:asciiTheme="minorHAnsi" w:hAnsiTheme="minorHAnsi" w:cstheme="minorHAnsi"/>
          <w:sz w:val="22"/>
          <w:szCs w:val="22"/>
        </w:rPr>
        <w:t>řádně provedené Dílo převzít a Zhotoviteli uhradit sjednanou cenu.</w:t>
      </w:r>
    </w:p>
    <w:p w14:paraId="7CAC70EF" w14:textId="0F6E979C" w:rsidR="007E70C6" w:rsidRPr="002C699D" w:rsidRDefault="00897FEE" w:rsidP="005D0737">
      <w:pPr>
        <w:widowControl w:val="0"/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je oprávněn kontrolovat provádění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a. Kontrola bude prováděna </w:t>
      </w:r>
      <w:r w:rsidRPr="002C699D">
        <w:rPr>
          <w:rFonts w:asciiTheme="minorHAnsi" w:hAnsiTheme="minorHAnsi" w:cstheme="minorHAnsi"/>
          <w:sz w:val="22"/>
          <w:szCs w:val="22"/>
        </w:rPr>
        <w:t>Objednatel</w:t>
      </w:r>
      <w:r w:rsidR="007E70C6" w:rsidRPr="002C699D">
        <w:rPr>
          <w:rFonts w:asciiTheme="minorHAnsi" w:hAnsiTheme="minorHAnsi" w:cstheme="minorHAnsi"/>
          <w:sz w:val="22"/>
          <w:szCs w:val="22"/>
        </w:rPr>
        <w:t>em a jím pověřenými osobami.</w:t>
      </w:r>
    </w:p>
    <w:p w14:paraId="20BB06D4" w14:textId="77777777" w:rsidR="00422646" w:rsidRPr="002C699D" w:rsidRDefault="00422646" w:rsidP="00883D31">
      <w:pPr>
        <w:widowControl w:val="0"/>
        <w:suppressAutoHyphens w:val="0"/>
        <w:autoSpaceDE w:val="0"/>
        <w:autoSpaceDN w:val="0"/>
        <w:adjustRightInd w:val="0"/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9955AB" w14:textId="5835993E" w:rsidR="004A4ABE" w:rsidRPr="002C699D" w:rsidRDefault="007B7FA7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bookmarkStart w:id="18" w:name="_Ref20919205"/>
      <w:r w:rsidRPr="002C699D">
        <w:rPr>
          <w:rFonts w:cstheme="minorHAnsi"/>
          <w:szCs w:val="22"/>
        </w:rPr>
        <w:t>CENA DÍLA</w:t>
      </w:r>
      <w:bookmarkEnd w:id="18"/>
    </w:p>
    <w:p w14:paraId="1891EF0F" w14:textId="2A809EC0" w:rsidR="006F2C4F" w:rsidRPr="006F2C4F" w:rsidRDefault="00854BB1" w:rsidP="006F2C4F">
      <w:pPr>
        <w:widowControl w:val="0"/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Cena Díla činí:</w:t>
      </w:r>
      <w:r w:rsidR="0033406D"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4E5167" w:rsidRPr="004E5167">
        <w:rPr>
          <w:rFonts w:asciiTheme="minorHAnsi" w:hAnsiTheme="minorHAnsi" w:cstheme="minorHAnsi"/>
          <w:b/>
          <w:bCs/>
          <w:sz w:val="22"/>
          <w:szCs w:val="22"/>
        </w:rPr>
        <w:t>432 859,-</w:t>
      </w:r>
      <w:r w:rsidRPr="002C699D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33406D" w:rsidRPr="002C699D">
        <w:rPr>
          <w:rFonts w:asciiTheme="minorHAnsi" w:hAnsiTheme="minorHAnsi" w:cstheme="minorHAnsi"/>
          <w:b/>
          <w:bCs/>
          <w:sz w:val="22"/>
          <w:szCs w:val="22"/>
        </w:rPr>
        <w:t xml:space="preserve"> bez DPH</w:t>
      </w:r>
      <w:r w:rsidR="006F2C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C4F" w:rsidRPr="006F2C4F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6F2C4F" w:rsidRPr="006F2C4F">
        <w:rPr>
          <w:rFonts w:asciiTheme="minorHAnsi" w:hAnsiTheme="minorHAnsi" w:cstheme="minorHAnsi"/>
          <w:b/>
          <w:i/>
          <w:color w:val="000000"/>
          <w:sz w:val="22"/>
          <w:szCs w:val="22"/>
        </w:rPr>
        <w:t>Sjednaná cena</w:t>
      </w:r>
      <w:r w:rsidR="006F2C4F" w:rsidRPr="006F2C4F">
        <w:rPr>
          <w:rFonts w:asciiTheme="minorHAnsi" w:hAnsiTheme="minorHAnsi" w:cstheme="minorHAnsi"/>
          <w:color w:val="000000"/>
          <w:sz w:val="22"/>
          <w:szCs w:val="22"/>
        </w:rPr>
        <w:t>“).</w:t>
      </w:r>
    </w:p>
    <w:p w14:paraId="1AF6711B" w14:textId="43B9278E" w:rsidR="006E0842" w:rsidRPr="002C699D" w:rsidRDefault="006E0842" w:rsidP="005D0737">
      <w:pPr>
        <w:widowControl w:val="0"/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Ke </w:t>
      </w:r>
      <w:r w:rsidR="006F2C4F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 xml:space="preserve">jednané ceně bude připočtena DPH podle účinných obecně závazných právních předpisů. </w:t>
      </w:r>
    </w:p>
    <w:p w14:paraId="42D032C9" w14:textId="7B9165ED" w:rsidR="00F838C6" w:rsidRDefault="00897FEE" w:rsidP="005D0737">
      <w:pPr>
        <w:widowControl w:val="0"/>
        <w:numPr>
          <w:ilvl w:val="0"/>
          <w:numId w:val="11"/>
        </w:numPr>
        <w:spacing w:after="120"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854BB1" w:rsidRPr="002C699D">
        <w:rPr>
          <w:rFonts w:asciiTheme="minorHAnsi" w:hAnsiTheme="minorHAnsi" w:cstheme="minorHAnsi"/>
          <w:sz w:val="22"/>
          <w:szCs w:val="22"/>
        </w:rPr>
        <w:t xml:space="preserve"> potvrzuje, že </w:t>
      </w:r>
      <w:r w:rsidR="006F2C4F">
        <w:rPr>
          <w:rFonts w:asciiTheme="minorHAnsi" w:hAnsiTheme="minorHAnsi" w:cstheme="minorHAnsi"/>
          <w:sz w:val="22"/>
          <w:szCs w:val="22"/>
        </w:rPr>
        <w:t>S</w:t>
      </w:r>
      <w:r w:rsidR="00854BB1" w:rsidRPr="002C699D">
        <w:rPr>
          <w:rFonts w:asciiTheme="minorHAnsi" w:hAnsiTheme="minorHAnsi" w:cstheme="minorHAnsi"/>
          <w:sz w:val="22"/>
          <w:szCs w:val="22"/>
        </w:rPr>
        <w:t>jednaná cena Díla obsahuje veškeré náklady nutné k řádnému provedení Díla ve Smlouvou vymezeném rozsahu</w:t>
      </w:r>
      <w:r w:rsidR="0096185E">
        <w:rPr>
          <w:rFonts w:asciiTheme="minorHAnsi" w:hAnsiTheme="minorHAnsi" w:cstheme="minorHAnsi"/>
          <w:sz w:val="22"/>
          <w:szCs w:val="22"/>
        </w:rPr>
        <w:t xml:space="preserve"> i přiměřený zisk zhotovitele</w:t>
      </w:r>
      <w:r w:rsidR="0033406D" w:rsidRPr="002C699D">
        <w:rPr>
          <w:rFonts w:asciiTheme="minorHAnsi" w:hAnsiTheme="minorHAnsi" w:cstheme="minorHAnsi"/>
          <w:sz w:val="22"/>
          <w:szCs w:val="22"/>
        </w:rPr>
        <w:t>.</w:t>
      </w:r>
      <w:r w:rsidR="0052149D" w:rsidRPr="002C699D">
        <w:rPr>
          <w:rFonts w:asciiTheme="minorHAnsi" w:hAnsiTheme="minorHAnsi" w:cstheme="minorHAnsi"/>
          <w:sz w:val="22"/>
          <w:szCs w:val="22"/>
        </w:rPr>
        <w:t xml:space="preserve"> Sjednaná cena zahrnuje rovněž odměnu za poskytnutí licence</w:t>
      </w:r>
      <w:r w:rsidR="009E37F5"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52149D" w:rsidRPr="002C699D">
        <w:rPr>
          <w:rFonts w:asciiTheme="minorHAnsi" w:hAnsiTheme="minorHAnsi" w:cstheme="minorHAnsi"/>
          <w:sz w:val="22"/>
          <w:szCs w:val="22"/>
        </w:rPr>
        <w:t>k dokumentaci skutečného provedení Díla</w:t>
      </w:r>
      <w:r w:rsidR="00465738">
        <w:rPr>
          <w:rFonts w:asciiTheme="minorHAnsi" w:hAnsiTheme="minorHAnsi" w:cstheme="minorHAnsi"/>
          <w:sz w:val="22"/>
          <w:szCs w:val="22"/>
        </w:rPr>
        <w:t>.</w:t>
      </w:r>
    </w:p>
    <w:p w14:paraId="7C838F3F" w14:textId="761E73A0" w:rsidR="00040C31" w:rsidRPr="002C699D" w:rsidRDefault="00040C31" w:rsidP="005D0737">
      <w:pPr>
        <w:widowControl w:val="0"/>
        <w:numPr>
          <w:ilvl w:val="0"/>
          <w:numId w:val="11"/>
        </w:numPr>
        <w:spacing w:after="120"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Pr="00040C31">
        <w:rPr>
          <w:rFonts w:asciiTheme="minorHAnsi" w:hAnsiTheme="minorHAnsi" w:cstheme="minorHAnsi"/>
          <w:sz w:val="22"/>
          <w:szCs w:val="22"/>
        </w:rPr>
        <w:t xml:space="preserve"> na sebe přebírá nebezpečí změny okolností ve smyslu § 1765 Občanského zákoníku.</w:t>
      </w:r>
    </w:p>
    <w:p w14:paraId="4BCCD221" w14:textId="730304E6" w:rsidR="00F838C6" w:rsidRPr="002C699D" w:rsidRDefault="005B12FF" w:rsidP="005D0737">
      <w:pPr>
        <w:widowControl w:val="0"/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Sjednaná c</w:t>
      </w:r>
      <w:r w:rsidR="00F838C6" w:rsidRPr="002C699D">
        <w:rPr>
          <w:rFonts w:asciiTheme="minorHAnsi" w:hAnsiTheme="minorHAnsi" w:cstheme="minorHAnsi"/>
          <w:sz w:val="22"/>
          <w:szCs w:val="22"/>
        </w:rPr>
        <w:t xml:space="preserve">ena </w:t>
      </w:r>
      <w:r w:rsidR="00897FEE" w:rsidRPr="002C699D">
        <w:rPr>
          <w:rFonts w:asciiTheme="minorHAnsi" w:hAnsiTheme="minorHAnsi" w:cstheme="minorHAnsi"/>
          <w:sz w:val="22"/>
          <w:szCs w:val="22"/>
        </w:rPr>
        <w:t>D</w:t>
      </w:r>
      <w:r w:rsidR="00F838C6" w:rsidRPr="002C699D">
        <w:rPr>
          <w:rFonts w:asciiTheme="minorHAnsi" w:hAnsiTheme="minorHAnsi" w:cstheme="minorHAnsi"/>
          <w:sz w:val="22"/>
          <w:szCs w:val="22"/>
        </w:rPr>
        <w:t xml:space="preserve">íla, která je podrobně specifikována </w:t>
      </w:r>
      <w:r w:rsidR="000A26C6">
        <w:rPr>
          <w:rFonts w:asciiTheme="minorHAnsi" w:hAnsiTheme="minorHAnsi" w:cstheme="minorHAnsi"/>
          <w:sz w:val="22"/>
          <w:szCs w:val="22"/>
        </w:rPr>
        <w:t>P</w:t>
      </w:r>
      <w:r w:rsidR="00F838C6" w:rsidRPr="002C699D">
        <w:rPr>
          <w:rFonts w:asciiTheme="minorHAnsi" w:hAnsiTheme="minorHAnsi" w:cstheme="minorHAnsi"/>
          <w:sz w:val="22"/>
          <w:szCs w:val="22"/>
        </w:rPr>
        <w:t>oložkovým rozpočtem</w:t>
      </w:r>
      <w:r w:rsidR="00AD0EC8">
        <w:rPr>
          <w:rFonts w:asciiTheme="minorHAnsi" w:hAnsiTheme="minorHAnsi" w:cstheme="minorHAnsi"/>
          <w:sz w:val="22"/>
          <w:szCs w:val="22"/>
        </w:rPr>
        <w:t xml:space="preserve"> (Příloha č. 2 Smlouvy)</w:t>
      </w:r>
      <w:r w:rsidR="00F838C6" w:rsidRPr="002C699D">
        <w:rPr>
          <w:rFonts w:asciiTheme="minorHAnsi" w:hAnsiTheme="minorHAnsi" w:cstheme="minorHAnsi"/>
          <w:sz w:val="22"/>
          <w:szCs w:val="22"/>
        </w:rPr>
        <w:t>, je dohodnuta jako cena nejvýše přípustná, kterou je možné překročit, pouze</w:t>
      </w:r>
    </w:p>
    <w:p w14:paraId="7D369435" w14:textId="039DBAD6" w:rsidR="0033406D" w:rsidRPr="002C699D" w:rsidRDefault="0033406D" w:rsidP="005D0737">
      <w:pPr>
        <w:pStyle w:val="Odstavecseseznamem"/>
        <w:widowControl w:val="0"/>
        <w:numPr>
          <w:ilvl w:val="0"/>
          <w:numId w:val="15"/>
        </w:numPr>
        <w:spacing w:after="120" w:line="25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dohodou Smluvních stran, pokud se Objednatel se Zhotovitelem za dále sjednaných podmínek dohodnou na provedení i jiných prací nebo </w:t>
      </w:r>
      <w:r w:rsidR="006E21C0" w:rsidRPr="002C699D">
        <w:rPr>
          <w:rFonts w:asciiTheme="minorHAnsi" w:hAnsiTheme="minorHAnsi" w:cstheme="minorHAnsi"/>
          <w:sz w:val="22"/>
          <w:szCs w:val="22"/>
        </w:rPr>
        <w:t>dodávek</w:t>
      </w:r>
      <w:r w:rsidRPr="002C699D">
        <w:rPr>
          <w:rFonts w:asciiTheme="minorHAnsi" w:hAnsiTheme="minorHAnsi" w:cstheme="minorHAnsi"/>
          <w:sz w:val="22"/>
          <w:szCs w:val="22"/>
        </w:rPr>
        <w:t xml:space="preserve"> než těch, které byly obsahem </w:t>
      </w:r>
      <w:r w:rsidR="00DA741E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 xml:space="preserve">ceněného </w:t>
      </w:r>
      <w:r w:rsidR="0096185E">
        <w:rPr>
          <w:rFonts w:asciiTheme="minorHAnsi" w:hAnsiTheme="minorHAnsi" w:cstheme="minorHAnsi"/>
          <w:sz w:val="22"/>
          <w:szCs w:val="22"/>
        </w:rPr>
        <w:t>položkového rozpočtu</w:t>
      </w:r>
      <w:r w:rsidRPr="002C699D">
        <w:rPr>
          <w:rFonts w:asciiTheme="minorHAnsi" w:hAnsiTheme="minorHAnsi" w:cstheme="minorHAnsi"/>
          <w:sz w:val="22"/>
          <w:szCs w:val="22"/>
        </w:rPr>
        <w:t xml:space="preserve"> nebo</w:t>
      </w:r>
      <w:r w:rsidR="00DA741E"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D242A6">
        <w:rPr>
          <w:rFonts w:asciiTheme="minorHAnsi" w:hAnsiTheme="minorHAnsi" w:cstheme="minorHAnsi"/>
          <w:sz w:val="22"/>
          <w:szCs w:val="22"/>
        </w:rPr>
        <w:t>Projektové dokumentace</w:t>
      </w:r>
      <w:r w:rsidR="00465738">
        <w:rPr>
          <w:rFonts w:asciiTheme="minorHAnsi" w:hAnsiTheme="minorHAnsi" w:cstheme="minorHAnsi"/>
          <w:sz w:val="22"/>
          <w:szCs w:val="22"/>
        </w:rPr>
        <w:t>,</w:t>
      </w:r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3B428F" w14:textId="2046C668" w:rsidR="00897FEE" w:rsidRDefault="00897FEE" w:rsidP="005D0737">
      <w:pPr>
        <w:pStyle w:val="Odstavecseseznamem"/>
        <w:widowControl w:val="0"/>
        <w:numPr>
          <w:ilvl w:val="0"/>
          <w:numId w:val="15"/>
        </w:numPr>
        <w:tabs>
          <w:tab w:val="decimal" w:pos="426"/>
        </w:tabs>
        <w:suppressAutoHyphens w:val="0"/>
        <w:spacing w:after="120" w:line="25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pokud dojde ke změně zákonné sazby DPH či ke změně v oblasti přenesené daňové povinnosti; Zhotovitel je v tomto případě povinen ke sjednané ceně bez DPH účtovat DPH v platné výši; Smluvní strany se dohodly, že v případě změny ceny v důsledku změny sazby DPH není nutno ke </w:t>
      </w:r>
      <w:r w:rsidR="0033406D" w:rsidRPr="002C699D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>mlouvě uzavírat dodatek</w:t>
      </w:r>
      <w:r w:rsidR="0096185E">
        <w:rPr>
          <w:rFonts w:asciiTheme="minorHAnsi" w:hAnsiTheme="minorHAnsi" w:cstheme="minorHAnsi"/>
          <w:sz w:val="22"/>
          <w:szCs w:val="22"/>
        </w:rPr>
        <w:t>,</w:t>
      </w:r>
    </w:p>
    <w:p w14:paraId="5D01DEFC" w14:textId="3AD650FD" w:rsidR="00955EEA" w:rsidRPr="0040019E" w:rsidRDefault="00897FEE" w:rsidP="005D0737">
      <w:pPr>
        <w:widowControl w:val="0"/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43F9">
        <w:rPr>
          <w:rFonts w:asciiTheme="minorHAnsi" w:hAnsiTheme="minorHAnsi" w:cstheme="minorHAnsi"/>
          <w:sz w:val="22"/>
          <w:szCs w:val="22"/>
        </w:rPr>
        <w:t xml:space="preserve">Dodatečnými stavebními pracemi se rozumí stavební práce, které nebyly obsaženy v původních </w:t>
      </w:r>
      <w:r w:rsidRPr="0040019E">
        <w:rPr>
          <w:rFonts w:asciiTheme="minorHAnsi" w:hAnsiTheme="minorHAnsi" w:cstheme="minorHAnsi"/>
          <w:sz w:val="22"/>
          <w:szCs w:val="22"/>
        </w:rPr>
        <w:t>zadávacích podmínkách, jejich potřeba vznikla v důsledku okolností, které Objednatel jednající s náležitou péčí nemohl předvídat, a tyto dodatečné stavební práce jsou nezbytné pro provedení původních stavebních prací.</w:t>
      </w:r>
    </w:p>
    <w:p w14:paraId="49AC5D18" w14:textId="6D86A3D1" w:rsidR="00897FEE" w:rsidRPr="002C699D" w:rsidRDefault="00897FEE" w:rsidP="005D0737">
      <w:pPr>
        <w:widowControl w:val="0"/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V případě, že se v průběhu realizace Díla vyskytne potřeba provést dodatečné stavební práce oproti </w:t>
      </w:r>
      <w:r w:rsidR="000A26C6">
        <w:rPr>
          <w:rFonts w:asciiTheme="minorHAnsi" w:hAnsiTheme="minorHAnsi" w:cstheme="minorHAnsi"/>
          <w:sz w:val="22"/>
          <w:szCs w:val="22"/>
        </w:rPr>
        <w:t>Položkovému rozpočtu</w:t>
      </w:r>
      <w:r w:rsidR="00DA741E" w:rsidRPr="002C699D">
        <w:rPr>
          <w:rFonts w:asciiTheme="minorHAnsi" w:hAnsiTheme="minorHAnsi" w:cstheme="minorHAnsi"/>
          <w:sz w:val="22"/>
          <w:szCs w:val="22"/>
        </w:rPr>
        <w:t xml:space="preserve"> a </w:t>
      </w:r>
      <w:r w:rsidR="00D242A6">
        <w:rPr>
          <w:rFonts w:asciiTheme="minorHAnsi" w:hAnsiTheme="minorHAnsi" w:cstheme="minorHAnsi"/>
          <w:sz w:val="22"/>
          <w:szCs w:val="22"/>
        </w:rPr>
        <w:t>Projektové dokumentaci</w:t>
      </w:r>
      <w:r w:rsidR="00DA741E" w:rsidRPr="002C699D">
        <w:rPr>
          <w:rFonts w:asciiTheme="minorHAnsi" w:hAnsiTheme="minorHAnsi" w:cstheme="minorHAnsi"/>
          <w:sz w:val="22"/>
          <w:szCs w:val="22"/>
        </w:rPr>
        <w:t xml:space="preserve">, </w:t>
      </w:r>
      <w:r w:rsidRPr="002C699D">
        <w:rPr>
          <w:rFonts w:asciiTheme="minorHAnsi" w:hAnsiTheme="minorHAnsi" w:cstheme="minorHAnsi"/>
          <w:sz w:val="22"/>
          <w:szCs w:val="22"/>
        </w:rPr>
        <w:t>musí Zhotovitel tyto dodatečné stavební práce projednat s</w:t>
      </w:r>
      <w:r w:rsidR="00E12CBA" w:rsidRPr="002C699D">
        <w:rPr>
          <w:rFonts w:asciiTheme="minorHAnsi" w:hAnsiTheme="minorHAnsi" w:cstheme="minorHAnsi"/>
          <w:sz w:val="22"/>
          <w:szCs w:val="22"/>
        </w:rPr>
        <w:t xml:space="preserve"> Objednatelem </w:t>
      </w:r>
      <w:r w:rsidRPr="002C699D">
        <w:rPr>
          <w:rFonts w:asciiTheme="minorHAnsi" w:hAnsiTheme="minorHAnsi" w:cstheme="minorHAnsi"/>
          <w:sz w:val="22"/>
          <w:szCs w:val="22"/>
        </w:rPr>
        <w:t xml:space="preserve">před tím, než započne s jejich prováděním. Objednatel prověří nutnost provedení dodatečných stavebních prací. Teprve po uzavření dodatku </w:t>
      </w:r>
      <w:r w:rsidR="00E12CBA" w:rsidRPr="002C699D">
        <w:rPr>
          <w:rFonts w:asciiTheme="minorHAnsi" w:hAnsiTheme="minorHAnsi" w:cstheme="minorHAnsi"/>
          <w:sz w:val="22"/>
          <w:szCs w:val="22"/>
        </w:rPr>
        <w:t>ke </w:t>
      </w:r>
      <w:r w:rsidRPr="002C699D">
        <w:rPr>
          <w:rFonts w:asciiTheme="minorHAnsi" w:hAnsiTheme="minorHAnsi" w:cstheme="minorHAnsi"/>
          <w:sz w:val="22"/>
          <w:szCs w:val="22"/>
        </w:rPr>
        <w:t>Smlouv</w:t>
      </w:r>
      <w:r w:rsidR="00E12CBA" w:rsidRPr="002C699D">
        <w:rPr>
          <w:rFonts w:asciiTheme="minorHAnsi" w:hAnsiTheme="minorHAnsi" w:cstheme="minorHAnsi"/>
          <w:sz w:val="22"/>
          <w:szCs w:val="22"/>
        </w:rPr>
        <w:t>ě</w:t>
      </w:r>
      <w:r w:rsidRPr="002C699D">
        <w:rPr>
          <w:rFonts w:asciiTheme="minorHAnsi" w:hAnsiTheme="minorHAnsi" w:cstheme="minorHAnsi"/>
          <w:sz w:val="22"/>
          <w:szCs w:val="22"/>
        </w:rPr>
        <w:t xml:space="preserve"> může Zhotovitel realizovat tyto </w:t>
      </w:r>
      <w:r w:rsidR="00E12CBA" w:rsidRPr="002C699D">
        <w:rPr>
          <w:rFonts w:asciiTheme="minorHAnsi" w:hAnsiTheme="minorHAnsi" w:cstheme="minorHAnsi"/>
          <w:sz w:val="22"/>
          <w:szCs w:val="22"/>
        </w:rPr>
        <w:t xml:space="preserve">dodatečné </w:t>
      </w:r>
      <w:r w:rsidRPr="002C699D">
        <w:rPr>
          <w:rFonts w:asciiTheme="minorHAnsi" w:hAnsiTheme="minorHAnsi" w:cstheme="minorHAnsi"/>
          <w:sz w:val="22"/>
          <w:szCs w:val="22"/>
        </w:rPr>
        <w:t>práce a má právo na jejich úhradu. Podkladem pro</w:t>
      </w:r>
      <w:r w:rsidR="00D20B7A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 xml:space="preserve">zpracování návrhu dodatku ke Smlouvě je Objednatelem schválený změnový list obsahující položkový rozpočet dodatečných stavebních prací. Dodatečné stavební práce je možné provést pouze za podmínek daných touto </w:t>
      </w:r>
      <w:r w:rsidR="00B90BFD" w:rsidRPr="002C699D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>mlouvou.</w:t>
      </w:r>
    </w:p>
    <w:p w14:paraId="6211CA28" w14:textId="1C35519E" w:rsidR="0070218E" w:rsidRPr="002C699D" w:rsidRDefault="0033406D" w:rsidP="005D0737">
      <w:pPr>
        <w:widowControl w:val="0"/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Při ocenění </w:t>
      </w:r>
      <w:r w:rsidR="00E12CBA" w:rsidRPr="002C699D">
        <w:rPr>
          <w:rFonts w:asciiTheme="minorHAnsi" w:hAnsiTheme="minorHAnsi" w:cstheme="minorHAnsi"/>
          <w:sz w:val="22"/>
          <w:szCs w:val="22"/>
        </w:rPr>
        <w:t>dodatečných stavebních prací (</w:t>
      </w:r>
      <w:r w:rsidRPr="002C699D">
        <w:rPr>
          <w:rFonts w:asciiTheme="minorHAnsi" w:hAnsiTheme="minorHAnsi" w:cstheme="minorHAnsi"/>
          <w:sz w:val="22"/>
          <w:szCs w:val="22"/>
        </w:rPr>
        <w:t>víceprací</w:t>
      </w:r>
      <w:r w:rsidR="00E12CBA" w:rsidRPr="002C699D">
        <w:rPr>
          <w:rFonts w:asciiTheme="minorHAnsi" w:hAnsiTheme="minorHAnsi" w:cstheme="minorHAnsi"/>
          <w:sz w:val="22"/>
          <w:szCs w:val="22"/>
        </w:rPr>
        <w:t>)</w:t>
      </w:r>
      <w:r w:rsidRPr="002C699D">
        <w:rPr>
          <w:rFonts w:asciiTheme="minorHAnsi" w:hAnsiTheme="minorHAnsi" w:cstheme="minorHAnsi"/>
          <w:sz w:val="22"/>
          <w:szCs w:val="22"/>
        </w:rPr>
        <w:t xml:space="preserve"> bude postupováno takto: na základě písemného soupisu víceprací doplní </w:t>
      </w:r>
      <w:r w:rsidR="00E12CBA" w:rsidRPr="002C699D">
        <w:rPr>
          <w:rFonts w:asciiTheme="minorHAnsi" w:hAnsiTheme="minorHAnsi" w:cstheme="minorHAnsi"/>
          <w:sz w:val="22"/>
          <w:szCs w:val="22"/>
        </w:rPr>
        <w:t>Z</w:t>
      </w:r>
      <w:r w:rsidRPr="002C699D">
        <w:rPr>
          <w:rFonts w:asciiTheme="minorHAnsi" w:hAnsiTheme="minorHAnsi" w:cstheme="minorHAnsi"/>
          <w:sz w:val="22"/>
          <w:szCs w:val="22"/>
        </w:rPr>
        <w:t xml:space="preserve">hotovitel jednotkové ceny ve výši podle </w:t>
      </w:r>
      <w:r w:rsidR="000A26C6">
        <w:rPr>
          <w:rFonts w:asciiTheme="minorHAnsi" w:hAnsiTheme="minorHAnsi" w:cstheme="minorHAnsi"/>
          <w:sz w:val="22"/>
          <w:szCs w:val="22"/>
        </w:rPr>
        <w:t>P</w:t>
      </w:r>
      <w:r w:rsidRPr="002C699D">
        <w:rPr>
          <w:rFonts w:asciiTheme="minorHAnsi" w:hAnsiTheme="minorHAnsi" w:cstheme="minorHAnsi"/>
          <w:sz w:val="22"/>
          <w:szCs w:val="22"/>
        </w:rPr>
        <w:t>oložkového rozpočtu, který tvoří přílohu č. 1 této smlouvy; v případě, že požadované položky víceprací v</w:t>
      </w:r>
      <w:r w:rsidR="000A26C6">
        <w:rPr>
          <w:rFonts w:asciiTheme="minorHAnsi" w:hAnsiTheme="minorHAnsi" w:cstheme="minorHAnsi"/>
          <w:sz w:val="22"/>
          <w:szCs w:val="22"/>
        </w:rPr>
        <w:t> Položkovém rozpočtu</w:t>
      </w:r>
      <w:r w:rsidRPr="002C699D">
        <w:rPr>
          <w:rFonts w:asciiTheme="minorHAnsi" w:hAnsiTheme="minorHAnsi" w:cstheme="minorHAnsi"/>
          <w:sz w:val="22"/>
          <w:szCs w:val="22"/>
        </w:rPr>
        <w:t xml:space="preserve"> uvedeny nebudou, bude jejich cena stanovena dohodou smluvních stran podle </w:t>
      </w:r>
      <w:r w:rsidR="00DA741E" w:rsidRPr="002C699D">
        <w:rPr>
          <w:rFonts w:asciiTheme="minorHAnsi" w:hAnsiTheme="minorHAnsi" w:cstheme="minorHAnsi"/>
          <w:sz w:val="22"/>
          <w:szCs w:val="22"/>
        </w:rPr>
        <w:t xml:space="preserve">cen obvyklých za požadované práce platných na území </w:t>
      </w:r>
      <w:r w:rsidR="00465738">
        <w:rPr>
          <w:rFonts w:asciiTheme="minorHAnsi" w:hAnsiTheme="minorHAnsi" w:cstheme="minorHAnsi"/>
          <w:sz w:val="22"/>
          <w:szCs w:val="22"/>
        </w:rPr>
        <w:t>České republiky</w:t>
      </w:r>
      <w:r w:rsidR="00753661" w:rsidRPr="002C699D">
        <w:rPr>
          <w:rFonts w:asciiTheme="minorHAnsi" w:hAnsiTheme="minorHAnsi" w:cstheme="minorHAnsi"/>
          <w:sz w:val="22"/>
          <w:szCs w:val="22"/>
        </w:rPr>
        <w:t>.</w:t>
      </w:r>
    </w:p>
    <w:p w14:paraId="65BAA6D5" w14:textId="77777777" w:rsidR="00422646" w:rsidRPr="002C699D" w:rsidRDefault="00422646" w:rsidP="00883D31">
      <w:pPr>
        <w:widowControl w:val="0"/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BBFAE50" w14:textId="46683FBC" w:rsidR="00753661" w:rsidRPr="002C699D" w:rsidRDefault="00753661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bookmarkStart w:id="19" w:name="_Ref70940551"/>
      <w:r w:rsidRPr="002C699D">
        <w:rPr>
          <w:rFonts w:cstheme="minorHAnsi"/>
          <w:szCs w:val="22"/>
        </w:rPr>
        <w:t>PLATEBNÍ PODMÍNKY</w:t>
      </w:r>
      <w:bookmarkEnd w:id="19"/>
    </w:p>
    <w:p w14:paraId="6D3A8BDE" w14:textId="277D010A" w:rsidR="00D352EA" w:rsidRPr="00781F93" w:rsidRDefault="00D352EA" w:rsidP="00D352EA">
      <w:pPr>
        <w:widowControl w:val="0"/>
        <w:numPr>
          <w:ilvl w:val="1"/>
          <w:numId w:val="5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1F93">
        <w:rPr>
          <w:rFonts w:asciiTheme="minorHAnsi" w:hAnsiTheme="minorHAnsi" w:cstheme="minorHAnsi"/>
          <w:sz w:val="22"/>
          <w:szCs w:val="22"/>
        </w:rPr>
        <w:t xml:space="preserve">Podkladem pro úhradu Ceny bude daňový doklad s náležitostmi daňového dokladu dle Zákona o DPH a náležitostmi stanovenými </w:t>
      </w:r>
      <w:proofErr w:type="spellStart"/>
      <w:r w:rsidRPr="00781F9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81F93">
        <w:rPr>
          <w:rFonts w:asciiTheme="minorHAnsi" w:hAnsiTheme="minorHAnsi" w:cstheme="minorHAnsi"/>
          <w:sz w:val="22"/>
          <w:szCs w:val="22"/>
        </w:rPr>
        <w:t>. § 435 Občanského zákoníku (dále jen „</w:t>
      </w:r>
      <w:r w:rsidRPr="00781F93">
        <w:rPr>
          <w:rFonts w:asciiTheme="minorHAnsi" w:hAnsiTheme="minorHAnsi" w:cstheme="minorHAnsi"/>
          <w:b/>
          <w:bCs/>
          <w:i/>
          <w:sz w:val="22"/>
          <w:szCs w:val="22"/>
        </w:rPr>
        <w:t>Faktura</w:t>
      </w:r>
      <w:r w:rsidRPr="00781F93">
        <w:rPr>
          <w:rFonts w:asciiTheme="minorHAnsi" w:hAnsiTheme="minorHAnsi" w:cstheme="minorHAnsi"/>
          <w:sz w:val="22"/>
          <w:szCs w:val="22"/>
        </w:rPr>
        <w:t xml:space="preserve">“), který je Zhotovitel oprávněn vystavit do 10 dnů po předání a převzetí Díla Objednatelem na základě protokolu o předání a převzetí </w:t>
      </w:r>
      <w:r w:rsidRPr="009329E1">
        <w:rPr>
          <w:rFonts w:asciiTheme="minorHAnsi" w:hAnsiTheme="minorHAnsi" w:cstheme="minorHAnsi"/>
          <w:sz w:val="22"/>
          <w:szCs w:val="22"/>
        </w:rPr>
        <w:t xml:space="preserve">Díla dle čl. </w:t>
      </w:r>
      <w:r w:rsidR="009329E1">
        <w:rPr>
          <w:rFonts w:asciiTheme="minorHAnsi" w:hAnsiTheme="minorHAnsi" w:cstheme="minorHAnsi"/>
          <w:sz w:val="22"/>
          <w:szCs w:val="22"/>
        </w:rPr>
        <w:t>XIV</w:t>
      </w:r>
      <w:r w:rsidRPr="009329E1">
        <w:rPr>
          <w:rFonts w:asciiTheme="minorHAnsi" w:hAnsiTheme="minorHAnsi" w:cstheme="minorHAnsi"/>
          <w:sz w:val="22"/>
          <w:szCs w:val="22"/>
        </w:rPr>
        <w:t xml:space="preserve"> odst. </w:t>
      </w:r>
      <w:r w:rsidRPr="009329E1">
        <w:rPr>
          <w:rFonts w:asciiTheme="minorHAnsi" w:hAnsiTheme="minorHAnsi" w:cstheme="minorHAnsi"/>
          <w:sz w:val="22"/>
          <w:szCs w:val="22"/>
        </w:rPr>
        <w:fldChar w:fldCharType="begin"/>
      </w:r>
      <w:r w:rsidRPr="009329E1">
        <w:rPr>
          <w:rFonts w:asciiTheme="minorHAnsi" w:hAnsiTheme="minorHAnsi" w:cstheme="minorHAnsi"/>
          <w:sz w:val="22"/>
          <w:szCs w:val="22"/>
        </w:rPr>
        <w:instrText xml:space="preserve"> REF _Ref20923861 \r \h  \* MERGEFORMAT </w:instrText>
      </w:r>
      <w:r w:rsidRPr="009329E1">
        <w:rPr>
          <w:rFonts w:asciiTheme="minorHAnsi" w:hAnsiTheme="minorHAnsi" w:cstheme="minorHAnsi"/>
          <w:sz w:val="22"/>
          <w:szCs w:val="22"/>
        </w:rPr>
      </w:r>
      <w:r w:rsidRPr="009329E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9E1">
        <w:rPr>
          <w:rFonts w:asciiTheme="minorHAnsi" w:hAnsiTheme="minorHAnsi" w:cstheme="minorHAnsi"/>
          <w:sz w:val="22"/>
          <w:szCs w:val="22"/>
        </w:rPr>
        <w:t>4</w:t>
      </w:r>
      <w:r w:rsidRPr="009329E1">
        <w:rPr>
          <w:rFonts w:asciiTheme="minorHAnsi" w:hAnsiTheme="minorHAnsi" w:cstheme="minorHAnsi"/>
          <w:sz w:val="22"/>
          <w:szCs w:val="22"/>
        </w:rPr>
        <w:fldChar w:fldCharType="end"/>
      </w:r>
      <w:r w:rsidRPr="009329E1">
        <w:rPr>
          <w:rFonts w:asciiTheme="minorHAnsi" w:hAnsiTheme="minorHAnsi" w:cstheme="minorHAnsi"/>
          <w:sz w:val="22"/>
          <w:szCs w:val="22"/>
        </w:rPr>
        <w:t xml:space="preserve"> Smlouvy</w:t>
      </w:r>
      <w:r w:rsidRPr="00781F93">
        <w:rPr>
          <w:rFonts w:asciiTheme="minorHAnsi" w:hAnsiTheme="minorHAnsi" w:cstheme="minorHAnsi"/>
          <w:sz w:val="22"/>
          <w:szCs w:val="22"/>
        </w:rPr>
        <w:t xml:space="preserve"> podepsaného oprávněnými zástupci obou Smluvních stran. Protokol o předání a převzetí Díla dle </w:t>
      </w:r>
      <w:r w:rsidRPr="009329E1">
        <w:rPr>
          <w:rFonts w:asciiTheme="minorHAnsi" w:hAnsiTheme="minorHAnsi" w:cstheme="minorHAnsi"/>
          <w:sz w:val="22"/>
          <w:szCs w:val="22"/>
        </w:rPr>
        <w:t xml:space="preserve">čl. </w:t>
      </w:r>
      <w:r w:rsidR="009329E1" w:rsidRPr="009329E1">
        <w:rPr>
          <w:rFonts w:asciiTheme="minorHAnsi" w:hAnsiTheme="minorHAnsi" w:cstheme="minorHAnsi"/>
          <w:sz w:val="22"/>
          <w:szCs w:val="22"/>
        </w:rPr>
        <w:t>XIV</w:t>
      </w:r>
      <w:r w:rsidRPr="009329E1">
        <w:rPr>
          <w:rFonts w:asciiTheme="minorHAnsi" w:hAnsiTheme="minorHAnsi" w:cstheme="minorHAnsi"/>
          <w:sz w:val="22"/>
          <w:szCs w:val="22"/>
        </w:rPr>
        <w:t xml:space="preserve"> odst. </w:t>
      </w:r>
      <w:r w:rsidRPr="009329E1">
        <w:rPr>
          <w:rFonts w:asciiTheme="minorHAnsi" w:hAnsiTheme="minorHAnsi" w:cstheme="minorHAnsi"/>
          <w:sz w:val="22"/>
          <w:szCs w:val="22"/>
        </w:rPr>
        <w:fldChar w:fldCharType="begin"/>
      </w:r>
      <w:r w:rsidRPr="009329E1">
        <w:rPr>
          <w:rFonts w:asciiTheme="minorHAnsi" w:hAnsiTheme="minorHAnsi" w:cstheme="minorHAnsi"/>
          <w:sz w:val="22"/>
          <w:szCs w:val="22"/>
        </w:rPr>
        <w:instrText xml:space="preserve"> REF _Ref20923861 \r \h  \* MERGEFORMAT </w:instrText>
      </w:r>
      <w:r w:rsidRPr="009329E1">
        <w:rPr>
          <w:rFonts w:asciiTheme="minorHAnsi" w:hAnsiTheme="minorHAnsi" w:cstheme="minorHAnsi"/>
          <w:sz w:val="22"/>
          <w:szCs w:val="22"/>
        </w:rPr>
      </w:r>
      <w:r w:rsidRPr="009329E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9E1">
        <w:rPr>
          <w:rFonts w:asciiTheme="minorHAnsi" w:hAnsiTheme="minorHAnsi" w:cstheme="minorHAnsi"/>
          <w:sz w:val="22"/>
          <w:szCs w:val="22"/>
        </w:rPr>
        <w:t>4</w:t>
      </w:r>
      <w:r w:rsidRPr="009329E1">
        <w:rPr>
          <w:rFonts w:asciiTheme="minorHAnsi" w:hAnsiTheme="minorHAnsi" w:cstheme="minorHAnsi"/>
          <w:sz w:val="22"/>
          <w:szCs w:val="22"/>
        </w:rPr>
        <w:fldChar w:fldCharType="end"/>
      </w:r>
      <w:r w:rsidRPr="00781F93">
        <w:rPr>
          <w:rFonts w:asciiTheme="minorHAnsi" w:hAnsiTheme="minorHAnsi" w:cstheme="minorHAnsi"/>
          <w:sz w:val="22"/>
          <w:szCs w:val="22"/>
        </w:rPr>
        <w:t xml:space="preserve"> Smlouvy podepsaný oprávněnými zástupci obou Smluvních stran bude přílohou Faktury.</w:t>
      </w:r>
    </w:p>
    <w:p w14:paraId="7A14BCCE" w14:textId="77777777" w:rsidR="00D352EA" w:rsidRPr="00781F93" w:rsidRDefault="00D352EA" w:rsidP="00D352EA">
      <w:pPr>
        <w:widowControl w:val="0"/>
        <w:numPr>
          <w:ilvl w:val="1"/>
          <w:numId w:val="5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1F93">
        <w:rPr>
          <w:rFonts w:asciiTheme="minorHAnsi" w:hAnsiTheme="minorHAnsi" w:cstheme="minorHAnsi"/>
          <w:sz w:val="22"/>
          <w:szCs w:val="22"/>
        </w:rPr>
        <w:lastRenderedPageBreak/>
        <w:t>Splatnost Faktury je stanovena na 30 kalendářních dnů od jejího doručení Objednateli, a to bezhotovostně na účet Zhotovitele uvedený v této Smlouvě. Datem uskutečnění zdanitelného plnění se rozumí datum podpisu protokolu o předání a převzetí Díla Smluvními stranami.</w:t>
      </w:r>
    </w:p>
    <w:p w14:paraId="089C201A" w14:textId="77777777" w:rsidR="00D352EA" w:rsidRPr="00781F93" w:rsidRDefault="00D352EA" w:rsidP="00D352EA">
      <w:pPr>
        <w:widowControl w:val="0"/>
        <w:numPr>
          <w:ilvl w:val="1"/>
          <w:numId w:val="5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1F93">
        <w:rPr>
          <w:rFonts w:asciiTheme="minorHAnsi" w:hAnsiTheme="minorHAnsi" w:cstheme="minorHAnsi"/>
          <w:sz w:val="22"/>
          <w:szCs w:val="22"/>
        </w:rPr>
        <w:t>Objednatel může Fakturu vrátit do data její splatnosti, jestliže obsahuje nesprávné či neúplné údaje. V takovém případě se lhůta splatnosti přeruší. Nová lhůta splatnosti začne plynout ode dne doručení opravené Faktury Objednateli.</w:t>
      </w:r>
    </w:p>
    <w:p w14:paraId="68884342" w14:textId="77777777" w:rsidR="00D352EA" w:rsidRPr="00781F93" w:rsidRDefault="00D352EA" w:rsidP="00D352EA">
      <w:pPr>
        <w:pStyle w:val="Zkladntext"/>
        <w:widowControl w:val="0"/>
        <w:numPr>
          <w:ilvl w:val="1"/>
          <w:numId w:val="5"/>
        </w:numPr>
        <w:tabs>
          <w:tab w:val="clear" w:pos="1440"/>
        </w:tabs>
        <w:suppressAutoHyphens w:val="0"/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81F93">
        <w:rPr>
          <w:rFonts w:asciiTheme="minorHAnsi" w:hAnsiTheme="minorHAnsi" w:cstheme="minorHAnsi"/>
          <w:sz w:val="22"/>
          <w:szCs w:val="22"/>
        </w:rPr>
        <w:t>Peněžitý závazek (dluh) Objednatele se považuje za splněný v den, kdy je dlužná částka odepsána z účtu Objednatele. Jestliže dojde z důvodů na straně banky k prodlení s proveditelnou platbou Faktury, není Objednatel po tuto dobu v prodlení se zaplacením příslušné částky.</w:t>
      </w:r>
    </w:p>
    <w:p w14:paraId="37929DA0" w14:textId="634462B1" w:rsidR="00422646" w:rsidRPr="002C699D" w:rsidRDefault="00422646" w:rsidP="00883D31">
      <w:pPr>
        <w:pStyle w:val="Zkladntext"/>
        <w:widowControl w:val="0"/>
        <w:suppressAutoHyphens w:val="0"/>
        <w:spacing w:after="120" w:line="252" w:lineRule="auto"/>
        <w:ind w:left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726414FD" w14:textId="10CDA131" w:rsidR="00616E36" w:rsidRPr="002C699D" w:rsidRDefault="007B7FA7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bookmarkStart w:id="20" w:name="_Ref20922531"/>
      <w:r w:rsidRPr="002C699D">
        <w:rPr>
          <w:rFonts w:cstheme="minorHAnsi"/>
          <w:szCs w:val="22"/>
        </w:rPr>
        <w:t>ZÁRUKA. ODPOVĚDNOST ZA VADY. ODPOVĚDNOST ZA ŠKODU</w:t>
      </w:r>
      <w:bookmarkEnd w:id="20"/>
      <w:r w:rsidRPr="002C699D">
        <w:rPr>
          <w:rFonts w:cstheme="minorHAnsi"/>
          <w:szCs w:val="22"/>
        </w:rPr>
        <w:t xml:space="preserve"> </w:t>
      </w:r>
    </w:p>
    <w:p w14:paraId="04862533" w14:textId="4AB1E14C" w:rsidR="00D9561B" w:rsidRPr="002C699D" w:rsidRDefault="00897FEE" w:rsidP="005D0737">
      <w:pPr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 se zavazuje, že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o bude mít obvyklé vlastnosti bezvadného </w:t>
      </w:r>
      <w:r w:rsidR="0099726E" w:rsidRPr="002C699D">
        <w:rPr>
          <w:rFonts w:asciiTheme="minorHAnsi" w:hAnsiTheme="minorHAnsi" w:cstheme="minorHAnsi"/>
          <w:sz w:val="22"/>
          <w:szCs w:val="22"/>
        </w:rPr>
        <w:t>d</w:t>
      </w:r>
      <w:r w:rsidR="001E7A08" w:rsidRPr="002C699D">
        <w:rPr>
          <w:rFonts w:asciiTheme="minorHAnsi" w:hAnsiTheme="minorHAnsi" w:cstheme="minorHAnsi"/>
          <w:sz w:val="22"/>
          <w:szCs w:val="22"/>
        </w:rPr>
        <w:t>íl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a obdobného charakteru jako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o dle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D9561B" w:rsidRPr="002C699D">
        <w:rPr>
          <w:rFonts w:asciiTheme="minorHAnsi" w:hAnsiTheme="minorHAnsi" w:cstheme="minorHAnsi"/>
          <w:sz w:val="22"/>
          <w:szCs w:val="22"/>
        </w:rPr>
        <w:t>y, zejména bude mít vlastnosti stanovené</w:t>
      </w:r>
      <w:r w:rsidR="00632F03" w:rsidRPr="002C699D">
        <w:rPr>
          <w:rFonts w:asciiTheme="minorHAnsi" w:hAnsiTheme="minorHAnsi" w:cstheme="minorHAnsi"/>
          <w:sz w:val="22"/>
          <w:szCs w:val="22"/>
        </w:rPr>
        <w:t xml:space="preserve"> touto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632F03" w:rsidRPr="002C699D">
        <w:rPr>
          <w:rFonts w:asciiTheme="minorHAnsi" w:hAnsiTheme="minorHAnsi" w:cstheme="minorHAnsi"/>
          <w:sz w:val="22"/>
          <w:szCs w:val="22"/>
        </w:rPr>
        <w:t>ou a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 technickými normami, které se vztahují k materiálům a pracím prováděným na základě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D9561B" w:rsidRPr="002C699D">
        <w:rPr>
          <w:rFonts w:asciiTheme="minorHAnsi" w:hAnsiTheme="minorHAnsi" w:cstheme="minorHAnsi"/>
          <w:sz w:val="22"/>
          <w:szCs w:val="22"/>
        </w:rPr>
        <w:t>y</w:t>
      </w:r>
      <w:r w:rsidR="00D431C1"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a bude způsobilé k neomezenému užívání k účelu dle 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94DCF99" w14:textId="5ED40F99" w:rsidR="00026A60" w:rsidRPr="00F90FEC" w:rsidRDefault="00897FEE" w:rsidP="005D0737">
      <w:pPr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0FEC">
        <w:rPr>
          <w:rFonts w:asciiTheme="minorHAnsi" w:hAnsiTheme="minorHAnsi" w:cstheme="minorHAnsi"/>
          <w:sz w:val="22"/>
          <w:szCs w:val="22"/>
        </w:rPr>
        <w:t>Zhotovitel</w:t>
      </w:r>
      <w:r w:rsidR="00D9561B" w:rsidRPr="00F90FEC">
        <w:rPr>
          <w:rFonts w:asciiTheme="minorHAnsi" w:hAnsiTheme="minorHAnsi" w:cstheme="minorHAnsi"/>
          <w:sz w:val="22"/>
          <w:szCs w:val="22"/>
        </w:rPr>
        <w:t xml:space="preserve"> poskytuje </w:t>
      </w:r>
      <w:r w:rsidRPr="00F90FEC">
        <w:rPr>
          <w:rFonts w:asciiTheme="minorHAnsi" w:hAnsiTheme="minorHAnsi" w:cstheme="minorHAnsi"/>
          <w:sz w:val="22"/>
          <w:szCs w:val="22"/>
        </w:rPr>
        <w:t>Objednatel</w:t>
      </w:r>
      <w:r w:rsidR="00D9561B" w:rsidRPr="00F90FEC">
        <w:rPr>
          <w:rFonts w:asciiTheme="minorHAnsi" w:hAnsiTheme="minorHAnsi" w:cstheme="minorHAnsi"/>
          <w:sz w:val="22"/>
          <w:szCs w:val="22"/>
        </w:rPr>
        <w:t xml:space="preserve">i na provedené </w:t>
      </w:r>
      <w:r w:rsidR="001E7A08" w:rsidRPr="00F90FEC">
        <w:rPr>
          <w:rFonts w:asciiTheme="minorHAnsi" w:hAnsiTheme="minorHAnsi" w:cstheme="minorHAnsi"/>
          <w:sz w:val="22"/>
          <w:szCs w:val="22"/>
        </w:rPr>
        <w:t>Díl</w:t>
      </w:r>
      <w:r w:rsidR="00D9561B" w:rsidRPr="00F90FEC">
        <w:rPr>
          <w:rFonts w:asciiTheme="minorHAnsi" w:hAnsiTheme="minorHAnsi" w:cstheme="minorHAnsi"/>
          <w:sz w:val="22"/>
          <w:szCs w:val="22"/>
        </w:rPr>
        <w:t>o záruku za jakost ve</w:t>
      </w:r>
      <w:r w:rsidR="00D431C1" w:rsidRPr="00F90FEC">
        <w:rPr>
          <w:rFonts w:asciiTheme="minorHAnsi" w:hAnsiTheme="minorHAnsi" w:cstheme="minorHAnsi"/>
          <w:sz w:val="22"/>
          <w:szCs w:val="22"/>
        </w:rPr>
        <w:t> </w:t>
      </w:r>
      <w:r w:rsidR="00D9561B" w:rsidRPr="00F90FEC">
        <w:rPr>
          <w:rFonts w:asciiTheme="minorHAnsi" w:hAnsiTheme="minorHAnsi" w:cstheme="minorHAnsi"/>
          <w:sz w:val="22"/>
          <w:szCs w:val="22"/>
        </w:rPr>
        <w:t>smyslu § 2619 a §</w:t>
      </w:r>
      <w:r w:rsidR="0099726E" w:rsidRPr="00F90FEC">
        <w:rPr>
          <w:rFonts w:asciiTheme="minorHAnsi" w:hAnsiTheme="minorHAnsi" w:cstheme="minorHAnsi"/>
          <w:sz w:val="22"/>
          <w:szCs w:val="22"/>
        </w:rPr>
        <w:t> </w:t>
      </w:r>
      <w:r w:rsidR="00D9561B" w:rsidRPr="00F90FEC">
        <w:rPr>
          <w:rFonts w:asciiTheme="minorHAnsi" w:hAnsiTheme="minorHAnsi" w:cstheme="minorHAnsi"/>
          <w:sz w:val="22"/>
          <w:szCs w:val="22"/>
        </w:rPr>
        <w:t>2113 a</w:t>
      </w:r>
      <w:r w:rsidR="009E37F5" w:rsidRPr="00F90FEC">
        <w:rPr>
          <w:rFonts w:asciiTheme="minorHAnsi" w:hAnsiTheme="minorHAnsi" w:cstheme="minorHAnsi"/>
          <w:sz w:val="22"/>
          <w:szCs w:val="22"/>
        </w:rPr>
        <w:t> </w:t>
      </w:r>
      <w:r w:rsidR="00D9561B" w:rsidRPr="00F90FEC">
        <w:rPr>
          <w:rFonts w:asciiTheme="minorHAnsi" w:hAnsiTheme="minorHAnsi" w:cstheme="minorHAnsi"/>
          <w:sz w:val="22"/>
          <w:szCs w:val="22"/>
        </w:rPr>
        <w:t xml:space="preserve">násl. </w:t>
      </w:r>
      <w:r w:rsidR="00A7574C" w:rsidRPr="00F90FEC">
        <w:rPr>
          <w:rFonts w:asciiTheme="minorHAnsi" w:hAnsiTheme="minorHAnsi" w:cstheme="minorHAnsi"/>
          <w:sz w:val="22"/>
          <w:szCs w:val="22"/>
        </w:rPr>
        <w:t>O</w:t>
      </w:r>
      <w:r w:rsidR="00D9561B" w:rsidRPr="00F90FEC">
        <w:rPr>
          <w:rFonts w:asciiTheme="minorHAnsi" w:hAnsiTheme="minorHAnsi" w:cstheme="minorHAnsi"/>
          <w:sz w:val="22"/>
          <w:szCs w:val="22"/>
        </w:rPr>
        <w:t xml:space="preserve">bčanského zákoníku, a to v délce </w:t>
      </w:r>
      <w:r w:rsidR="00A7574C" w:rsidRPr="006D0236">
        <w:rPr>
          <w:rFonts w:asciiTheme="minorHAnsi" w:hAnsiTheme="minorHAnsi" w:cstheme="minorHAnsi"/>
          <w:b/>
          <w:bCs/>
          <w:sz w:val="22"/>
          <w:szCs w:val="22"/>
        </w:rPr>
        <w:t xml:space="preserve">pěti </w:t>
      </w:r>
      <w:r w:rsidR="00A7574C" w:rsidRPr="006D0236">
        <w:rPr>
          <w:rFonts w:asciiTheme="minorHAnsi" w:hAnsiTheme="minorHAnsi" w:cstheme="minorHAnsi"/>
          <w:sz w:val="22"/>
          <w:szCs w:val="22"/>
        </w:rPr>
        <w:t>(5)</w:t>
      </w:r>
      <w:r w:rsidR="00B91467" w:rsidRPr="006D02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6A60" w:rsidRPr="006D0236">
        <w:rPr>
          <w:rFonts w:asciiTheme="minorHAnsi" w:hAnsiTheme="minorHAnsi" w:cstheme="minorHAnsi"/>
          <w:b/>
          <w:bCs/>
          <w:sz w:val="22"/>
          <w:szCs w:val="22"/>
        </w:rPr>
        <w:t>let</w:t>
      </w:r>
      <w:r w:rsidR="00C55C1F" w:rsidRPr="00F90FEC">
        <w:rPr>
          <w:rFonts w:asciiTheme="minorHAnsi" w:hAnsiTheme="minorHAnsi" w:cstheme="minorHAnsi"/>
          <w:sz w:val="22"/>
          <w:szCs w:val="22"/>
        </w:rPr>
        <w:t xml:space="preserve">, </w:t>
      </w:r>
      <w:r w:rsidR="00026A60" w:rsidRPr="00F90FEC">
        <w:rPr>
          <w:rFonts w:asciiTheme="minorHAnsi" w:hAnsiTheme="minorHAnsi" w:cstheme="minorHAnsi"/>
          <w:sz w:val="22"/>
          <w:szCs w:val="22"/>
        </w:rPr>
        <w:t xml:space="preserve">ode dne převzetí </w:t>
      </w:r>
      <w:r w:rsidR="001E7A08" w:rsidRPr="00F90FEC">
        <w:rPr>
          <w:rFonts w:asciiTheme="minorHAnsi" w:hAnsiTheme="minorHAnsi" w:cstheme="minorHAnsi"/>
          <w:sz w:val="22"/>
          <w:szCs w:val="22"/>
        </w:rPr>
        <w:t>Díl</w:t>
      </w:r>
      <w:r w:rsidR="00026A60" w:rsidRPr="00F90FEC">
        <w:rPr>
          <w:rFonts w:asciiTheme="minorHAnsi" w:hAnsiTheme="minorHAnsi" w:cstheme="minorHAnsi"/>
          <w:sz w:val="22"/>
          <w:szCs w:val="22"/>
        </w:rPr>
        <w:t xml:space="preserve">a </w:t>
      </w:r>
      <w:r w:rsidRPr="00F90FEC">
        <w:rPr>
          <w:rFonts w:asciiTheme="minorHAnsi" w:hAnsiTheme="minorHAnsi" w:cstheme="minorHAnsi"/>
          <w:sz w:val="22"/>
          <w:szCs w:val="22"/>
        </w:rPr>
        <w:t>Objednatel</w:t>
      </w:r>
      <w:r w:rsidR="00026A60" w:rsidRPr="00F90FEC">
        <w:rPr>
          <w:rFonts w:asciiTheme="minorHAnsi" w:hAnsiTheme="minorHAnsi" w:cstheme="minorHAnsi"/>
          <w:sz w:val="22"/>
          <w:szCs w:val="22"/>
        </w:rPr>
        <w:t>em</w:t>
      </w:r>
      <w:r w:rsidR="00D9561B" w:rsidRPr="00F90FEC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A7574C" w:rsidRPr="00F90FEC">
        <w:rPr>
          <w:rFonts w:asciiTheme="minorHAnsi" w:hAnsiTheme="minorHAnsi" w:cstheme="minorHAnsi"/>
          <w:b/>
          <w:bCs/>
          <w:i/>
          <w:sz w:val="22"/>
          <w:szCs w:val="22"/>
        </w:rPr>
        <w:t>Z</w:t>
      </w:r>
      <w:r w:rsidR="00D9561B" w:rsidRPr="00F90FEC">
        <w:rPr>
          <w:rFonts w:asciiTheme="minorHAnsi" w:hAnsiTheme="minorHAnsi" w:cstheme="minorHAnsi"/>
          <w:b/>
          <w:bCs/>
          <w:i/>
          <w:sz w:val="22"/>
          <w:szCs w:val="22"/>
        </w:rPr>
        <w:t>áruční doba</w:t>
      </w:r>
      <w:r w:rsidR="00D9561B" w:rsidRPr="00F90FEC">
        <w:rPr>
          <w:rFonts w:asciiTheme="minorHAnsi" w:hAnsiTheme="minorHAnsi" w:cstheme="minorHAnsi"/>
          <w:sz w:val="22"/>
          <w:szCs w:val="22"/>
        </w:rPr>
        <w:t>“)</w:t>
      </w:r>
      <w:r w:rsidR="00026A60" w:rsidRPr="00F90FE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21F1A8" w14:textId="541156D0" w:rsidR="00D9561B" w:rsidRPr="002C699D" w:rsidRDefault="00D9561B" w:rsidP="005D0737">
      <w:pPr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Záruční doba začíná běžet dnem převzetí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>em. Záruční doba se staví po dobu, po</w:t>
      </w:r>
      <w:r w:rsidR="00A7574C" w:rsidRPr="002C699D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 xml:space="preserve">kterou nemůže </w:t>
      </w:r>
      <w:r w:rsidR="0099726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o řádně užívat pro vady, za které nese odpovědnost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>. Pro</w:t>
      </w:r>
      <w:r w:rsidR="00A7574C" w:rsidRPr="002C699D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>nahlašování a odstraňování vad v rámci záruky platí podmínky uvedené v</w:t>
      </w:r>
      <w:r w:rsidR="009808CA">
        <w:rPr>
          <w:rFonts w:asciiTheme="minorHAnsi" w:hAnsiTheme="minorHAnsi" w:cstheme="minorHAnsi"/>
          <w:sz w:val="22"/>
          <w:szCs w:val="22"/>
        </w:rPr>
        <w:t xml:space="preserve"> </w:t>
      </w:r>
      <w:r w:rsidRPr="002C699D">
        <w:rPr>
          <w:rFonts w:asciiTheme="minorHAnsi" w:hAnsiTheme="minorHAnsi" w:cstheme="minorHAnsi"/>
          <w:sz w:val="22"/>
          <w:szCs w:val="22"/>
        </w:rPr>
        <w:t xml:space="preserve">odst. </w:t>
      </w:r>
      <w:r w:rsidR="00883338">
        <w:rPr>
          <w:rFonts w:asciiTheme="minorHAnsi" w:hAnsiTheme="minorHAnsi" w:cstheme="minorHAnsi"/>
          <w:sz w:val="22"/>
          <w:szCs w:val="22"/>
        </w:rPr>
        <w:t>5</w:t>
      </w:r>
      <w:r w:rsidRPr="002C699D">
        <w:rPr>
          <w:rFonts w:asciiTheme="minorHAnsi" w:hAnsiTheme="minorHAnsi" w:cstheme="minorHAnsi"/>
          <w:sz w:val="22"/>
          <w:szCs w:val="22"/>
        </w:rPr>
        <w:t xml:space="preserve"> a násl. tohoto článku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1640820A" w14:textId="64F65472" w:rsidR="002008E8" w:rsidRPr="002C699D" w:rsidRDefault="002008E8" w:rsidP="005D0737">
      <w:pPr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Plnění poskytované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em dle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y má vadu, neodpovídá-li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ě.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je oprávněn uplatňovat práva z vad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123E1F" w:rsidRPr="002C699D">
        <w:rPr>
          <w:rFonts w:asciiTheme="minorHAnsi" w:hAnsiTheme="minorHAnsi" w:cstheme="minorHAnsi"/>
          <w:sz w:val="22"/>
          <w:szCs w:val="22"/>
        </w:rPr>
        <w:t>a</w:t>
      </w:r>
      <w:r w:rsidRPr="002C699D">
        <w:rPr>
          <w:rFonts w:asciiTheme="minorHAnsi" w:hAnsiTheme="minorHAnsi" w:cstheme="minorHAnsi"/>
          <w:sz w:val="22"/>
          <w:szCs w:val="22"/>
        </w:rPr>
        <w:t xml:space="preserve">, a to </w:t>
      </w:r>
      <w:r w:rsidR="00123E1F" w:rsidRPr="002C699D">
        <w:rPr>
          <w:rFonts w:asciiTheme="minorHAnsi" w:hAnsiTheme="minorHAnsi" w:cstheme="minorHAnsi"/>
          <w:sz w:val="22"/>
          <w:szCs w:val="22"/>
        </w:rPr>
        <w:t xml:space="preserve">bez zbytečného odkladu po </w:t>
      </w:r>
      <w:r w:rsidRPr="002C699D">
        <w:rPr>
          <w:rFonts w:asciiTheme="minorHAnsi" w:hAnsiTheme="minorHAnsi" w:cstheme="minorHAnsi"/>
          <w:sz w:val="22"/>
          <w:szCs w:val="22"/>
        </w:rPr>
        <w:t xml:space="preserve">jejich zjištění. </w:t>
      </w:r>
    </w:p>
    <w:p w14:paraId="249ED7FD" w14:textId="5DB7241D" w:rsidR="00D9561B" w:rsidRPr="002C699D" w:rsidRDefault="00D9561B" w:rsidP="005D0737">
      <w:pPr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Ref20922538"/>
      <w:r w:rsidRPr="002C699D">
        <w:rPr>
          <w:rFonts w:asciiTheme="minorHAnsi" w:hAnsiTheme="minorHAnsi" w:cstheme="minorHAnsi"/>
          <w:sz w:val="22"/>
          <w:szCs w:val="22"/>
        </w:rPr>
        <w:t xml:space="preserve">Veškeré vady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</w:t>
      </w:r>
      <w:r w:rsidR="00423F83" w:rsidRPr="002C699D">
        <w:rPr>
          <w:rFonts w:asciiTheme="minorHAnsi" w:hAnsiTheme="minorHAnsi" w:cstheme="minorHAnsi"/>
          <w:sz w:val="22"/>
          <w:szCs w:val="22"/>
        </w:rPr>
        <w:t>je</w:t>
      </w:r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povinen uplatnit u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>e bez zbytečného odkladu poté, kdy vadu zjistil, a to formou písemného oznámení (za písemné oznámení se považuje i</w:t>
      </w:r>
      <w:r w:rsidR="00B91467" w:rsidRPr="002C699D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 xml:space="preserve">oznámení </w:t>
      </w:r>
      <w:r w:rsidR="008D267E">
        <w:rPr>
          <w:rFonts w:asciiTheme="minorHAnsi" w:hAnsiTheme="minorHAnsi" w:cstheme="minorHAnsi"/>
          <w:sz w:val="22"/>
          <w:szCs w:val="22"/>
        </w:rPr>
        <w:br/>
      </w:r>
      <w:r w:rsidRPr="002C699D">
        <w:rPr>
          <w:rFonts w:asciiTheme="minorHAnsi" w:hAnsiTheme="minorHAnsi" w:cstheme="minorHAnsi"/>
          <w:sz w:val="22"/>
          <w:szCs w:val="22"/>
        </w:rPr>
        <w:t>e-mailem) obsahujícího specifikaci zjištěné vady.</w:t>
      </w:r>
      <w:bookmarkEnd w:id="21"/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0C6B2" w14:textId="6473C3C3" w:rsidR="002008E8" w:rsidRPr="002C699D" w:rsidRDefault="00897FEE" w:rsidP="005D0737">
      <w:pPr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je povinen vady </w:t>
      </w:r>
      <w:r w:rsidR="00483594" w:rsidRPr="002C699D">
        <w:rPr>
          <w:rFonts w:asciiTheme="minorHAnsi" w:hAnsiTheme="minorHAnsi" w:cstheme="minorHAnsi"/>
          <w:sz w:val="22"/>
          <w:szCs w:val="22"/>
        </w:rPr>
        <w:t xml:space="preserve">bezplatně </w:t>
      </w:r>
      <w:r w:rsidR="002008E8" w:rsidRPr="002C699D">
        <w:rPr>
          <w:rFonts w:asciiTheme="minorHAnsi" w:hAnsiTheme="minorHAnsi" w:cstheme="minorHAnsi"/>
          <w:sz w:val="22"/>
          <w:szCs w:val="22"/>
        </w:rPr>
        <w:t>odstranit</w:t>
      </w:r>
      <w:r w:rsidR="00966F77" w:rsidRPr="002C699D">
        <w:rPr>
          <w:rFonts w:asciiTheme="minorHAnsi" w:hAnsiTheme="minorHAnsi" w:cstheme="minorHAnsi"/>
          <w:sz w:val="22"/>
          <w:szCs w:val="22"/>
        </w:rPr>
        <w:t xml:space="preserve"> do </w:t>
      </w:r>
      <w:r w:rsidR="00A7574C" w:rsidRPr="002C699D">
        <w:rPr>
          <w:rFonts w:asciiTheme="minorHAnsi" w:hAnsiTheme="minorHAnsi" w:cstheme="minorHAnsi"/>
          <w:sz w:val="22"/>
          <w:szCs w:val="22"/>
        </w:rPr>
        <w:t>1</w:t>
      </w:r>
      <w:r w:rsidR="0099726E" w:rsidRPr="002C699D">
        <w:rPr>
          <w:rFonts w:asciiTheme="minorHAnsi" w:hAnsiTheme="minorHAnsi" w:cstheme="minorHAnsi"/>
          <w:sz w:val="22"/>
          <w:szCs w:val="22"/>
        </w:rPr>
        <w:t>0</w:t>
      </w:r>
      <w:r w:rsidR="00966F77" w:rsidRPr="002C699D">
        <w:rPr>
          <w:rFonts w:asciiTheme="minorHAnsi" w:hAnsiTheme="minorHAnsi" w:cstheme="minorHAnsi"/>
          <w:sz w:val="22"/>
          <w:szCs w:val="22"/>
        </w:rPr>
        <w:t xml:space="preserve"> dnů od </w:t>
      </w:r>
      <w:r w:rsidR="00423F83" w:rsidRPr="002C699D">
        <w:rPr>
          <w:rFonts w:asciiTheme="minorHAnsi" w:hAnsiTheme="minorHAnsi" w:cstheme="minorHAnsi"/>
          <w:sz w:val="22"/>
          <w:szCs w:val="22"/>
        </w:rPr>
        <w:t xml:space="preserve">doručení </w:t>
      </w:r>
      <w:r w:rsidR="00A7574C" w:rsidRPr="002C699D">
        <w:rPr>
          <w:rFonts w:asciiTheme="minorHAnsi" w:hAnsiTheme="minorHAnsi" w:cstheme="minorHAnsi"/>
          <w:sz w:val="22"/>
          <w:szCs w:val="22"/>
        </w:rPr>
        <w:t>písemného oznámení dle</w:t>
      </w:r>
      <w:r w:rsidR="00D20B7A">
        <w:rPr>
          <w:rFonts w:asciiTheme="minorHAnsi" w:hAnsiTheme="minorHAnsi" w:cstheme="minorHAnsi"/>
          <w:sz w:val="22"/>
          <w:szCs w:val="22"/>
        </w:rPr>
        <w:t> </w:t>
      </w:r>
      <w:r w:rsidR="009808CA" w:rsidRPr="00883338">
        <w:rPr>
          <w:rFonts w:asciiTheme="minorHAnsi" w:hAnsiTheme="minorHAnsi" w:cstheme="minorHAnsi"/>
          <w:sz w:val="22"/>
          <w:szCs w:val="22"/>
        </w:rPr>
        <w:t>čl.</w:t>
      </w:r>
      <w:r w:rsidR="00903A17">
        <w:rPr>
          <w:rFonts w:asciiTheme="minorHAnsi" w:hAnsiTheme="minorHAnsi" w:cstheme="minorHAnsi"/>
          <w:sz w:val="22"/>
          <w:szCs w:val="22"/>
        </w:rPr>
        <w:t> </w:t>
      </w:r>
      <w:r w:rsidR="009808CA" w:rsidRPr="00883338">
        <w:rPr>
          <w:rFonts w:asciiTheme="minorHAnsi" w:hAnsiTheme="minorHAnsi" w:cstheme="minorHAnsi"/>
          <w:sz w:val="22"/>
          <w:szCs w:val="22"/>
        </w:rPr>
        <w:fldChar w:fldCharType="begin"/>
      </w:r>
      <w:r w:rsidR="009808CA" w:rsidRPr="00883338">
        <w:rPr>
          <w:rFonts w:asciiTheme="minorHAnsi" w:hAnsiTheme="minorHAnsi" w:cstheme="minorHAnsi"/>
          <w:sz w:val="22"/>
          <w:szCs w:val="22"/>
        </w:rPr>
        <w:instrText xml:space="preserve"> REF _Ref20922531 \r \h  \* MERGEFORMAT </w:instrText>
      </w:r>
      <w:r w:rsidR="009808CA" w:rsidRPr="00883338">
        <w:rPr>
          <w:rFonts w:asciiTheme="minorHAnsi" w:hAnsiTheme="minorHAnsi" w:cstheme="minorHAnsi"/>
          <w:sz w:val="22"/>
          <w:szCs w:val="22"/>
        </w:rPr>
      </w:r>
      <w:r w:rsidR="009808CA" w:rsidRPr="00883338">
        <w:rPr>
          <w:rFonts w:asciiTheme="minorHAnsi" w:hAnsiTheme="minorHAnsi" w:cstheme="minorHAnsi"/>
          <w:sz w:val="22"/>
          <w:szCs w:val="22"/>
        </w:rPr>
        <w:fldChar w:fldCharType="separate"/>
      </w:r>
      <w:r w:rsidR="009808CA" w:rsidRPr="00883338">
        <w:rPr>
          <w:rFonts w:asciiTheme="minorHAnsi" w:hAnsiTheme="minorHAnsi" w:cstheme="minorHAnsi"/>
          <w:sz w:val="22"/>
          <w:szCs w:val="22"/>
        </w:rPr>
        <w:t>X</w:t>
      </w:r>
      <w:r w:rsidR="009808CA" w:rsidRPr="00883338">
        <w:rPr>
          <w:rFonts w:asciiTheme="minorHAnsi" w:hAnsiTheme="minorHAnsi" w:cstheme="minorHAnsi"/>
          <w:sz w:val="22"/>
          <w:szCs w:val="22"/>
        </w:rPr>
        <w:fldChar w:fldCharType="end"/>
      </w:r>
      <w:r w:rsidR="00883338">
        <w:rPr>
          <w:rFonts w:asciiTheme="minorHAnsi" w:hAnsiTheme="minorHAnsi" w:cstheme="minorHAnsi"/>
          <w:sz w:val="22"/>
          <w:szCs w:val="22"/>
        </w:rPr>
        <w:t xml:space="preserve"> </w:t>
      </w:r>
      <w:r w:rsidR="00A7574C" w:rsidRPr="00883338">
        <w:rPr>
          <w:rFonts w:asciiTheme="minorHAnsi" w:hAnsiTheme="minorHAnsi" w:cstheme="minorHAnsi"/>
          <w:sz w:val="22"/>
          <w:szCs w:val="22"/>
        </w:rPr>
        <w:t xml:space="preserve">odst. </w:t>
      </w:r>
      <w:r w:rsidR="00A7574C" w:rsidRPr="00883338">
        <w:rPr>
          <w:rFonts w:asciiTheme="minorHAnsi" w:hAnsiTheme="minorHAnsi" w:cstheme="minorHAnsi"/>
          <w:sz w:val="22"/>
          <w:szCs w:val="22"/>
        </w:rPr>
        <w:fldChar w:fldCharType="begin"/>
      </w:r>
      <w:r w:rsidR="00A7574C" w:rsidRPr="00883338">
        <w:rPr>
          <w:rFonts w:asciiTheme="minorHAnsi" w:hAnsiTheme="minorHAnsi" w:cstheme="minorHAnsi"/>
          <w:sz w:val="22"/>
          <w:szCs w:val="22"/>
        </w:rPr>
        <w:instrText xml:space="preserve"> REF _Ref20922538 \r \h </w:instrText>
      </w:r>
      <w:r w:rsidR="00564960" w:rsidRPr="0088333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A7574C" w:rsidRPr="00883338">
        <w:rPr>
          <w:rFonts w:asciiTheme="minorHAnsi" w:hAnsiTheme="minorHAnsi" w:cstheme="minorHAnsi"/>
          <w:sz w:val="22"/>
          <w:szCs w:val="22"/>
        </w:rPr>
      </w:r>
      <w:r w:rsidR="00A7574C" w:rsidRPr="00883338">
        <w:rPr>
          <w:rFonts w:asciiTheme="minorHAnsi" w:hAnsiTheme="minorHAnsi" w:cstheme="minorHAnsi"/>
          <w:sz w:val="22"/>
          <w:szCs w:val="22"/>
        </w:rPr>
        <w:fldChar w:fldCharType="separate"/>
      </w:r>
      <w:r w:rsidR="00B05406" w:rsidRPr="00883338">
        <w:rPr>
          <w:rFonts w:asciiTheme="minorHAnsi" w:hAnsiTheme="minorHAnsi" w:cstheme="minorHAnsi"/>
          <w:sz w:val="22"/>
          <w:szCs w:val="22"/>
        </w:rPr>
        <w:t>5</w:t>
      </w:r>
      <w:r w:rsidR="00A7574C" w:rsidRPr="00883338">
        <w:rPr>
          <w:rFonts w:asciiTheme="minorHAnsi" w:hAnsiTheme="minorHAnsi" w:cstheme="minorHAnsi"/>
          <w:sz w:val="22"/>
          <w:szCs w:val="22"/>
        </w:rPr>
        <w:fldChar w:fldCharType="end"/>
      </w:r>
      <w:r w:rsidR="00A7574C" w:rsidRPr="00883338">
        <w:rPr>
          <w:rFonts w:asciiTheme="minorHAnsi" w:hAnsiTheme="minorHAnsi" w:cstheme="minorHAnsi"/>
          <w:sz w:val="22"/>
          <w:szCs w:val="22"/>
        </w:rPr>
        <w:t xml:space="preserve"> Smlouvy</w:t>
      </w:r>
      <w:r w:rsidR="00CF20DB" w:rsidRPr="002C699D">
        <w:rPr>
          <w:rFonts w:asciiTheme="minorHAnsi" w:hAnsiTheme="minorHAnsi" w:cstheme="minorHAnsi"/>
          <w:sz w:val="22"/>
          <w:szCs w:val="22"/>
        </w:rPr>
        <w:t xml:space="preserve">, nebude-li </w:t>
      </w:r>
      <w:r w:rsidR="0002608E" w:rsidRPr="002C699D">
        <w:rPr>
          <w:rFonts w:asciiTheme="minorHAnsi" w:hAnsiTheme="minorHAnsi" w:cstheme="minorHAnsi"/>
          <w:sz w:val="22"/>
          <w:szCs w:val="22"/>
        </w:rPr>
        <w:t xml:space="preserve">dohodou Smluvních stran </w:t>
      </w:r>
      <w:r w:rsidR="00CF20DB" w:rsidRPr="002C699D">
        <w:rPr>
          <w:rFonts w:asciiTheme="minorHAnsi" w:hAnsiTheme="minorHAnsi" w:cstheme="minorHAnsi"/>
          <w:sz w:val="22"/>
          <w:szCs w:val="22"/>
        </w:rPr>
        <w:t>sjednána lhůta odlišná</w:t>
      </w:r>
      <w:r w:rsidR="0002608E" w:rsidRPr="002C699D">
        <w:rPr>
          <w:rFonts w:asciiTheme="minorHAnsi" w:hAnsiTheme="minorHAnsi" w:cstheme="minorHAnsi"/>
          <w:sz w:val="22"/>
          <w:szCs w:val="22"/>
        </w:rPr>
        <w:t>.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894633" w:rsidRPr="002C699D">
        <w:rPr>
          <w:rFonts w:asciiTheme="minorHAnsi" w:hAnsiTheme="minorHAnsi" w:cstheme="minorHAnsi"/>
          <w:sz w:val="22"/>
          <w:szCs w:val="22"/>
        </w:rPr>
        <w:t xml:space="preserve">O </w:t>
      </w:r>
      <w:r w:rsidR="0002608E" w:rsidRPr="002C699D">
        <w:rPr>
          <w:rFonts w:asciiTheme="minorHAnsi" w:hAnsiTheme="minorHAnsi" w:cstheme="minorHAnsi"/>
          <w:sz w:val="22"/>
          <w:szCs w:val="22"/>
        </w:rPr>
        <w:t>uplatněné</w:t>
      </w:r>
      <w:r w:rsidR="00894633" w:rsidRPr="002C699D">
        <w:rPr>
          <w:rFonts w:asciiTheme="minorHAnsi" w:hAnsiTheme="minorHAnsi" w:cstheme="minorHAnsi"/>
          <w:sz w:val="22"/>
          <w:szCs w:val="22"/>
        </w:rPr>
        <w:t xml:space="preserve"> vad</w:t>
      </w:r>
      <w:r w:rsidR="00564960" w:rsidRPr="002C699D">
        <w:rPr>
          <w:rFonts w:asciiTheme="minorHAnsi" w:hAnsiTheme="minorHAnsi" w:cstheme="minorHAnsi"/>
          <w:sz w:val="22"/>
          <w:szCs w:val="22"/>
        </w:rPr>
        <w:t>ě</w:t>
      </w:r>
      <w:r w:rsidR="00894633"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02608E" w:rsidRPr="002C699D">
        <w:rPr>
          <w:rFonts w:asciiTheme="minorHAnsi" w:hAnsiTheme="minorHAnsi" w:cstheme="minorHAnsi"/>
          <w:sz w:val="22"/>
          <w:szCs w:val="22"/>
        </w:rPr>
        <w:t>(dále jen „</w:t>
      </w:r>
      <w:r w:rsidR="0002608E" w:rsidRPr="002C69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Reklamovaná vada</w:t>
      </w:r>
      <w:r w:rsidR="0002608E" w:rsidRPr="002C699D">
        <w:rPr>
          <w:rFonts w:asciiTheme="minorHAnsi" w:hAnsiTheme="minorHAnsi" w:cstheme="minorHAnsi"/>
          <w:sz w:val="22"/>
          <w:szCs w:val="22"/>
        </w:rPr>
        <w:t xml:space="preserve">“) </w:t>
      </w:r>
      <w:r w:rsidR="00894633" w:rsidRPr="002C699D">
        <w:rPr>
          <w:rFonts w:asciiTheme="minorHAnsi" w:hAnsiTheme="minorHAnsi" w:cstheme="minorHAnsi"/>
          <w:sz w:val="22"/>
          <w:szCs w:val="22"/>
        </w:rPr>
        <w:t xml:space="preserve">sepíše Zhotovitel protokol, ve kterém potvrdí odstranění </w:t>
      </w:r>
      <w:r w:rsidR="0002608E" w:rsidRPr="002C699D">
        <w:rPr>
          <w:rFonts w:asciiTheme="minorHAnsi" w:hAnsiTheme="minorHAnsi" w:cstheme="minorHAnsi"/>
          <w:sz w:val="22"/>
          <w:szCs w:val="22"/>
        </w:rPr>
        <w:t>R</w:t>
      </w:r>
      <w:r w:rsidR="00894633" w:rsidRPr="002C699D">
        <w:rPr>
          <w:rFonts w:asciiTheme="minorHAnsi" w:hAnsiTheme="minorHAnsi" w:cstheme="minorHAnsi"/>
          <w:sz w:val="22"/>
          <w:szCs w:val="22"/>
        </w:rPr>
        <w:t xml:space="preserve">eklamované vady nebo uvede důvody zamítnutí </w:t>
      </w:r>
      <w:r w:rsidR="0002608E" w:rsidRPr="002C699D">
        <w:rPr>
          <w:rFonts w:asciiTheme="minorHAnsi" w:hAnsiTheme="minorHAnsi" w:cstheme="minorHAnsi"/>
          <w:sz w:val="22"/>
          <w:szCs w:val="22"/>
        </w:rPr>
        <w:t>R</w:t>
      </w:r>
      <w:r w:rsidR="00894633" w:rsidRPr="002C699D">
        <w:rPr>
          <w:rFonts w:asciiTheme="minorHAnsi" w:hAnsiTheme="minorHAnsi" w:cstheme="minorHAnsi"/>
          <w:sz w:val="22"/>
          <w:szCs w:val="22"/>
        </w:rPr>
        <w:t>eklamované vady</w:t>
      </w:r>
      <w:r w:rsidR="00564960" w:rsidRPr="002C699D">
        <w:rPr>
          <w:rFonts w:asciiTheme="minorHAnsi" w:hAnsiTheme="minorHAnsi" w:cstheme="minorHAnsi"/>
          <w:sz w:val="22"/>
          <w:szCs w:val="22"/>
        </w:rPr>
        <w:t>.</w:t>
      </w:r>
    </w:p>
    <w:p w14:paraId="4CDC6C81" w14:textId="00111300" w:rsidR="0002608E" w:rsidRPr="002C699D" w:rsidRDefault="0002608E" w:rsidP="005D0737">
      <w:pPr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Neodstraní-li Zhotovitel Reklamovanou vadu ve lhůtě 1</w:t>
      </w:r>
      <w:r w:rsidR="0099726E" w:rsidRPr="002C699D">
        <w:rPr>
          <w:rFonts w:asciiTheme="minorHAnsi" w:hAnsiTheme="minorHAnsi" w:cstheme="minorHAnsi"/>
          <w:sz w:val="22"/>
          <w:szCs w:val="22"/>
        </w:rPr>
        <w:t>0</w:t>
      </w:r>
      <w:r w:rsidRPr="002C699D">
        <w:rPr>
          <w:rFonts w:asciiTheme="minorHAnsi" w:hAnsiTheme="minorHAnsi" w:cstheme="minorHAnsi"/>
          <w:sz w:val="22"/>
          <w:szCs w:val="22"/>
        </w:rPr>
        <w:t xml:space="preserve"> dní ode dne doručení písemného oznámení dle čl. </w:t>
      </w:r>
      <w:r w:rsidRPr="002C699D">
        <w:rPr>
          <w:rFonts w:asciiTheme="minorHAnsi" w:hAnsiTheme="minorHAnsi" w:cstheme="minorHAnsi"/>
          <w:sz w:val="22"/>
          <w:szCs w:val="22"/>
        </w:rPr>
        <w:fldChar w:fldCharType="begin"/>
      </w:r>
      <w:r w:rsidRPr="002C699D">
        <w:rPr>
          <w:rFonts w:asciiTheme="minorHAnsi" w:hAnsiTheme="minorHAnsi" w:cstheme="minorHAnsi"/>
          <w:sz w:val="22"/>
          <w:szCs w:val="22"/>
        </w:rPr>
        <w:instrText xml:space="preserve"> REF _Ref20922531 \r \h  \* MERGEFORMAT </w:instrText>
      </w:r>
      <w:r w:rsidRPr="002C699D">
        <w:rPr>
          <w:rFonts w:asciiTheme="minorHAnsi" w:hAnsiTheme="minorHAnsi" w:cstheme="minorHAnsi"/>
          <w:sz w:val="22"/>
          <w:szCs w:val="22"/>
        </w:rPr>
      </w:r>
      <w:r w:rsidRPr="002C699D">
        <w:rPr>
          <w:rFonts w:asciiTheme="minorHAnsi" w:hAnsiTheme="minorHAnsi" w:cstheme="minorHAnsi"/>
          <w:sz w:val="22"/>
          <w:szCs w:val="22"/>
        </w:rPr>
        <w:fldChar w:fldCharType="separate"/>
      </w:r>
      <w:r w:rsidR="00B05406" w:rsidRPr="002C699D">
        <w:rPr>
          <w:rFonts w:asciiTheme="minorHAnsi" w:hAnsiTheme="minorHAnsi" w:cstheme="minorHAnsi"/>
          <w:sz w:val="22"/>
          <w:szCs w:val="22"/>
        </w:rPr>
        <w:t>X</w:t>
      </w:r>
      <w:r w:rsidRPr="002C699D">
        <w:rPr>
          <w:rFonts w:asciiTheme="minorHAnsi" w:hAnsiTheme="minorHAnsi" w:cstheme="minorHAnsi"/>
          <w:sz w:val="22"/>
          <w:szCs w:val="22"/>
        </w:rPr>
        <w:fldChar w:fldCharType="end"/>
      </w:r>
      <w:r w:rsidRPr="002C699D">
        <w:rPr>
          <w:rFonts w:asciiTheme="minorHAnsi" w:hAnsiTheme="minorHAnsi" w:cstheme="minorHAnsi"/>
          <w:sz w:val="22"/>
          <w:szCs w:val="22"/>
        </w:rPr>
        <w:t xml:space="preserve"> odst. </w:t>
      </w:r>
      <w:r w:rsidRPr="002C699D">
        <w:rPr>
          <w:rFonts w:asciiTheme="minorHAnsi" w:hAnsiTheme="minorHAnsi" w:cstheme="minorHAnsi"/>
          <w:sz w:val="22"/>
          <w:szCs w:val="22"/>
        </w:rPr>
        <w:fldChar w:fldCharType="begin"/>
      </w:r>
      <w:r w:rsidRPr="002C699D">
        <w:rPr>
          <w:rFonts w:asciiTheme="minorHAnsi" w:hAnsiTheme="minorHAnsi" w:cstheme="minorHAnsi"/>
          <w:sz w:val="22"/>
          <w:szCs w:val="22"/>
        </w:rPr>
        <w:instrText xml:space="preserve"> REF _Ref20922538 \r \h  \* MERGEFORMAT </w:instrText>
      </w:r>
      <w:r w:rsidRPr="002C699D">
        <w:rPr>
          <w:rFonts w:asciiTheme="minorHAnsi" w:hAnsiTheme="minorHAnsi" w:cstheme="minorHAnsi"/>
          <w:sz w:val="22"/>
          <w:szCs w:val="22"/>
        </w:rPr>
      </w:r>
      <w:r w:rsidRPr="002C699D">
        <w:rPr>
          <w:rFonts w:asciiTheme="minorHAnsi" w:hAnsiTheme="minorHAnsi" w:cstheme="minorHAnsi"/>
          <w:sz w:val="22"/>
          <w:szCs w:val="22"/>
        </w:rPr>
        <w:fldChar w:fldCharType="separate"/>
      </w:r>
      <w:r w:rsidR="00B05406" w:rsidRPr="002C699D">
        <w:rPr>
          <w:rFonts w:asciiTheme="minorHAnsi" w:hAnsiTheme="minorHAnsi" w:cstheme="minorHAnsi"/>
          <w:sz w:val="22"/>
          <w:szCs w:val="22"/>
        </w:rPr>
        <w:t>5</w:t>
      </w:r>
      <w:r w:rsidRPr="002C699D">
        <w:rPr>
          <w:rFonts w:asciiTheme="minorHAnsi" w:hAnsiTheme="minorHAnsi" w:cstheme="minorHAnsi"/>
          <w:sz w:val="22"/>
          <w:szCs w:val="22"/>
        </w:rPr>
        <w:fldChar w:fldCharType="end"/>
      </w:r>
      <w:r w:rsidRPr="002C699D">
        <w:rPr>
          <w:rFonts w:asciiTheme="minorHAnsi" w:hAnsiTheme="minorHAnsi" w:cstheme="minorHAnsi"/>
          <w:sz w:val="22"/>
          <w:szCs w:val="22"/>
        </w:rPr>
        <w:t xml:space="preserve"> Smlouvy či v jiné, </w:t>
      </w:r>
      <w:r w:rsidR="0097552D" w:rsidRPr="002C699D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 xml:space="preserve">mluvními stranami dohodnuté, lhůtě, je </w:t>
      </w:r>
      <w:r w:rsidR="0097552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 xml:space="preserve">bjednatel oprávněn pověřit odstraněním </w:t>
      </w:r>
      <w:r w:rsidR="0097552D" w:rsidRPr="002C699D">
        <w:rPr>
          <w:rFonts w:asciiTheme="minorHAnsi" w:hAnsiTheme="minorHAnsi" w:cstheme="minorHAnsi"/>
          <w:sz w:val="22"/>
          <w:szCs w:val="22"/>
        </w:rPr>
        <w:t>R</w:t>
      </w:r>
      <w:r w:rsidRPr="002C699D">
        <w:rPr>
          <w:rFonts w:asciiTheme="minorHAnsi" w:hAnsiTheme="minorHAnsi" w:cstheme="minorHAnsi"/>
          <w:sz w:val="22"/>
          <w:szCs w:val="22"/>
        </w:rPr>
        <w:t xml:space="preserve">eklamované vady jinou odborně způsobilou právnickou, nebo fyzickou osobu. Veškeré takto vzniklé náklady uhradí </w:t>
      </w:r>
      <w:r w:rsidR="0097552D" w:rsidRPr="002C699D">
        <w:rPr>
          <w:rFonts w:asciiTheme="minorHAnsi" w:hAnsiTheme="minorHAnsi" w:cstheme="minorHAnsi"/>
          <w:sz w:val="22"/>
          <w:szCs w:val="22"/>
        </w:rPr>
        <w:t>Z</w:t>
      </w:r>
      <w:r w:rsidRPr="002C699D">
        <w:rPr>
          <w:rFonts w:asciiTheme="minorHAnsi" w:hAnsiTheme="minorHAnsi" w:cstheme="minorHAnsi"/>
          <w:sz w:val="22"/>
          <w:szCs w:val="22"/>
        </w:rPr>
        <w:t xml:space="preserve">hotovitel do 15 dnů ode dne, kdy obdržel písemnou výzvu </w:t>
      </w:r>
      <w:r w:rsidR="0097552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>bjednatele k uhrazení těchto nákladů.</w:t>
      </w:r>
    </w:p>
    <w:p w14:paraId="13C8289C" w14:textId="383C3E88" w:rsidR="007E7FE0" w:rsidRPr="002C699D" w:rsidRDefault="007E7FE0" w:rsidP="005D0737">
      <w:pPr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Zjistí-li Objednatel, že Zhotovitel při výkonu činností dle této </w:t>
      </w:r>
      <w:r w:rsidR="00864C9A" w:rsidRPr="002C699D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>mlouvy postupuje v rozporu se svými povinnostmi, je oprávněn požadovat, aby Zhotovitel bezodkladně odstranil vady vzniklé vadným poskytováním plnění dle této Smlouvy</w:t>
      </w:r>
      <w:r w:rsidR="00883338">
        <w:rPr>
          <w:rFonts w:asciiTheme="minorHAnsi" w:hAnsiTheme="minorHAnsi" w:cstheme="minorHAnsi"/>
          <w:sz w:val="22"/>
          <w:szCs w:val="22"/>
        </w:rPr>
        <w:t>,</w:t>
      </w:r>
      <w:r w:rsidRPr="002C699D">
        <w:rPr>
          <w:rFonts w:asciiTheme="minorHAnsi" w:hAnsiTheme="minorHAnsi" w:cstheme="minorHAnsi"/>
          <w:sz w:val="22"/>
          <w:szCs w:val="22"/>
        </w:rPr>
        <w:t xml:space="preserve"> a aby při výkonu činností dle této Smlouvy postupoval řádně a v souladu s touto Smlouvou. Neučiní-li tak Zhotovitel ani v přiměřené lhůtě poskytnuté mu Objednatelem, je možné tento stav považovat za podstatné porušení Smlouvy ze strany Zhotovitele.</w:t>
      </w:r>
    </w:p>
    <w:p w14:paraId="76EE0AFA" w14:textId="407856B9" w:rsidR="007E7FE0" w:rsidRPr="002C699D" w:rsidRDefault="007E7FE0" w:rsidP="005D0737">
      <w:pPr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Pokud činností Zhotovitele dojde ke způsobení majetkové nebo nemajetkové újmy Objednateli </w:t>
      </w:r>
      <w:r w:rsidRPr="002C699D">
        <w:rPr>
          <w:rFonts w:asciiTheme="minorHAnsi" w:hAnsiTheme="minorHAnsi" w:cstheme="minorHAnsi"/>
          <w:sz w:val="22"/>
          <w:szCs w:val="22"/>
        </w:rPr>
        <w:lastRenderedPageBreak/>
        <w:t>nebo jiným subjektům z důvodu opomenutí, nedbalosti nebo nesplnění podmínek této Smlouvy, technických či jiných norem a právních předpisů, je Zhotovitel povinen nahradit škodu uvedením do předešlého stavu, není-li to možné, pak uhradí škodu v penězích.</w:t>
      </w:r>
    </w:p>
    <w:p w14:paraId="69D9E435" w14:textId="2F4C1E6C" w:rsidR="002008E8" w:rsidRPr="002C699D" w:rsidRDefault="007E7FE0" w:rsidP="005D0737">
      <w:pPr>
        <w:widowControl w:val="0"/>
        <w:numPr>
          <w:ilvl w:val="3"/>
          <w:numId w:val="5"/>
        </w:numPr>
        <w:tabs>
          <w:tab w:val="clear" w:pos="2880"/>
          <w:tab w:val="left" w:pos="142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Pro práva z vadného plnění se použijí příslušná ustanovení Občanského zákoníku.</w:t>
      </w:r>
      <w:r w:rsidR="00855A28" w:rsidRPr="002C6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7D573" w14:textId="77777777" w:rsidR="00422646" w:rsidRPr="002C699D" w:rsidRDefault="00422646" w:rsidP="00883D31">
      <w:pPr>
        <w:widowControl w:val="0"/>
        <w:tabs>
          <w:tab w:val="left" w:pos="142"/>
          <w:tab w:val="left" w:pos="426"/>
        </w:tabs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714A5C2" w14:textId="0F0952A9" w:rsidR="002008E8" w:rsidRPr="002C699D" w:rsidRDefault="007B7FA7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bookmarkStart w:id="22" w:name="_Ref20923443"/>
      <w:r w:rsidRPr="002C699D">
        <w:rPr>
          <w:rFonts w:cstheme="minorHAnsi"/>
          <w:szCs w:val="22"/>
        </w:rPr>
        <w:t>POJIŠTĚNÍ</w:t>
      </w:r>
      <w:bookmarkEnd w:id="22"/>
    </w:p>
    <w:p w14:paraId="1E2801E2" w14:textId="67478303" w:rsidR="002008E8" w:rsidRPr="002C699D" w:rsidRDefault="00897FEE" w:rsidP="005D0737">
      <w:pPr>
        <w:widowControl w:val="0"/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Ref20923445"/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E12CBA" w:rsidRPr="002C699D">
        <w:rPr>
          <w:rFonts w:asciiTheme="minorHAnsi" w:hAnsiTheme="minorHAnsi" w:cstheme="minorHAnsi"/>
          <w:sz w:val="22"/>
          <w:szCs w:val="22"/>
        </w:rPr>
        <w:t xml:space="preserve">mít 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v postavení pojištěného </w:t>
      </w:r>
      <w:r w:rsidR="00E12CBA" w:rsidRPr="002C699D">
        <w:rPr>
          <w:rFonts w:asciiTheme="minorHAnsi" w:hAnsiTheme="minorHAnsi" w:cstheme="minorHAnsi"/>
          <w:sz w:val="22"/>
          <w:szCs w:val="22"/>
        </w:rPr>
        <w:t xml:space="preserve">uzavřenu 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pojistnou </w:t>
      </w:r>
      <w:r w:rsidR="003B7326" w:rsidRPr="002C699D">
        <w:rPr>
          <w:rFonts w:asciiTheme="minorHAnsi" w:hAnsiTheme="minorHAnsi" w:cstheme="minorHAnsi"/>
          <w:sz w:val="22"/>
          <w:szCs w:val="22"/>
        </w:rPr>
        <w:t>s</w:t>
      </w:r>
      <w:r w:rsidR="007E396F" w:rsidRPr="002C699D">
        <w:rPr>
          <w:rFonts w:asciiTheme="minorHAnsi" w:hAnsiTheme="minorHAnsi" w:cstheme="minorHAnsi"/>
          <w:sz w:val="22"/>
          <w:szCs w:val="22"/>
        </w:rPr>
        <w:t>mlouv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u s pojišťovnou na pojištění </w:t>
      </w:r>
      <w:bookmarkStart w:id="24" w:name="_Hlk37105335"/>
      <w:r w:rsidR="002008E8" w:rsidRPr="002C699D">
        <w:rPr>
          <w:rFonts w:asciiTheme="minorHAnsi" w:hAnsiTheme="minorHAnsi" w:cstheme="minorHAnsi"/>
          <w:sz w:val="22"/>
          <w:szCs w:val="22"/>
        </w:rPr>
        <w:t xml:space="preserve">odpovědnosti za škody způsobené při výkonu činnosti dle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y s jednorázovým pojistným plněním </w:t>
      </w:r>
      <w:bookmarkEnd w:id="24"/>
      <w:r w:rsidR="002008E8" w:rsidRPr="002C699D">
        <w:rPr>
          <w:rFonts w:asciiTheme="minorHAnsi" w:hAnsiTheme="minorHAnsi" w:cstheme="minorHAnsi"/>
          <w:sz w:val="22"/>
          <w:szCs w:val="22"/>
        </w:rPr>
        <w:t xml:space="preserve">minimálně ve výši </w:t>
      </w:r>
      <w:r w:rsidR="00E12CBA" w:rsidRPr="002C699D">
        <w:rPr>
          <w:rFonts w:asciiTheme="minorHAnsi" w:hAnsiTheme="minorHAnsi" w:cstheme="minorHAnsi"/>
          <w:sz w:val="22"/>
          <w:szCs w:val="22"/>
        </w:rPr>
        <w:t>ceny Díla bez DPH</w:t>
      </w:r>
      <w:r w:rsidR="0099726E" w:rsidRPr="002C699D">
        <w:rPr>
          <w:rFonts w:asciiTheme="minorHAnsi" w:hAnsiTheme="minorHAnsi" w:cstheme="minorHAnsi"/>
          <w:sz w:val="22"/>
          <w:szCs w:val="22"/>
        </w:rPr>
        <w:t xml:space="preserve"> za jednu škodnou událost</w:t>
      </w:r>
      <w:r w:rsidR="002008E8" w:rsidRPr="002C699D">
        <w:rPr>
          <w:rFonts w:asciiTheme="minorHAnsi" w:hAnsiTheme="minorHAnsi" w:cstheme="minorHAnsi"/>
          <w:sz w:val="22"/>
          <w:szCs w:val="22"/>
        </w:rPr>
        <w:t>. Originál nebo ověřen</w:t>
      </w:r>
      <w:r w:rsidR="00EE35F6" w:rsidRPr="002C699D">
        <w:rPr>
          <w:rFonts w:asciiTheme="minorHAnsi" w:hAnsiTheme="minorHAnsi" w:cstheme="minorHAnsi"/>
          <w:sz w:val="22"/>
          <w:szCs w:val="22"/>
        </w:rPr>
        <w:t>ou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kopi</w:t>
      </w:r>
      <w:r w:rsidR="00EE35F6" w:rsidRPr="002C699D">
        <w:rPr>
          <w:rFonts w:asciiTheme="minorHAnsi" w:hAnsiTheme="minorHAnsi" w:cstheme="minorHAnsi"/>
          <w:sz w:val="22"/>
          <w:szCs w:val="22"/>
        </w:rPr>
        <w:t>i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pojistné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2008E8" w:rsidRPr="002C699D">
        <w:rPr>
          <w:rFonts w:asciiTheme="minorHAnsi" w:hAnsiTheme="minorHAnsi" w:cstheme="minorHAnsi"/>
          <w:sz w:val="22"/>
          <w:szCs w:val="22"/>
        </w:rPr>
        <w:t>y nebo originál nebo ověřen</w:t>
      </w:r>
      <w:r w:rsidR="00EE35F6" w:rsidRPr="002C699D">
        <w:rPr>
          <w:rFonts w:asciiTheme="minorHAnsi" w:hAnsiTheme="minorHAnsi" w:cstheme="minorHAnsi"/>
          <w:sz w:val="22"/>
          <w:szCs w:val="22"/>
        </w:rPr>
        <w:t>ou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kopi</w:t>
      </w:r>
      <w:r w:rsidR="00EE35F6" w:rsidRPr="002C699D">
        <w:rPr>
          <w:rFonts w:asciiTheme="minorHAnsi" w:hAnsiTheme="minorHAnsi" w:cstheme="minorHAnsi"/>
          <w:sz w:val="22"/>
          <w:szCs w:val="22"/>
        </w:rPr>
        <w:t>i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pojistného certifikátu </w:t>
      </w: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předloží </w:t>
      </w:r>
      <w:r w:rsidRPr="002C699D">
        <w:rPr>
          <w:rFonts w:asciiTheme="minorHAnsi" w:hAnsiTheme="minorHAnsi" w:cstheme="minorHAnsi"/>
          <w:sz w:val="22"/>
          <w:szCs w:val="22"/>
        </w:rPr>
        <w:t>Objednatel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i vždy nejpozději do 3 dnů </w:t>
      </w:r>
      <w:r w:rsidR="00E552E7">
        <w:rPr>
          <w:rFonts w:asciiTheme="minorHAnsi" w:hAnsiTheme="minorHAnsi" w:cstheme="minorHAnsi"/>
          <w:sz w:val="22"/>
          <w:szCs w:val="22"/>
        </w:rPr>
        <w:t xml:space="preserve">od nabytí účinnosti smlouvy. 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Pojistná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Smlouva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bude platná a účinná po celou dobu trvání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y, jakož i po celou dobu trvání závazků z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y vyplývajících. Porušení povinnosti dle tohoto odstavce se považuje za podstatné porušení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y na straně </w:t>
      </w: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2008E8" w:rsidRPr="002C699D">
        <w:rPr>
          <w:rFonts w:asciiTheme="minorHAnsi" w:hAnsiTheme="minorHAnsi" w:cstheme="minorHAnsi"/>
          <w:sz w:val="22"/>
          <w:szCs w:val="22"/>
        </w:rPr>
        <w:t>e.</w:t>
      </w:r>
      <w:bookmarkEnd w:id="23"/>
      <w:r w:rsidR="002008E8" w:rsidRPr="002C6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DCFEFC" w14:textId="05E41B53" w:rsidR="002008E8" w:rsidRPr="002C699D" w:rsidRDefault="002008E8" w:rsidP="005D0737">
      <w:pPr>
        <w:widowControl w:val="0"/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Náklady na pojištění nese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a má je zahrnuty v ceně sjednané dle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y.</w:t>
      </w:r>
    </w:p>
    <w:p w14:paraId="5C2EF91D" w14:textId="323057A1" w:rsidR="002008E8" w:rsidRPr="002C699D" w:rsidRDefault="00897FEE" w:rsidP="005D0737">
      <w:pPr>
        <w:widowControl w:val="0"/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se zavazuje uplatnit veškeré pojistné události související s poskytováním plnění dle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2008E8" w:rsidRPr="002C699D">
        <w:rPr>
          <w:rFonts w:asciiTheme="minorHAnsi" w:hAnsiTheme="minorHAnsi" w:cstheme="minorHAnsi"/>
          <w:sz w:val="22"/>
          <w:szCs w:val="22"/>
        </w:rPr>
        <w:t>y u pojišťovny bez zbytečného odkladu.</w:t>
      </w:r>
    </w:p>
    <w:p w14:paraId="039E93E8" w14:textId="77777777" w:rsidR="00422646" w:rsidRPr="002C699D" w:rsidRDefault="00422646" w:rsidP="00883D31">
      <w:pPr>
        <w:widowControl w:val="0"/>
        <w:suppressAutoHyphens w:val="0"/>
        <w:autoSpaceDE w:val="0"/>
        <w:autoSpaceDN w:val="0"/>
        <w:adjustRightInd w:val="0"/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62900C4" w14:textId="1B7916F2" w:rsidR="002008E8" w:rsidRPr="002C699D" w:rsidRDefault="007B7FA7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r w:rsidRPr="002C699D">
        <w:rPr>
          <w:rFonts w:cstheme="minorHAnsi"/>
          <w:szCs w:val="22"/>
        </w:rPr>
        <w:t>SANKCE, ODSTOUPENÍ OD SMLOUVY</w:t>
      </w:r>
    </w:p>
    <w:p w14:paraId="7E0F4939" w14:textId="105A4BCF" w:rsidR="002008E8" w:rsidRPr="002C699D" w:rsidRDefault="002008E8" w:rsidP="005D0737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Dojde-li k prodlení s úhradou </w:t>
      </w:r>
      <w:r w:rsidR="00B90BFD" w:rsidRPr="002C699D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y, je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oprávněn účtovat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i úrok z prodlení ve výši 0,</w:t>
      </w:r>
      <w:r w:rsidR="00CC0968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05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% z dlužné částky za každý započatý den prodlení po termínu splatnosti </w:t>
      </w:r>
      <w:r w:rsidR="00B90BFD" w:rsidRPr="002C699D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y až</w:t>
      </w:r>
      <w:r w:rsidR="00903A1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do</w:t>
      </w:r>
      <w:r w:rsidR="00D20B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doby zaplacení dlužné částky. </w:t>
      </w:r>
    </w:p>
    <w:p w14:paraId="2B7910BC" w14:textId="40F702EC" w:rsidR="009001E1" w:rsidRPr="002C699D" w:rsidRDefault="001F2F78" w:rsidP="005D0737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svůj závazek 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t>provést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E7A08" w:rsidRPr="002C699D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 řádně </w:t>
      </w:r>
      <w:r w:rsidR="008D177E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a ve sjednané lhůtě, 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vzniká </w:t>
      </w:r>
      <w:r w:rsidR="00897FEE" w:rsidRPr="002C699D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i </w:t>
      </w:r>
      <w:r w:rsidR="00D01DFC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právo účtovat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D01DFC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i smluvní pokutu </w:t>
      </w:r>
      <w:r w:rsidR="008D177E" w:rsidRPr="002C699D">
        <w:rPr>
          <w:rFonts w:asciiTheme="minorHAnsi" w:hAnsiTheme="minorHAnsi" w:cstheme="minorHAnsi"/>
          <w:snapToGrid w:val="0"/>
          <w:sz w:val="22"/>
          <w:szCs w:val="22"/>
        </w:rPr>
        <w:t>ve výši 0,0</w:t>
      </w:r>
      <w:r w:rsidR="00923DBD" w:rsidRPr="002C699D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8D177E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%</w:t>
      </w:r>
      <w:r w:rsidR="00B273F4">
        <w:rPr>
          <w:rFonts w:asciiTheme="minorHAnsi" w:hAnsiTheme="minorHAnsi" w:cstheme="minorHAnsi"/>
          <w:snapToGrid w:val="0"/>
          <w:sz w:val="22"/>
          <w:szCs w:val="22"/>
        </w:rPr>
        <w:t xml:space="preserve"> z celkové ceny Díla</w:t>
      </w:r>
      <w:r w:rsidR="008D177E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za každý započatý den prodlení. </w:t>
      </w:r>
    </w:p>
    <w:p w14:paraId="5E83CE0B" w14:textId="26FA86A5" w:rsidR="002008E8" w:rsidRPr="002C699D" w:rsidRDefault="002008E8" w:rsidP="005D0737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svou povinnost předložit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i na jeho výzvu pojistnou </w:t>
      </w:r>
      <w:r w:rsidR="0067219D" w:rsidRPr="002C699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u nebo</w:t>
      </w:r>
      <w:r w:rsidR="00AA3E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pojistný certifikát za podmínek dle čl. 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_Ref20923443 \r \h  \* MERGEFORMAT </w:instrTex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B05406" w:rsidRPr="002C699D">
        <w:rPr>
          <w:rFonts w:asciiTheme="minorHAnsi" w:hAnsiTheme="minorHAnsi" w:cstheme="minorHAnsi"/>
          <w:snapToGrid w:val="0"/>
          <w:sz w:val="22"/>
          <w:szCs w:val="22"/>
        </w:rPr>
        <w:t>XI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_Ref20923445 \r \h  \* MERGEFORMAT </w:instrTex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B05406" w:rsidRPr="002C699D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Smlouvy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, vzniká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i právo účtovat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i smluvní pokutu ve výši 1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 000,- Kč za každé takové porušení povinnosti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BB5AD6" w:rsidRPr="002C699D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a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to i opakovaně.</w:t>
      </w:r>
    </w:p>
    <w:p w14:paraId="53716E9C" w14:textId="4FCC1D5C" w:rsidR="00A166F3" w:rsidRPr="002C699D" w:rsidRDefault="00A166F3" w:rsidP="0001635F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Nesplní-li Zhotovitel svou povinnost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změnit </w:t>
      </w:r>
      <w:r w:rsidRPr="008A6190">
        <w:rPr>
          <w:rFonts w:asciiTheme="minorHAnsi" w:hAnsiTheme="minorHAnsi" w:cstheme="minorHAnsi"/>
          <w:sz w:val="22"/>
          <w:szCs w:val="22"/>
          <w:lang w:eastAsia="en-US"/>
        </w:rPr>
        <w:t>v průběhu trvání této smlouvy osobu</w:t>
      </w:r>
      <w:r w:rsidRPr="008A6190">
        <w:rPr>
          <w:rFonts w:asciiTheme="minorHAnsi" w:hAnsiTheme="minorHAnsi" w:cstheme="minorHAnsi"/>
          <w:sz w:val="22"/>
          <w:szCs w:val="22"/>
        </w:rPr>
        <w:t xml:space="preserve">, </w:t>
      </w:r>
      <w:r w:rsidR="0001635F" w:rsidRPr="00037074">
        <w:rPr>
          <w:rFonts w:asciiTheme="minorHAnsi" w:hAnsiTheme="minorHAnsi" w:cstheme="minorHAnsi"/>
          <w:sz w:val="22"/>
          <w:szCs w:val="22"/>
        </w:rPr>
        <w:t xml:space="preserve">jejímž prostřednictvím zabezpečuje odbornou způsobilost v rozsahu dle § 5 odst. 3 písm. </w:t>
      </w:r>
      <w:r w:rsidR="0001635F">
        <w:rPr>
          <w:rFonts w:asciiTheme="minorHAnsi" w:hAnsiTheme="minorHAnsi" w:cstheme="minorHAnsi"/>
          <w:sz w:val="22"/>
          <w:szCs w:val="22"/>
        </w:rPr>
        <w:t>a</w:t>
      </w:r>
      <w:r w:rsidR="00675425">
        <w:rPr>
          <w:rFonts w:asciiTheme="minorHAnsi" w:hAnsiTheme="minorHAnsi" w:cstheme="minorHAnsi"/>
          <w:sz w:val="22"/>
          <w:szCs w:val="22"/>
        </w:rPr>
        <w:t>)</w:t>
      </w:r>
      <w:r w:rsidR="0001635F" w:rsidRPr="00037074">
        <w:rPr>
          <w:rFonts w:asciiTheme="minorHAnsi" w:hAnsiTheme="minorHAnsi" w:cstheme="minorHAnsi"/>
          <w:sz w:val="22"/>
          <w:szCs w:val="22"/>
        </w:rPr>
        <w:t xml:space="preserve"> zákona o</w:t>
      </w:r>
      <w:r w:rsidR="00AA3E7A">
        <w:rPr>
          <w:rFonts w:asciiTheme="minorHAnsi" w:hAnsiTheme="minorHAnsi" w:cstheme="minorHAnsi"/>
          <w:sz w:val="22"/>
          <w:szCs w:val="22"/>
        </w:rPr>
        <w:t> </w:t>
      </w:r>
      <w:r w:rsidR="0001635F" w:rsidRPr="00037074">
        <w:rPr>
          <w:rFonts w:asciiTheme="minorHAnsi" w:hAnsiTheme="minorHAnsi" w:cstheme="minorHAnsi"/>
          <w:sz w:val="22"/>
          <w:szCs w:val="22"/>
        </w:rPr>
        <w:t xml:space="preserve">výkonu povolání autorizovaných architektů </w:t>
      </w:r>
      <w:r>
        <w:rPr>
          <w:rFonts w:asciiTheme="minorHAnsi" w:hAnsiTheme="minorHAnsi" w:cstheme="minorHAnsi"/>
          <w:sz w:val="22"/>
          <w:szCs w:val="22"/>
        </w:rPr>
        <w:t>pouze po předchozím písemném souhlasu Objednatele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za podmínek dle </w:t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t xml:space="preserve">čl. </w:t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_Ref68611896 \r \h </w:instrText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t>VI</w:t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E10912" w:rsidRPr="00410134">
        <w:rPr>
          <w:rFonts w:asciiTheme="minorHAnsi" w:hAnsiTheme="minorHAnsi" w:cstheme="minorHAnsi"/>
          <w:snapToGrid w:val="0"/>
          <w:sz w:val="22"/>
          <w:szCs w:val="22"/>
        </w:rPr>
        <w:t>8</w:t>
      </w:r>
      <w:r w:rsidR="0001635F" w:rsidRPr="0041013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t xml:space="preserve">Smlouvy, vzniká Objednateli právo účtovat Zhotoviteli smluvní pokutu ve výši </w:t>
      </w:r>
      <w:r w:rsidR="00675425" w:rsidRPr="00410134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t xml:space="preserve"> 000,- Kč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za každé takové porušení povinnosti Zhotovitele, a to</w:t>
      </w:r>
      <w:r w:rsidR="00AA3E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AA3E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opakovaně.</w:t>
      </w:r>
    </w:p>
    <w:p w14:paraId="59AC89E3" w14:textId="17BADAF2" w:rsidR="00137943" w:rsidRPr="00137943" w:rsidRDefault="00137943" w:rsidP="00137943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37943">
        <w:rPr>
          <w:rFonts w:asciiTheme="minorHAnsi" w:hAnsiTheme="minorHAnsi" w:cstheme="minorHAnsi"/>
          <w:snapToGrid w:val="0"/>
          <w:sz w:val="22"/>
          <w:szCs w:val="22"/>
        </w:rPr>
        <w:t>ve výši 10 000,- Kč (slovy: deset tisíc korun českých) za každý jednotlivý případ porušení povinnosti Zhotovitele dle čl.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>
        <w:rPr>
          <w:rFonts w:asciiTheme="minorHAnsi" w:hAnsiTheme="minorHAnsi" w:cstheme="minorHAnsi"/>
          <w:snapToGrid w:val="0"/>
          <w:sz w:val="22"/>
          <w:szCs w:val="22"/>
        </w:rPr>
        <w:instrText xml:space="preserve"> REF _Ref68611896 \r \h </w:instrText>
      </w:r>
      <w:r>
        <w:rPr>
          <w:rFonts w:asciiTheme="minorHAnsi" w:hAnsiTheme="minorHAnsi" w:cstheme="minorHAnsi"/>
          <w:snapToGrid w:val="0"/>
          <w:sz w:val="22"/>
          <w:szCs w:val="22"/>
        </w:rPr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>
        <w:rPr>
          <w:rFonts w:asciiTheme="minorHAnsi" w:hAnsiTheme="minorHAnsi" w:cstheme="minorHAnsi"/>
          <w:snapToGrid w:val="0"/>
          <w:sz w:val="22"/>
          <w:szCs w:val="22"/>
        </w:rPr>
        <w:t>VI</w:t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odst. 7</w:t>
      </w:r>
      <w:r w:rsidRPr="00137943">
        <w:rPr>
          <w:rFonts w:asciiTheme="minorHAnsi" w:hAnsiTheme="minorHAnsi" w:cstheme="minorHAnsi"/>
          <w:snapToGrid w:val="0"/>
          <w:sz w:val="22"/>
          <w:szCs w:val="22"/>
        </w:rPr>
        <w:t xml:space="preserve"> této smlouvy zajistit stejnou dobu splatnosti faktur vůči svým poddodavatelům jaká je stanovena v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 čl. </w:t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>
        <w:rPr>
          <w:rFonts w:asciiTheme="minorHAnsi" w:hAnsiTheme="minorHAnsi" w:cstheme="minorHAnsi"/>
          <w:snapToGrid w:val="0"/>
          <w:sz w:val="22"/>
          <w:szCs w:val="22"/>
        </w:rPr>
        <w:instrText xml:space="preserve"> REF _Ref70940551 \r \h </w:instrText>
      </w:r>
      <w:r>
        <w:rPr>
          <w:rFonts w:asciiTheme="minorHAnsi" w:hAnsiTheme="minorHAnsi" w:cstheme="minorHAnsi"/>
          <w:snapToGrid w:val="0"/>
          <w:sz w:val="22"/>
          <w:szCs w:val="22"/>
        </w:rPr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>
        <w:rPr>
          <w:rFonts w:asciiTheme="minorHAnsi" w:hAnsiTheme="minorHAnsi" w:cstheme="minorHAnsi"/>
          <w:snapToGrid w:val="0"/>
          <w:sz w:val="22"/>
          <w:szCs w:val="22"/>
        </w:rPr>
        <w:t>IX</w:t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137943">
        <w:rPr>
          <w:rFonts w:asciiTheme="minorHAnsi" w:hAnsiTheme="minorHAnsi" w:cstheme="minorHAnsi"/>
          <w:snapToGrid w:val="0"/>
          <w:sz w:val="22"/>
          <w:szCs w:val="22"/>
        </w:rPr>
        <w:t>odst.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2</w:t>
      </w:r>
      <w:r w:rsidRPr="00137943">
        <w:rPr>
          <w:rFonts w:asciiTheme="minorHAnsi" w:hAnsiTheme="minorHAnsi" w:cstheme="minorHAnsi"/>
          <w:snapToGrid w:val="0"/>
          <w:sz w:val="22"/>
          <w:szCs w:val="22"/>
        </w:rPr>
        <w:t xml:space="preserve"> této smlouvy a/nebo povinnosti provádět platby svým poddodavatelům řádně a včas, a to i opakovaně;</w:t>
      </w:r>
    </w:p>
    <w:p w14:paraId="7FD10BEA" w14:textId="0BF8B262" w:rsidR="00E74786" w:rsidRPr="002C699D" w:rsidRDefault="00E74786" w:rsidP="005D0737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Pro případ prodlení </w:t>
      </w:r>
      <w:r w:rsidR="00E415F8" w:rsidRPr="002C699D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hotovitele se splněním povinnosti odstranit </w:t>
      </w:r>
      <w:r w:rsidR="00E415F8" w:rsidRPr="002C699D">
        <w:rPr>
          <w:rFonts w:asciiTheme="minorHAnsi" w:hAnsiTheme="minorHAnsi" w:cstheme="minorHAnsi"/>
          <w:snapToGrid w:val="0"/>
          <w:sz w:val="22"/>
          <w:szCs w:val="22"/>
        </w:rPr>
        <w:t>R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eklamovanou vadu v termínu dle </w:t>
      </w:r>
      <w:r w:rsidR="0078500D" w:rsidRPr="002C699D">
        <w:rPr>
          <w:rFonts w:asciiTheme="minorHAnsi" w:hAnsiTheme="minorHAnsi" w:cstheme="minorHAnsi"/>
          <w:sz w:val="22"/>
          <w:szCs w:val="22"/>
        </w:rPr>
        <w:t xml:space="preserve">čl. </w:t>
      </w:r>
      <w:r w:rsidR="0078500D" w:rsidRPr="002C699D">
        <w:rPr>
          <w:rFonts w:asciiTheme="minorHAnsi" w:hAnsiTheme="minorHAnsi" w:cstheme="minorHAnsi"/>
          <w:sz w:val="22"/>
          <w:szCs w:val="22"/>
        </w:rPr>
        <w:fldChar w:fldCharType="begin"/>
      </w:r>
      <w:r w:rsidR="0078500D" w:rsidRPr="002C699D">
        <w:rPr>
          <w:rFonts w:asciiTheme="minorHAnsi" w:hAnsiTheme="minorHAnsi" w:cstheme="minorHAnsi"/>
          <w:sz w:val="22"/>
          <w:szCs w:val="22"/>
        </w:rPr>
        <w:instrText xml:space="preserve"> REF _Ref20922531 \r \h  \* MERGEFORMAT </w:instrText>
      </w:r>
      <w:r w:rsidR="0078500D" w:rsidRPr="002C699D">
        <w:rPr>
          <w:rFonts w:asciiTheme="minorHAnsi" w:hAnsiTheme="minorHAnsi" w:cstheme="minorHAnsi"/>
          <w:sz w:val="22"/>
          <w:szCs w:val="22"/>
        </w:rPr>
      </w:r>
      <w:r w:rsidR="0078500D" w:rsidRPr="002C699D">
        <w:rPr>
          <w:rFonts w:asciiTheme="minorHAnsi" w:hAnsiTheme="minorHAnsi" w:cstheme="minorHAnsi"/>
          <w:sz w:val="22"/>
          <w:szCs w:val="22"/>
        </w:rPr>
        <w:fldChar w:fldCharType="separate"/>
      </w:r>
      <w:r w:rsidR="0078500D" w:rsidRPr="002C699D">
        <w:rPr>
          <w:rFonts w:asciiTheme="minorHAnsi" w:hAnsiTheme="minorHAnsi" w:cstheme="minorHAnsi"/>
          <w:sz w:val="22"/>
          <w:szCs w:val="22"/>
        </w:rPr>
        <w:t>X</w:t>
      </w:r>
      <w:r w:rsidR="0078500D" w:rsidRPr="002C699D">
        <w:rPr>
          <w:rFonts w:asciiTheme="minorHAnsi" w:hAnsiTheme="minorHAnsi" w:cstheme="minorHAnsi"/>
          <w:sz w:val="22"/>
          <w:szCs w:val="22"/>
        </w:rPr>
        <w:fldChar w:fldCharType="end"/>
      </w:r>
      <w:r w:rsidR="0078500D" w:rsidRPr="002C699D">
        <w:rPr>
          <w:rFonts w:asciiTheme="minorHAnsi" w:hAnsiTheme="minorHAnsi" w:cstheme="minorHAnsi"/>
          <w:sz w:val="22"/>
          <w:szCs w:val="22"/>
        </w:rPr>
        <w:t xml:space="preserve"> odst. </w:t>
      </w:r>
      <w:r w:rsidR="0078500D">
        <w:rPr>
          <w:rFonts w:asciiTheme="minorHAnsi" w:hAnsiTheme="minorHAnsi" w:cstheme="minorHAnsi"/>
          <w:sz w:val="22"/>
          <w:szCs w:val="22"/>
        </w:rPr>
        <w:t>6</w:t>
      </w:r>
      <w:r w:rsidR="0078500D" w:rsidRPr="002C699D">
        <w:rPr>
          <w:rFonts w:asciiTheme="minorHAnsi" w:hAnsiTheme="minorHAnsi" w:cstheme="minorHAnsi"/>
          <w:sz w:val="22"/>
          <w:szCs w:val="22"/>
        </w:rPr>
        <w:t xml:space="preserve"> Smlouvy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, je </w:t>
      </w:r>
      <w:r w:rsidR="00E415F8" w:rsidRPr="002C699D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hotovitel povinen uhradit smluvní pokutu, kterou strany smlouvy sjednaly ve </w:t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t xml:space="preserve">výši </w:t>
      </w:r>
      <w:r w:rsidR="00BA7EB2" w:rsidRPr="00410134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410134">
        <w:rPr>
          <w:rFonts w:asciiTheme="minorHAnsi" w:hAnsiTheme="minorHAnsi" w:cstheme="minorHAnsi"/>
          <w:snapToGrid w:val="0"/>
          <w:sz w:val="22"/>
          <w:szCs w:val="22"/>
        </w:rPr>
        <w:t xml:space="preserve"> 000,- Kč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za každý den a případ prodlení – u každé vady zvlášť.</w:t>
      </w:r>
    </w:p>
    <w:p w14:paraId="01845C5C" w14:textId="6314C0BE" w:rsidR="002008E8" w:rsidRPr="002C699D" w:rsidRDefault="002008E8" w:rsidP="005D0737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lastRenderedPageBreak/>
        <w:t>Zhotovitel</w:t>
      </w:r>
      <w:r w:rsidR="00E40759" w:rsidRPr="002C699D">
        <w:rPr>
          <w:rFonts w:asciiTheme="minorHAnsi" w:hAnsiTheme="minorHAnsi" w:cstheme="minorHAnsi"/>
          <w:snapToGrid w:val="0"/>
          <w:sz w:val="22"/>
          <w:szCs w:val="22"/>
        </w:rPr>
        <w:t>em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. Za podstatné porušení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e se považuje</w:t>
      </w:r>
      <w:r w:rsidR="00955EEA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zejména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4DD7D92A" w14:textId="6581861B" w:rsidR="002008E8" w:rsidRPr="002C699D" w:rsidRDefault="00855A28" w:rsidP="005D0737">
      <w:pPr>
        <w:widowControl w:val="0"/>
        <w:numPr>
          <w:ilvl w:val="0"/>
          <w:numId w:val="7"/>
        </w:numPr>
        <w:suppressAutoHyphens w:val="0"/>
        <w:spacing w:after="120" w:line="252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prodlení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e s dokončením </w:t>
      </w:r>
      <w:r w:rsidR="001E7A08" w:rsidRPr="002C699D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a delší než </w:t>
      </w:r>
      <w:r w:rsidR="00923DBD" w:rsidRPr="002C699D">
        <w:rPr>
          <w:rFonts w:asciiTheme="minorHAnsi" w:hAnsiTheme="minorHAnsi" w:cstheme="minorHAnsi"/>
          <w:snapToGrid w:val="0"/>
          <w:sz w:val="22"/>
          <w:szCs w:val="22"/>
        </w:rPr>
        <w:t>15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dnů</w:t>
      </w:r>
      <w:r w:rsidR="0048609F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nebo</w:t>
      </w:r>
    </w:p>
    <w:p w14:paraId="6CB2EC62" w14:textId="0AFE9A3F" w:rsidR="002008E8" w:rsidRPr="002C699D" w:rsidRDefault="002008E8" w:rsidP="005D0737">
      <w:pPr>
        <w:widowControl w:val="0"/>
        <w:numPr>
          <w:ilvl w:val="0"/>
          <w:numId w:val="7"/>
        </w:numPr>
        <w:suppressAutoHyphens w:val="0"/>
        <w:spacing w:after="120" w:line="252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dojde-li k neoprávněnému zastavení </w:t>
      </w:r>
      <w:r w:rsidR="00855A28" w:rsidRPr="002C699D">
        <w:rPr>
          <w:rFonts w:asciiTheme="minorHAnsi" w:hAnsiTheme="minorHAnsi" w:cstheme="minorHAnsi"/>
          <w:sz w:val="22"/>
          <w:szCs w:val="22"/>
        </w:rPr>
        <w:t xml:space="preserve">realizace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855A28" w:rsidRPr="002C699D">
        <w:rPr>
          <w:rFonts w:asciiTheme="minorHAnsi" w:hAnsiTheme="minorHAnsi" w:cstheme="minorHAnsi"/>
          <w:sz w:val="22"/>
          <w:szCs w:val="22"/>
        </w:rPr>
        <w:t xml:space="preserve">a </w:t>
      </w:r>
      <w:r w:rsidRPr="002C699D">
        <w:rPr>
          <w:rFonts w:asciiTheme="minorHAnsi" w:hAnsiTheme="minorHAnsi" w:cstheme="minorHAnsi"/>
          <w:sz w:val="22"/>
          <w:szCs w:val="22"/>
        </w:rPr>
        <w:t xml:space="preserve">z rozhodnutí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e </w:t>
      </w:r>
      <w:r w:rsidR="0055354A" w:rsidRPr="002C699D">
        <w:rPr>
          <w:rFonts w:asciiTheme="minorHAnsi" w:hAnsiTheme="minorHAnsi" w:cstheme="minorHAnsi"/>
          <w:sz w:val="22"/>
          <w:szCs w:val="22"/>
        </w:rPr>
        <w:t>po dobu delší než</w:t>
      </w:r>
      <w:r w:rsidR="00AA3E7A">
        <w:rPr>
          <w:rFonts w:asciiTheme="minorHAnsi" w:hAnsiTheme="minorHAnsi" w:cstheme="minorHAnsi"/>
          <w:sz w:val="22"/>
          <w:szCs w:val="22"/>
        </w:rPr>
        <w:t> </w:t>
      </w:r>
      <w:r w:rsidR="00CC0968" w:rsidRPr="002C699D">
        <w:rPr>
          <w:rFonts w:asciiTheme="minorHAnsi" w:hAnsiTheme="minorHAnsi" w:cstheme="minorHAnsi"/>
          <w:sz w:val="22"/>
          <w:szCs w:val="22"/>
        </w:rPr>
        <w:t xml:space="preserve">15 </w:t>
      </w:r>
      <w:r w:rsidR="0055354A" w:rsidRPr="002C699D">
        <w:rPr>
          <w:rFonts w:asciiTheme="minorHAnsi" w:hAnsiTheme="minorHAnsi" w:cstheme="minorHAnsi"/>
          <w:sz w:val="22"/>
          <w:szCs w:val="22"/>
        </w:rPr>
        <w:t xml:space="preserve">dnů </w:t>
      </w:r>
      <w:r w:rsidRPr="002C699D">
        <w:rPr>
          <w:rFonts w:asciiTheme="minorHAnsi" w:hAnsiTheme="minorHAnsi" w:cstheme="minorHAnsi"/>
          <w:sz w:val="22"/>
          <w:szCs w:val="22"/>
        </w:rPr>
        <w:t xml:space="preserve">nebo </w:t>
      </w:r>
      <w:r w:rsidR="0055354A" w:rsidRPr="002C699D">
        <w:rPr>
          <w:rFonts w:asciiTheme="minorHAnsi" w:hAnsiTheme="minorHAnsi" w:cstheme="minorHAnsi"/>
          <w:sz w:val="22"/>
          <w:szCs w:val="22"/>
        </w:rPr>
        <w:t xml:space="preserve">pokud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postupuje při provádění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způsobem, který zjevně neodpovídá dohodnutému rozsahu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>a nebo</w:t>
      </w:r>
    </w:p>
    <w:p w14:paraId="272365E3" w14:textId="6865DB2A" w:rsidR="002008E8" w:rsidRPr="002C699D" w:rsidRDefault="002008E8" w:rsidP="005D0737">
      <w:pPr>
        <w:widowControl w:val="0"/>
        <w:numPr>
          <w:ilvl w:val="0"/>
          <w:numId w:val="7"/>
        </w:numPr>
        <w:suppressAutoHyphens w:val="0"/>
        <w:spacing w:after="120" w:line="252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bylo-li příslušným soudem rozhodnuto o tom, že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je v úpadku ve smyslu zákona č.</w:t>
      </w:r>
      <w:r w:rsidR="00996D60" w:rsidRPr="002C699D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>182/2006 Sb., o úpadku a způsobech jeho řešení (insolvenční zákon), ve znění pozdějších předpisů (a to bez ohledu na právní moc tohoto rozhodnutí) nebo</w:t>
      </w:r>
    </w:p>
    <w:p w14:paraId="140879BA" w14:textId="4267F0A1" w:rsidR="002008E8" w:rsidRPr="002C699D" w:rsidRDefault="002008E8" w:rsidP="005D0737">
      <w:pPr>
        <w:widowControl w:val="0"/>
        <w:numPr>
          <w:ilvl w:val="0"/>
          <w:numId w:val="7"/>
        </w:numPr>
        <w:suppressAutoHyphens w:val="0"/>
        <w:spacing w:after="120" w:line="252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bylo-li zahájeno insolvenční řízení na základě dlužnického návrhu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>e nebo</w:t>
      </w:r>
    </w:p>
    <w:p w14:paraId="28871619" w14:textId="3BAC38BC" w:rsidR="0048609F" w:rsidRDefault="0048609F" w:rsidP="00D20B7A">
      <w:pPr>
        <w:pStyle w:val="Odstavecseseznamem"/>
        <w:widowControl w:val="0"/>
        <w:numPr>
          <w:ilvl w:val="0"/>
          <w:numId w:val="7"/>
        </w:numPr>
        <w:spacing w:after="120" w:line="252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porušení povinnosti zhotovitele předložit </w:t>
      </w:r>
      <w:r w:rsidR="003046E3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bjednateli na jeho výzvu pojistnou smlouvu nebo</w:t>
      </w:r>
      <w:r w:rsidR="00AA3E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pojistný certifikát v souladu s čl.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_Ref20923443 \r \h  \* MERGEFORMAT </w:instrTex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B05406" w:rsidRPr="002C699D">
        <w:rPr>
          <w:rFonts w:asciiTheme="minorHAnsi" w:hAnsiTheme="minorHAnsi" w:cstheme="minorHAnsi"/>
          <w:snapToGrid w:val="0"/>
          <w:sz w:val="22"/>
          <w:szCs w:val="22"/>
        </w:rPr>
        <w:t>XI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_Ref20923445 \r \h  \* MERGEFORMAT </w:instrTex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B05406" w:rsidRPr="002C699D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Smlouvy.</w:t>
      </w:r>
    </w:p>
    <w:p w14:paraId="1D3F0BE1" w14:textId="1B846125" w:rsidR="00EE0819" w:rsidRPr="00EE0819" w:rsidRDefault="00EE0819" w:rsidP="00EE0819">
      <w:pPr>
        <w:pStyle w:val="Odstavecseseznamem"/>
        <w:numPr>
          <w:ilvl w:val="0"/>
          <w:numId w:val="7"/>
        </w:numPr>
        <w:tabs>
          <w:tab w:val="num" w:pos="113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25" w:name="_Hlk101518403"/>
      <w:r w:rsidRPr="00EE0819">
        <w:rPr>
          <w:rFonts w:asciiTheme="minorHAnsi" w:hAnsiTheme="minorHAnsi" w:cstheme="minorHAnsi"/>
          <w:snapToGrid w:val="0"/>
          <w:sz w:val="22"/>
          <w:szCs w:val="22"/>
        </w:rPr>
        <w:t xml:space="preserve">ukáže-li se, že Zhotovitel v době uzavření této Smlouvy nebo v průběhu plnění této Smlouvy nesplňuje podmínky dle Nařízení Rady (EU) 2022/576 ze dne 8. dubna 2022, kterým se mění nařízení (EU) č. 833/2014 o omezujících opatřeních vzhledem k činnostem Ruska destabilizujícím situaci na Ukrajině. </w:t>
      </w:r>
      <w:bookmarkEnd w:id="25"/>
    </w:p>
    <w:p w14:paraId="4454869B" w14:textId="353F48F2" w:rsidR="00E40759" w:rsidRPr="002C699D" w:rsidRDefault="00E40759" w:rsidP="005D0737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em. Za podstatné porušení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e se považuje zejména prodlení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e s úhradou řádně vystavené </w:t>
      </w:r>
      <w:r w:rsidR="00B90BFD" w:rsidRPr="002C699D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y delší než 60 dnů.</w:t>
      </w:r>
    </w:p>
    <w:p w14:paraId="79BCBDB9" w14:textId="34F37DC5" w:rsidR="002008E8" w:rsidRPr="002C699D" w:rsidRDefault="002008E8" w:rsidP="005D0737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Odstoupení </w:t>
      </w:r>
      <w:r w:rsidR="00085227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od Smlouvy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musí mít písemnou formu s tím, že je účinné od jeho doručení druhé smluvní straně. </w:t>
      </w:r>
    </w:p>
    <w:p w14:paraId="58C7651B" w14:textId="32ED81C2" w:rsidR="002008E8" w:rsidRPr="002C699D" w:rsidRDefault="002008E8" w:rsidP="005D0737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Odstoupením od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není dotčeno právo oprávněné smluvní strany na zaplacení smluvní pokuty ani na náhradu škody vzniklé porušením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y. Toto ustanovení zavazuje </w:t>
      </w:r>
      <w:r w:rsidR="003046E3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mluvní strany i po odstoupení od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y.</w:t>
      </w:r>
    </w:p>
    <w:p w14:paraId="39491A40" w14:textId="060424D5" w:rsidR="002008E8" w:rsidRPr="002C699D" w:rsidRDefault="002008E8" w:rsidP="005D0737">
      <w:pPr>
        <w:pStyle w:val="Smlouva-slo"/>
        <w:numPr>
          <w:ilvl w:val="0"/>
          <w:numId w:val="6"/>
        </w:numPr>
        <w:spacing w:before="0" w:after="120" w:line="252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Smluvní pokuty budou hrazeny na základě vystavených </w:t>
      </w:r>
      <w:r w:rsidR="00B90BFD" w:rsidRPr="002C699D">
        <w:rPr>
          <w:rFonts w:asciiTheme="minorHAnsi" w:hAnsiTheme="minorHAnsi" w:cstheme="minorHAnsi"/>
          <w:sz w:val="22"/>
          <w:szCs w:val="22"/>
        </w:rPr>
        <w:t>Faktur</w:t>
      </w:r>
      <w:r w:rsidRPr="002C699D">
        <w:rPr>
          <w:rFonts w:asciiTheme="minorHAnsi" w:hAnsiTheme="minorHAnsi" w:cstheme="minorHAnsi"/>
          <w:sz w:val="22"/>
          <w:szCs w:val="22"/>
        </w:rPr>
        <w:t xml:space="preserve"> se lhůtou splatnosti 15 kalendářních dnů ode dne jejich doručení.</w:t>
      </w:r>
    </w:p>
    <w:p w14:paraId="383DC406" w14:textId="4A2DB5A8" w:rsidR="00BD464B" w:rsidRDefault="002008E8" w:rsidP="00BD464B">
      <w:pPr>
        <w:pStyle w:val="Smlouva-slo"/>
        <w:numPr>
          <w:ilvl w:val="0"/>
          <w:numId w:val="6"/>
        </w:numPr>
        <w:spacing w:before="0" w:after="120" w:line="252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Smluvní pokuty se nezapočítávají na náhradu případně vzniklé škody. Náhradu škody lze vymáhat samostatně vedle smluvní pokuty v plné výši.</w:t>
      </w:r>
    </w:p>
    <w:p w14:paraId="569ED9B4" w14:textId="77777777" w:rsidR="00BD464B" w:rsidRPr="00BD464B" w:rsidRDefault="00BD464B" w:rsidP="00BD464B">
      <w:pPr>
        <w:pStyle w:val="Smlouva-slo"/>
        <w:spacing w:before="0" w:after="120" w:line="252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CFE485A" w14:textId="300E79D6" w:rsidR="002D0451" w:rsidRPr="002C699D" w:rsidRDefault="002D0451" w:rsidP="002D045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VÝHRADA ZMĚNY ZHOTOVITELE</w:t>
      </w:r>
    </w:p>
    <w:p w14:paraId="2C948777" w14:textId="0642FCDD" w:rsidR="002D0451" w:rsidRDefault="002D0451" w:rsidP="002D0451">
      <w:pPr>
        <w:widowControl w:val="0"/>
        <w:numPr>
          <w:ilvl w:val="0"/>
          <w:numId w:val="34"/>
        </w:numPr>
        <w:tabs>
          <w:tab w:val="clear" w:pos="0"/>
        </w:tabs>
        <w:suppressAutoHyphens w:val="0"/>
        <w:spacing w:after="120"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0451">
        <w:rPr>
          <w:rFonts w:asciiTheme="minorHAnsi" w:hAnsiTheme="minorHAnsi" w:cstheme="minorHAnsi"/>
          <w:sz w:val="22"/>
          <w:szCs w:val="22"/>
        </w:rPr>
        <w:t xml:space="preserve">Objednatel si </w:t>
      </w:r>
      <w:r w:rsidR="00AF2C71">
        <w:rPr>
          <w:rFonts w:asciiTheme="minorHAnsi" w:hAnsiTheme="minorHAnsi" w:cstheme="minorHAnsi"/>
          <w:sz w:val="22"/>
          <w:szCs w:val="22"/>
        </w:rPr>
        <w:t xml:space="preserve">analogicky </w:t>
      </w:r>
      <w:r w:rsidRPr="002D0451">
        <w:rPr>
          <w:rFonts w:asciiTheme="minorHAnsi" w:hAnsiTheme="minorHAnsi" w:cstheme="minorHAnsi"/>
          <w:sz w:val="22"/>
          <w:szCs w:val="22"/>
        </w:rPr>
        <w:t xml:space="preserve">v souladu s ustanovením § 100 odst. 2 </w:t>
      </w:r>
      <w:r w:rsidR="00051D71">
        <w:rPr>
          <w:rFonts w:asciiTheme="minorHAnsi" w:hAnsiTheme="minorHAnsi" w:cstheme="minorHAnsi"/>
          <w:sz w:val="22"/>
          <w:szCs w:val="22"/>
        </w:rPr>
        <w:t xml:space="preserve">zákona č. 134/2016 Sb. o zadávání veřejných zakázek </w:t>
      </w:r>
      <w:r w:rsidRPr="002D0451">
        <w:rPr>
          <w:rFonts w:asciiTheme="minorHAnsi" w:hAnsiTheme="minorHAnsi" w:cstheme="minorHAnsi"/>
          <w:sz w:val="22"/>
          <w:szCs w:val="22"/>
        </w:rPr>
        <w:t>vyhrazuje možnost provést změnu v osobě Zhotovitele v průběhu plnění Smlouvy, pokud bude naplněna některá z podmínek pro odstoupení od Smlouvy ze strany Objednatele uvedených v čl. XII. Smlouvy nebo pokud Zhotovitel odstoupí od Smlouvy nebo zanikne bez právního nástupce.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4B818" w14:textId="77777777" w:rsidR="002D0451" w:rsidRDefault="002D0451" w:rsidP="002D0451">
      <w:pPr>
        <w:widowControl w:val="0"/>
        <w:numPr>
          <w:ilvl w:val="0"/>
          <w:numId w:val="34"/>
        </w:numPr>
        <w:tabs>
          <w:tab w:val="clear" w:pos="0"/>
        </w:tabs>
        <w:suppressAutoHyphens w:val="0"/>
        <w:spacing w:after="120"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0451">
        <w:rPr>
          <w:rFonts w:asciiTheme="minorHAnsi" w:hAnsiTheme="minorHAnsi" w:cstheme="minorHAnsi"/>
          <w:sz w:val="22"/>
          <w:szCs w:val="22"/>
        </w:rPr>
        <w:t>Změna Zhotovitele bude provedena formou ukončení této Smlouvy a uzavření nové smlouvy. Objednatel si pro takový případ vyhrazuje možnost uzavřít smlouvu na realizaci zbývající části Díla se zhotovitelem, jehož nabídka podaná do Veřejné zakázky (dále jen „</w:t>
      </w:r>
      <w:r w:rsidRPr="00AF2C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Původní výběrové řízení</w:t>
      </w:r>
      <w:r w:rsidRPr="002D0451">
        <w:rPr>
          <w:rFonts w:asciiTheme="minorHAnsi" w:hAnsiTheme="minorHAnsi" w:cstheme="minorHAnsi"/>
          <w:sz w:val="22"/>
          <w:szCs w:val="22"/>
        </w:rPr>
        <w:t>“) se umístila jako další v pořadí v rámci provedeného hodnocení, a to při zachování stejných podmínek, které tento zhotovitel uvedl v nabídce.</w:t>
      </w:r>
    </w:p>
    <w:p w14:paraId="2B41191D" w14:textId="77777777" w:rsidR="002D0451" w:rsidRDefault="002D0451" w:rsidP="002D0451">
      <w:pPr>
        <w:widowControl w:val="0"/>
        <w:numPr>
          <w:ilvl w:val="0"/>
          <w:numId w:val="34"/>
        </w:numPr>
        <w:tabs>
          <w:tab w:val="clear" w:pos="0"/>
        </w:tabs>
        <w:suppressAutoHyphens w:val="0"/>
        <w:spacing w:after="120"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0451">
        <w:rPr>
          <w:rFonts w:asciiTheme="minorHAnsi" w:hAnsiTheme="minorHAnsi" w:cstheme="minorHAnsi"/>
          <w:sz w:val="22"/>
          <w:szCs w:val="22"/>
        </w:rPr>
        <w:t xml:space="preserve">Cena za realizaci zbývající části Díla bude stanovena dle nabídky takového zhotovitele podané v Původním výběrovém řízení, upravená poměrně k míře rozpracovanosti Díla, a bude tak stanovena jako součin jednotkových cen tohoto zhotovitele a množství nedokončených, </w:t>
      </w:r>
      <w:r w:rsidRPr="002D0451">
        <w:rPr>
          <w:rFonts w:asciiTheme="minorHAnsi" w:hAnsiTheme="minorHAnsi" w:cstheme="minorHAnsi"/>
          <w:sz w:val="22"/>
          <w:szCs w:val="22"/>
        </w:rPr>
        <w:lastRenderedPageBreak/>
        <w:t>respektive rozpracovaných jednotek. Lhůta pro předání Díla může být ve smlouvě s novým zhotovitelem prodloužena o dobu, kdy Dílo nemohlo být prováděno v důsledku změny zhotovitele.</w:t>
      </w:r>
    </w:p>
    <w:p w14:paraId="09601162" w14:textId="52DD3154" w:rsidR="002D0451" w:rsidRDefault="002D0451" w:rsidP="002D0451">
      <w:pPr>
        <w:widowControl w:val="0"/>
        <w:numPr>
          <w:ilvl w:val="0"/>
          <w:numId w:val="34"/>
        </w:numPr>
        <w:tabs>
          <w:tab w:val="clear" w:pos="0"/>
        </w:tabs>
        <w:suppressAutoHyphens w:val="0"/>
        <w:spacing w:after="120"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0451">
        <w:rPr>
          <w:rFonts w:asciiTheme="minorHAnsi" w:hAnsiTheme="minorHAnsi" w:cstheme="minorHAnsi"/>
          <w:sz w:val="22"/>
          <w:szCs w:val="22"/>
        </w:rPr>
        <w:t xml:space="preserve">Nový zhotovitel musí splňovat kritéria kvalifikace stanovená v zadávací dokumentaci Původního výběrového řízení a musí splnit další podmínky na uzavření smlouvy stanovené v zadávací dokumentaci Původního výběrového řízení ve smyslu ustanovení § 104 </w:t>
      </w:r>
      <w:r w:rsidR="00051D71">
        <w:rPr>
          <w:rFonts w:asciiTheme="minorHAnsi" w:hAnsiTheme="minorHAnsi" w:cstheme="minorHAnsi"/>
          <w:sz w:val="22"/>
          <w:szCs w:val="22"/>
        </w:rPr>
        <w:t>zákona č. 134/2016 Sb. o zadávání veřejných zakázek</w:t>
      </w:r>
      <w:r w:rsidRPr="002D0451">
        <w:rPr>
          <w:rFonts w:asciiTheme="minorHAnsi" w:hAnsiTheme="minorHAnsi" w:cstheme="minorHAnsi"/>
          <w:sz w:val="22"/>
          <w:szCs w:val="22"/>
        </w:rPr>
        <w:t>, pokud jsou s ohledem na předmět plnění stále relevantní.</w:t>
      </w:r>
    </w:p>
    <w:p w14:paraId="4E706A61" w14:textId="5BDA0B2B" w:rsidR="00422646" w:rsidRPr="002D0451" w:rsidRDefault="002D0451" w:rsidP="002D0451">
      <w:pPr>
        <w:widowControl w:val="0"/>
        <w:numPr>
          <w:ilvl w:val="0"/>
          <w:numId w:val="34"/>
        </w:numPr>
        <w:tabs>
          <w:tab w:val="clear" w:pos="0"/>
        </w:tabs>
        <w:suppressAutoHyphens w:val="0"/>
        <w:spacing w:after="120"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0451">
        <w:rPr>
          <w:rFonts w:asciiTheme="minorHAnsi" w:hAnsiTheme="minorHAnsi" w:cstheme="minorHAnsi"/>
          <w:sz w:val="22"/>
          <w:szCs w:val="22"/>
        </w:rPr>
        <w:t>Popsanou možnost změny v osobě zhotovitele může Objednatel uplatnit i opakovaně.</w:t>
      </w:r>
      <w:r w:rsidRPr="002D0451">
        <w:rPr>
          <w:rFonts w:asciiTheme="minorHAnsi" w:hAnsiTheme="minorHAnsi" w:cstheme="minorHAnsi"/>
          <w:sz w:val="22"/>
          <w:szCs w:val="22"/>
        </w:rPr>
        <w:cr/>
      </w:r>
    </w:p>
    <w:p w14:paraId="18243FFF" w14:textId="39DD357A" w:rsidR="00562FBD" w:rsidRPr="002C699D" w:rsidRDefault="007B7FA7" w:rsidP="00883D31">
      <w:pPr>
        <w:pStyle w:val="Nadpis1"/>
        <w:widowControl w:val="0"/>
        <w:spacing w:before="0" w:after="120" w:line="252" w:lineRule="auto"/>
        <w:rPr>
          <w:rFonts w:cstheme="minorHAnsi"/>
          <w:szCs w:val="22"/>
        </w:rPr>
      </w:pPr>
      <w:bookmarkStart w:id="26" w:name="_Ref20923856"/>
      <w:r w:rsidRPr="002C699D">
        <w:rPr>
          <w:rFonts w:cstheme="minorHAnsi"/>
          <w:szCs w:val="22"/>
        </w:rPr>
        <w:t>PŘEDÁNÍ</w:t>
      </w:r>
      <w:r w:rsidR="00B2570A" w:rsidRPr="002C699D">
        <w:rPr>
          <w:rFonts w:cstheme="minorHAnsi"/>
          <w:szCs w:val="22"/>
        </w:rPr>
        <w:t xml:space="preserve"> </w:t>
      </w:r>
      <w:r w:rsidRPr="002C699D">
        <w:rPr>
          <w:rFonts w:cstheme="minorHAnsi"/>
          <w:szCs w:val="22"/>
        </w:rPr>
        <w:t>A PŘE</w:t>
      </w:r>
      <w:r w:rsidR="00B2570A" w:rsidRPr="002C699D">
        <w:rPr>
          <w:rFonts w:cstheme="minorHAnsi"/>
          <w:szCs w:val="22"/>
        </w:rPr>
        <w:t>VZETÍ</w:t>
      </w:r>
      <w:r w:rsidRPr="002C699D">
        <w:rPr>
          <w:rFonts w:cstheme="minorHAnsi"/>
          <w:szCs w:val="22"/>
        </w:rPr>
        <w:t xml:space="preserve"> DÍLA</w:t>
      </w:r>
      <w:bookmarkEnd w:id="26"/>
    </w:p>
    <w:p w14:paraId="41B7DD5F" w14:textId="67FAF14D" w:rsidR="00562FBD" w:rsidRPr="002C699D" w:rsidRDefault="00562FBD" w:rsidP="005D0737">
      <w:pPr>
        <w:pStyle w:val="Zkladntext"/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52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Závazek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e provést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o je splněn jeho řádným dokončením a předáním dokončeného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i.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o se považuje za řádně dokončené, nevykazuje-li vady a nedodělky.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se zavazuje převzít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>o provedené bez vad či pouze s vadami, kt</w:t>
      </w:r>
      <w:r w:rsidR="00437368" w:rsidRPr="002C699D">
        <w:rPr>
          <w:rFonts w:asciiTheme="minorHAnsi" w:hAnsiTheme="minorHAnsi" w:cstheme="minorHAnsi"/>
          <w:sz w:val="22"/>
          <w:szCs w:val="22"/>
        </w:rPr>
        <w:t>eré nebrání jeho řádnému užívání</w:t>
      </w:r>
      <w:r w:rsidRPr="002C699D">
        <w:rPr>
          <w:rFonts w:asciiTheme="minorHAnsi" w:hAnsiTheme="minorHAnsi" w:cstheme="minorHAnsi"/>
          <w:sz w:val="22"/>
          <w:szCs w:val="22"/>
        </w:rPr>
        <w:t xml:space="preserve">. </w:t>
      </w:r>
      <w:r w:rsidR="00437368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Převzetím </w:t>
      </w:r>
      <w:r w:rsidR="001E7A08" w:rsidRPr="002C699D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a s vadami, které nebrání užívání </w:t>
      </w:r>
      <w:r w:rsidR="001E7A08" w:rsidRPr="002C699D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a, není dotčena povinnost </w:t>
      </w:r>
      <w:r w:rsidR="00897FEE" w:rsidRPr="002C699D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437368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e </w:t>
      </w:r>
      <w:r w:rsidR="001E7A08" w:rsidRPr="002C699D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2C699D">
        <w:rPr>
          <w:rFonts w:asciiTheme="minorHAnsi" w:hAnsiTheme="minorHAnsi" w:cstheme="minorHAnsi"/>
          <w:sz w:val="22"/>
          <w:szCs w:val="22"/>
          <w:lang w:val="cs-CZ"/>
        </w:rPr>
        <w:t>o řádně (bezvadně) dokončit ve sjednané lhůtě.</w:t>
      </w:r>
    </w:p>
    <w:p w14:paraId="5B1CB023" w14:textId="0FC6A117" w:rsidR="00415DD5" w:rsidRPr="002C699D" w:rsidRDefault="00437368" w:rsidP="005D0737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J</w:t>
      </w:r>
      <w:r w:rsidR="00562FBD" w:rsidRPr="002C699D">
        <w:rPr>
          <w:rFonts w:asciiTheme="minorHAnsi" w:hAnsiTheme="minorHAnsi" w:cstheme="minorHAnsi"/>
          <w:sz w:val="22"/>
          <w:szCs w:val="22"/>
        </w:rPr>
        <w:t>e</w:t>
      </w:r>
      <w:r w:rsidRPr="002C699D">
        <w:rPr>
          <w:rFonts w:asciiTheme="minorHAnsi" w:hAnsiTheme="minorHAnsi" w:cstheme="minorHAnsi"/>
          <w:sz w:val="22"/>
          <w:szCs w:val="22"/>
        </w:rPr>
        <w:t>-li</w:t>
      </w:r>
      <w:r w:rsidR="00562FBD" w:rsidRPr="002C699D">
        <w:rPr>
          <w:rFonts w:asciiTheme="minorHAnsi" w:hAnsiTheme="minorHAnsi" w:cstheme="minorHAnsi"/>
          <w:sz w:val="22"/>
          <w:szCs w:val="22"/>
        </w:rPr>
        <w:t xml:space="preserve"> pro řádné provedení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562FBD" w:rsidRPr="002C699D">
        <w:rPr>
          <w:rFonts w:asciiTheme="minorHAnsi" w:hAnsiTheme="minorHAnsi" w:cstheme="minorHAnsi"/>
          <w:sz w:val="22"/>
          <w:szCs w:val="22"/>
        </w:rPr>
        <w:t xml:space="preserve">a potřeba provést zkoušky dle platných právních předpisů a technických norem, je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="00562FBD" w:rsidRPr="002C699D">
        <w:rPr>
          <w:rFonts w:asciiTheme="minorHAnsi" w:hAnsiTheme="minorHAnsi" w:cstheme="minorHAnsi"/>
          <w:sz w:val="22"/>
          <w:szCs w:val="22"/>
        </w:rPr>
        <w:t xml:space="preserve"> povinen tyto zkoušky provést nebo jejich provedení zabezpečit.</w:t>
      </w:r>
    </w:p>
    <w:p w14:paraId="20DE40ED" w14:textId="0CD67BB5" w:rsidR="00415DD5" w:rsidRPr="002C699D" w:rsidRDefault="00415DD5" w:rsidP="005D0737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Doklady o řádném provedení díla dle technických norem a předpisů, o provedených zkouškách, atestech a další dokumentaci podle této smlouvy včetně prohlášení o shodě a </w:t>
      </w:r>
      <w:r w:rsidR="00286E4D" w:rsidRPr="002C699D">
        <w:rPr>
          <w:rFonts w:asciiTheme="minorHAnsi" w:hAnsiTheme="minorHAnsi" w:cstheme="minorHAnsi"/>
          <w:sz w:val="22"/>
          <w:szCs w:val="22"/>
        </w:rPr>
        <w:t xml:space="preserve">certifikačních protokolů </w:t>
      </w:r>
      <w:r w:rsidR="0067219D" w:rsidRPr="002C699D">
        <w:rPr>
          <w:rFonts w:asciiTheme="minorHAnsi" w:hAnsiTheme="minorHAnsi" w:cstheme="minorHAnsi"/>
          <w:sz w:val="22"/>
          <w:szCs w:val="22"/>
        </w:rPr>
        <w:t>Z</w:t>
      </w:r>
      <w:r w:rsidRPr="002C699D">
        <w:rPr>
          <w:rFonts w:asciiTheme="minorHAnsi" w:hAnsiTheme="minorHAnsi" w:cstheme="minorHAnsi"/>
          <w:sz w:val="22"/>
          <w:szCs w:val="22"/>
        </w:rPr>
        <w:t xml:space="preserve">hotovitel předá </w:t>
      </w:r>
      <w:r w:rsidR="0067219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 xml:space="preserve">bjednateli při předání </w:t>
      </w:r>
      <w:r w:rsidR="0067219D" w:rsidRPr="002C699D">
        <w:rPr>
          <w:rFonts w:asciiTheme="minorHAnsi" w:hAnsiTheme="minorHAnsi" w:cstheme="minorHAnsi"/>
          <w:sz w:val="22"/>
          <w:szCs w:val="22"/>
        </w:rPr>
        <w:t>D</w:t>
      </w:r>
      <w:r w:rsidRPr="002C699D">
        <w:rPr>
          <w:rFonts w:asciiTheme="minorHAnsi" w:hAnsiTheme="minorHAnsi" w:cstheme="minorHAnsi"/>
          <w:sz w:val="22"/>
          <w:szCs w:val="22"/>
        </w:rPr>
        <w:t>íla. Pokud zhotovitel objednateli doklady dle</w:t>
      </w:r>
      <w:r w:rsidR="00D20B7A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 xml:space="preserve">předchozí věty nepředá, </w:t>
      </w:r>
      <w:r w:rsidR="0067219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 xml:space="preserve">bjednatel </w:t>
      </w:r>
      <w:r w:rsidR="0067219D" w:rsidRPr="002C699D">
        <w:rPr>
          <w:rFonts w:asciiTheme="minorHAnsi" w:hAnsiTheme="minorHAnsi" w:cstheme="minorHAnsi"/>
          <w:sz w:val="22"/>
          <w:szCs w:val="22"/>
        </w:rPr>
        <w:t>D</w:t>
      </w:r>
      <w:r w:rsidRPr="002C699D">
        <w:rPr>
          <w:rFonts w:asciiTheme="minorHAnsi" w:hAnsiTheme="minorHAnsi" w:cstheme="minorHAnsi"/>
          <w:sz w:val="22"/>
          <w:szCs w:val="22"/>
        </w:rPr>
        <w:t xml:space="preserve">ílo nepřevezme. Předáním </w:t>
      </w:r>
      <w:r w:rsidR="0067219D" w:rsidRPr="002C699D">
        <w:rPr>
          <w:rFonts w:asciiTheme="minorHAnsi" w:hAnsiTheme="minorHAnsi" w:cstheme="minorHAnsi"/>
          <w:sz w:val="22"/>
          <w:szCs w:val="22"/>
        </w:rPr>
        <w:t>D</w:t>
      </w:r>
      <w:r w:rsidRPr="002C699D">
        <w:rPr>
          <w:rFonts w:asciiTheme="minorHAnsi" w:hAnsiTheme="minorHAnsi" w:cstheme="minorHAnsi"/>
          <w:sz w:val="22"/>
          <w:szCs w:val="22"/>
        </w:rPr>
        <w:t xml:space="preserve">íla </w:t>
      </w:r>
      <w:r w:rsidR="0067219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 xml:space="preserve">bjednateli není </w:t>
      </w:r>
      <w:r w:rsidR="0067219D" w:rsidRPr="002C699D">
        <w:rPr>
          <w:rFonts w:asciiTheme="minorHAnsi" w:hAnsiTheme="minorHAnsi" w:cstheme="minorHAnsi"/>
          <w:sz w:val="22"/>
          <w:szCs w:val="22"/>
        </w:rPr>
        <w:t>Z</w:t>
      </w:r>
      <w:r w:rsidRPr="002C699D">
        <w:rPr>
          <w:rFonts w:asciiTheme="minorHAnsi" w:hAnsiTheme="minorHAnsi" w:cstheme="minorHAnsi"/>
          <w:sz w:val="22"/>
          <w:szCs w:val="22"/>
        </w:rPr>
        <w:t xml:space="preserve">hotovitel zbaven povinnosti doklady na výzvu </w:t>
      </w:r>
      <w:r w:rsidR="0067219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>bjednatele doplnit.</w:t>
      </w:r>
    </w:p>
    <w:p w14:paraId="34E5C3EB" w14:textId="35C68642" w:rsidR="00562FBD" w:rsidRPr="002C699D" w:rsidRDefault="00FD5BA2" w:rsidP="005D0737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7" w:name="_Ref20923861"/>
      <w:r w:rsidRPr="002C699D">
        <w:rPr>
          <w:rFonts w:asciiTheme="minorHAnsi" w:hAnsiTheme="minorHAnsi" w:cstheme="minorHAnsi"/>
          <w:sz w:val="22"/>
          <w:szCs w:val="22"/>
        </w:rPr>
        <w:t xml:space="preserve">O předání a převzetí Díla bude </w:t>
      </w:r>
      <w:r w:rsidR="00B2570A" w:rsidRPr="002C699D">
        <w:rPr>
          <w:rFonts w:asciiTheme="minorHAnsi" w:hAnsiTheme="minorHAnsi" w:cstheme="minorHAnsi"/>
          <w:sz w:val="22"/>
          <w:szCs w:val="22"/>
        </w:rPr>
        <w:t>sepsán protokol o předání a převzetí Díla (dále jen „</w:t>
      </w:r>
      <w:r w:rsidR="00B2570A" w:rsidRPr="002C69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Předávací protokol</w:t>
      </w:r>
      <w:r w:rsidR="00B2570A" w:rsidRPr="002C699D">
        <w:rPr>
          <w:rFonts w:asciiTheme="minorHAnsi" w:hAnsiTheme="minorHAnsi" w:cstheme="minorHAnsi"/>
          <w:sz w:val="22"/>
          <w:szCs w:val="22"/>
        </w:rPr>
        <w:t>“), jehož součástí bude i příslušná dokumentace, je-li vyžadována touto Smlouvou, nebo</w:t>
      </w:r>
      <w:r w:rsidR="00903A17">
        <w:rPr>
          <w:rFonts w:asciiTheme="minorHAnsi" w:hAnsiTheme="minorHAnsi" w:cstheme="minorHAnsi"/>
          <w:sz w:val="22"/>
          <w:szCs w:val="22"/>
        </w:rPr>
        <w:t> </w:t>
      </w:r>
      <w:r w:rsidR="00B2570A" w:rsidRPr="002C699D">
        <w:rPr>
          <w:rFonts w:asciiTheme="minorHAnsi" w:hAnsiTheme="minorHAnsi" w:cstheme="minorHAnsi"/>
          <w:sz w:val="22"/>
          <w:szCs w:val="22"/>
        </w:rPr>
        <w:t>je-li to v praxi obvyklé</w:t>
      </w:r>
      <w:r w:rsidRPr="002C699D">
        <w:rPr>
          <w:rFonts w:asciiTheme="minorHAnsi" w:hAnsiTheme="minorHAnsi" w:cstheme="minorHAnsi"/>
          <w:sz w:val="22"/>
          <w:szCs w:val="22"/>
        </w:rPr>
        <w:t xml:space="preserve">. Zhotovitel se zavazuje poskytnout Objednateli veškerou součinnost potřebnou k předání Díla a sepsání </w:t>
      </w:r>
      <w:r w:rsidR="00B2570A" w:rsidRPr="002C699D">
        <w:rPr>
          <w:rFonts w:asciiTheme="minorHAnsi" w:hAnsiTheme="minorHAnsi" w:cstheme="minorHAnsi"/>
          <w:sz w:val="22"/>
          <w:szCs w:val="22"/>
        </w:rPr>
        <w:t>Předávacího protokolu</w:t>
      </w:r>
      <w:r w:rsidRPr="002C699D">
        <w:rPr>
          <w:rFonts w:asciiTheme="minorHAnsi" w:hAnsiTheme="minorHAnsi" w:cstheme="minorHAnsi"/>
          <w:sz w:val="22"/>
          <w:szCs w:val="22"/>
        </w:rPr>
        <w:t>.</w:t>
      </w:r>
      <w:bookmarkEnd w:id="27"/>
    </w:p>
    <w:p w14:paraId="6D99E12A" w14:textId="3BE4BE60" w:rsidR="00562FBD" w:rsidRPr="002C699D" w:rsidRDefault="00562FBD" w:rsidP="005D0737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odmítne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o převzít, </w:t>
      </w:r>
      <w:r w:rsidR="00B2570A" w:rsidRPr="002C699D">
        <w:rPr>
          <w:rFonts w:asciiTheme="minorHAnsi" w:hAnsiTheme="minorHAnsi" w:cstheme="minorHAnsi"/>
          <w:sz w:val="22"/>
          <w:szCs w:val="22"/>
        </w:rPr>
        <w:t>uvedou obě strany v Předávacím protokolu</w:t>
      </w:r>
      <w:r w:rsidRPr="002C699D">
        <w:rPr>
          <w:rFonts w:asciiTheme="minorHAnsi" w:hAnsiTheme="minorHAnsi" w:cstheme="minorHAnsi"/>
          <w:sz w:val="22"/>
          <w:szCs w:val="22"/>
        </w:rPr>
        <w:t xml:space="preserve">, v němž uvedou svá stanoviska a jejich odůvodnění a dohodnou náhradní termín předání a převzetí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včetně způsobu odstranění zjištěných vad a nedodělků. O předání a převzetí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v náhradním termínu sepíší strany </w:t>
      </w:r>
      <w:r w:rsidR="00B2570A" w:rsidRPr="002C699D">
        <w:rPr>
          <w:rFonts w:asciiTheme="minorHAnsi" w:hAnsiTheme="minorHAnsi" w:cstheme="minorHAnsi"/>
          <w:sz w:val="22"/>
          <w:szCs w:val="22"/>
        </w:rPr>
        <w:t>Předávací protokol</w:t>
      </w:r>
      <w:r w:rsidRPr="002C699D">
        <w:rPr>
          <w:rFonts w:asciiTheme="minorHAnsi" w:hAnsiTheme="minorHAnsi" w:cstheme="minorHAnsi"/>
          <w:sz w:val="22"/>
          <w:szCs w:val="22"/>
        </w:rPr>
        <w:t xml:space="preserve"> s</w:t>
      </w:r>
      <w:r w:rsidR="00B2570A" w:rsidRPr="002C699D">
        <w:rPr>
          <w:rFonts w:asciiTheme="minorHAnsi" w:hAnsiTheme="minorHAnsi" w:cstheme="minorHAnsi"/>
          <w:sz w:val="22"/>
          <w:szCs w:val="22"/>
        </w:rPr>
        <w:t xml:space="preserve">e všemi </w:t>
      </w:r>
      <w:r w:rsidRPr="002C699D">
        <w:rPr>
          <w:rFonts w:asciiTheme="minorHAnsi" w:hAnsiTheme="minorHAnsi" w:cstheme="minorHAnsi"/>
          <w:sz w:val="22"/>
          <w:szCs w:val="22"/>
        </w:rPr>
        <w:t xml:space="preserve">náležitostmi podle předchozího odstavce. Tím není dotčena povinnost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e dokončit a předat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o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i v termínu dle čl. </w:t>
      </w:r>
      <w:r w:rsidR="00D611B8" w:rsidRPr="002C699D">
        <w:rPr>
          <w:rFonts w:asciiTheme="minorHAnsi" w:hAnsiTheme="minorHAnsi" w:cstheme="minorHAnsi"/>
          <w:sz w:val="22"/>
          <w:szCs w:val="22"/>
        </w:rPr>
        <w:fldChar w:fldCharType="begin"/>
      </w:r>
      <w:r w:rsidR="00D611B8" w:rsidRPr="002C699D">
        <w:rPr>
          <w:rFonts w:asciiTheme="minorHAnsi" w:hAnsiTheme="minorHAnsi" w:cstheme="minorHAnsi"/>
          <w:sz w:val="22"/>
          <w:szCs w:val="22"/>
        </w:rPr>
        <w:instrText xml:space="preserve"> REF _Ref20924067 \r \h  \* MERGEFORMAT </w:instrText>
      </w:r>
      <w:r w:rsidR="00D611B8" w:rsidRPr="002C699D">
        <w:rPr>
          <w:rFonts w:asciiTheme="minorHAnsi" w:hAnsiTheme="minorHAnsi" w:cstheme="minorHAnsi"/>
          <w:sz w:val="22"/>
          <w:szCs w:val="22"/>
        </w:rPr>
      </w:r>
      <w:r w:rsidR="00D611B8" w:rsidRPr="002C699D">
        <w:rPr>
          <w:rFonts w:asciiTheme="minorHAnsi" w:hAnsiTheme="minorHAnsi" w:cstheme="minorHAnsi"/>
          <w:sz w:val="22"/>
          <w:szCs w:val="22"/>
        </w:rPr>
        <w:fldChar w:fldCharType="separate"/>
      </w:r>
      <w:r w:rsidR="00B05406" w:rsidRPr="002C699D">
        <w:rPr>
          <w:rFonts w:asciiTheme="minorHAnsi" w:hAnsiTheme="minorHAnsi" w:cstheme="minorHAnsi"/>
          <w:sz w:val="22"/>
          <w:szCs w:val="22"/>
        </w:rPr>
        <w:t>IV</w:t>
      </w:r>
      <w:r w:rsidR="00D611B8" w:rsidRPr="002C699D">
        <w:rPr>
          <w:rFonts w:asciiTheme="minorHAnsi" w:hAnsiTheme="minorHAnsi" w:cstheme="minorHAnsi"/>
          <w:sz w:val="22"/>
          <w:szCs w:val="22"/>
        </w:rPr>
        <w:fldChar w:fldCharType="end"/>
      </w:r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y.</w:t>
      </w:r>
    </w:p>
    <w:p w14:paraId="564E5BE4" w14:textId="77777777" w:rsidR="00422646" w:rsidRPr="002C699D" w:rsidRDefault="00422646" w:rsidP="00883D31">
      <w:pPr>
        <w:widowControl w:val="0"/>
        <w:tabs>
          <w:tab w:val="num" w:pos="1080"/>
        </w:tabs>
        <w:suppressAutoHyphens w:val="0"/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35FFD72" w14:textId="273CD0A0" w:rsidR="00A10DE9" w:rsidRPr="002C699D" w:rsidRDefault="00E74786" w:rsidP="005D0737">
      <w:pPr>
        <w:pStyle w:val="Nadpis1"/>
        <w:widowControl w:val="0"/>
        <w:numPr>
          <w:ilvl w:val="0"/>
          <w:numId w:val="14"/>
        </w:numPr>
        <w:spacing w:before="0" w:after="120" w:line="252" w:lineRule="auto"/>
        <w:rPr>
          <w:rFonts w:cstheme="minorHAnsi"/>
          <w:snapToGrid w:val="0"/>
          <w:szCs w:val="22"/>
        </w:rPr>
      </w:pPr>
      <w:r w:rsidRPr="002C699D">
        <w:rPr>
          <w:rFonts w:cstheme="minorHAnsi"/>
          <w:szCs w:val="22"/>
        </w:rPr>
        <w:t>ZÁVĚREČNÁ USTANOVENÍ</w:t>
      </w:r>
    </w:p>
    <w:p w14:paraId="6E158198" w14:textId="1527AFAA" w:rsidR="00A10DE9" w:rsidRPr="002C699D" w:rsidRDefault="00A10DE9" w:rsidP="005D0737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Změnit nebo doplnit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u mohou </w:t>
      </w:r>
      <w:r w:rsidR="00475E85" w:rsidRPr="002C699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mluvní strany pouze formou písemných dodatků, které</w:t>
      </w:r>
      <w:r w:rsidR="00903A1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budou vzestupně číslovány, výslovně prohlášeny za dodatek této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a podepsány oprávněnými zástupci </w:t>
      </w:r>
      <w:r w:rsidR="00475E85" w:rsidRPr="002C699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mluvních stran.</w:t>
      </w:r>
    </w:p>
    <w:p w14:paraId="4A198819" w14:textId="247AF8A0" w:rsidR="00CC0968" w:rsidRPr="002C699D" w:rsidRDefault="00CC0968" w:rsidP="005D0737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je uzavřena dnem jejího podpisu smluvní stranou.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nabude účinnosti uveřejněním v registru smluv podle zákona č. 340/2015 Sb., o registru smluv, ve znění pozdějších předpisů.</w:t>
      </w:r>
      <w:r w:rsidR="00794D60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se dohodly, že uveřejnění v registru smluv provede Objednatel. </w:t>
      </w:r>
    </w:p>
    <w:p w14:paraId="508705DE" w14:textId="15EC4DE6" w:rsidR="00A10DE9" w:rsidRPr="002C699D" w:rsidRDefault="005A57CE" w:rsidP="005D0737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V případě uzavření Smlouvy v listinné podobě je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vyhotovena ve dvou stejnopisech s</w:t>
      </w:r>
      <w:r w:rsidR="00D20B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platností originálu podepsaných oprávněnými zástupci </w:t>
      </w:r>
      <w:r w:rsidR="00475E85" w:rsidRPr="002C699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mluvních stran, přičemž obě </w:t>
      </w:r>
      <w:r w:rsidR="00475E85" w:rsidRPr="002C699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>mluvní strany obdrží po jednom vyhotovení.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6F8E6DE" w14:textId="2D193446" w:rsidR="00A10DE9" w:rsidRPr="002C699D" w:rsidRDefault="00897FEE" w:rsidP="005D0737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lastRenderedPageBreak/>
        <w:t>Zhotovitel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nemůže bez souhlasu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>e postoupit svá práva a povinnosti plynoucí ze 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>y třetí osobě.</w:t>
      </w:r>
    </w:p>
    <w:p w14:paraId="0DB94D98" w14:textId="5C97C053" w:rsidR="007933A1" w:rsidRPr="002C699D" w:rsidRDefault="007933A1" w:rsidP="005D0737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Právní vztahy mezi </w:t>
      </w:r>
      <w:r w:rsidR="003046E3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 xml:space="preserve">mluvními stranami, které nejsou upraveny touto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ou, se řídí platným právním řádem České republiky.</w:t>
      </w:r>
    </w:p>
    <w:p w14:paraId="18E289E0" w14:textId="7AF310EC" w:rsidR="007933A1" w:rsidRPr="002C699D" w:rsidRDefault="007933A1" w:rsidP="005D0737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V případě, že některé ustanovení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y je nebo se stane neúčinné, zůstávají ostatní ustanovení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y účinná. Strany se zavazují nahradit neúčinné ustanovení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y ustanovením jiným, účinným, které svým obsahem a smyslem odpovídá nejlépe obsahu a smyslu ustanovení původního, neúčinného.</w:t>
      </w:r>
    </w:p>
    <w:p w14:paraId="45D01F0E" w14:textId="25753245" w:rsidR="00C87DDA" w:rsidRPr="002C699D" w:rsidRDefault="00C87DDA" w:rsidP="005D0737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Smluvní strany shodně prohlašují, že si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u před jejím podpisem přečetly a dohodly se o celém jejím obsahu, což stvrzují svými podpisy. Smluvní strany svými podpisy současně potvrzují, že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u uzavřely po vzájemném projednání podle jejich svobodné a pravé vůle projevené určitě a srozumitelně a rovněž potvrzují, že při jejím uzavření nebylo zneužito tísně, nezkušenosti, rozumové slabosti, rozrušení nebo lehkomyslnosti žádné ze smluvních stran, </w:t>
      </w:r>
      <w:r w:rsidR="00D20B7A">
        <w:rPr>
          <w:rFonts w:asciiTheme="minorHAnsi" w:hAnsiTheme="minorHAnsi" w:cstheme="minorHAnsi"/>
          <w:sz w:val="22"/>
          <w:szCs w:val="22"/>
        </w:rPr>
        <w:br/>
      </w:r>
      <w:r w:rsidRPr="002C699D">
        <w:rPr>
          <w:rFonts w:asciiTheme="minorHAnsi" w:hAnsiTheme="minorHAnsi" w:cstheme="minorHAnsi"/>
          <w:sz w:val="22"/>
          <w:szCs w:val="22"/>
        </w:rPr>
        <w:t xml:space="preserve">a že vzájemná protiplnění, k nimž se strany touto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ou zavázaly, nejsou v hrubém nepoměru.</w:t>
      </w:r>
    </w:p>
    <w:p w14:paraId="2438525C" w14:textId="18C72B63" w:rsidR="00475E85" w:rsidRPr="002C699D" w:rsidRDefault="002D474B" w:rsidP="005D0737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Ne</w:t>
      </w:r>
      <w:r w:rsidR="00475E85" w:rsidRPr="002C699D">
        <w:rPr>
          <w:rFonts w:asciiTheme="minorHAnsi" w:hAnsiTheme="minorHAnsi" w:cstheme="minorHAnsi"/>
          <w:sz w:val="22"/>
          <w:szCs w:val="22"/>
        </w:rPr>
        <w:t>d</w:t>
      </w:r>
      <w:r w:rsidR="001E7A08" w:rsidRPr="002C699D">
        <w:rPr>
          <w:rFonts w:asciiTheme="minorHAnsi" w:hAnsiTheme="minorHAnsi" w:cstheme="minorHAnsi"/>
          <w:sz w:val="22"/>
          <w:szCs w:val="22"/>
        </w:rPr>
        <w:t>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nou součástí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y je </w:t>
      </w:r>
    </w:p>
    <w:p w14:paraId="321AFE66" w14:textId="56F635A5" w:rsidR="00020A49" w:rsidRDefault="00020A49" w:rsidP="005D0737">
      <w:pPr>
        <w:pStyle w:val="Odstavecseseznamem"/>
        <w:widowControl w:val="0"/>
        <w:numPr>
          <w:ilvl w:val="0"/>
          <w:numId w:val="17"/>
        </w:numPr>
        <w:suppressAutoHyphens w:val="0"/>
        <w:spacing w:after="120" w:line="252" w:lineRule="auto"/>
        <w:ind w:left="1418" w:hanging="992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8" w:name="_Ref11066620"/>
      <w:r w:rsidRPr="002C699D">
        <w:rPr>
          <w:rFonts w:asciiTheme="minorHAnsi" w:hAnsiTheme="minorHAnsi" w:cstheme="minorHAnsi"/>
          <w:sz w:val="22"/>
          <w:szCs w:val="22"/>
        </w:rPr>
        <w:t>Položkový rozpočet</w:t>
      </w:r>
      <w:bookmarkEnd w:id="28"/>
    </w:p>
    <w:p w14:paraId="3E74EC29" w14:textId="78086090" w:rsidR="004D1436" w:rsidRPr="004D1436" w:rsidRDefault="004D1436" w:rsidP="004D1436">
      <w:pPr>
        <w:pStyle w:val="Odstavecseseznamem"/>
        <w:widowControl w:val="0"/>
        <w:numPr>
          <w:ilvl w:val="0"/>
          <w:numId w:val="17"/>
        </w:numPr>
        <w:suppressAutoHyphens w:val="0"/>
        <w:spacing w:after="120" w:line="252" w:lineRule="auto"/>
        <w:ind w:left="1418" w:hanging="99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Seznam osob</w:t>
      </w:r>
    </w:p>
    <w:p w14:paraId="404D8651" w14:textId="77777777" w:rsidR="00A73C21" w:rsidRPr="002C699D" w:rsidRDefault="00A73C21" w:rsidP="00883D31">
      <w:pPr>
        <w:pStyle w:val="Smlouva-slo"/>
        <w:spacing w:before="0" w:after="120" w:line="252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221"/>
      </w:tblGrid>
      <w:tr w:rsidR="00475E85" w:rsidRPr="002C699D" w14:paraId="2E8FB3C8" w14:textId="77777777" w:rsidTr="00B47262">
        <w:trPr>
          <w:trHeight w:val="247"/>
        </w:trPr>
        <w:tc>
          <w:tcPr>
            <w:tcW w:w="2152" w:type="dxa"/>
          </w:tcPr>
          <w:p w14:paraId="7C63E693" w14:textId="27A87950" w:rsidR="00475E85" w:rsidRPr="002C699D" w:rsidRDefault="00475E85" w:rsidP="00883D31">
            <w:pPr>
              <w:widowControl w:val="0"/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E61725">
              <w:rPr>
                <w:rFonts w:asciiTheme="minorHAnsi" w:hAnsiTheme="minorHAnsi" w:cstheme="minorHAnsi"/>
                <w:sz w:val="22"/>
                <w:szCs w:val="22"/>
              </w:rPr>
              <w:t>Brně</w:t>
            </w:r>
            <w:r w:rsidR="00916B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52" w:type="dxa"/>
          </w:tcPr>
          <w:p w14:paraId="1F9191B6" w14:textId="2061A9EE" w:rsidR="00475E85" w:rsidRPr="002C699D" w:rsidRDefault="00475E85" w:rsidP="00883D31">
            <w:pPr>
              <w:widowControl w:val="0"/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4E516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Brně</w:t>
            </w:r>
          </w:p>
        </w:tc>
      </w:tr>
      <w:tr w:rsidR="00475E85" w:rsidRPr="002C699D" w14:paraId="2CE16042" w14:textId="77777777" w:rsidTr="00B47262">
        <w:trPr>
          <w:trHeight w:val="247"/>
        </w:trPr>
        <w:tc>
          <w:tcPr>
            <w:tcW w:w="2152" w:type="dxa"/>
          </w:tcPr>
          <w:p w14:paraId="59F0D021" w14:textId="50647DB6" w:rsidR="00475E85" w:rsidRPr="002C699D" w:rsidRDefault="00475E85" w:rsidP="00883D31">
            <w:pPr>
              <w:widowControl w:val="0"/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</w:tc>
        <w:tc>
          <w:tcPr>
            <w:tcW w:w="2152" w:type="dxa"/>
          </w:tcPr>
          <w:p w14:paraId="066D5EFA" w14:textId="7FFB2BC2" w:rsidR="00475E85" w:rsidRPr="002C699D" w:rsidRDefault="00475E85" w:rsidP="00883D31">
            <w:pPr>
              <w:widowControl w:val="0"/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Za Zhotovitele</w:t>
            </w:r>
          </w:p>
        </w:tc>
      </w:tr>
      <w:tr w:rsidR="00475E85" w:rsidRPr="002C699D" w14:paraId="44379A12" w14:textId="77777777" w:rsidTr="00B47262">
        <w:trPr>
          <w:trHeight w:val="875"/>
        </w:trPr>
        <w:tc>
          <w:tcPr>
            <w:tcW w:w="2152" w:type="dxa"/>
          </w:tcPr>
          <w:p w14:paraId="4E991837" w14:textId="77777777" w:rsidR="007800B7" w:rsidRDefault="007800B7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6C061" w14:textId="77777777" w:rsidR="00B47262" w:rsidRDefault="00B47262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D8A7C" w14:textId="6242E060" w:rsidR="00B47262" w:rsidRPr="002C699D" w:rsidRDefault="00B47262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DD66043" w14:textId="2A819ED5" w:rsidR="00475E85" w:rsidRPr="002C699D" w:rsidRDefault="00475E85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85" w:rsidRPr="002C699D" w14:paraId="58E9EE8B" w14:textId="77777777" w:rsidTr="00B47262">
        <w:trPr>
          <w:trHeight w:val="295"/>
        </w:trPr>
        <w:tc>
          <w:tcPr>
            <w:tcW w:w="2152" w:type="dxa"/>
          </w:tcPr>
          <w:p w14:paraId="241E7311" w14:textId="0F423B1E" w:rsidR="00475E85" w:rsidRPr="002C699D" w:rsidRDefault="00475E85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2152" w:type="dxa"/>
          </w:tcPr>
          <w:p w14:paraId="3F311470" w14:textId="47061069" w:rsidR="00475E85" w:rsidRPr="002C699D" w:rsidRDefault="00475E85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475E85" w:rsidRPr="002C699D" w14:paraId="0227AC6A" w14:textId="77777777" w:rsidTr="00B47262">
        <w:trPr>
          <w:trHeight w:val="231"/>
        </w:trPr>
        <w:tc>
          <w:tcPr>
            <w:tcW w:w="2152" w:type="dxa"/>
          </w:tcPr>
          <w:p w14:paraId="78B7B978" w14:textId="08EBD6DB" w:rsidR="00475E85" w:rsidRPr="002C699D" w:rsidRDefault="00475E85" w:rsidP="00883D31">
            <w:pPr>
              <w:pStyle w:val="Smlouva-slo"/>
              <w:spacing w:before="0"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B533511" w14:textId="77777777" w:rsidR="00475E85" w:rsidRPr="002C699D" w:rsidRDefault="00475E85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669" w:rsidRPr="002C699D" w14:paraId="0502B9F0" w14:textId="77777777" w:rsidTr="00B47262">
        <w:trPr>
          <w:trHeight w:val="58"/>
        </w:trPr>
        <w:tc>
          <w:tcPr>
            <w:tcW w:w="2152" w:type="dxa"/>
          </w:tcPr>
          <w:p w14:paraId="1D31B32B" w14:textId="77777777" w:rsidR="0051715A" w:rsidRDefault="000174AC" w:rsidP="007E7F54">
            <w:pPr>
              <w:widowControl w:val="0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9" w:name="_Hlk70946848"/>
            <w:r w:rsidRPr="00517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Obchodní akademie a vyšší odborná škola Brno, Kotlářská, </w:t>
            </w:r>
          </w:p>
          <w:p w14:paraId="22DBB603" w14:textId="78BA468E" w:rsidR="0075308D" w:rsidRPr="0051715A" w:rsidRDefault="00A1041E" w:rsidP="007E7F54">
            <w:pPr>
              <w:widowControl w:val="0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15A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675425" w:rsidRPr="0051715A">
              <w:rPr>
                <w:rFonts w:asciiTheme="minorHAnsi" w:hAnsiTheme="minorHAnsi" w:cstheme="minorHAnsi"/>
                <w:b/>
                <w:sz w:val="22"/>
                <w:szCs w:val="22"/>
              </w:rPr>
              <w:t>říspěvková organizace</w:t>
            </w:r>
          </w:p>
          <w:bookmarkEnd w:id="29"/>
          <w:p w14:paraId="1459CA11" w14:textId="53DF9889" w:rsidR="00753661" w:rsidRDefault="007E7F54" w:rsidP="0075308D">
            <w:pPr>
              <w:widowControl w:val="0"/>
              <w:suppressAutoHyphens w:val="0"/>
              <w:spacing w:after="12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Ing. Mgr. Lukáš Zouhar, ředitel</w:t>
            </w:r>
          </w:p>
          <w:p w14:paraId="21712CE1" w14:textId="75A2EFDC" w:rsidR="000174AC" w:rsidRPr="002C699D" w:rsidRDefault="000174AC" w:rsidP="00883D31">
            <w:pPr>
              <w:pStyle w:val="Smlouva-slo"/>
              <w:spacing w:before="0"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</w:tcPr>
          <w:p w14:paraId="5E934FAE" w14:textId="77777777" w:rsidR="004E5167" w:rsidRDefault="004E5167" w:rsidP="004E5167">
            <w:pPr>
              <w:spacing w:after="120" w:line="264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DRS stavební s.r.o.</w:t>
            </w:r>
          </w:p>
          <w:p w14:paraId="0DD37A2D" w14:textId="5464B747" w:rsidR="00ED0669" w:rsidRPr="002C699D" w:rsidRDefault="004E5167" w:rsidP="004E5167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Ing. Martin Drábek                     David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Šprincl</w:t>
            </w:r>
            <w:proofErr w:type="spellEnd"/>
          </w:p>
        </w:tc>
      </w:tr>
      <w:tr w:rsidR="00475E85" w:rsidRPr="002C699D" w14:paraId="521F8376" w14:textId="77777777" w:rsidTr="00B47262">
        <w:trPr>
          <w:trHeight w:val="105"/>
        </w:trPr>
        <w:tc>
          <w:tcPr>
            <w:tcW w:w="2152" w:type="dxa"/>
          </w:tcPr>
          <w:p w14:paraId="15510641" w14:textId="77777777" w:rsidR="00475E85" w:rsidRPr="002C699D" w:rsidRDefault="00475E85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069B3B1" w14:textId="77777777" w:rsidR="00475E85" w:rsidRPr="002C699D" w:rsidRDefault="00475E85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262" w:rsidRPr="002C699D" w14:paraId="2D9E0546" w14:textId="77777777" w:rsidTr="00B47262">
        <w:trPr>
          <w:trHeight w:val="284"/>
        </w:trPr>
        <w:tc>
          <w:tcPr>
            <w:tcW w:w="2152" w:type="dxa"/>
          </w:tcPr>
          <w:p w14:paraId="56774DC5" w14:textId="77777777" w:rsidR="00B47262" w:rsidRPr="002C699D" w:rsidRDefault="00B47262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9EF5509" w14:textId="77777777" w:rsidR="00B47262" w:rsidRPr="002C699D" w:rsidRDefault="00B47262" w:rsidP="00883D31">
            <w:pPr>
              <w:pStyle w:val="Smlouva-slo"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AC272B" w14:textId="081FE952" w:rsidR="004E5167" w:rsidRDefault="004E5167" w:rsidP="00D1318D">
      <w:pPr>
        <w:widowControl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30" w:name="_Hlk67036723"/>
    </w:p>
    <w:p w14:paraId="4B46947A" w14:textId="77777777" w:rsidR="004E5167" w:rsidRDefault="004E5167">
      <w:pPr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26266D35" w14:textId="42690864" w:rsidR="00D1318D" w:rsidRPr="001062B8" w:rsidRDefault="00D1318D" w:rsidP="00D1318D">
      <w:pPr>
        <w:widowControl w:val="0"/>
        <w:spacing w:after="120" w:line="264" w:lineRule="auto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1062B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Příloha č. 1 Smlouvy o </w:t>
      </w:r>
      <w:r>
        <w:rPr>
          <w:rFonts w:asciiTheme="minorHAnsi" w:hAnsiTheme="minorHAnsi" w:cstheme="minorHAnsi"/>
          <w:color w:val="000000"/>
          <w:sz w:val="22"/>
          <w:szCs w:val="22"/>
        </w:rPr>
        <w:t>dílo</w:t>
      </w:r>
    </w:p>
    <w:p w14:paraId="2B383E8E" w14:textId="70D72B5C" w:rsidR="00D1318D" w:rsidRPr="001062B8" w:rsidRDefault="00D1318D" w:rsidP="00D1318D">
      <w:pPr>
        <w:widowControl w:val="0"/>
        <w:spacing w:after="120"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POLOŽKOVÝ ROZPOČET</w:t>
      </w:r>
    </w:p>
    <w:bookmarkEnd w:id="30"/>
    <w:p w14:paraId="27C49F2F" w14:textId="77777777" w:rsidR="00D1318D" w:rsidRPr="001062B8" w:rsidRDefault="00D1318D" w:rsidP="00D1318D">
      <w:pPr>
        <w:widowControl w:val="0"/>
        <w:spacing w:after="120"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6C56CE" w14:textId="77777777" w:rsidR="004E5167" w:rsidRPr="001062B8" w:rsidRDefault="00D1318D" w:rsidP="004E5167">
      <w:pPr>
        <w:widowControl w:val="0"/>
        <w:spacing w:after="120" w:line="264" w:lineRule="auto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1062B8"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="004E5167" w:rsidRPr="001062B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Příloha č. 2 Smlouvy o </w:t>
      </w:r>
      <w:r w:rsidR="004E5167">
        <w:rPr>
          <w:rFonts w:asciiTheme="minorHAnsi" w:hAnsiTheme="minorHAnsi" w:cstheme="minorHAnsi"/>
          <w:color w:val="000000"/>
          <w:sz w:val="22"/>
          <w:szCs w:val="22"/>
        </w:rPr>
        <w:t>dílo</w:t>
      </w:r>
    </w:p>
    <w:p w14:paraId="6A4AE4FD" w14:textId="77777777" w:rsidR="004E5167" w:rsidRPr="001062B8" w:rsidRDefault="004E5167" w:rsidP="004E5167">
      <w:pPr>
        <w:widowControl w:val="0"/>
        <w:spacing w:after="120"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062B8">
        <w:rPr>
          <w:rFonts w:asciiTheme="minorHAnsi" w:hAnsiTheme="minorHAnsi" w:cstheme="minorHAnsi"/>
          <w:b/>
          <w:color w:val="000000"/>
          <w:sz w:val="22"/>
          <w:szCs w:val="22"/>
        </w:rPr>
        <w:t>SEZNAM OSOB</w:t>
      </w:r>
    </w:p>
    <w:p w14:paraId="563FBB0A" w14:textId="77777777" w:rsidR="004E5167" w:rsidRPr="001062B8" w:rsidRDefault="004E5167" w:rsidP="004E5167">
      <w:pPr>
        <w:widowControl w:val="0"/>
        <w:spacing w:after="120"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F75582" w14:textId="77777777" w:rsidR="004E5167" w:rsidRPr="001062B8" w:rsidRDefault="004E5167" w:rsidP="004E5167">
      <w:pPr>
        <w:widowControl w:val="0"/>
        <w:spacing w:after="120" w:line="264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062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Kontaktní osoby a spojení na Zhotovitele:</w:t>
      </w:r>
    </w:p>
    <w:p w14:paraId="5C984520" w14:textId="5589D707" w:rsidR="004E5167" w:rsidRPr="001062B8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62B8">
        <w:rPr>
          <w:rFonts w:asciiTheme="minorHAnsi" w:hAnsiTheme="minorHAnsi" w:cstheme="minorHAnsi"/>
          <w:color w:val="000000"/>
          <w:sz w:val="22"/>
          <w:szCs w:val="22"/>
        </w:rPr>
        <w:t>Oprávněn jednat ve věcech technických:</w:t>
      </w: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8A0C1DA" w14:textId="240AFA6A" w:rsidR="004E5167" w:rsidRPr="001062B8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  <w:t>Telefon:</w:t>
      </w: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A39B13F" w14:textId="54358A4D" w:rsidR="004E5167" w:rsidRPr="001062B8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  <w:t>E-mail:</w:t>
      </w: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2518AB1" w14:textId="77777777" w:rsidR="004E5167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4262C0" w14:textId="250784FD" w:rsidR="004E5167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Odborně způsobilá osoba pro obor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Pozemní stavby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6D306F1" w14:textId="2C85AFA9" w:rsidR="004E5167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Telefon: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8BE15F2" w14:textId="1FB0A064" w:rsidR="004E5167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E-mail: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F5CBDA2" w14:textId="77777777" w:rsidR="004E5167" w:rsidRPr="001062B8" w:rsidRDefault="004E5167" w:rsidP="004E5167">
      <w:pPr>
        <w:spacing w:after="120" w:line="264" w:lineRule="auto"/>
        <w:ind w:left="2835" w:hanging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43E3A5BA" w14:textId="77777777" w:rsidR="004E5167" w:rsidRPr="001062B8" w:rsidRDefault="004E5167" w:rsidP="004E5167">
      <w:pPr>
        <w:widowControl w:val="0"/>
        <w:spacing w:after="120" w:line="264" w:lineRule="auto"/>
        <w:ind w:left="360" w:hanging="36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062B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Kontaktní osoby a spojení na Objednatele: </w:t>
      </w:r>
    </w:p>
    <w:p w14:paraId="0F599B0D" w14:textId="5605E66E" w:rsidR="004E5167" w:rsidRPr="001062B8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62B8">
        <w:rPr>
          <w:rFonts w:asciiTheme="minorHAnsi" w:hAnsiTheme="minorHAnsi" w:cstheme="minorHAnsi"/>
          <w:color w:val="000000"/>
          <w:sz w:val="22"/>
          <w:szCs w:val="22"/>
        </w:rPr>
        <w:t>Oprávněn jednat ve věcech technických:</w:t>
      </w: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B9E0A53" w14:textId="3B65FC74" w:rsidR="004E5167" w:rsidRPr="001062B8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  <w:t>Telefon:</w:t>
      </w: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8FF12BA" w14:textId="5292B698" w:rsidR="004E5167" w:rsidRPr="001062B8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  <w:t>E-mail:</w:t>
      </w: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C7E5E15" w14:textId="77777777" w:rsidR="004E5167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EC36DA" w14:textId="6173D7DB" w:rsidR="004E5167" w:rsidRPr="001062B8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Technický dozor stavebníka</w:t>
      </w:r>
      <w:r w:rsidRPr="001062B8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6F012056" w14:textId="39FF8C76" w:rsidR="004E5167" w:rsidRPr="001062B8" w:rsidRDefault="004E5167" w:rsidP="004E5167">
      <w:pPr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  <w:t>Telefon:</w:t>
      </w: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E332349" w14:textId="1BBC6203" w:rsidR="00D1318D" w:rsidRDefault="004E5167" w:rsidP="004E5167">
      <w:pPr>
        <w:widowControl w:val="0"/>
        <w:spacing w:after="120" w:line="264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1062B8">
        <w:rPr>
          <w:rFonts w:asciiTheme="minorHAnsi" w:hAnsiTheme="minorHAnsi" w:cstheme="minorHAnsi"/>
          <w:color w:val="000000"/>
          <w:sz w:val="22"/>
          <w:szCs w:val="22"/>
        </w:rPr>
        <w:t>E-mail:</w:t>
      </w:r>
      <w:r w:rsidRPr="001062B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6FA663E" w14:textId="105F08E5" w:rsidR="001E079F" w:rsidRPr="002C699D" w:rsidRDefault="001E079F" w:rsidP="00883D31">
      <w:pPr>
        <w:pStyle w:val="Smlouva-slo"/>
        <w:spacing w:before="0" w:after="120" w:line="252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962F9B0" w14:textId="77777777" w:rsidR="00616E36" w:rsidRPr="007C2761" w:rsidRDefault="00616E36" w:rsidP="007C2761">
      <w:pPr>
        <w:widowControl w:val="0"/>
        <w:spacing w:after="120" w:line="252" w:lineRule="auto"/>
        <w:rPr>
          <w:rFonts w:asciiTheme="minorHAnsi" w:hAnsiTheme="minorHAnsi" w:cstheme="minorHAnsi"/>
          <w:sz w:val="22"/>
          <w:szCs w:val="22"/>
        </w:rPr>
      </w:pPr>
    </w:p>
    <w:sectPr w:rsidR="00616E36" w:rsidRPr="007C2761" w:rsidSect="00806FA4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417" w:right="1417" w:bottom="1417" w:left="1417" w:header="426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1117" w14:textId="77777777" w:rsidR="005E3229" w:rsidRDefault="005E3229">
      <w:r>
        <w:separator/>
      </w:r>
    </w:p>
  </w:endnote>
  <w:endnote w:type="continuationSeparator" w:id="0">
    <w:p w14:paraId="6EE25037" w14:textId="77777777" w:rsidR="005E3229" w:rsidRDefault="005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81EE" w14:textId="77777777" w:rsidR="003E2089" w:rsidRDefault="003E20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2A5C82" w14:textId="77777777" w:rsidR="003E2089" w:rsidRDefault="003E20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6531034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3C15A" w14:textId="4072E98D" w:rsidR="00806FA4" w:rsidRPr="00806FA4" w:rsidRDefault="00806FA4" w:rsidP="00806FA4">
            <w:pPr>
              <w:pStyle w:val="Zpat"/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FA4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806FA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1C95255" w14:textId="495B86CA" w:rsidR="003E2089" w:rsidRPr="0055354A" w:rsidRDefault="003E2089" w:rsidP="0055354A">
    <w:pPr>
      <w:pStyle w:val="Zpat"/>
      <w:jc w:val="right"/>
      <w:rPr>
        <w:rStyle w:val="slostrnky"/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FA06" w14:textId="77777777" w:rsidR="005E3229" w:rsidRDefault="005E3229">
      <w:r>
        <w:separator/>
      </w:r>
    </w:p>
  </w:footnote>
  <w:footnote w:type="continuationSeparator" w:id="0">
    <w:p w14:paraId="328537F1" w14:textId="77777777" w:rsidR="005E3229" w:rsidRDefault="005E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E1F3" w14:textId="77777777" w:rsidR="003E2089" w:rsidRDefault="003E2089" w:rsidP="00EE4EFB">
    <w:pPr>
      <w:pStyle w:val="Zhlav"/>
    </w:pPr>
    <w:r w:rsidRPr="00887EB0">
      <w:rPr>
        <w:noProof/>
        <w:lang w:eastAsia="cs-CZ"/>
      </w:rPr>
      <w:drawing>
        <wp:inline distT="0" distB="0" distL="0" distR="0" wp14:anchorId="16D5C41F" wp14:editId="7F060380">
          <wp:extent cx="1230702" cy="609600"/>
          <wp:effectExtent l="0" t="0" r="7620" b="0"/>
          <wp:docPr id="19" name="Obrázek 19" descr="C:\Users\janocko\AppData\Local\Microsoft\Windows\INetCache\Content.MSO\61D3C5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cko\AppData\Local\Microsoft\Windows\INetCache\Content.MSO\61D3C546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34" b="25234"/>
                  <a:stretch/>
                </pic:blipFill>
                <pic:spPr bwMode="auto">
                  <a:xfrm>
                    <a:off x="0" y="0"/>
                    <a:ext cx="1235613" cy="61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D1DB46" w14:textId="77777777" w:rsidR="003E2089" w:rsidRDefault="003E2089" w:rsidP="008024B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B67A80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A695F"/>
    <w:multiLevelType w:val="hybridMultilevel"/>
    <w:tmpl w:val="C34E274A"/>
    <w:lvl w:ilvl="0" w:tplc="B38C72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20842285"/>
    <w:multiLevelType w:val="multilevel"/>
    <w:tmpl w:val="062ACC4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1295DAF"/>
    <w:multiLevelType w:val="hybridMultilevel"/>
    <w:tmpl w:val="8C808D6A"/>
    <w:lvl w:ilvl="0" w:tplc="A56E1F0E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 w15:restartNumberingAfterBreak="0">
    <w:nsid w:val="237E6276"/>
    <w:multiLevelType w:val="hybridMultilevel"/>
    <w:tmpl w:val="BEC65890"/>
    <w:lvl w:ilvl="0" w:tplc="286AD6D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B5B6FF4"/>
    <w:multiLevelType w:val="hybridMultilevel"/>
    <w:tmpl w:val="4DCA8F88"/>
    <w:lvl w:ilvl="0" w:tplc="D81EA0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A54B6"/>
    <w:multiLevelType w:val="hybridMultilevel"/>
    <w:tmpl w:val="46024CCA"/>
    <w:lvl w:ilvl="0" w:tplc="F84AB55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FAF7A41"/>
    <w:multiLevelType w:val="hybridMultilevel"/>
    <w:tmpl w:val="BFD4B90C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32AB12BE"/>
    <w:multiLevelType w:val="hybridMultilevel"/>
    <w:tmpl w:val="9334D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A458EF"/>
    <w:multiLevelType w:val="hybridMultilevel"/>
    <w:tmpl w:val="DE14352C"/>
    <w:lvl w:ilvl="0" w:tplc="332A23FC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374F11C5"/>
    <w:multiLevelType w:val="hybridMultilevel"/>
    <w:tmpl w:val="43580F1C"/>
    <w:lvl w:ilvl="0" w:tplc="25D6DF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97471"/>
    <w:multiLevelType w:val="hybridMultilevel"/>
    <w:tmpl w:val="8F5C538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85F5C"/>
    <w:multiLevelType w:val="hybridMultilevel"/>
    <w:tmpl w:val="8C808D6A"/>
    <w:lvl w:ilvl="0" w:tplc="A56E1F0E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0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A099B"/>
    <w:multiLevelType w:val="hybridMultilevel"/>
    <w:tmpl w:val="46024C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63B4CC7"/>
    <w:multiLevelType w:val="multilevel"/>
    <w:tmpl w:val="9F7CDA9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EEC417B"/>
    <w:multiLevelType w:val="hybridMultilevel"/>
    <w:tmpl w:val="A5A2E0BC"/>
    <w:lvl w:ilvl="0" w:tplc="040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82B6B"/>
    <w:multiLevelType w:val="multilevel"/>
    <w:tmpl w:val="6BA2C2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6" w15:restartNumberingAfterBreak="0">
    <w:nsid w:val="63C55381"/>
    <w:multiLevelType w:val="hybridMultilevel"/>
    <w:tmpl w:val="CE2CF7AE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26F87"/>
    <w:multiLevelType w:val="hybridMultilevel"/>
    <w:tmpl w:val="C81C7B98"/>
    <w:lvl w:ilvl="0" w:tplc="3D543E48">
      <w:start w:val="5"/>
      <w:numFmt w:val="bullet"/>
      <w:lvlText w:val="-"/>
      <w:lvlJc w:val="left"/>
      <w:pPr>
        <w:ind w:left="9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8" w15:restartNumberingAfterBreak="0">
    <w:nsid w:val="6B4B5BB7"/>
    <w:multiLevelType w:val="multilevel"/>
    <w:tmpl w:val="492EBE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2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38"/>
  </w:num>
  <w:num w:numId="5">
    <w:abstractNumId w:val="16"/>
  </w:num>
  <w:num w:numId="6">
    <w:abstractNumId w:val="31"/>
  </w:num>
  <w:num w:numId="7">
    <w:abstractNumId w:val="14"/>
  </w:num>
  <w:num w:numId="8">
    <w:abstractNumId w:val="40"/>
  </w:num>
  <w:num w:numId="9">
    <w:abstractNumId w:val="42"/>
  </w:num>
  <w:num w:numId="10">
    <w:abstractNumId w:val="22"/>
  </w:num>
  <w:num w:numId="11">
    <w:abstractNumId w:val="30"/>
  </w:num>
  <w:num w:numId="12">
    <w:abstractNumId w:val="18"/>
  </w:num>
  <w:num w:numId="13">
    <w:abstractNumId w:val="28"/>
  </w:num>
  <w:num w:numId="14">
    <w:abstractNumId w:val="0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15">
    <w:abstractNumId w:val="2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5"/>
  </w:num>
  <w:num w:numId="19">
    <w:abstractNumId w:val="37"/>
  </w:num>
  <w:num w:numId="20">
    <w:abstractNumId w:val="21"/>
  </w:num>
  <w:num w:numId="21">
    <w:abstractNumId w:val="34"/>
  </w:num>
  <w:num w:numId="22">
    <w:abstractNumId w:val="12"/>
  </w:num>
  <w:num w:numId="23">
    <w:abstractNumId w:val="24"/>
  </w:num>
  <w:num w:numId="24">
    <w:abstractNumId w:val="25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9"/>
  </w:num>
  <w:num w:numId="29">
    <w:abstractNumId w:val="33"/>
  </w:num>
  <w:num w:numId="30">
    <w:abstractNumId w:val="13"/>
  </w:num>
  <w:num w:numId="31">
    <w:abstractNumId w:val="29"/>
  </w:num>
  <w:num w:numId="32">
    <w:abstractNumId w:val="41"/>
  </w:num>
  <w:num w:numId="33">
    <w:abstractNumId w:val="0"/>
  </w:num>
  <w:num w:numId="34">
    <w:abstractNumId w:val="36"/>
  </w:num>
  <w:num w:numId="35">
    <w:abstractNumId w:val="27"/>
  </w:num>
  <w:num w:numId="36">
    <w:abstractNumId w:val="11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36"/>
    <w:rsid w:val="000009E8"/>
    <w:rsid w:val="00002E61"/>
    <w:rsid w:val="00004DA6"/>
    <w:rsid w:val="00006024"/>
    <w:rsid w:val="00006BC8"/>
    <w:rsid w:val="00010FDE"/>
    <w:rsid w:val="00012096"/>
    <w:rsid w:val="00012F6A"/>
    <w:rsid w:val="000131E5"/>
    <w:rsid w:val="0001461B"/>
    <w:rsid w:val="0001635F"/>
    <w:rsid w:val="000174AC"/>
    <w:rsid w:val="00020013"/>
    <w:rsid w:val="00020534"/>
    <w:rsid w:val="00020A49"/>
    <w:rsid w:val="000232DF"/>
    <w:rsid w:val="00025004"/>
    <w:rsid w:val="0002608E"/>
    <w:rsid w:val="00026A60"/>
    <w:rsid w:val="00027BA6"/>
    <w:rsid w:val="0003374E"/>
    <w:rsid w:val="0003630B"/>
    <w:rsid w:val="00037074"/>
    <w:rsid w:val="0003750E"/>
    <w:rsid w:val="00040C31"/>
    <w:rsid w:val="00041559"/>
    <w:rsid w:val="000418C7"/>
    <w:rsid w:val="00044F14"/>
    <w:rsid w:val="00045123"/>
    <w:rsid w:val="000464B7"/>
    <w:rsid w:val="00046CEE"/>
    <w:rsid w:val="00050025"/>
    <w:rsid w:val="00050B59"/>
    <w:rsid w:val="00051763"/>
    <w:rsid w:val="00051D71"/>
    <w:rsid w:val="00053222"/>
    <w:rsid w:val="00053291"/>
    <w:rsid w:val="0005384E"/>
    <w:rsid w:val="00053995"/>
    <w:rsid w:val="00056748"/>
    <w:rsid w:val="00060C47"/>
    <w:rsid w:val="00061634"/>
    <w:rsid w:val="00062733"/>
    <w:rsid w:val="00063F94"/>
    <w:rsid w:val="00064C57"/>
    <w:rsid w:val="00065F8F"/>
    <w:rsid w:val="0006765E"/>
    <w:rsid w:val="0007066B"/>
    <w:rsid w:val="00075A25"/>
    <w:rsid w:val="000765B5"/>
    <w:rsid w:val="00081972"/>
    <w:rsid w:val="00085227"/>
    <w:rsid w:val="000862BD"/>
    <w:rsid w:val="00086F58"/>
    <w:rsid w:val="000906AF"/>
    <w:rsid w:val="00092C16"/>
    <w:rsid w:val="00093105"/>
    <w:rsid w:val="000933C2"/>
    <w:rsid w:val="0009595B"/>
    <w:rsid w:val="00096C06"/>
    <w:rsid w:val="0009720F"/>
    <w:rsid w:val="000978B0"/>
    <w:rsid w:val="000A0F83"/>
    <w:rsid w:val="000A1090"/>
    <w:rsid w:val="000A26C6"/>
    <w:rsid w:val="000A30E4"/>
    <w:rsid w:val="000A5106"/>
    <w:rsid w:val="000A57B1"/>
    <w:rsid w:val="000A7FF3"/>
    <w:rsid w:val="000B18ED"/>
    <w:rsid w:val="000B596E"/>
    <w:rsid w:val="000C09E6"/>
    <w:rsid w:val="000C0D53"/>
    <w:rsid w:val="000C1FC3"/>
    <w:rsid w:val="000C3E38"/>
    <w:rsid w:val="000C404D"/>
    <w:rsid w:val="000C41C0"/>
    <w:rsid w:val="000C76E0"/>
    <w:rsid w:val="000D0B41"/>
    <w:rsid w:val="000D344C"/>
    <w:rsid w:val="000D3CF0"/>
    <w:rsid w:val="000E21C5"/>
    <w:rsid w:val="000E30F0"/>
    <w:rsid w:val="000E56F2"/>
    <w:rsid w:val="000E7060"/>
    <w:rsid w:val="000E756B"/>
    <w:rsid w:val="000F00E3"/>
    <w:rsid w:val="000F26E8"/>
    <w:rsid w:val="000F5200"/>
    <w:rsid w:val="000F5A8E"/>
    <w:rsid w:val="000F6896"/>
    <w:rsid w:val="000F7D43"/>
    <w:rsid w:val="00100836"/>
    <w:rsid w:val="001053D9"/>
    <w:rsid w:val="00105C47"/>
    <w:rsid w:val="00112E7F"/>
    <w:rsid w:val="00113D9E"/>
    <w:rsid w:val="0011594C"/>
    <w:rsid w:val="00116219"/>
    <w:rsid w:val="001205CE"/>
    <w:rsid w:val="0012089B"/>
    <w:rsid w:val="00120CCF"/>
    <w:rsid w:val="00121438"/>
    <w:rsid w:val="00123E1F"/>
    <w:rsid w:val="00124667"/>
    <w:rsid w:val="0012486D"/>
    <w:rsid w:val="00125289"/>
    <w:rsid w:val="001267BF"/>
    <w:rsid w:val="0013019F"/>
    <w:rsid w:val="001307D0"/>
    <w:rsid w:val="00130D6D"/>
    <w:rsid w:val="001342CB"/>
    <w:rsid w:val="00135ACA"/>
    <w:rsid w:val="00135F31"/>
    <w:rsid w:val="001362BE"/>
    <w:rsid w:val="00137943"/>
    <w:rsid w:val="00140AE2"/>
    <w:rsid w:val="001414D5"/>
    <w:rsid w:val="0014575C"/>
    <w:rsid w:val="00150C82"/>
    <w:rsid w:val="00154C91"/>
    <w:rsid w:val="00155640"/>
    <w:rsid w:val="0015587D"/>
    <w:rsid w:val="0015682D"/>
    <w:rsid w:val="00157482"/>
    <w:rsid w:val="00160545"/>
    <w:rsid w:val="00160F02"/>
    <w:rsid w:val="001617C4"/>
    <w:rsid w:val="00161998"/>
    <w:rsid w:val="00162E47"/>
    <w:rsid w:val="0016409D"/>
    <w:rsid w:val="00164DE4"/>
    <w:rsid w:val="00166310"/>
    <w:rsid w:val="001668A3"/>
    <w:rsid w:val="0016785A"/>
    <w:rsid w:val="00175C51"/>
    <w:rsid w:val="00176570"/>
    <w:rsid w:val="0018015B"/>
    <w:rsid w:val="00183021"/>
    <w:rsid w:val="00185261"/>
    <w:rsid w:val="00185EC9"/>
    <w:rsid w:val="00186A11"/>
    <w:rsid w:val="00192FE5"/>
    <w:rsid w:val="00193549"/>
    <w:rsid w:val="001A010B"/>
    <w:rsid w:val="001A0FE4"/>
    <w:rsid w:val="001A206E"/>
    <w:rsid w:val="001A23F5"/>
    <w:rsid w:val="001A7294"/>
    <w:rsid w:val="001B1701"/>
    <w:rsid w:val="001B3FD9"/>
    <w:rsid w:val="001C2A17"/>
    <w:rsid w:val="001C5DA9"/>
    <w:rsid w:val="001C73B5"/>
    <w:rsid w:val="001C7D42"/>
    <w:rsid w:val="001D29FF"/>
    <w:rsid w:val="001D3F88"/>
    <w:rsid w:val="001D46E3"/>
    <w:rsid w:val="001E079F"/>
    <w:rsid w:val="001E17DC"/>
    <w:rsid w:val="001E34AC"/>
    <w:rsid w:val="001E4541"/>
    <w:rsid w:val="001E7A08"/>
    <w:rsid w:val="001E7A8E"/>
    <w:rsid w:val="001F2F78"/>
    <w:rsid w:val="002008E8"/>
    <w:rsid w:val="002059E3"/>
    <w:rsid w:val="00207AF8"/>
    <w:rsid w:val="002109CD"/>
    <w:rsid w:val="00212E12"/>
    <w:rsid w:val="00215A24"/>
    <w:rsid w:val="00216B9C"/>
    <w:rsid w:val="002221F2"/>
    <w:rsid w:val="002235B7"/>
    <w:rsid w:val="0022576E"/>
    <w:rsid w:val="002374F6"/>
    <w:rsid w:val="00237770"/>
    <w:rsid w:val="00237E80"/>
    <w:rsid w:val="002404BF"/>
    <w:rsid w:val="00244B4C"/>
    <w:rsid w:val="00246B7D"/>
    <w:rsid w:val="00247C5E"/>
    <w:rsid w:val="00253471"/>
    <w:rsid w:val="002577C2"/>
    <w:rsid w:val="0026012A"/>
    <w:rsid w:val="0026579E"/>
    <w:rsid w:val="0026643B"/>
    <w:rsid w:val="002676DF"/>
    <w:rsid w:val="0027005D"/>
    <w:rsid w:val="002709FE"/>
    <w:rsid w:val="002734D4"/>
    <w:rsid w:val="00274088"/>
    <w:rsid w:val="00274C16"/>
    <w:rsid w:val="00275D33"/>
    <w:rsid w:val="00282D99"/>
    <w:rsid w:val="002856A9"/>
    <w:rsid w:val="00286E4D"/>
    <w:rsid w:val="0029130D"/>
    <w:rsid w:val="00291383"/>
    <w:rsid w:val="00294B32"/>
    <w:rsid w:val="002952B3"/>
    <w:rsid w:val="002956BC"/>
    <w:rsid w:val="00296CBD"/>
    <w:rsid w:val="002A016A"/>
    <w:rsid w:val="002A16F6"/>
    <w:rsid w:val="002A54D0"/>
    <w:rsid w:val="002B0FFC"/>
    <w:rsid w:val="002B35BE"/>
    <w:rsid w:val="002B3EA2"/>
    <w:rsid w:val="002B726A"/>
    <w:rsid w:val="002C5B97"/>
    <w:rsid w:val="002C64A4"/>
    <w:rsid w:val="002C699D"/>
    <w:rsid w:val="002C6D9E"/>
    <w:rsid w:val="002D0451"/>
    <w:rsid w:val="002D2EC0"/>
    <w:rsid w:val="002D474B"/>
    <w:rsid w:val="002E2B36"/>
    <w:rsid w:val="002E2DC9"/>
    <w:rsid w:val="002E38DA"/>
    <w:rsid w:val="002E557D"/>
    <w:rsid w:val="002E742C"/>
    <w:rsid w:val="002E7E08"/>
    <w:rsid w:val="002F0310"/>
    <w:rsid w:val="002F04CD"/>
    <w:rsid w:val="002F3E76"/>
    <w:rsid w:val="002F50D4"/>
    <w:rsid w:val="00300127"/>
    <w:rsid w:val="00301F43"/>
    <w:rsid w:val="003046E3"/>
    <w:rsid w:val="003070C4"/>
    <w:rsid w:val="00310C08"/>
    <w:rsid w:val="0032114A"/>
    <w:rsid w:val="00322B51"/>
    <w:rsid w:val="00322E96"/>
    <w:rsid w:val="00325AE9"/>
    <w:rsid w:val="0033262B"/>
    <w:rsid w:val="0033267A"/>
    <w:rsid w:val="0033406D"/>
    <w:rsid w:val="003410F4"/>
    <w:rsid w:val="00343E71"/>
    <w:rsid w:val="00347F11"/>
    <w:rsid w:val="00353425"/>
    <w:rsid w:val="00356750"/>
    <w:rsid w:val="00361D88"/>
    <w:rsid w:val="00363D7D"/>
    <w:rsid w:val="0037555D"/>
    <w:rsid w:val="0037576B"/>
    <w:rsid w:val="003774DD"/>
    <w:rsid w:val="00377F75"/>
    <w:rsid w:val="00381362"/>
    <w:rsid w:val="00385B64"/>
    <w:rsid w:val="00392C0E"/>
    <w:rsid w:val="00395751"/>
    <w:rsid w:val="003A2E62"/>
    <w:rsid w:val="003B36BD"/>
    <w:rsid w:val="003B4607"/>
    <w:rsid w:val="003B4D0C"/>
    <w:rsid w:val="003B5C89"/>
    <w:rsid w:val="003B5EDA"/>
    <w:rsid w:val="003B7326"/>
    <w:rsid w:val="003C25F0"/>
    <w:rsid w:val="003C6BD6"/>
    <w:rsid w:val="003C747D"/>
    <w:rsid w:val="003C782D"/>
    <w:rsid w:val="003D0E63"/>
    <w:rsid w:val="003D2D1A"/>
    <w:rsid w:val="003D3F03"/>
    <w:rsid w:val="003D4550"/>
    <w:rsid w:val="003D4D47"/>
    <w:rsid w:val="003D4EB4"/>
    <w:rsid w:val="003D5822"/>
    <w:rsid w:val="003E2089"/>
    <w:rsid w:val="003E267E"/>
    <w:rsid w:val="003E2C47"/>
    <w:rsid w:val="003E466F"/>
    <w:rsid w:val="003E642B"/>
    <w:rsid w:val="003F3524"/>
    <w:rsid w:val="003F3EE6"/>
    <w:rsid w:val="003F57EC"/>
    <w:rsid w:val="003F57ED"/>
    <w:rsid w:val="003F7369"/>
    <w:rsid w:val="0040019E"/>
    <w:rsid w:val="00404679"/>
    <w:rsid w:val="0040491D"/>
    <w:rsid w:val="00404E85"/>
    <w:rsid w:val="004052AA"/>
    <w:rsid w:val="00406521"/>
    <w:rsid w:val="00406E86"/>
    <w:rsid w:val="00410134"/>
    <w:rsid w:val="004139D4"/>
    <w:rsid w:val="00413F65"/>
    <w:rsid w:val="00415D17"/>
    <w:rsid w:val="00415DD5"/>
    <w:rsid w:val="00417407"/>
    <w:rsid w:val="0042195F"/>
    <w:rsid w:val="00421CCD"/>
    <w:rsid w:val="00422646"/>
    <w:rsid w:val="00423F83"/>
    <w:rsid w:val="0043059D"/>
    <w:rsid w:val="00434C71"/>
    <w:rsid w:val="00435090"/>
    <w:rsid w:val="00437368"/>
    <w:rsid w:val="004400A6"/>
    <w:rsid w:val="004401C5"/>
    <w:rsid w:val="004401F8"/>
    <w:rsid w:val="00444432"/>
    <w:rsid w:val="004458E1"/>
    <w:rsid w:val="00446963"/>
    <w:rsid w:val="004516C2"/>
    <w:rsid w:val="004527BF"/>
    <w:rsid w:val="00452E0F"/>
    <w:rsid w:val="00454C86"/>
    <w:rsid w:val="00455D4A"/>
    <w:rsid w:val="004560E9"/>
    <w:rsid w:val="0045631E"/>
    <w:rsid w:val="0046024D"/>
    <w:rsid w:val="00460D11"/>
    <w:rsid w:val="00465277"/>
    <w:rsid w:val="00465738"/>
    <w:rsid w:val="00465CA1"/>
    <w:rsid w:val="00466B57"/>
    <w:rsid w:val="00472B64"/>
    <w:rsid w:val="00473795"/>
    <w:rsid w:val="00474B3C"/>
    <w:rsid w:val="00475E85"/>
    <w:rsid w:val="00480183"/>
    <w:rsid w:val="00481FFE"/>
    <w:rsid w:val="0048272C"/>
    <w:rsid w:val="00483594"/>
    <w:rsid w:val="00484610"/>
    <w:rsid w:val="00484A45"/>
    <w:rsid w:val="0048609F"/>
    <w:rsid w:val="0049227E"/>
    <w:rsid w:val="00493275"/>
    <w:rsid w:val="004976C2"/>
    <w:rsid w:val="004A0A5D"/>
    <w:rsid w:val="004A11E2"/>
    <w:rsid w:val="004A2CEE"/>
    <w:rsid w:val="004A3CFA"/>
    <w:rsid w:val="004A4ABE"/>
    <w:rsid w:val="004A7926"/>
    <w:rsid w:val="004A7E5D"/>
    <w:rsid w:val="004B005B"/>
    <w:rsid w:val="004B41FC"/>
    <w:rsid w:val="004B795D"/>
    <w:rsid w:val="004C0039"/>
    <w:rsid w:val="004C0F5B"/>
    <w:rsid w:val="004C190C"/>
    <w:rsid w:val="004C3024"/>
    <w:rsid w:val="004D1436"/>
    <w:rsid w:val="004D17CE"/>
    <w:rsid w:val="004D44B7"/>
    <w:rsid w:val="004D53A4"/>
    <w:rsid w:val="004D6F01"/>
    <w:rsid w:val="004E0898"/>
    <w:rsid w:val="004E2416"/>
    <w:rsid w:val="004E3DD9"/>
    <w:rsid w:val="004E4046"/>
    <w:rsid w:val="004E5167"/>
    <w:rsid w:val="004E76C7"/>
    <w:rsid w:val="004F5A16"/>
    <w:rsid w:val="0050094B"/>
    <w:rsid w:val="00506665"/>
    <w:rsid w:val="005100CA"/>
    <w:rsid w:val="00510C29"/>
    <w:rsid w:val="00516E5B"/>
    <w:rsid w:val="0051715A"/>
    <w:rsid w:val="00517DF1"/>
    <w:rsid w:val="0052011B"/>
    <w:rsid w:val="0052149D"/>
    <w:rsid w:val="00523CE2"/>
    <w:rsid w:val="00532FF9"/>
    <w:rsid w:val="00537B4A"/>
    <w:rsid w:val="00540933"/>
    <w:rsid w:val="0054438F"/>
    <w:rsid w:val="00545F80"/>
    <w:rsid w:val="0054600A"/>
    <w:rsid w:val="00547654"/>
    <w:rsid w:val="0055354A"/>
    <w:rsid w:val="00554D71"/>
    <w:rsid w:val="005624DE"/>
    <w:rsid w:val="005627E8"/>
    <w:rsid w:val="00562FBD"/>
    <w:rsid w:val="00563E92"/>
    <w:rsid w:val="00564960"/>
    <w:rsid w:val="00567050"/>
    <w:rsid w:val="00567D76"/>
    <w:rsid w:val="00567EF9"/>
    <w:rsid w:val="00570F8F"/>
    <w:rsid w:val="00573734"/>
    <w:rsid w:val="00573C2D"/>
    <w:rsid w:val="0057724C"/>
    <w:rsid w:val="005774DA"/>
    <w:rsid w:val="00582142"/>
    <w:rsid w:val="005821D9"/>
    <w:rsid w:val="005823A1"/>
    <w:rsid w:val="00582A2A"/>
    <w:rsid w:val="0059176A"/>
    <w:rsid w:val="00597A90"/>
    <w:rsid w:val="005A02B1"/>
    <w:rsid w:val="005A050D"/>
    <w:rsid w:val="005A0E37"/>
    <w:rsid w:val="005A202B"/>
    <w:rsid w:val="005A257B"/>
    <w:rsid w:val="005A3CB9"/>
    <w:rsid w:val="005A420F"/>
    <w:rsid w:val="005A57CE"/>
    <w:rsid w:val="005B0717"/>
    <w:rsid w:val="005B12FF"/>
    <w:rsid w:val="005B13F5"/>
    <w:rsid w:val="005B1B99"/>
    <w:rsid w:val="005B1DDC"/>
    <w:rsid w:val="005B2577"/>
    <w:rsid w:val="005B37B2"/>
    <w:rsid w:val="005B3925"/>
    <w:rsid w:val="005B4C51"/>
    <w:rsid w:val="005B5E89"/>
    <w:rsid w:val="005B65E4"/>
    <w:rsid w:val="005B77E5"/>
    <w:rsid w:val="005B7B03"/>
    <w:rsid w:val="005C2C5A"/>
    <w:rsid w:val="005C3549"/>
    <w:rsid w:val="005C4BF7"/>
    <w:rsid w:val="005C4DB9"/>
    <w:rsid w:val="005C5618"/>
    <w:rsid w:val="005C6345"/>
    <w:rsid w:val="005C6D34"/>
    <w:rsid w:val="005C7429"/>
    <w:rsid w:val="005D0737"/>
    <w:rsid w:val="005D096B"/>
    <w:rsid w:val="005D1719"/>
    <w:rsid w:val="005D3117"/>
    <w:rsid w:val="005E3229"/>
    <w:rsid w:val="005E44A4"/>
    <w:rsid w:val="005E5C95"/>
    <w:rsid w:val="005F0FA4"/>
    <w:rsid w:val="005F2255"/>
    <w:rsid w:val="005F2C3F"/>
    <w:rsid w:val="005F4B10"/>
    <w:rsid w:val="005F4D2C"/>
    <w:rsid w:val="005F6C6D"/>
    <w:rsid w:val="005F6DCB"/>
    <w:rsid w:val="00600F47"/>
    <w:rsid w:val="006059BF"/>
    <w:rsid w:val="00605FEB"/>
    <w:rsid w:val="00606F68"/>
    <w:rsid w:val="00606FF7"/>
    <w:rsid w:val="00607B48"/>
    <w:rsid w:val="006161AE"/>
    <w:rsid w:val="00616E36"/>
    <w:rsid w:val="0061714B"/>
    <w:rsid w:val="006260B7"/>
    <w:rsid w:val="006274E6"/>
    <w:rsid w:val="00630ADD"/>
    <w:rsid w:val="00632F03"/>
    <w:rsid w:val="006411BC"/>
    <w:rsid w:val="0064243B"/>
    <w:rsid w:val="006450E5"/>
    <w:rsid w:val="0065282E"/>
    <w:rsid w:val="00655485"/>
    <w:rsid w:val="006571D1"/>
    <w:rsid w:val="006606AF"/>
    <w:rsid w:val="00667339"/>
    <w:rsid w:val="00667D05"/>
    <w:rsid w:val="0067219D"/>
    <w:rsid w:val="006724F0"/>
    <w:rsid w:val="0067532D"/>
    <w:rsid w:val="00675425"/>
    <w:rsid w:val="00675B4F"/>
    <w:rsid w:val="0067622B"/>
    <w:rsid w:val="00677B33"/>
    <w:rsid w:val="00686652"/>
    <w:rsid w:val="00691D56"/>
    <w:rsid w:val="006922AD"/>
    <w:rsid w:val="006932DE"/>
    <w:rsid w:val="00693465"/>
    <w:rsid w:val="006967CD"/>
    <w:rsid w:val="006967F0"/>
    <w:rsid w:val="006A003B"/>
    <w:rsid w:val="006A06E0"/>
    <w:rsid w:val="006A0B03"/>
    <w:rsid w:val="006A103F"/>
    <w:rsid w:val="006A1AAC"/>
    <w:rsid w:val="006A2257"/>
    <w:rsid w:val="006A47F4"/>
    <w:rsid w:val="006A5395"/>
    <w:rsid w:val="006A683C"/>
    <w:rsid w:val="006B00A3"/>
    <w:rsid w:val="006B028C"/>
    <w:rsid w:val="006B0ED6"/>
    <w:rsid w:val="006B713E"/>
    <w:rsid w:val="006B7716"/>
    <w:rsid w:val="006B7757"/>
    <w:rsid w:val="006C23C1"/>
    <w:rsid w:val="006C4EC6"/>
    <w:rsid w:val="006C4EDE"/>
    <w:rsid w:val="006C74F9"/>
    <w:rsid w:val="006D0236"/>
    <w:rsid w:val="006D0A80"/>
    <w:rsid w:val="006D47DB"/>
    <w:rsid w:val="006D4CD3"/>
    <w:rsid w:val="006D67ED"/>
    <w:rsid w:val="006D700F"/>
    <w:rsid w:val="006E0842"/>
    <w:rsid w:val="006E16A3"/>
    <w:rsid w:val="006E21C0"/>
    <w:rsid w:val="006E24CF"/>
    <w:rsid w:val="006E4C0C"/>
    <w:rsid w:val="006E5CA1"/>
    <w:rsid w:val="006E6852"/>
    <w:rsid w:val="006E6A5D"/>
    <w:rsid w:val="006F0809"/>
    <w:rsid w:val="006F0C2A"/>
    <w:rsid w:val="006F2C4F"/>
    <w:rsid w:val="006F3AAA"/>
    <w:rsid w:val="006F5543"/>
    <w:rsid w:val="006F6EF4"/>
    <w:rsid w:val="006F7727"/>
    <w:rsid w:val="006F7A17"/>
    <w:rsid w:val="007003DE"/>
    <w:rsid w:val="00700580"/>
    <w:rsid w:val="00700621"/>
    <w:rsid w:val="0070206F"/>
    <w:rsid w:val="0070218E"/>
    <w:rsid w:val="007029DA"/>
    <w:rsid w:val="00710441"/>
    <w:rsid w:val="00710914"/>
    <w:rsid w:val="00711613"/>
    <w:rsid w:val="00711F2B"/>
    <w:rsid w:val="007121D5"/>
    <w:rsid w:val="0071488C"/>
    <w:rsid w:val="00716D47"/>
    <w:rsid w:val="0072709C"/>
    <w:rsid w:val="00733239"/>
    <w:rsid w:val="0073396C"/>
    <w:rsid w:val="00734AEF"/>
    <w:rsid w:val="007400B6"/>
    <w:rsid w:val="00741754"/>
    <w:rsid w:val="00746B56"/>
    <w:rsid w:val="0075113C"/>
    <w:rsid w:val="00751D77"/>
    <w:rsid w:val="0075308D"/>
    <w:rsid w:val="00753661"/>
    <w:rsid w:val="00754E6C"/>
    <w:rsid w:val="00755AE4"/>
    <w:rsid w:val="007577AF"/>
    <w:rsid w:val="00757988"/>
    <w:rsid w:val="00761123"/>
    <w:rsid w:val="00763319"/>
    <w:rsid w:val="00771BA9"/>
    <w:rsid w:val="00772268"/>
    <w:rsid w:val="0077226A"/>
    <w:rsid w:val="00773305"/>
    <w:rsid w:val="00773747"/>
    <w:rsid w:val="00774B84"/>
    <w:rsid w:val="007760C1"/>
    <w:rsid w:val="0077617E"/>
    <w:rsid w:val="00776181"/>
    <w:rsid w:val="007800B7"/>
    <w:rsid w:val="00781F3F"/>
    <w:rsid w:val="0078223C"/>
    <w:rsid w:val="0078500D"/>
    <w:rsid w:val="007851EE"/>
    <w:rsid w:val="0078621B"/>
    <w:rsid w:val="00787CCF"/>
    <w:rsid w:val="0079233C"/>
    <w:rsid w:val="007933A1"/>
    <w:rsid w:val="007947AA"/>
    <w:rsid w:val="00794D60"/>
    <w:rsid w:val="007951F7"/>
    <w:rsid w:val="0079542C"/>
    <w:rsid w:val="00795F7F"/>
    <w:rsid w:val="007972B0"/>
    <w:rsid w:val="007A2D29"/>
    <w:rsid w:val="007A3027"/>
    <w:rsid w:val="007A5199"/>
    <w:rsid w:val="007A6ED3"/>
    <w:rsid w:val="007A6FCD"/>
    <w:rsid w:val="007B011A"/>
    <w:rsid w:val="007B0CB4"/>
    <w:rsid w:val="007B493B"/>
    <w:rsid w:val="007B4A1B"/>
    <w:rsid w:val="007B5E91"/>
    <w:rsid w:val="007B6943"/>
    <w:rsid w:val="007B74BC"/>
    <w:rsid w:val="007B7855"/>
    <w:rsid w:val="007B7BAF"/>
    <w:rsid w:val="007B7BFB"/>
    <w:rsid w:val="007B7FA7"/>
    <w:rsid w:val="007C2761"/>
    <w:rsid w:val="007C288E"/>
    <w:rsid w:val="007C3A93"/>
    <w:rsid w:val="007C4F54"/>
    <w:rsid w:val="007C5C90"/>
    <w:rsid w:val="007D01BB"/>
    <w:rsid w:val="007D1E06"/>
    <w:rsid w:val="007D69F8"/>
    <w:rsid w:val="007D7D60"/>
    <w:rsid w:val="007E0EF6"/>
    <w:rsid w:val="007E1F16"/>
    <w:rsid w:val="007E28ED"/>
    <w:rsid w:val="007E396F"/>
    <w:rsid w:val="007E70C6"/>
    <w:rsid w:val="007E78A6"/>
    <w:rsid w:val="007E7F54"/>
    <w:rsid w:val="007E7FE0"/>
    <w:rsid w:val="007F2A9C"/>
    <w:rsid w:val="007F2D8D"/>
    <w:rsid w:val="007F37E4"/>
    <w:rsid w:val="007F48C7"/>
    <w:rsid w:val="007F5494"/>
    <w:rsid w:val="00802269"/>
    <w:rsid w:val="008024BF"/>
    <w:rsid w:val="008031CF"/>
    <w:rsid w:val="008053D0"/>
    <w:rsid w:val="00806FA4"/>
    <w:rsid w:val="00811E78"/>
    <w:rsid w:val="00812316"/>
    <w:rsid w:val="008145AA"/>
    <w:rsid w:val="00815818"/>
    <w:rsid w:val="00815C1E"/>
    <w:rsid w:val="0082083F"/>
    <w:rsid w:val="00821F56"/>
    <w:rsid w:val="008257B6"/>
    <w:rsid w:val="00831401"/>
    <w:rsid w:val="008315A7"/>
    <w:rsid w:val="008400A9"/>
    <w:rsid w:val="0084016D"/>
    <w:rsid w:val="008419AC"/>
    <w:rsid w:val="00853DE5"/>
    <w:rsid w:val="00854BB1"/>
    <w:rsid w:val="00855A28"/>
    <w:rsid w:val="008577A4"/>
    <w:rsid w:val="008634C4"/>
    <w:rsid w:val="00864C9A"/>
    <w:rsid w:val="0086503D"/>
    <w:rsid w:val="00865E90"/>
    <w:rsid w:val="00867410"/>
    <w:rsid w:val="00870C51"/>
    <w:rsid w:val="0087128B"/>
    <w:rsid w:val="0087622E"/>
    <w:rsid w:val="00877ED3"/>
    <w:rsid w:val="00880A37"/>
    <w:rsid w:val="0088179C"/>
    <w:rsid w:val="00881DD4"/>
    <w:rsid w:val="00882B0C"/>
    <w:rsid w:val="008830D6"/>
    <w:rsid w:val="00883338"/>
    <w:rsid w:val="00883D31"/>
    <w:rsid w:val="008928B7"/>
    <w:rsid w:val="008933BE"/>
    <w:rsid w:val="008937A4"/>
    <w:rsid w:val="00894633"/>
    <w:rsid w:val="008948C8"/>
    <w:rsid w:val="00894A09"/>
    <w:rsid w:val="00897870"/>
    <w:rsid w:val="008978AF"/>
    <w:rsid w:val="00897FEE"/>
    <w:rsid w:val="008A19AB"/>
    <w:rsid w:val="008A41ED"/>
    <w:rsid w:val="008A4471"/>
    <w:rsid w:val="008A4916"/>
    <w:rsid w:val="008A58F6"/>
    <w:rsid w:val="008A6190"/>
    <w:rsid w:val="008B1B87"/>
    <w:rsid w:val="008B5265"/>
    <w:rsid w:val="008B5EE0"/>
    <w:rsid w:val="008B609B"/>
    <w:rsid w:val="008B73B4"/>
    <w:rsid w:val="008C1644"/>
    <w:rsid w:val="008C1A2B"/>
    <w:rsid w:val="008D177E"/>
    <w:rsid w:val="008D267E"/>
    <w:rsid w:val="008D2C28"/>
    <w:rsid w:val="008D5603"/>
    <w:rsid w:val="008D77EC"/>
    <w:rsid w:val="008E131C"/>
    <w:rsid w:val="008E1492"/>
    <w:rsid w:val="008E307F"/>
    <w:rsid w:val="008E31E8"/>
    <w:rsid w:val="008E3A0A"/>
    <w:rsid w:val="008E4119"/>
    <w:rsid w:val="008E7683"/>
    <w:rsid w:val="008E776D"/>
    <w:rsid w:val="008F1AD7"/>
    <w:rsid w:val="008F48AF"/>
    <w:rsid w:val="009001E1"/>
    <w:rsid w:val="00900AD8"/>
    <w:rsid w:val="00902AFC"/>
    <w:rsid w:val="00903A17"/>
    <w:rsid w:val="00904272"/>
    <w:rsid w:val="00904585"/>
    <w:rsid w:val="00905441"/>
    <w:rsid w:val="0091031A"/>
    <w:rsid w:val="00910768"/>
    <w:rsid w:val="0091285A"/>
    <w:rsid w:val="00916BC2"/>
    <w:rsid w:val="00917AA1"/>
    <w:rsid w:val="009208E6"/>
    <w:rsid w:val="009211E0"/>
    <w:rsid w:val="00922214"/>
    <w:rsid w:val="00922D68"/>
    <w:rsid w:val="00923DBD"/>
    <w:rsid w:val="0092455F"/>
    <w:rsid w:val="00930453"/>
    <w:rsid w:val="009306AF"/>
    <w:rsid w:val="0093079A"/>
    <w:rsid w:val="009329E1"/>
    <w:rsid w:val="009342CA"/>
    <w:rsid w:val="009360CC"/>
    <w:rsid w:val="00937040"/>
    <w:rsid w:val="0093750A"/>
    <w:rsid w:val="009415C6"/>
    <w:rsid w:val="0094286C"/>
    <w:rsid w:val="00943D2C"/>
    <w:rsid w:val="00944F59"/>
    <w:rsid w:val="009512CF"/>
    <w:rsid w:val="00953D31"/>
    <w:rsid w:val="00955EEA"/>
    <w:rsid w:val="009576C5"/>
    <w:rsid w:val="0096185E"/>
    <w:rsid w:val="009632BE"/>
    <w:rsid w:val="00963F80"/>
    <w:rsid w:val="00966DEB"/>
    <w:rsid w:val="00966F77"/>
    <w:rsid w:val="00967960"/>
    <w:rsid w:val="009706D5"/>
    <w:rsid w:val="009728A8"/>
    <w:rsid w:val="00974193"/>
    <w:rsid w:val="00974CA7"/>
    <w:rsid w:val="0097552D"/>
    <w:rsid w:val="009808CA"/>
    <w:rsid w:val="0098132C"/>
    <w:rsid w:val="009813E6"/>
    <w:rsid w:val="009827C3"/>
    <w:rsid w:val="00987B3C"/>
    <w:rsid w:val="00995508"/>
    <w:rsid w:val="00996D60"/>
    <w:rsid w:val="0099726E"/>
    <w:rsid w:val="009A218C"/>
    <w:rsid w:val="009A4432"/>
    <w:rsid w:val="009A4D2E"/>
    <w:rsid w:val="009B1161"/>
    <w:rsid w:val="009B2677"/>
    <w:rsid w:val="009B493B"/>
    <w:rsid w:val="009B7156"/>
    <w:rsid w:val="009B7C76"/>
    <w:rsid w:val="009C1EE7"/>
    <w:rsid w:val="009C246C"/>
    <w:rsid w:val="009C45EC"/>
    <w:rsid w:val="009C5B8F"/>
    <w:rsid w:val="009D0E72"/>
    <w:rsid w:val="009D4DD8"/>
    <w:rsid w:val="009D541C"/>
    <w:rsid w:val="009D554A"/>
    <w:rsid w:val="009D760F"/>
    <w:rsid w:val="009E05D0"/>
    <w:rsid w:val="009E0D43"/>
    <w:rsid w:val="009E0F05"/>
    <w:rsid w:val="009E1703"/>
    <w:rsid w:val="009E37F5"/>
    <w:rsid w:val="009F6F34"/>
    <w:rsid w:val="00A01C04"/>
    <w:rsid w:val="00A05A1B"/>
    <w:rsid w:val="00A06081"/>
    <w:rsid w:val="00A1041E"/>
    <w:rsid w:val="00A10DE9"/>
    <w:rsid w:val="00A128B1"/>
    <w:rsid w:val="00A130A1"/>
    <w:rsid w:val="00A166F3"/>
    <w:rsid w:val="00A16A2F"/>
    <w:rsid w:val="00A2301D"/>
    <w:rsid w:val="00A2482B"/>
    <w:rsid w:val="00A25A78"/>
    <w:rsid w:val="00A27910"/>
    <w:rsid w:val="00A334AD"/>
    <w:rsid w:val="00A35581"/>
    <w:rsid w:val="00A3684B"/>
    <w:rsid w:val="00A36AF6"/>
    <w:rsid w:val="00A37852"/>
    <w:rsid w:val="00A41840"/>
    <w:rsid w:val="00A421B9"/>
    <w:rsid w:val="00A46A17"/>
    <w:rsid w:val="00A46AB0"/>
    <w:rsid w:val="00A51EDD"/>
    <w:rsid w:val="00A522A0"/>
    <w:rsid w:val="00A530F6"/>
    <w:rsid w:val="00A53B37"/>
    <w:rsid w:val="00A541A1"/>
    <w:rsid w:val="00A6033B"/>
    <w:rsid w:val="00A6099B"/>
    <w:rsid w:val="00A629FE"/>
    <w:rsid w:val="00A675FA"/>
    <w:rsid w:val="00A72B93"/>
    <w:rsid w:val="00A73C21"/>
    <w:rsid w:val="00A7574C"/>
    <w:rsid w:val="00A7582B"/>
    <w:rsid w:val="00A773A9"/>
    <w:rsid w:val="00A81D07"/>
    <w:rsid w:val="00A83C00"/>
    <w:rsid w:val="00A83E81"/>
    <w:rsid w:val="00A84234"/>
    <w:rsid w:val="00A85905"/>
    <w:rsid w:val="00A8688A"/>
    <w:rsid w:val="00A8724A"/>
    <w:rsid w:val="00A91912"/>
    <w:rsid w:val="00A92045"/>
    <w:rsid w:val="00A943D6"/>
    <w:rsid w:val="00A94EA0"/>
    <w:rsid w:val="00A956C8"/>
    <w:rsid w:val="00A96DE7"/>
    <w:rsid w:val="00AA0327"/>
    <w:rsid w:val="00AA15C6"/>
    <w:rsid w:val="00AA261B"/>
    <w:rsid w:val="00AA3310"/>
    <w:rsid w:val="00AA3833"/>
    <w:rsid w:val="00AA3E7A"/>
    <w:rsid w:val="00AB37F7"/>
    <w:rsid w:val="00AB46B6"/>
    <w:rsid w:val="00AB498F"/>
    <w:rsid w:val="00AB4DCB"/>
    <w:rsid w:val="00AC20D0"/>
    <w:rsid w:val="00AC351C"/>
    <w:rsid w:val="00AC38C8"/>
    <w:rsid w:val="00AC5384"/>
    <w:rsid w:val="00AD0EC8"/>
    <w:rsid w:val="00AD369F"/>
    <w:rsid w:val="00AD3A95"/>
    <w:rsid w:val="00AD450F"/>
    <w:rsid w:val="00AE2E16"/>
    <w:rsid w:val="00AE5292"/>
    <w:rsid w:val="00AE7C80"/>
    <w:rsid w:val="00AF065E"/>
    <w:rsid w:val="00AF1498"/>
    <w:rsid w:val="00AF2C71"/>
    <w:rsid w:val="00B00579"/>
    <w:rsid w:val="00B05406"/>
    <w:rsid w:val="00B12D8F"/>
    <w:rsid w:val="00B150B7"/>
    <w:rsid w:val="00B17C42"/>
    <w:rsid w:val="00B201B1"/>
    <w:rsid w:val="00B21541"/>
    <w:rsid w:val="00B2345D"/>
    <w:rsid w:val="00B23A76"/>
    <w:rsid w:val="00B23E85"/>
    <w:rsid w:val="00B24704"/>
    <w:rsid w:val="00B2570A"/>
    <w:rsid w:val="00B273F4"/>
    <w:rsid w:val="00B27D9A"/>
    <w:rsid w:val="00B3222F"/>
    <w:rsid w:val="00B337EF"/>
    <w:rsid w:val="00B37445"/>
    <w:rsid w:val="00B42717"/>
    <w:rsid w:val="00B47262"/>
    <w:rsid w:val="00B5005E"/>
    <w:rsid w:val="00B525F5"/>
    <w:rsid w:val="00B56419"/>
    <w:rsid w:val="00B61348"/>
    <w:rsid w:val="00B63A6F"/>
    <w:rsid w:val="00B6593C"/>
    <w:rsid w:val="00B705C6"/>
    <w:rsid w:val="00B73388"/>
    <w:rsid w:val="00B74810"/>
    <w:rsid w:val="00B76091"/>
    <w:rsid w:val="00B7731C"/>
    <w:rsid w:val="00B776E7"/>
    <w:rsid w:val="00B77F4D"/>
    <w:rsid w:val="00B80C92"/>
    <w:rsid w:val="00B8133C"/>
    <w:rsid w:val="00B82B70"/>
    <w:rsid w:val="00B90BFD"/>
    <w:rsid w:val="00B91467"/>
    <w:rsid w:val="00B92ACA"/>
    <w:rsid w:val="00B92CED"/>
    <w:rsid w:val="00B93234"/>
    <w:rsid w:val="00B94D9C"/>
    <w:rsid w:val="00B95BCC"/>
    <w:rsid w:val="00B962B7"/>
    <w:rsid w:val="00BA3F44"/>
    <w:rsid w:val="00BA41C6"/>
    <w:rsid w:val="00BA66FE"/>
    <w:rsid w:val="00BA7EB2"/>
    <w:rsid w:val="00BB5346"/>
    <w:rsid w:val="00BB5836"/>
    <w:rsid w:val="00BB5AD6"/>
    <w:rsid w:val="00BB776F"/>
    <w:rsid w:val="00BC1071"/>
    <w:rsid w:val="00BC5688"/>
    <w:rsid w:val="00BC6820"/>
    <w:rsid w:val="00BD40AC"/>
    <w:rsid w:val="00BD464B"/>
    <w:rsid w:val="00BD555C"/>
    <w:rsid w:val="00BE1C07"/>
    <w:rsid w:val="00BE276B"/>
    <w:rsid w:val="00BE618C"/>
    <w:rsid w:val="00BF1177"/>
    <w:rsid w:val="00BF21C6"/>
    <w:rsid w:val="00BF32A3"/>
    <w:rsid w:val="00BF4692"/>
    <w:rsid w:val="00BF4ACC"/>
    <w:rsid w:val="00BF4C8C"/>
    <w:rsid w:val="00C02CA9"/>
    <w:rsid w:val="00C116F5"/>
    <w:rsid w:val="00C125AA"/>
    <w:rsid w:val="00C178BB"/>
    <w:rsid w:val="00C17E5D"/>
    <w:rsid w:val="00C24A06"/>
    <w:rsid w:val="00C32A2F"/>
    <w:rsid w:val="00C33B92"/>
    <w:rsid w:val="00C3565B"/>
    <w:rsid w:val="00C35E6F"/>
    <w:rsid w:val="00C3658E"/>
    <w:rsid w:val="00C367AA"/>
    <w:rsid w:val="00C41D64"/>
    <w:rsid w:val="00C4608A"/>
    <w:rsid w:val="00C46425"/>
    <w:rsid w:val="00C46B83"/>
    <w:rsid w:val="00C46CEE"/>
    <w:rsid w:val="00C47EC8"/>
    <w:rsid w:val="00C50350"/>
    <w:rsid w:val="00C50560"/>
    <w:rsid w:val="00C50D74"/>
    <w:rsid w:val="00C511E2"/>
    <w:rsid w:val="00C52DBF"/>
    <w:rsid w:val="00C55C1F"/>
    <w:rsid w:val="00C571C0"/>
    <w:rsid w:val="00C60DA3"/>
    <w:rsid w:val="00C60E8C"/>
    <w:rsid w:val="00C61DA4"/>
    <w:rsid w:val="00C645D9"/>
    <w:rsid w:val="00C67C22"/>
    <w:rsid w:val="00C74CAA"/>
    <w:rsid w:val="00C75CE4"/>
    <w:rsid w:val="00C7619C"/>
    <w:rsid w:val="00C7740C"/>
    <w:rsid w:val="00C81634"/>
    <w:rsid w:val="00C81CB4"/>
    <w:rsid w:val="00C82B6F"/>
    <w:rsid w:val="00C876D1"/>
    <w:rsid w:val="00C87DDA"/>
    <w:rsid w:val="00C87E35"/>
    <w:rsid w:val="00C93597"/>
    <w:rsid w:val="00C9470E"/>
    <w:rsid w:val="00C96976"/>
    <w:rsid w:val="00C9725E"/>
    <w:rsid w:val="00C97748"/>
    <w:rsid w:val="00C97A7E"/>
    <w:rsid w:val="00CA1E17"/>
    <w:rsid w:val="00CA35E3"/>
    <w:rsid w:val="00CA3FC6"/>
    <w:rsid w:val="00CA5497"/>
    <w:rsid w:val="00CA6053"/>
    <w:rsid w:val="00CB07BC"/>
    <w:rsid w:val="00CB181B"/>
    <w:rsid w:val="00CB3883"/>
    <w:rsid w:val="00CB47F9"/>
    <w:rsid w:val="00CB50C4"/>
    <w:rsid w:val="00CB5890"/>
    <w:rsid w:val="00CB7175"/>
    <w:rsid w:val="00CC0968"/>
    <w:rsid w:val="00CC0FD1"/>
    <w:rsid w:val="00CC3D28"/>
    <w:rsid w:val="00CC49D2"/>
    <w:rsid w:val="00CD0135"/>
    <w:rsid w:val="00CD1822"/>
    <w:rsid w:val="00CD3FD9"/>
    <w:rsid w:val="00CD4321"/>
    <w:rsid w:val="00CD488F"/>
    <w:rsid w:val="00CD5451"/>
    <w:rsid w:val="00CD6BD3"/>
    <w:rsid w:val="00CE6302"/>
    <w:rsid w:val="00CF1340"/>
    <w:rsid w:val="00CF1FD7"/>
    <w:rsid w:val="00CF20DB"/>
    <w:rsid w:val="00CF52C7"/>
    <w:rsid w:val="00D00F31"/>
    <w:rsid w:val="00D01DFC"/>
    <w:rsid w:val="00D06D37"/>
    <w:rsid w:val="00D0742D"/>
    <w:rsid w:val="00D07B04"/>
    <w:rsid w:val="00D10B25"/>
    <w:rsid w:val="00D127DB"/>
    <w:rsid w:val="00D12EBA"/>
    <w:rsid w:val="00D1318D"/>
    <w:rsid w:val="00D1412C"/>
    <w:rsid w:val="00D15773"/>
    <w:rsid w:val="00D157A4"/>
    <w:rsid w:val="00D16AEB"/>
    <w:rsid w:val="00D204AE"/>
    <w:rsid w:val="00D20B7A"/>
    <w:rsid w:val="00D21489"/>
    <w:rsid w:val="00D215CE"/>
    <w:rsid w:val="00D22C28"/>
    <w:rsid w:val="00D23136"/>
    <w:rsid w:val="00D232FE"/>
    <w:rsid w:val="00D23333"/>
    <w:rsid w:val="00D242A6"/>
    <w:rsid w:val="00D24E2E"/>
    <w:rsid w:val="00D261FF"/>
    <w:rsid w:val="00D27EDA"/>
    <w:rsid w:val="00D307D9"/>
    <w:rsid w:val="00D31647"/>
    <w:rsid w:val="00D33990"/>
    <w:rsid w:val="00D352EA"/>
    <w:rsid w:val="00D36039"/>
    <w:rsid w:val="00D4043F"/>
    <w:rsid w:val="00D42122"/>
    <w:rsid w:val="00D431C1"/>
    <w:rsid w:val="00D43747"/>
    <w:rsid w:val="00D45FB8"/>
    <w:rsid w:val="00D46E5A"/>
    <w:rsid w:val="00D51EB9"/>
    <w:rsid w:val="00D5229F"/>
    <w:rsid w:val="00D529A1"/>
    <w:rsid w:val="00D53299"/>
    <w:rsid w:val="00D543F0"/>
    <w:rsid w:val="00D55284"/>
    <w:rsid w:val="00D55CE7"/>
    <w:rsid w:val="00D56435"/>
    <w:rsid w:val="00D57851"/>
    <w:rsid w:val="00D57993"/>
    <w:rsid w:val="00D611B8"/>
    <w:rsid w:val="00D6288B"/>
    <w:rsid w:val="00D62EBA"/>
    <w:rsid w:val="00D64D4A"/>
    <w:rsid w:val="00D64DA7"/>
    <w:rsid w:val="00D66998"/>
    <w:rsid w:val="00D6751C"/>
    <w:rsid w:val="00D67C65"/>
    <w:rsid w:val="00D70FEB"/>
    <w:rsid w:val="00D723B1"/>
    <w:rsid w:val="00D742EA"/>
    <w:rsid w:val="00D75D17"/>
    <w:rsid w:val="00D778B7"/>
    <w:rsid w:val="00D77ACC"/>
    <w:rsid w:val="00D806D5"/>
    <w:rsid w:val="00D80B30"/>
    <w:rsid w:val="00D85B33"/>
    <w:rsid w:val="00D85C90"/>
    <w:rsid w:val="00D865F1"/>
    <w:rsid w:val="00D934C9"/>
    <w:rsid w:val="00D935AB"/>
    <w:rsid w:val="00D9561B"/>
    <w:rsid w:val="00DA1B34"/>
    <w:rsid w:val="00DA1D9D"/>
    <w:rsid w:val="00DA2427"/>
    <w:rsid w:val="00DA2F3E"/>
    <w:rsid w:val="00DA371D"/>
    <w:rsid w:val="00DA4239"/>
    <w:rsid w:val="00DA4A72"/>
    <w:rsid w:val="00DA741E"/>
    <w:rsid w:val="00DB00D8"/>
    <w:rsid w:val="00DB47C1"/>
    <w:rsid w:val="00DB5C74"/>
    <w:rsid w:val="00DC091E"/>
    <w:rsid w:val="00DC278E"/>
    <w:rsid w:val="00DC360E"/>
    <w:rsid w:val="00DC5AB3"/>
    <w:rsid w:val="00DC7545"/>
    <w:rsid w:val="00DC7C3A"/>
    <w:rsid w:val="00DD036E"/>
    <w:rsid w:val="00DD3485"/>
    <w:rsid w:val="00DD4C5F"/>
    <w:rsid w:val="00DD5D91"/>
    <w:rsid w:val="00DE1253"/>
    <w:rsid w:val="00DE21CA"/>
    <w:rsid w:val="00DE2D7E"/>
    <w:rsid w:val="00DE2F70"/>
    <w:rsid w:val="00DE53CD"/>
    <w:rsid w:val="00DE7869"/>
    <w:rsid w:val="00DF1ACB"/>
    <w:rsid w:val="00DF279F"/>
    <w:rsid w:val="00DF480A"/>
    <w:rsid w:val="00DF6192"/>
    <w:rsid w:val="00DF676D"/>
    <w:rsid w:val="00E0143F"/>
    <w:rsid w:val="00E10912"/>
    <w:rsid w:val="00E12590"/>
    <w:rsid w:val="00E12CBA"/>
    <w:rsid w:val="00E12F47"/>
    <w:rsid w:val="00E1645D"/>
    <w:rsid w:val="00E17E53"/>
    <w:rsid w:val="00E232E7"/>
    <w:rsid w:val="00E24E9A"/>
    <w:rsid w:val="00E2501E"/>
    <w:rsid w:val="00E26783"/>
    <w:rsid w:val="00E27DC9"/>
    <w:rsid w:val="00E30B63"/>
    <w:rsid w:val="00E337B9"/>
    <w:rsid w:val="00E374E0"/>
    <w:rsid w:val="00E37628"/>
    <w:rsid w:val="00E40759"/>
    <w:rsid w:val="00E40889"/>
    <w:rsid w:val="00E415F8"/>
    <w:rsid w:val="00E463F8"/>
    <w:rsid w:val="00E47848"/>
    <w:rsid w:val="00E5171F"/>
    <w:rsid w:val="00E5253A"/>
    <w:rsid w:val="00E547C4"/>
    <w:rsid w:val="00E552E7"/>
    <w:rsid w:val="00E5782F"/>
    <w:rsid w:val="00E60427"/>
    <w:rsid w:val="00E61725"/>
    <w:rsid w:val="00E62418"/>
    <w:rsid w:val="00E66DB4"/>
    <w:rsid w:val="00E70EFA"/>
    <w:rsid w:val="00E725FD"/>
    <w:rsid w:val="00E74786"/>
    <w:rsid w:val="00E75101"/>
    <w:rsid w:val="00E75C1D"/>
    <w:rsid w:val="00E821D0"/>
    <w:rsid w:val="00E84896"/>
    <w:rsid w:val="00E85C2A"/>
    <w:rsid w:val="00E87FB5"/>
    <w:rsid w:val="00E90C2B"/>
    <w:rsid w:val="00E915F5"/>
    <w:rsid w:val="00E9269E"/>
    <w:rsid w:val="00E95FCD"/>
    <w:rsid w:val="00E96AA4"/>
    <w:rsid w:val="00EA1254"/>
    <w:rsid w:val="00EA393B"/>
    <w:rsid w:val="00EA524A"/>
    <w:rsid w:val="00EA6743"/>
    <w:rsid w:val="00EB37AE"/>
    <w:rsid w:val="00EB4C55"/>
    <w:rsid w:val="00EB5910"/>
    <w:rsid w:val="00EC2953"/>
    <w:rsid w:val="00EC2DD6"/>
    <w:rsid w:val="00EC3554"/>
    <w:rsid w:val="00EC6F08"/>
    <w:rsid w:val="00EC7163"/>
    <w:rsid w:val="00ED0669"/>
    <w:rsid w:val="00ED1003"/>
    <w:rsid w:val="00ED1D39"/>
    <w:rsid w:val="00ED4F52"/>
    <w:rsid w:val="00ED6B77"/>
    <w:rsid w:val="00ED7A7C"/>
    <w:rsid w:val="00EE0819"/>
    <w:rsid w:val="00EE17AD"/>
    <w:rsid w:val="00EE2E29"/>
    <w:rsid w:val="00EE35F6"/>
    <w:rsid w:val="00EE4EFB"/>
    <w:rsid w:val="00EF5BDD"/>
    <w:rsid w:val="00EF7659"/>
    <w:rsid w:val="00F006C5"/>
    <w:rsid w:val="00F007DF"/>
    <w:rsid w:val="00F01B9F"/>
    <w:rsid w:val="00F03E99"/>
    <w:rsid w:val="00F041AE"/>
    <w:rsid w:val="00F0533F"/>
    <w:rsid w:val="00F05D7D"/>
    <w:rsid w:val="00F06904"/>
    <w:rsid w:val="00F07A10"/>
    <w:rsid w:val="00F07A91"/>
    <w:rsid w:val="00F11C8C"/>
    <w:rsid w:val="00F12410"/>
    <w:rsid w:val="00F139DA"/>
    <w:rsid w:val="00F15008"/>
    <w:rsid w:val="00F1782D"/>
    <w:rsid w:val="00F23237"/>
    <w:rsid w:val="00F24003"/>
    <w:rsid w:val="00F243EC"/>
    <w:rsid w:val="00F24E12"/>
    <w:rsid w:val="00F24EAA"/>
    <w:rsid w:val="00F2536A"/>
    <w:rsid w:val="00F26A85"/>
    <w:rsid w:val="00F30B0C"/>
    <w:rsid w:val="00F33B15"/>
    <w:rsid w:val="00F33B75"/>
    <w:rsid w:val="00F35847"/>
    <w:rsid w:val="00F359B6"/>
    <w:rsid w:val="00F3799A"/>
    <w:rsid w:val="00F4142A"/>
    <w:rsid w:val="00F44F89"/>
    <w:rsid w:val="00F46AB4"/>
    <w:rsid w:val="00F47763"/>
    <w:rsid w:val="00F5050E"/>
    <w:rsid w:val="00F50965"/>
    <w:rsid w:val="00F5102D"/>
    <w:rsid w:val="00F52F71"/>
    <w:rsid w:val="00F53E82"/>
    <w:rsid w:val="00F61DF7"/>
    <w:rsid w:val="00F623DA"/>
    <w:rsid w:val="00F63CA1"/>
    <w:rsid w:val="00F66123"/>
    <w:rsid w:val="00F67A02"/>
    <w:rsid w:val="00F71308"/>
    <w:rsid w:val="00F72EC4"/>
    <w:rsid w:val="00F745C1"/>
    <w:rsid w:val="00F75E7F"/>
    <w:rsid w:val="00F80AD8"/>
    <w:rsid w:val="00F812FC"/>
    <w:rsid w:val="00F82160"/>
    <w:rsid w:val="00F83324"/>
    <w:rsid w:val="00F838C6"/>
    <w:rsid w:val="00F83BCD"/>
    <w:rsid w:val="00F84E61"/>
    <w:rsid w:val="00F84F87"/>
    <w:rsid w:val="00F87C9E"/>
    <w:rsid w:val="00F90FEC"/>
    <w:rsid w:val="00F92E3C"/>
    <w:rsid w:val="00F95F63"/>
    <w:rsid w:val="00F978A4"/>
    <w:rsid w:val="00FA2A3F"/>
    <w:rsid w:val="00FA2F8B"/>
    <w:rsid w:val="00FA3147"/>
    <w:rsid w:val="00FA4546"/>
    <w:rsid w:val="00FA4EFB"/>
    <w:rsid w:val="00FA65D0"/>
    <w:rsid w:val="00FB4278"/>
    <w:rsid w:val="00FB4B12"/>
    <w:rsid w:val="00FC07C0"/>
    <w:rsid w:val="00FC19EE"/>
    <w:rsid w:val="00FC550C"/>
    <w:rsid w:val="00FD3237"/>
    <w:rsid w:val="00FD43F9"/>
    <w:rsid w:val="00FD4B46"/>
    <w:rsid w:val="00FD5BA2"/>
    <w:rsid w:val="00FD6572"/>
    <w:rsid w:val="00FD7068"/>
    <w:rsid w:val="00FE11FD"/>
    <w:rsid w:val="00FE14F7"/>
    <w:rsid w:val="00FE3C71"/>
    <w:rsid w:val="00FE4CC8"/>
    <w:rsid w:val="00FE77F1"/>
    <w:rsid w:val="00FF2C01"/>
    <w:rsid w:val="00FF4461"/>
    <w:rsid w:val="00FF4713"/>
    <w:rsid w:val="00FF4B54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F8472"/>
  <w15:docId w15:val="{0DC42066-614C-47B2-A6B2-AB12F9A9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6E3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C64A4"/>
    <w:pPr>
      <w:keepNext/>
      <w:numPr>
        <w:numId w:val="1"/>
      </w:numPr>
      <w:spacing w:before="360" w:after="240"/>
      <w:jc w:val="center"/>
      <w:outlineLvl w:val="0"/>
    </w:pPr>
    <w:rPr>
      <w:rFonts w:asciiTheme="minorHAnsi" w:hAnsiTheme="minorHAnsi"/>
      <w:b/>
      <w:bCs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0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616E36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</w:style>
  <w:style w:type="character" w:customStyle="1" w:styleId="Zvraznn1">
    <w:name w:val="Zvýraznění1"/>
    <w:qFormat/>
    <w:rsid w:val="00616E36"/>
    <w:rPr>
      <w:rFonts w:cs="Times New Roman"/>
      <w:i/>
      <w:iCs/>
    </w:rPr>
  </w:style>
  <w:style w:type="character" w:styleId="Odkaznakoment">
    <w:name w:val="annotation reference"/>
    <w:uiPriority w:val="99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575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4575C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customStyle="1" w:styleId="Rozvrendokumentu">
    <w:name w:val="Rozvržení dokumentu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2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2C64A4"/>
    <w:rPr>
      <w:rFonts w:asciiTheme="minorHAnsi" w:hAnsiTheme="minorHAnsi"/>
      <w:b/>
      <w:bCs/>
      <w:sz w:val="22"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</w:style>
  <w:style w:type="paragraph" w:customStyle="1" w:styleId="Smlouva-slo">
    <w:name w:val="Smlouva-číslo"/>
    <w:basedOn w:val="Normln"/>
    <w:uiPriority w:val="99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val="x-none" w:eastAsia="cs-CZ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  <w:lang w:val="x-none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val="x-none" w:eastAsia="cs-CZ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  <w:lang w:val="x-none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ZhlavChar">
    <w:name w:val="Záhlaví Char"/>
    <w:aliases w:val="záhlaví Char"/>
    <w:link w:val="Zhlav"/>
    <w:uiPriority w:val="99"/>
    <w:rsid w:val="008024BF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854BB1"/>
    <w:pPr>
      <w:spacing w:line="276" w:lineRule="auto"/>
    </w:pPr>
    <w:rPr>
      <w:szCs w:val="20"/>
      <w:lang w:eastAsia="cs-CZ"/>
    </w:rPr>
  </w:style>
  <w:style w:type="table" w:styleId="Mkatabulky">
    <w:name w:val="Table Grid"/>
    <w:basedOn w:val="Normlntabulka"/>
    <w:uiPriority w:val="59"/>
    <w:rsid w:val="0047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EFB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020A49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4001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4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405A-339B-43C5-ADDE-B2A04FDD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4646</Words>
  <Characters>27418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/>
  <LinksUpToDate>false</LinksUpToDate>
  <CharactersWithSpaces>32001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creator>Cejiza, s.r.o.</dc:creator>
  <cp:lastModifiedBy>Šmerková Hana</cp:lastModifiedBy>
  <cp:revision>2</cp:revision>
  <cp:lastPrinted>2020-06-18T10:27:00Z</cp:lastPrinted>
  <dcterms:created xsi:type="dcterms:W3CDTF">2024-06-06T12:17:00Z</dcterms:created>
  <dcterms:modified xsi:type="dcterms:W3CDTF">2024-06-06T12:17:00Z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vitkova.ivana@kr-jihomoravsky.cz</vt:lpwstr>
  </property>
  <property fmtid="{D5CDD505-2E9C-101B-9397-08002B2CF9AE}" pid="5" name="MSIP_Label_690ebb53-23a2-471a-9c6e-17bd0d11311e_SetDate">
    <vt:lpwstr>2021-07-01T13:37:56.1532142Z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