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5067C"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00000002" w14:textId="77777777" w:rsidR="00E5067C" w:rsidRDefault="00E5067C">
      <w:pPr>
        <w:spacing w:after="0" w:line="240" w:lineRule="auto"/>
        <w:rPr>
          <w:rFonts w:ascii="Times New Roman" w:eastAsia="Times New Roman" w:hAnsi="Times New Roman" w:cs="Times New Roman"/>
          <w:b/>
          <w:sz w:val="24"/>
          <w:szCs w:val="24"/>
        </w:rPr>
      </w:pPr>
    </w:p>
    <w:p w14:paraId="00000003"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00000004" w14:textId="77777777" w:rsidR="00E5067C" w:rsidRDefault="00E5067C">
      <w:pPr>
        <w:spacing w:after="0" w:line="240" w:lineRule="auto"/>
        <w:jc w:val="both"/>
        <w:rPr>
          <w:rFonts w:ascii="Times New Roman" w:eastAsia="Times New Roman" w:hAnsi="Times New Roman" w:cs="Times New Roman"/>
          <w:b/>
          <w:sz w:val="24"/>
          <w:szCs w:val="24"/>
        </w:rPr>
      </w:pPr>
    </w:p>
    <w:p w14:paraId="00000005"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00000006"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00000007"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00000008"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00000009"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0000000A" w14:textId="77777777" w:rsidR="00E5067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0000000B" w14:textId="77777777" w:rsidR="00E5067C"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0000000C" w14:textId="77777777" w:rsidR="00E5067C"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0000000D"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Ing. Lukáš Černý</w:t>
      </w:r>
    </w:p>
    <w:p w14:paraId="0000000E" w14:textId="77777777" w:rsidR="00E5067C"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Pr="00ED7ECC">
        <w:rPr>
          <w:rFonts w:ascii="Times New Roman" w:eastAsia="Times New Roman" w:hAnsi="Times New Roman" w:cs="Times New Roman"/>
          <w:sz w:val="24"/>
          <w:szCs w:val="24"/>
          <w:highlight w:val="black"/>
        </w:rPr>
        <w:t xml:space="preserve">Matěj </w:t>
      </w:r>
      <w:proofErr w:type="spellStart"/>
      <w:r w:rsidRPr="00ED7ECC">
        <w:rPr>
          <w:rFonts w:ascii="Times New Roman" w:eastAsia="Times New Roman" w:hAnsi="Times New Roman" w:cs="Times New Roman"/>
          <w:sz w:val="24"/>
          <w:szCs w:val="24"/>
          <w:highlight w:val="black"/>
        </w:rPr>
        <w:t>Vlašánek</w:t>
      </w:r>
      <w:proofErr w:type="spellEnd"/>
      <w:r w:rsidRPr="00ED7ECC">
        <w:rPr>
          <w:rFonts w:ascii="Times New Roman" w:eastAsia="Times New Roman" w:hAnsi="Times New Roman" w:cs="Times New Roman"/>
          <w:sz w:val="24"/>
          <w:szCs w:val="24"/>
          <w:highlight w:val="black"/>
        </w:rPr>
        <w:t>, tel.: +420731936327, email: matej.vlasanek@budejovice2028.cz</w:t>
      </w:r>
    </w:p>
    <w:p w14:paraId="0000000F" w14:textId="77777777" w:rsidR="00E5067C" w:rsidRDefault="00E5067C">
      <w:pPr>
        <w:spacing w:after="0" w:line="240" w:lineRule="auto"/>
        <w:jc w:val="both"/>
        <w:rPr>
          <w:rFonts w:ascii="Times New Roman" w:eastAsia="Times New Roman" w:hAnsi="Times New Roman" w:cs="Times New Roman"/>
          <w:sz w:val="24"/>
          <w:szCs w:val="24"/>
        </w:rPr>
      </w:pPr>
    </w:p>
    <w:p w14:paraId="00000010"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00000011" w14:textId="77777777" w:rsidR="00E5067C" w:rsidRDefault="00E5067C">
      <w:pPr>
        <w:spacing w:after="0" w:line="240" w:lineRule="auto"/>
        <w:jc w:val="both"/>
        <w:rPr>
          <w:rFonts w:ascii="Times New Roman" w:eastAsia="Times New Roman" w:hAnsi="Times New Roman" w:cs="Times New Roman"/>
          <w:sz w:val="24"/>
          <w:szCs w:val="24"/>
        </w:rPr>
      </w:pPr>
    </w:p>
    <w:p w14:paraId="00000012"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13" w14:textId="77777777" w:rsidR="00E5067C" w:rsidRDefault="00E5067C">
      <w:pPr>
        <w:spacing w:after="0" w:line="240" w:lineRule="auto"/>
        <w:jc w:val="both"/>
        <w:rPr>
          <w:rFonts w:ascii="Times New Roman" w:eastAsia="Times New Roman" w:hAnsi="Times New Roman" w:cs="Times New Roman"/>
          <w:b/>
          <w:sz w:val="24"/>
          <w:szCs w:val="24"/>
          <w:highlight w:val="yellow"/>
        </w:rPr>
      </w:pPr>
    </w:p>
    <w:p w14:paraId="00000014" w14:textId="77777777" w:rsidR="00E5067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Martin Kolář</w:t>
      </w:r>
    </w:p>
    <w:p w14:paraId="00000015" w14:textId="77777777" w:rsidR="00E5067C" w:rsidRPr="00ED7ECC" w:rsidRDefault="00000000">
      <w:pPr>
        <w:spacing w:after="0" w:line="240" w:lineRule="auto"/>
        <w:jc w:val="both"/>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highlight w:val="white"/>
        </w:rPr>
        <w:t xml:space="preserve">se sídlem: </w:t>
      </w:r>
      <w:r w:rsidRPr="00ED7ECC">
        <w:rPr>
          <w:rFonts w:ascii="Times New Roman" w:eastAsia="Times New Roman" w:hAnsi="Times New Roman" w:cs="Times New Roman"/>
          <w:sz w:val="24"/>
          <w:szCs w:val="24"/>
          <w:highlight w:val="black"/>
        </w:rPr>
        <w:t>Žižkova tř. 226/3, 370 01 České Budějovice</w:t>
      </w:r>
    </w:p>
    <w:p w14:paraId="00000016" w14:textId="77777777" w:rsidR="00E5067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IČO: 88280071</w:t>
      </w:r>
    </w:p>
    <w:p w14:paraId="00000017" w14:textId="77777777" w:rsidR="00E5067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bankovní spojení: </w:t>
      </w:r>
      <w:r w:rsidRPr="00ED7ECC">
        <w:rPr>
          <w:rFonts w:ascii="Times New Roman" w:eastAsia="Times New Roman" w:hAnsi="Times New Roman" w:cs="Times New Roman"/>
          <w:sz w:val="24"/>
          <w:szCs w:val="24"/>
          <w:highlight w:val="black"/>
        </w:rPr>
        <w:t>Fio banka a.s.</w:t>
      </w:r>
    </w:p>
    <w:p w14:paraId="00000018" w14:textId="77777777" w:rsidR="00E5067C" w:rsidRPr="00ED7ECC" w:rsidRDefault="00000000">
      <w:pPr>
        <w:shd w:val="clear" w:color="auto" w:fill="FFFFFF"/>
        <w:spacing w:after="0" w:line="240" w:lineRule="auto"/>
        <w:jc w:val="both"/>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highlight w:val="white"/>
        </w:rPr>
        <w:t xml:space="preserve">číslo účtu: </w:t>
      </w:r>
      <w:r w:rsidRPr="00ED7ECC">
        <w:rPr>
          <w:rFonts w:ascii="Times New Roman" w:eastAsia="Times New Roman" w:hAnsi="Times New Roman" w:cs="Times New Roman"/>
          <w:sz w:val="24"/>
          <w:szCs w:val="24"/>
          <w:highlight w:val="black"/>
        </w:rPr>
        <w:t>2401588561/2010</w:t>
      </w:r>
    </w:p>
    <w:p w14:paraId="00000019" w14:textId="77777777" w:rsidR="00E5067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Martin Kolář, </w:t>
      </w:r>
      <w:proofErr w:type="gramStart"/>
      <w:r w:rsidRPr="00ED7ECC">
        <w:rPr>
          <w:rFonts w:ascii="Times New Roman" w:eastAsia="Times New Roman" w:hAnsi="Times New Roman" w:cs="Times New Roman"/>
          <w:sz w:val="24"/>
          <w:szCs w:val="24"/>
          <w:highlight w:val="black"/>
        </w:rPr>
        <w:t>tel.:+</w:t>
      </w:r>
      <w:proofErr w:type="gramEnd"/>
      <w:r w:rsidRPr="00ED7ECC">
        <w:rPr>
          <w:rFonts w:ascii="Times New Roman" w:eastAsia="Times New Roman" w:hAnsi="Times New Roman" w:cs="Times New Roman"/>
          <w:sz w:val="24"/>
          <w:szCs w:val="24"/>
          <w:highlight w:val="black"/>
        </w:rPr>
        <w:t xml:space="preserve">420731533209, email: martin.kolar@budejovice2028.cz </w:t>
      </w:r>
    </w:p>
    <w:p w14:paraId="0000001A" w14:textId="77777777" w:rsidR="00E5067C" w:rsidRDefault="00E5067C">
      <w:pPr>
        <w:spacing w:after="0" w:line="240" w:lineRule="auto"/>
        <w:jc w:val="both"/>
        <w:rPr>
          <w:rFonts w:ascii="Times New Roman" w:eastAsia="Times New Roman" w:hAnsi="Times New Roman" w:cs="Times New Roman"/>
          <w:sz w:val="24"/>
          <w:szCs w:val="24"/>
        </w:rPr>
      </w:pPr>
    </w:p>
    <w:p w14:paraId="0000001B"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0000001C" w14:textId="77777777" w:rsidR="00E5067C" w:rsidRDefault="00E5067C">
      <w:pPr>
        <w:spacing w:after="0" w:line="240" w:lineRule="auto"/>
        <w:jc w:val="both"/>
        <w:rPr>
          <w:rFonts w:ascii="Times New Roman" w:eastAsia="Times New Roman" w:hAnsi="Times New Roman" w:cs="Times New Roman"/>
          <w:sz w:val="24"/>
          <w:szCs w:val="24"/>
        </w:rPr>
      </w:pPr>
    </w:p>
    <w:p w14:paraId="0000001D"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0000001E" w14:textId="77777777" w:rsidR="00E5067C" w:rsidRDefault="00E5067C">
      <w:pPr>
        <w:spacing w:after="0" w:line="240" w:lineRule="auto"/>
        <w:jc w:val="both"/>
        <w:rPr>
          <w:rFonts w:ascii="Times New Roman" w:eastAsia="Times New Roman" w:hAnsi="Times New Roman" w:cs="Times New Roman"/>
          <w:sz w:val="24"/>
          <w:szCs w:val="24"/>
        </w:rPr>
      </w:pPr>
    </w:p>
    <w:p w14:paraId="0000001F" w14:textId="77777777" w:rsidR="00E50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00000020" w14:textId="77777777" w:rsidR="00E5067C" w:rsidRDefault="00E5067C">
      <w:pPr>
        <w:spacing w:after="0" w:line="240" w:lineRule="auto"/>
        <w:jc w:val="both"/>
        <w:rPr>
          <w:rFonts w:ascii="Times New Roman" w:eastAsia="Times New Roman" w:hAnsi="Times New Roman" w:cs="Times New Roman"/>
          <w:sz w:val="24"/>
          <w:szCs w:val="24"/>
        </w:rPr>
      </w:pPr>
    </w:p>
    <w:p w14:paraId="00000021" w14:textId="77777777" w:rsidR="00E5067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00000022" w14:textId="77777777" w:rsidR="00E5067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00000023" w14:textId="77777777" w:rsidR="00E5067C"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00000024" w14:textId="77777777" w:rsidR="00E5067C" w:rsidRDefault="00E5067C">
      <w:pPr>
        <w:pBdr>
          <w:bottom w:val="single" w:sz="12" w:space="1" w:color="000000"/>
        </w:pBdr>
        <w:spacing w:after="0" w:line="240" w:lineRule="auto"/>
        <w:jc w:val="center"/>
        <w:rPr>
          <w:rFonts w:ascii="Times New Roman" w:eastAsia="Times New Roman" w:hAnsi="Times New Roman" w:cs="Times New Roman"/>
          <w:b/>
          <w:sz w:val="24"/>
          <w:szCs w:val="24"/>
        </w:rPr>
      </w:pPr>
    </w:p>
    <w:p w14:paraId="00000025" w14:textId="77777777" w:rsidR="00E5067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00000026" w14:textId="77777777" w:rsidR="00E5067C" w:rsidRDefault="00E5067C">
      <w:pPr>
        <w:spacing w:after="0" w:line="240" w:lineRule="auto"/>
        <w:jc w:val="both"/>
        <w:rPr>
          <w:rFonts w:ascii="Times New Roman" w:eastAsia="Times New Roman" w:hAnsi="Times New Roman" w:cs="Times New Roman"/>
          <w:sz w:val="24"/>
          <w:szCs w:val="24"/>
        </w:rPr>
      </w:pPr>
    </w:p>
    <w:p w14:paraId="00000027" w14:textId="77777777" w:rsidR="00E5067C" w:rsidRDefault="00E5067C">
      <w:pPr>
        <w:spacing w:after="0" w:line="240" w:lineRule="auto"/>
        <w:rPr>
          <w:rFonts w:ascii="Times New Roman" w:eastAsia="Times New Roman" w:hAnsi="Times New Roman" w:cs="Times New Roman"/>
          <w:sz w:val="24"/>
          <w:szCs w:val="24"/>
        </w:rPr>
      </w:pPr>
      <w:bookmarkStart w:id="0" w:name="bookmark=id.gjdgxs" w:colFirst="0" w:colLast="0"/>
      <w:bookmarkEnd w:id="0"/>
    </w:p>
    <w:p w14:paraId="00000028" w14:textId="77777777" w:rsidR="00E5067C" w:rsidRDefault="00000000">
      <w:pPr>
        <w:numPr>
          <w:ilvl w:val="0"/>
          <w:numId w:val="4"/>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00000029" w14:textId="77777777" w:rsidR="00E5067C" w:rsidRDefault="00E5067C">
      <w:pPr>
        <w:tabs>
          <w:tab w:val="left" w:pos="720"/>
        </w:tabs>
        <w:spacing w:after="0" w:line="240" w:lineRule="auto"/>
        <w:ind w:left="644"/>
        <w:jc w:val="both"/>
        <w:rPr>
          <w:rFonts w:ascii="Times New Roman" w:eastAsia="Times New Roman" w:hAnsi="Times New Roman" w:cs="Times New Roman"/>
          <w:sz w:val="24"/>
          <w:szCs w:val="24"/>
        </w:rPr>
      </w:pPr>
    </w:p>
    <w:p w14:paraId="0000002A" w14:textId="77777777" w:rsidR="00E5067C"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0000002B" w14:textId="77777777" w:rsidR="00E5067C"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Objednatel dále prohlašuje, že splňuje veškeré podmínky a požadavky v této smlouvě stanovené a je oprávněn tuto smlouvu uzavřít a řádně plnit své povinnosti a závazky v ní obsažené.</w:t>
      </w:r>
    </w:p>
    <w:p w14:paraId="0000002C" w14:textId="77777777" w:rsidR="00E5067C"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0000002D" w14:textId="77777777" w:rsidR="00E5067C"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0000002E" w14:textId="77777777" w:rsidR="00E5067C" w:rsidRDefault="00E5067C">
      <w:pPr>
        <w:tabs>
          <w:tab w:val="left" w:pos="1440"/>
        </w:tabs>
        <w:spacing w:after="0" w:line="240" w:lineRule="auto"/>
        <w:ind w:left="1364"/>
        <w:jc w:val="both"/>
        <w:rPr>
          <w:rFonts w:ascii="Times New Roman" w:eastAsia="Times New Roman" w:hAnsi="Times New Roman" w:cs="Times New Roman"/>
          <w:sz w:val="24"/>
          <w:szCs w:val="24"/>
        </w:rPr>
      </w:pPr>
    </w:p>
    <w:p w14:paraId="0000002F" w14:textId="77777777" w:rsidR="00E5067C" w:rsidRDefault="00000000">
      <w:pPr>
        <w:numPr>
          <w:ilvl w:val="0"/>
          <w:numId w:val="4"/>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00000030" w14:textId="77777777" w:rsidR="00E5067C" w:rsidRDefault="00E5067C">
      <w:pPr>
        <w:tabs>
          <w:tab w:val="left" w:pos="720"/>
        </w:tabs>
        <w:spacing w:after="0" w:line="240" w:lineRule="auto"/>
        <w:ind w:left="644"/>
        <w:jc w:val="both"/>
        <w:rPr>
          <w:rFonts w:ascii="Times New Roman" w:eastAsia="Times New Roman" w:hAnsi="Times New Roman" w:cs="Times New Roman"/>
          <w:b/>
          <w:sz w:val="24"/>
          <w:szCs w:val="24"/>
        </w:rPr>
      </w:pPr>
    </w:p>
    <w:p w14:paraId="00000031" w14:textId="77777777" w:rsidR="00E5067C"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00000032" w14:textId="77777777" w:rsidR="00E5067C"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obsahový rozvoj platformy Ostrov Kultury a koordinace členů této platformy“</w:t>
      </w:r>
      <w:r>
        <w:rPr>
          <w:rFonts w:ascii="Times New Roman" w:eastAsia="Times New Roman" w:hAnsi="Times New Roman" w:cs="Times New Roman"/>
          <w:sz w:val="24"/>
          <w:szCs w:val="24"/>
        </w:rPr>
        <w:t xml:space="preserve"> (dále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w:t>
      </w:r>
    </w:p>
    <w:p w14:paraId="00000033" w14:textId="77777777" w:rsidR="00E5067C"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00000034" w14:textId="77777777" w:rsidR="00E5067C"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00000035" w14:textId="77777777" w:rsidR="00E5067C"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00000036" w14:textId="77777777" w:rsidR="00E5067C"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00000037" w14:textId="77777777" w:rsidR="00E5067C"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00000038" w14:textId="77777777" w:rsidR="00E5067C"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00000039" w14:textId="77777777" w:rsidR="00E5067C"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0000003A" w14:textId="77777777" w:rsidR="00E5067C"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Výstupem poskytovaných Služeb je zejména faktické řádné vykonání činnosti směřující k naplnění účelu této smlouvy, dle výše sjednaných podmínek tohoto článku této smlouvy v souladu se Zadáním objednatele. </w:t>
      </w:r>
    </w:p>
    <w:p w14:paraId="0000003B" w14:textId="77777777" w:rsidR="00E5067C"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0000003C" w14:textId="77777777" w:rsidR="00E5067C" w:rsidRDefault="00E5067C">
      <w:pPr>
        <w:spacing w:after="0" w:line="240" w:lineRule="auto"/>
        <w:ind w:left="1440"/>
        <w:jc w:val="both"/>
        <w:rPr>
          <w:rFonts w:ascii="Times New Roman" w:eastAsia="Times New Roman" w:hAnsi="Times New Roman" w:cs="Times New Roman"/>
          <w:sz w:val="24"/>
          <w:szCs w:val="24"/>
        </w:rPr>
      </w:pPr>
    </w:p>
    <w:p w14:paraId="0000003D" w14:textId="77777777" w:rsidR="00E5067C"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0000003E" w14:textId="77777777" w:rsidR="00E5067C" w:rsidRDefault="00E5067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0000003F"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00000040"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00000041"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Služby dle této smlouvy budou poskytovatelem objednateli poskytovány na základě dílčích Zadání v období od 6. 5. 2024 do 31. 12. 2024.</w:t>
      </w:r>
    </w:p>
    <w:p w14:paraId="00000042"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00000043"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w:t>
      </w:r>
      <w:proofErr w:type="gramStart"/>
      <w:r>
        <w:rPr>
          <w:rFonts w:ascii="Times New Roman" w:eastAsia="Times New Roman" w:hAnsi="Times New Roman" w:cs="Times New Roman"/>
          <w:sz w:val="24"/>
          <w:szCs w:val="24"/>
        </w:rPr>
        <w:t>předloží</w:t>
      </w:r>
      <w:proofErr w:type="gramEnd"/>
      <w:r>
        <w:rPr>
          <w:rFonts w:ascii="Times New Roman" w:eastAsia="Times New Roman" w:hAnsi="Times New Roman" w:cs="Times New Roman"/>
          <w:sz w:val="24"/>
          <w:szCs w:val="24"/>
        </w:rPr>
        <w:t xml:space="preserve"> poskytovatel objednateli ke schválení dílo ve formátu textového dokumentu a dále soupis poskytnutých Služeb obsahující specifikaci konkrétní Služby poskytnuté na základě konkrétního Zadání a popis rozsahu plnění (dále také jen „Soupis Služeb“). </w:t>
      </w:r>
    </w:p>
    <w:p w14:paraId="00000044"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00000045"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Služeb dle této smlouvy jsou již zahrnuty v ceně poskytovaných Služeb.</w:t>
      </w:r>
    </w:p>
    <w:p w14:paraId="00000046" w14:textId="77777777" w:rsidR="00E5067C" w:rsidRDefault="00E5067C">
      <w:pPr>
        <w:spacing w:after="0" w:line="240" w:lineRule="auto"/>
        <w:ind w:left="1364"/>
        <w:jc w:val="both"/>
        <w:rPr>
          <w:rFonts w:ascii="Times New Roman" w:eastAsia="Times New Roman" w:hAnsi="Times New Roman" w:cs="Times New Roman"/>
          <w:b/>
          <w:sz w:val="24"/>
          <w:szCs w:val="24"/>
          <w:highlight w:val="yellow"/>
        </w:rPr>
      </w:pPr>
    </w:p>
    <w:p w14:paraId="00000047" w14:textId="77777777" w:rsidR="00E5067C"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00000048" w14:textId="77777777" w:rsidR="00E5067C" w:rsidRDefault="00E5067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00000049" w14:textId="77777777" w:rsidR="00E5067C" w:rsidRDefault="00000000">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sjednávají, že za poskytované Služby dle této smlouvy se objednatel zavazuje poskytovateli zaplatit odměnu, která bude poskytovatelem účtována takto po řádném a včasném poskytnutí Služeb (po realizaci konkrétního workshopu), a to dle Soupisu Služeb, ve výši, která je obsažena v příloze č. 1 této smlouvy. </w:t>
      </w:r>
    </w:p>
    <w:p w14:paraId="0000004A"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činí </w:t>
      </w:r>
      <w:r w:rsidRPr="00ED7ECC">
        <w:rPr>
          <w:rFonts w:ascii="Times New Roman" w:eastAsia="Times New Roman" w:hAnsi="Times New Roman" w:cs="Times New Roman"/>
          <w:b/>
          <w:bCs/>
          <w:sz w:val="24"/>
          <w:szCs w:val="24"/>
          <w:highlight w:val="white"/>
        </w:rPr>
        <w:t>114 840,- Kč</w:t>
      </w:r>
      <w:r w:rsidRPr="00ED7ECC">
        <w:rPr>
          <w:rFonts w:ascii="Times New Roman" w:eastAsia="Times New Roman" w:hAnsi="Times New Roman" w:cs="Times New Roman"/>
          <w:b/>
          <w:bCs/>
          <w:sz w:val="24"/>
          <w:szCs w:val="24"/>
        </w:rPr>
        <w:t xml:space="preserve"> včetně DPH</w:t>
      </w:r>
      <w:r>
        <w:rPr>
          <w:rFonts w:ascii="Times New Roman" w:eastAsia="Times New Roman" w:hAnsi="Times New Roman" w:cs="Times New Roman"/>
          <w:sz w:val="24"/>
          <w:szCs w:val="24"/>
        </w:rPr>
        <w:t xml:space="preserve"> (dále také jen „Celková Odměna“), která je sjednána jako odměna nejvýše přípustná a nepřekročitelná. </w:t>
      </w:r>
    </w:p>
    <w:p w14:paraId="0000004B"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0000004C"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0000004D" w14:textId="77777777" w:rsidR="00E5067C"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0000004E" w14:textId="77777777" w:rsidR="00E5067C" w:rsidRDefault="00E5067C">
      <w:pPr>
        <w:spacing w:after="0" w:line="240" w:lineRule="auto"/>
        <w:ind w:left="1440"/>
        <w:jc w:val="both"/>
        <w:rPr>
          <w:rFonts w:ascii="Times New Roman" w:eastAsia="Times New Roman" w:hAnsi="Times New Roman" w:cs="Times New Roman"/>
          <w:sz w:val="24"/>
          <w:szCs w:val="24"/>
        </w:rPr>
      </w:pPr>
    </w:p>
    <w:p w14:paraId="0000004F" w14:textId="77777777" w:rsidR="00E5067C"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00000050" w14:textId="77777777" w:rsidR="00E5067C" w:rsidRDefault="00E5067C">
      <w:pPr>
        <w:spacing w:after="0" w:line="240" w:lineRule="auto"/>
        <w:ind w:left="644"/>
        <w:jc w:val="both"/>
        <w:rPr>
          <w:rFonts w:ascii="Times New Roman" w:eastAsia="Times New Roman" w:hAnsi="Times New Roman" w:cs="Times New Roman"/>
          <w:b/>
          <w:sz w:val="24"/>
          <w:szCs w:val="24"/>
        </w:rPr>
      </w:pPr>
    </w:p>
    <w:p w14:paraId="00000051"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00000052"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se uzavírá na dobu určitou od 6. 5. 2024 do 31. 12. 2024.</w:t>
      </w:r>
    </w:p>
    <w:p w14:paraId="00000053"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00000054"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00000055" w14:textId="77777777" w:rsidR="00E5067C"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00000056" w14:textId="77777777" w:rsidR="00E5067C"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00000057" w14:textId="77777777" w:rsidR="00E5067C" w:rsidRDefault="00000000">
      <w:pPr>
        <w:numPr>
          <w:ilvl w:val="2"/>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00000058"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00000059"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0000005A"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0000005B"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0000005C" w14:textId="77777777" w:rsidR="00E5067C"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0000005D" w14:textId="77777777" w:rsidR="00E5067C" w:rsidRDefault="00E5067C">
      <w:pPr>
        <w:spacing w:after="0" w:line="240" w:lineRule="auto"/>
        <w:ind w:left="1434"/>
        <w:jc w:val="both"/>
        <w:rPr>
          <w:rFonts w:ascii="Times New Roman" w:eastAsia="Times New Roman" w:hAnsi="Times New Roman" w:cs="Times New Roman"/>
          <w:sz w:val="24"/>
          <w:szCs w:val="24"/>
        </w:rPr>
      </w:pPr>
    </w:p>
    <w:p w14:paraId="0000005E" w14:textId="77777777" w:rsidR="00E5067C"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0000005F" w14:textId="77777777" w:rsidR="00E5067C" w:rsidRDefault="00E5067C">
      <w:pPr>
        <w:spacing w:after="0" w:line="240" w:lineRule="auto"/>
        <w:ind w:left="644"/>
        <w:jc w:val="both"/>
        <w:rPr>
          <w:rFonts w:ascii="Times New Roman" w:eastAsia="Times New Roman" w:hAnsi="Times New Roman" w:cs="Times New Roman"/>
          <w:b/>
          <w:sz w:val="24"/>
          <w:szCs w:val="24"/>
        </w:rPr>
      </w:pPr>
    </w:p>
    <w:p w14:paraId="00000060" w14:textId="77777777" w:rsidR="00E5067C"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při provádění Služeb, které jsou předmětem této smlouvy, postupovat poctivě a pečlivě a v zájmu objednatele a je povinen </w:t>
      </w:r>
      <w:r>
        <w:rPr>
          <w:rFonts w:ascii="Times New Roman" w:eastAsia="Times New Roman" w:hAnsi="Times New Roman" w:cs="Times New Roman"/>
          <w:sz w:val="24"/>
          <w:szCs w:val="24"/>
        </w:rPr>
        <w:lastRenderedPageBreak/>
        <w:t>vykonávat Služby podle pokynů objednatele. Od těchto pokynů se může poskytovatel odchýlit jen tehdy, je-li to nezbytné v zájmu objednatele a poskytovatel nemůže včas obdržet jeho souhlas.</w:t>
      </w:r>
    </w:p>
    <w:p w14:paraId="00000061" w14:textId="77777777" w:rsidR="00E5067C"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00000062" w14:textId="77777777" w:rsidR="00E5067C"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00000063" w14:textId="77777777" w:rsidR="00E5067C"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00000064" w14:textId="77777777" w:rsidR="00E5067C"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00000065" w14:textId="77777777" w:rsidR="00E5067C"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00000066" w14:textId="77777777" w:rsidR="00E5067C" w:rsidRDefault="00E5067C">
      <w:pPr>
        <w:spacing w:after="0" w:line="240" w:lineRule="auto"/>
        <w:ind w:left="1440"/>
        <w:jc w:val="both"/>
        <w:rPr>
          <w:rFonts w:ascii="Times New Roman" w:eastAsia="Times New Roman" w:hAnsi="Times New Roman" w:cs="Times New Roman"/>
          <w:sz w:val="24"/>
          <w:szCs w:val="24"/>
        </w:rPr>
      </w:pPr>
    </w:p>
    <w:p w14:paraId="00000067" w14:textId="77777777" w:rsidR="00E5067C"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00000068" w14:textId="77777777" w:rsidR="00E5067C" w:rsidRDefault="00E5067C">
      <w:pPr>
        <w:spacing w:after="0" w:line="240" w:lineRule="auto"/>
        <w:ind w:left="644"/>
        <w:jc w:val="both"/>
        <w:rPr>
          <w:rFonts w:ascii="Times New Roman" w:eastAsia="Times New Roman" w:hAnsi="Times New Roman" w:cs="Times New Roman"/>
          <w:b/>
          <w:sz w:val="24"/>
          <w:szCs w:val="24"/>
        </w:rPr>
      </w:pPr>
    </w:p>
    <w:p w14:paraId="00000069"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0000006A"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w:t>
      </w:r>
      <w:r>
        <w:rPr>
          <w:rFonts w:ascii="Times New Roman" w:eastAsia="Times New Roman" w:hAnsi="Times New Roman" w:cs="Times New Roman"/>
          <w:sz w:val="24"/>
          <w:szCs w:val="24"/>
        </w:rPr>
        <w:lastRenderedPageBreak/>
        <w:t xml:space="preserve">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0000006B"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0000006C"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0000006D"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0000006E"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0000006F"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00000070"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00000071" w14:textId="77777777" w:rsidR="00E5067C"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Smluvní strany se výslovně dohodly, že odměna za poskytnutí, postoupení či převod práv dle odst. 1. – 8. tohoto článku této smlouvy, je již zahrnuta v odměně za poskytování Služeb.</w:t>
      </w:r>
    </w:p>
    <w:p w14:paraId="00000072" w14:textId="77777777" w:rsidR="00E5067C" w:rsidRDefault="00E5067C">
      <w:pPr>
        <w:spacing w:after="0" w:line="240" w:lineRule="auto"/>
        <w:ind w:left="1440"/>
        <w:jc w:val="both"/>
        <w:rPr>
          <w:rFonts w:ascii="Times New Roman" w:eastAsia="Times New Roman" w:hAnsi="Times New Roman" w:cs="Times New Roman"/>
          <w:sz w:val="24"/>
          <w:szCs w:val="24"/>
        </w:rPr>
      </w:pPr>
    </w:p>
    <w:p w14:paraId="00000073" w14:textId="77777777" w:rsidR="00E5067C"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00000074" w14:textId="77777777" w:rsidR="00E5067C" w:rsidRDefault="00E5067C">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00000075" w14:textId="77777777" w:rsidR="00E5067C"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00000076" w14:textId="77777777" w:rsidR="00E5067C"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00000077" w14:textId="77777777" w:rsidR="00E5067C"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00000078" w14:textId="77777777" w:rsidR="00E5067C"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00000079" w14:textId="77777777" w:rsidR="00E5067C"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0000007A" w14:textId="77777777" w:rsidR="00E5067C"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0000007B" w14:textId="77777777" w:rsidR="00E5067C" w:rsidRDefault="00E5067C">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0000007C" w14:textId="77777777" w:rsidR="00E5067C"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0000007D" w14:textId="77777777" w:rsidR="00E5067C" w:rsidRDefault="00E5067C">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0000007E" w14:textId="77777777" w:rsidR="00E5067C"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0000007F"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00000080"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00000081"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00000082"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00000083"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00000084"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00000085"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nabídky, kontakty, smlouvy, dohody nebo jiná ujednání s třetími stranami,</w:t>
      </w:r>
    </w:p>
    <w:p w14:paraId="00000086"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00000087"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00000088" w14:textId="77777777" w:rsidR="00E5067C"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00000089" w14:textId="77777777" w:rsidR="00E5067C"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0000008A" w14:textId="77777777" w:rsidR="00E5067C"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0000008B" w14:textId="77777777" w:rsidR="00E5067C"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0000008C" w14:textId="77777777" w:rsidR="00E5067C" w:rsidRDefault="00E5067C">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0000008D" w14:textId="77777777" w:rsidR="00E5067C" w:rsidRDefault="00E5067C">
      <w:pPr>
        <w:tabs>
          <w:tab w:val="left" w:pos="1476"/>
        </w:tabs>
        <w:spacing w:after="0" w:line="240" w:lineRule="auto"/>
        <w:ind w:left="1417"/>
        <w:jc w:val="both"/>
        <w:rPr>
          <w:rFonts w:ascii="Times New Roman" w:eastAsia="Times New Roman" w:hAnsi="Times New Roman" w:cs="Times New Roman"/>
          <w:sz w:val="24"/>
          <w:szCs w:val="24"/>
        </w:rPr>
      </w:pPr>
    </w:p>
    <w:p w14:paraId="0000008E" w14:textId="77777777" w:rsidR="00E5067C"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0000008F" w14:textId="77777777" w:rsidR="00E5067C" w:rsidRDefault="00E5067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00000090" w14:textId="77777777" w:rsidR="00E5067C" w:rsidRDefault="00000000">
      <w:pPr>
        <w:numPr>
          <w:ilvl w:val="1"/>
          <w:numId w:val="4"/>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00000091" w14:textId="77777777" w:rsidR="00E5067C" w:rsidRDefault="00000000">
      <w:pPr>
        <w:numPr>
          <w:ilvl w:val="1"/>
          <w:numId w:val="4"/>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00000092" w14:textId="77777777" w:rsidR="00E5067C"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00000093" w14:textId="77777777" w:rsidR="00E5067C"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00000094" w14:textId="77777777" w:rsidR="00E5067C" w:rsidRDefault="00000000">
      <w:pPr>
        <w:numPr>
          <w:ilvl w:val="1"/>
          <w:numId w:val="4"/>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00000095" w14:textId="77777777" w:rsidR="00E5067C" w:rsidRDefault="00000000">
      <w:pPr>
        <w:numPr>
          <w:ilvl w:val="1"/>
          <w:numId w:val="4"/>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00000096" w14:textId="77777777" w:rsidR="00E5067C" w:rsidRDefault="00E5067C">
      <w:pPr>
        <w:spacing w:after="0" w:line="240" w:lineRule="auto"/>
        <w:jc w:val="both"/>
        <w:rPr>
          <w:rFonts w:ascii="Times New Roman" w:eastAsia="Times New Roman" w:hAnsi="Times New Roman" w:cs="Times New Roman"/>
          <w:b/>
          <w:sz w:val="24"/>
          <w:szCs w:val="24"/>
        </w:rPr>
      </w:pPr>
    </w:p>
    <w:p w14:paraId="00000097" w14:textId="77777777" w:rsidR="00E5067C"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00000098" w14:textId="77777777" w:rsidR="00E5067C" w:rsidRDefault="00E5067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00000099" w14:textId="77777777" w:rsidR="00E5067C"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w:t>
      </w:r>
      <w:r>
        <w:rPr>
          <w:rFonts w:ascii="Times New Roman" w:eastAsia="Times New Roman" w:hAnsi="Times New Roman" w:cs="Times New Roman"/>
          <w:color w:val="000000"/>
          <w:sz w:val="24"/>
          <w:szCs w:val="24"/>
        </w:rPr>
        <w:lastRenderedPageBreak/>
        <w:t>sjednávají pro případné spory z této smlouvy místní příslušnost soudu věcně příslušného v prvním stupni se sídlem v Českých Budějovicích, a to Okresní soud v Českých Budějovicích nebo Krajský soud v Českých Budějovicích.</w:t>
      </w:r>
    </w:p>
    <w:p w14:paraId="0000009A" w14:textId="77777777" w:rsidR="00E5067C"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0000009B" w14:textId="77777777" w:rsidR="00E5067C"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0000009C" w14:textId="77777777" w:rsidR="00E5067C"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0000009D" w14:textId="77777777" w:rsidR="00E5067C"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0000009E" w14:textId="77777777" w:rsidR="00E5067C"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0000009F" w14:textId="77777777" w:rsidR="00E5067C"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000000A0" w14:textId="77777777" w:rsidR="00E5067C"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000000A1" w14:textId="77777777" w:rsidR="00E5067C"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000000A2" w14:textId="77777777" w:rsidR="00E5067C" w:rsidRDefault="00E5067C">
      <w:pPr>
        <w:spacing w:after="0" w:line="240" w:lineRule="auto"/>
        <w:rPr>
          <w:rFonts w:ascii="Times New Roman" w:eastAsia="Times New Roman" w:hAnsi="Times New Roman" w:cs="Times New Roman"/>
          <w:b/>
          <w:sz w:val="24"/>
          <w:szCs w:val="24"/>
        </w:rPr>
      </w:pPr>
    </w:p>
    <w:p w14:paraId="000000A3" w14:textId="77777777" w:rsidR="00E5067C" w:rsidRDefault="00E5067C">
      <w:pPr>
        <w:spacing w:after="0" w:line="240" w:lineRule="auto"/>
        <w:rPr>
          <w:rFonts w:ascii="Times New Roman" w:eastAsia="Times New Roman" w:hAnsi="Times New Roman" w:cs="Times New Roman"/>
          <w:sz w:val="24"/>
          <w:szCs w:val="24"/>
        </w:rPr>
      </w:pPr>
    </w:p>
    <w:p w14:paraId="000000A4" w14:textId="77777777" w:rsidR="00E5067C" w:rsidRDefault="00E5067C">
      <w:pPr>
        <w:spacing w:after="0" w:line="240" w:lineRule="auto"/>
        <w:rPr>
          <w:rFonts w:ascii="Times New Roman" w:eastAsia="Times New Roman" w:hAnsi="Times New Roman" w:cs="Times New Roman"/>
          <w:sz w:val="24"/>
          <w:szCs w:val="24"/>
        </w:rPr>
      </w:pPr>
    </w:p>
    <w:p w14:paraId="000000A5" w14:textId="77777777" w:rsidR="00E5067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Českých Budějovicích, dne 6.5.2024</w:t>
      </w:r>
    </w:p>
    <w:p w14:paraId="000000A6" w14:textId="77777777" w:rsidR="00E5067C" w:rsidRDefault="00E5067C">
      <w:pPr>
        <w:spacing w:after="0" w:line="240" w:lineRule="auto"/>
        <w:rPr>
          <w:rFonts w:ascii="Times New Roman" w:eastAsia="Times New Roman" w:hAnsi="Times New Roman" w:cs="Times New Roman"/>
          <w:sz w:val="24"/>
          <w:szCs w:val="24"/>
        </w:rPr>
      </w:pPr>
    </w:p>
    <w:p w14:paraId="000000A7" w14:textId="77777777" w:rsidR="00E5067C" w:rsidRDefault="00E5067C">
      <w:pPr>
        <w:spacing w:after="0" w:line="240" w:lineRule="auto"/>
        <w:rPr>
          <w:rFonts w:ascii="Times New Roman" w:eastAsia="Times New Roman" w:hAnsi="Times New Roman" w:cs="Times New Roman"/>
          <w:sz w:val="24"/>
          <w:szCs w:val="24"/>
        </w:rPr>
      </w:pPr>
    </w:p>
    <w:p w14:paraId="000000A8" w14:textId="77777777" w:rsidR="00E5067C" w:rsidRDefault="00E5067C">
      <w:pPr>
        <w:spacing w:after="0" w:line="240" w:lineRule="auto"/>
        <w:rPr>
          <w:rFonts w:ascii="Times New Roman" w:eastAsia="Times New Roman" w:hAnsi="Times New Roman" w:cs="Times New Roman"/>
          <w:sz w:val="24"/>
          <w:szCs w:val="24"/>
        </w:rPr>
      </w:pPr>
    </w:p>
    <w:p w14:paraId="000000A9" w14:textId="77777777" w:rsidR="00E5067C" w:rsidRDefault="00E5067C">
      <w:pPr>
        <w:spacing w:after="0" w:line="240" w:lineRule="auto"/>
        <w:rPr>
          <w:rFonts w:ascii="Times New Roman" w:eastAsia="Times New Roman" w:hAnsi="Times New Roman" w:cs="Times New Roman"/>
          <w:sz w:val="24"/>
          <w:szCs w:val="24"/>
        </w:rPr>
      </w:pPr>
    </w:p>
    <w:p w14:paraId="000000AA" w14:textId="77777777" w:rsidR="00E5067C" w:rsidRDefault="00E5067C">
      <w:pPr>
        <w:spacing w:after="0" w:line="240" w:lineRule="auto"/>
        <w:rPr>
          <w:rFonts w:ascii="Times New Roman" w:eastAsia="Times New Roman" w:hAnsi="Times New Roman" w:cs="Times New Roman"/>
          <w:sz w:val="24"/>
          <w:szCs w:val="24"/>
        </w:rPr>
      </w:pPr>
    </w:p>
    <w:p w14:paraId="000000AB" w14:textId="77777777" w:rsidR="00E5067C" w:rsidRDefault="00000000">
      <w:pPr>
        <w:spacing w:after="0" w:line="240" w:lineRule="auto"/>
        <w:rPr>
          <w:rFonts w:ascii="Times New Roman" w:eastAsia="Times New Roman" w:hAnsi="Times New Roman" w:cs="Times New Roman"/>
          <w:sz w:val="24"/>
          <w:szCs w:val="24"/>
        </w:rPr>
      </w:pPr>
      <w:r w:rsidRPr="00ED7ECC">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D7ECC">
        <w:rPr>
          <w:rFonts w:ascii="Times New Roman" w:eastAsia="Times New Roman" w:hAnsi="Times New Roman" w:cs="Times New Roman"/>
          <w:sz w:val="24"/>
          <w:szCs w:val="24"/>
          <w:highlight w:val="black"/>
        </w:rPr>
        <w:t>………………………………………</w:t>
      </w:r>
    </w:p>
    <w:p w14:paraId="4B12EA61" w14:textId="58C5C199" w:rsidR="00ED7ECC"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p>
    <w:p w14:paraId="05C8E57D" w14:textId="77777777" w:rsidR="00ED7ECC" w:rsidRDefault="00ED7ECC">
      <w:pPr>
        <w:tabs>
          <w:tab w:val="left" w:pos="1560"/>
        </w:tabs>
        <w:spacing w:after="0" w:line="240" w:lineRule="auto"/>
        <w:jc w:val="both"/>
        <w:rPr>
          <w:rFonts w:ascii="Times New Roman" w:eastAsia="Times New Roman" w:hAnsi="Times New Roman" w:cs="Times New Roman"/>
          <w:sz w:val="24"/>
          <w:szCs w:val="24"/>
        </w:rPr>
      </w:pPr>
    </w:p>
    <w:p w14:paraId="000000AC" w14:textId="2FB67590" w:rsidR="00E5067C"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3FFC492E" w14:textId="77777777" w:rsidR="00ED7ECC" w:rsidRDefault="00ED7ECC">
      <w:pPr>
        <w:tabs>
          <w:tab w:val="left" w:pos="1560"/>
        </w:tabs>
        <w:spacing w:after="0" w:line="240" w:lineRule="auto"/>
        <w:jc w:val="both"/>
        <w:rPr>
          <w:rFonts w:ascii="Times New Roman" w:eastAsia="Times New Roman" w:hAnsi="Times New Roman" w:cs="Times New Roman"/>
          <w:sz w:val="24"/>
          <w:szCs w:val="24"/>
        </w:rPr>
      </w:pPr>
    </w:p>
    <w:p w14:paraId="54D59165" w14:textId="77777777" w:rsidR="00ED7ECC" w:rsidRDefault="00ED7ECC">
      <w:pPr>
        <w:tabs>
          <w:tab w:val="left" w:pos="1560"/>
        </w:tabs>
        <w:spacing w:after="0" w:line="240" w:lineRule="auto"/>
        <w:jc w:val="both"/>
        <w:rPr>
          <w:rFonts w:ascii="Times New Roman" w:eastAsia="Times New Roman" w:hAnsi="Times New Roman" w:cs="Times New Roman"/>
          <w:sz w:val="24"/>
          <w:szCs w:val="24"/>
        </w:rPr>
      </w:pPr>
    </w:p>
    <w:p w14:paraId="13B18999" w14:textId="77777777" w:rsidR="00ED7ECC" w:rsidRDefault="00ED7ECC">
      <w:pPr>
        <w:tabs>
          <w:tab w:val="left" w:pos="1560"/>
        </w:tabs>
        <w:spacing w:after="0" w:line="240" w:lineRule="auto"/>
        <w:jc w:val="both"/>
        <w:rPr>
          <w:rFonts w:ascii="Times New Roman" w:eastAsia="Times New Roman" w:hAnsi="Times New Roman" w:cs="Times New Roman"/>
          <w:sz w:val="24"/>
          <w:szCs w:val="24"/>
        </w:rPr>
      </w:pPr>
    </w:p>
    <w:p w14:paraId="000000AD" w14:textId="35A0F535" w:rsidR="00E5067C" w:rsidRDefault="00000000">
      <w:pPr>
        <w:spacing w:after="0" w:line="240" w:lineRule="auto"/>
        <w:rPr>
          <w:rFonts w:ascii="Times New Roman" w:eastAsia="Times New Roman" w:hAnsi="Times New Roman" w:cs="Times New Roman"/>
          <w:b/>
          <w:sz w:val="24"/>
          <w:szCs w:val="24"/>
        </w:rPr>
      </w:pPr>
      <w:sdt>
        <w:sdtPr>
          <w:tag w:val="goog_rdk_0"/>
          <w:id w:val="-889498264"/>
          <w:showingPlcHdr/>
        </w:sdtPr>
        <w:sdtContent>
          <w:r w:rsidR="00ED7ECC">
            <w:t xml:space="preserve">     </w:t>
          </w:r>
        </w:sdtContent>
      </w:sdt>
      <w:r>
        <w:rPr>
          <w:rFonts w:ascii="Times New Roman" w:eastAsia="Times New Roman" w:hAnsi="Times New Roman" w:cs="Times New Roman"/>
          <w:b/>
          <w:sz w:val="24"/>
          <w:szCs w:val="24"/>
        </w:rPr>
        <w:t>Příloha 1</w:t>
      </w:r>
    </w:p>
    <w:p w14:paraId="000000AE" w14:textId="77777777" w:rsidR="00E5067C"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PŘEHLED VÝSTUPŮ</w:t>
      </w:r>
    </w:p>
    <w:tbl>
      <w:tblPr>
        <w:tblStyle w:val="a"/>
        <w:tblpPr w:leftFromText="180" w:rightFromText="180" w:topFromText="180" w:bottomFromText="180" w:vertAnchor="text"/>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2025"/>
        <w:gridCol w:w="1875"/>
      </w:tblGrid>
      <w:tr w:rsidR="00E5067C" w14:paraId="7B7B5A5A" w14:textId="77777777">
        <w:tc>
          <w:tcPr>
            <w:tcW w:w="5100" w:type="dxa"/>
          </w:tcPr>
          <w:p w14:paraId="000000AF" w14:textId="77777777" w:rsidR="00E5067C"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výstupy</w:t>
            </w:r>
          </w:p>
        </w:tc>
        <w:tc>
          <w:tcPr>
            <w:tcW w:w="2025" w:type="dxa"/>
          </w:tcPr>
          <w:p w14:paraId="000000B0" w14:textId="77777777" w:rsidR="00E5067C"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termín dodání</w:t>
            </w:r>
          </w:p>
        </w:tc>
        <w:tc>
          <w:tcPr>
            <w:tcW w:w="1875" w:type="dxa"/>
          </w:tcPr>
          <w:p w14:paraId="000000B1" w14:textId="77777777" w:rsidR="00E5067C"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částka</w:t>
            </w:r>
          </w:p>
        </w:tc>
      </w:tr>
      <w:tr w:rsidR="00E5067C" w14:paraId="46461E43" w14:textId="77777777">
        <w:tc>
          <w:tcPr>
            <w:tcW w:w="5100" w:type="dxa"/>
          </w:tcPr>
          <w:p w14:paraId="000000B2" w14:textId="77777777" w:rsidR="00E5067C"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plán aktivit platformy v roce 2024 a zapojení všech stakeholderů</w:t>
            </w:r>
          </w:p>
          <w:p w14:paraId="000000B3" w14:textId="77777777" w:rsidR="00E5067C" w:rsidRDefault="00E5067C">
            <w:pPr>
              <w:widowControl w:val="0"/>
              <w:spacing w:after="0" w:line="240" w:lineRule="auto"/>
              <w:rPr>
                <w:rFonts w:ascii="Times New Roman" w:eastAsia="Times New Roman" w:hAnsi="Times New Roman" w:cs="Times New Roman"/>
                <w:b/>
                <w:sz w:val="24"/>
                <w:szCs w:val="24"/>
              </w:rPr>
            </w:pPr>
          </w:p>
        </w:tc>
        <w:tc>
          <w:tcPr>
            <w:tcW w:w="2025" w:type="dxa"/>
          </w:tcPr>
          <w:p w14:paraId="000000B4" w14:textId="77777777" w:rsidR="00E5067C"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31.6.2024</w:t>
            </w:r>
          </w:p>
        </w:tc>
        <w:tc>
          <w:tcPr>
            <w:tcW w:w="1875" w:type="dxa"/>
          </w:tcPr>
          <w:p w14:paraId="000000B5" w14:textId="77777777" w:rsidR="00E5067C"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40 600 Kč</w:t>
            </w:r>
          </w:p>
        </w:tc>
      </w:tr>
      <w:tr w:rsidR="00E5067C" w14:paraId="0B03DC04" w14:textId="77777777">
        <w:tc>
          <w:tcPr>
            <w:tcW w:w="5100" w:type="dxa"/>
          </w:tcPr>
          <w:p w14:paraId="000000B6" w14:textId="77777777" w:rsidR="00E5067C"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výzkum fungování kulturních čtvrtí včetně návštěvy dvou evropských kulturních čtvrtí</w:t>
            </w:r>
          </w:p>
          <w:p w14:paraId="000000B7" w14:textId="77777777" w:rsidR="00E5067C" w:rsidRDefault="00E5067C">
            <w:pPr>
              <w:widowControl w:val="0"/>
              <w:spacing w:after="0" w:line="240" w:lineRule="auto"/>
              <w:rPr>
                <w:rFonts w:ascii="Times New Roman" w:eastAsia="Times New Roman" w:hAnsi="Times New Roman" w:cs="Times New Roman"/>
                <w:b/>
                <w:sz w:val="24"/>
                <w:szCs w:val="24"/>
              </w:rPr>
            </w:pPr>
          </w:p>
        </w:tc>
        <w:tc>
          <w:tcPr>
            <w:tcW w:w="2025" w:type="dxa"/>
          </w:tcPr>
          <w:p w14:paraId="000000B8" w14:textId="77777777" w:rsidR="00E5067C"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30.9.2024</w:t>
            </w:r>
          </w:p>
        </w:tc>
        <w:tc>
          <w:tcPr>
            <w:tcW w:w="1875" w:type="dxa"/>
          </w:tcPr>
          <w:p w14:paraId="000000B9" w14:textId="77777777" w:rsidR="00E5067C"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31 320 Kč</w:t>
            </w:r>
          </w:p>
        </w:tc>
      </w:tr>
      <w:tr w:rsidR="00E5067C" w14:paraId="2E1C399B" w14:textId="77777777">
        <w:tc>
          <w:tcPr>
            <w:tcW w:w="5100" w:type="dxa"/>
          </w:tcPr>
          <w:p w14:paraId="000000BA" w14:textId="77777777" w:rsidR="00E5067C"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plán rozvoje platformy v letech </w:t>
            </w:r>
            <w:proofErr w:type="gramStart"/>
            <w:r>
              <w:rPr>
                <w:rFonts w:ascii="Times New Roman" w:eastAsia="Times New Roman" w:hAnsi="Times New Roman" w:cs="Times New Roman"/>
                <w:b/>
                <w:sz w:val="24"/>
                <w:szCs w:val="24"/>
              </w:rPr>
              <w:t>2025 - 2028</w:t>
            </w:r>
            <w:proofErr w:type="gramEnd"/>
          </w:p>
          <w:p w14:paraId="000000BB" w14:textId="77777777" w:rsidR="00E5067C" w:rsidRDefault="00E5067C">
            <w:pPr>
              <w:widowControl w:val="0"/>
              <w:spacing w:after="0" w:line="240" w:lineRule="auto"/>
              <w:rPr>
                <w:rFonts w:ascii="Times New Roman" w:eastAsia="Times New Roman" w:hAnsi="Times New Roman" w:cs="Times New Roman"/>
                <w:b/>
                <w:sz w:val="24"/>
                <w:szCs w:val="24"/>
              </w:rPr>
            </w:pPr>
          </w:p>
        </w:tc>
        <w:tc>
          <w:tcPr>
            <w:tcW w:w="2025" w:type="dxa"/>
          </w:tcPr>
          <w:p w14:paraId="000000BC" w14:textId="77777777" w:rsidR="00E5067C"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14.12.2024</w:t>
            </w:r>
          </w:p>
        </w:tc>
        <w:tc>
          <w:tcPr>
            <w:tcW w:w="1875" w:type="dxa"/>
          </w:tcPr>
          <w:p w14:paraId="000000BD" w14:textId="77777777" w:rsidR="00E5067C"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42 920 Kč</w:t>
            </w:r>
          </w:p>
        </w:tc>
      </w:tr>
    </w:tbl>
    <w:p w14:paraId="000000BE" w14:textId="77777777" w:rsidR="00E5067C" w:rsidRDefault="00E5067C">
      <w:pPr>
        <w:spacing w:after="0"/>
        <w:rPr>
          <w:rFonts w:ascii="Times New Roman" w:eastAsia="Times New Roman" w:hAnsi="Times New Roman" w:cs="Times New Roman"/>
          <w:sz w:val="24"/>
          <w:szCs w:val="24"/>
        </w:rPr>
      </w:pPr>
    </w:p>
    <w:p w14:paraId="000000BF" w14:textId="77777777" w:rsidR="00E5067C" w:rsidRDefault="00000000">
      <w:pPr>
        <w:spacing w:after="0" w:line="240" w:lineRule="auto"/>
        <w:rPr>
          <w:rFonts w:ascii="Times New Roman" w:eastAsia="Times New Roman" w:hAnsi="Times New Roman" w:cs="Times New Roman"/>
          <w:sz w:val="24"/>
          <w:szCs w:val="24"/>
        </w:rPr>
      </w:pPr>
      <w:r>
        <w:br w:type="page"/>
      </w:r>
    </w:p>
    <w:p w14:paraId="000000C0" w14:textId="77777777" w:rsidR="00E5067C" w:rsidRDefault="00E5067C">
      <w:pPr>
        <w:spacing w:after="0" w:line="240" w:lineRule="auto"/>
        <w:rPr>
          <w:rFonts w:ascii="Times New Roman" w:eastAsia="Times New Roman" w:hAnsi="Times New Roman" w:cs="Times New Roman"/>
          <w:sz w:val="24"/>
          <w:szCs w:val="24"/>
        </w:rPr>
      </w:pPr>
    </w:p>
    <w:sectPr w:rsidR="00E5067C">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A9BB3" w14:textId="77777777" w:rsidR="00A43C9B" w:rsidRDefault="00A43C9B">
      <w:pPr>
        <w:spacing w:after="0" w:line="240" w:lineRule="auto"/>
      </w:pPr>
      <w:r>
        <w:separator/>
      </w:r>
    </w:p>
  </w:endnote>
  <w:endnote w:type="continuationSeparator" w:id="0">
    <w:p w14:paraId="5B5BEE3E" w14:textId="77777777" w:rsidR="00A43C9B" w:rsidRDefault="00A4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5" w14:textId="6E5866DF" w:rsidR="00E5067C" w:rsidRDefault="00000000">
    <w:r>
      <w:fldChar w:fldCharType="begin"/>
    </w:r>
    <w:r>
      <w:instrText>PAGE</w:instrText>
    </w:r>
    <w:r>
      <w:fldChar w:fldCharType="separate"/>
    </w:r>
    <w:r w:rsidR="007D5AC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4" w14:textId="027F7281" w:rsidR="00E5067C" w:rsidRDefault="00000000">
    <w:pPr>
      <w:jc w:val="right"/>
    </w:pPr>
    <w:r>
      <w:fldChar w:fldCharType="begin"/>
    </w:r>
    <w:r>
      <w:instrText>PAGE</w:instrText>
    </w:r>
    <w:r>
      <w:fldChar w:fldCharType="separate"/>
    </w:r>
    <w:r w:rsidR="007D5A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7D65" w14:textId="77777777" w:rsidR="00A43C9B" w:rsidRDefault="00A43C9B">
      <w:pPr>
        <w:spacing w:after="0" w:line="240" w:lineRule="auto"/>
      </w:pPr>
      <w:r>
        <w:separator/>
      </w:r>
    </w:p>
  </w:footnote>
  <w:footnote w:type="continuationSeparator" w:id="0">
    <w:p w14:paraId="6B570B73" w14:textId="77777777" w:rsidR="00A43C9B" w:rsidRDefault="00A4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3" w14:textId="77777777" w:rsidR="00E5067C" w:rsidRDefault="00E5067C">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1" w14:textId="77777777" w:rsidR="00E5067C" w:rsidRDefault="00E5067C">
    <w:pPr>
      <w:tabs>
        <w:tab w:val="center" w:pos="4703"/>
        <w:tab w:val="right" w:pos="9406"/>
      </w:tabs>
      <w:spacing w:after="0" w:line="240" w:lineRule="auto"/>
      <w:jc w:val="center"/>
      <w:rPr>
        <w:sz w:val="24"/>
        <w:szCs w:val="24"/>
      </w:rPr>
    </w:pPr>
  </w:p>
  <w:p w14:paraId="000000C2" w14:textId="77777777" w:rsidR="00E5067C" w:rsidRDefault="00000000">
    <w:pPr>
      <w:tabs>
        <w:tab w:val="center" w:pos="4703"/>
        <w:tab w:val="right" w:pos="9406"/>
      </w:tabs>
      <w:spacing w:after="0" w:line="240" w:lineRule="auto"/>
      <w:jc w:val="center"/>
    </w:pPr>
    <w:r>
      <w:rPr>
        <w:noProof/>
        <w:sz w:val="24"/>
        <w:szCs w:val="24"/>
      </w:rPr>
      <w:drawing>
        <wp:inline distT="0" distB="0" distL="0" distR="0" wp14:anchorId="7AD5B059" wp14:editId="72DB49AE">
          <wp:extent cx="4107527" cy="774296"/>
          <wp:effectExtent l="0" t="0" r="0" b="0"/>
          <wp:docPr id="3"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02A01"/>
    <w:multiLevelType w:val="multilevel"/>
    <w:tmpl w:val="457AAB00"/>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077CDA"/>
    <w:multiLevelType w:val="multilevel"/>
    <w:tmpl w:val="127EAC8C"/>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6A9C42F5"/>
    <w:multiLevelType w:val="multilevel"/>
    <w:tmpl w:val="08DE6F0C"/>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3" w15:restartNumberingAfterBreak="0">
    <w:nsid w:val="7CC618A0"/>
    <w:multiLevelType w:val="multilevel"/>
    <w:tmpl w:val="B38A5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7728236">
    <w:abstractNumId w:val="2"/>
  </w:num>
  <w:num w:numId="2" w16cid:durableId="548803942">
    <w:abstractNumId w:val="0"/>
  </w:num>
  <w:num w:numId="3" w16cid:durableId="324014873">
    <w:abstractNumId w:val="3"/>
  </w:num>
  <w:num w:numId="4" w16cid:durableId="79024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7C"/>
    <w:rsid w:val="007D5AC8"/>
    <w:rsid w:val="00A43C9B"/>
    <w:rsid w:val="00E5067C"/>
    <w:rsid w:val="00ED7ECC"/>
    <w:rsid w:val="00FB5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3668"/>
  <w15:docId w15:val="{91D2C413-48E2-4613-BE5D-CE3BB865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TxZMkwbycKrzMijpSeQ3gRY+w==">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3673</Words>
  <Characters>21671</Characters>
  <Application>Microsoft Office Word</Application>
  <DocSecurity>0</DocSecurity>
  <Lines>180</Lines>
  <Paragraphs>50</Paragraphs>
  <ScaleCrop>false</ScaleCrop>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3</cp:revision>
  <dcterms:created xsi:type="dcterms:W3CDTF">2024-06-06T11:42:00Z</dcterms:created>
  <dcterms:modified xsi:type="dcterms:W3CDTF">2024-06-06T12:13:00Z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