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61" w:rsidRDefault="00B22F61" w:rsidP="00B22F61">
      <w:pPr>
        <w:outlineLvl w:val="0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</w:rPr>
        <w:t>From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Sent:</w:t>
      </w:r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Thursday</w:t>
      </w:r>
      <w:proofErr w:type="spellEnd"/>
      <w:r>
        <w:rPr>
          <w:rFonts w:ascii="Calibri" w:hAnsi="Calibri" w:cs="Calibri"/>
          <w:szCs w:val="22"/>
        </w:rPr>
        <w:t>, June 6, 2024 11:40 AM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To: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Cc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Re: objednávka 1088/2024 JNL kalhoty </w:t>
      </w:r>
    </w:p>
    <w:p w:rsidR="00B22F61" w:rsidRDefault="00B22F61" w:rsidP="00B22F61">
      <w:pPr>
        <w:rPr>
          <w:rFonts w:ascii="Times New Roman" w:hAnsi="Times New Roman"/>
          <w:sz w:val="24"/>
          <w:szCs w:val="24"/>
        </w:rPr>
      </w:pPr>
    </w:p>
    <w:p w:rsidR="00B22F61" w:rsidRDefault="00B22F61" w:rsidP="00B22F61">
      <w:r>
        <w:rPr>
          <w:rFonts w:cs="Arial"/>
          <w:i/>
          <w:iCs/>
          <w:color w:val="222222"/>
        </w:rPr>
        <w:t xml:space="preserve">Dobrý </w:t>
      </w:r>
      <w:proofErr w:type="spellStart"/>
      <w:r>
        <w:rPr>
          <w:rFonts w:cs="Arial"/>
          <w:i/>
          <w:iCs/>
          <w:color w:val="222222"/>
        </w:rPr>
        <w:t>deň</w:t>
      </w:r>
      <w:proofErr w:type="spellEnd"/>
      <w:r>
        <w:rPr>
          <w:rFonts w:cs="Arial"/>
          <w:i/>
          <w:iCs/>
          <w:color w:val="222222"/>
        </w:rPr>
        <w:t>,</w:t>
      </w:r>
      <w:r>
        <w:t xml:space="preserve"> </w:t>
      </w:r>
    </w:p>
    <w:p w:rsidR="00B22F61" w:rsidRDefault="00B22F61" w:rsidP="00B22F61"/>
    <w:p w:rsidR="00B22F61" w:rsidRDefault="00B22F61" w:rsidP="00B22F61">
      <w:proofErr w:type="spellStart"/>
      <w:r>
        <w:rPr>
          <w:rFonts w:cs="Arial"/>
          <w:i/>
          <w:iCs/>
          <w:color w:val="222222"/>
        </w:rPr>
        <w:t>predmetnú</w:t>
      </w:r>
      <w:proofErr w:type="spellEnd"/>
      <w:r>
        <w:rPr>
          <w:rFonts w:cs="Arial"/>
          <w:i/>
          <w:iCs/>
          <w:color w:val="222222"/>
        </w:rPr>
        <w:t xml:space="preserve"> objednávku akceptujeme za </w:t>
      </w:r>
      <w:proofErr w:type="spellStart"/>
      <w:r>
        <w:rPr>
          <w:rFonts w:cs="Arial"/>
          <w:i/>
          <w:iCs/>
          <w:color w:val="222222"/>
        </w:rPr>
        <w:t>podmienok</w:t>
      </w:r>
      <w:proofErr w:type="spellEnd"/>
      <w:r>
        <w:rPr>
          <w:rFonts w:cs="Arial"/>
          <w:i/>
          <w:iCs/>
          <w:color w:val="222222"/>
        </w:rPr>
        <w:t xml:space="preserve"> stanovených v </w:t>
      </w:r>
      <w:proofErr w:type="spellStart"/>
      <w:r>
        <w:rPr>
          <w:rFonts w:cs="Arial"/>
          <w:i/>
          <w:iCs/>
          <w:color w:val="222222"/>
        </w:rPr>
        <w:t>objednávke</w:t>
      </w:r>
      <w:proofErr w:type="spellEnd"/>
      <w:r>
        <w:rPr>
          <w:rFonts w:cs="Arial"/>
          <w:i/>
          <w:iCs/>
          <w:color w:val="222222"/>
        </w:rPr>
        <w:t xml:space="preserve"> a v </w:t>
      </w:r>
      <w:proofErr w:type="spellStart"/>
      <w:r>
        <w:rPr>
          <w:rFonts w:cs="Arial"/>
          <w:i/>
          <w:iCs/>
          <w:color w:val="222222"/>
        </w:rPr>
        <w:t>hodnote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vo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výške</w:t>
      </w:r>
      <w:proofErr w:type="spellEnd"/>
      <w:r>
        <w:rPr>
          <w:rFonts w:cs="Arial"/>
          <w:i/>
          <w:iCs/>
          <w:color w:val="222222"/>
        </w:rPr>
        <w:t xml:space="preserve"> 346 192 Kč bez DPH. </w:t>
      </w:r>
    </w:p>
    <w:p w:rsidR="00B22F61" w:rsidRDefault="00B22F61" w:rsidP="00B22F61">
      <w:r>
        <w:rPr>
          <w:rFonts w:cs="Arial"/>
          <w:i/>
          <w:iCs/>
          <w:color w:val="222222"/>
        </w:rPr>
        <w:t xml:space="preserve">Termín </w:t>
      </w:r>
      <w:proofErr w:type="spellStart"/>
      <w:r>
        <w:rPr>
          <w:rFonts w:cs="Arial"/>
          <w:i/>
          <w:iCs/>
          <w:color w:val="222222"/>
        </w:rPr>
        <w:t>dodania</w:t>
      </w:r>
      <w:proofErr w:type="spellEnd"/>
      <w:r>
        <w:rPr>
          <w:rFonts w:cs="Arial"/>
          <w:i/>
          <w:iCs/>
          <w:color w:val="222222"/>
        </w:rPr>
        <w:t xml:space="preserve"> do </w:t>
      </w:r>
      <w:proofErr w:type="gramStart"/>
      <w:r>
        <w:rPr>
          <w:rFonts w:cs="Arial"/>
          <w:i/>
          <w:iCs/>
          <w:color w:val="222222"/>
        </w:rPr>
        <w:t>6.7.2024</w:t>
      </w:r>
      <w:proofErr w:type="gramEnd"/>
    </w:p>
    <w:p w:rsidR="00B22F61" w:rsidRDefault="00B22F61" w:rsidP="00B22F61"/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22F61" w:rsidTr="00B22F61">
        <w:trPr>
          <w:trHeight w:val="2208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4959"/>
            </w:tblGrid>
            <w:tr w:rsidR="00B22F6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B22F61" w:rsidRDefault="00B22F61"/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77" w:type="dxa"/>
                    <w:tblInd w:w="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7"/>
                  </w:tblGrid>
                  <w:tr w:rsidR="00B22F61" w:rsidTr="00B22F61">
                    <w:tc>
                      <w:tcPr>
                        <w:tcW w:w="4777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eastAsiaTheme="minorHAnsi" w:hAnsi="Aptos"/>
                            <w:sz w:val="20"/>
                          </w:rPr>
                        </w:pPr>
                      </w:p>
                    </w:tc>
                  </w:tr>
                  <w:tr w:rsidR="00B22F61">
                    <w:tc>
                      <w:tcPr>
                        <w:tcW w:w="4777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Obchodný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riaditeľ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 </w:t>
                        </w:r>
                      </w:p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Sales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director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at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ptos" w:hAnsi="Aptos"/>
                            <w:b/>
                            <w:bCs/>
                            <w:color w:val="000001"/>
                            <w:sz w:val="18"/>
                            <w:szCs w:val="18"/>
                          </w:rPr>
                          <w:t>JNL s.r.o.</w:t>
                        </w:r>
                      </w:p>
                    </w:tc>
                  </w:tr>
                  <w:tr w:rsidR="00B22F61" w:rsidTr="00B22F61">
                    <w:tc>
                      <w:tcPr>
                        <w:tcW w:w="4777" w:type="dxa"/>
                        <w:vAlign w:val="center"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</w:p>
                    </w:tc>
                  </w:tr>
                  <w:tr w:rsidR="00B22F61" w:rsidTr="00B22F61">
                    <w:tc>
                      <w:tcPr>
                        <w:tcW w:w="4777" w:type="dxa"/>
                        <w:vAlign w:val="center"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</w:p>
                    </w:tc>
                  </w:tr>
                  <w:tr w:rsidR="00B22F61">
                    <w:tc>
                      <w:tcPr>
                        <w:tcW w:w="4777" w:type="dxa"/>
                        <w:vAlign w:val="center"/>
                        <w:hideMark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address</w:t>
                        </w:r>
                        <w:proofErr w:type="spellEnd"/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: 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Uzovce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 26, 082 66,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Uzovce</w:t>
                        </w:r>
                        <w:proofErr w:type="spellEnd"/>
                      </w:p>
                    </w:tc>
                  </w:tr>
                  <w:tr w:rsidR="00B22F61">
                    <w:trPr>
                      <w:trHeight w:val="87"/>
                    </w:trPr>
                    <w:tc>
                      <w:tcPr>
                        <w:tcW w:w="4777" w:type="dxa"/>
                        <w:vAlign w:val="center"/>
                        <w:hideMark/>
                      </w:tcPr>
                      <w:p w:rsidR="00B22F61" w:rsidRDefault="00B22F6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web: </w:t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Aptos" w:hAnsi="Aptos"/>
                              <w:color w:val="000000"/>
                              <w:sz w:val="18"/>
                              <w:szCs w:val="18"/>
                            </w:rPr>
                            <w:t>www.jnl.sk</w:t>
                          </w:r>
                        </w:hyperlink>
                      </w:p>
                    </w:tc>
                  </w:tr>
                </w:tbl>
                <w:p w:rsidR="00B22F61" w:rsidRDefault="00B22F61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B22F61" w:rsidRDefault="00B22F61">
            <w:pPr>
              <w:rPr>
                <w:sz w:val="20"/>
              </w:rPr>
            </w:pPr>
          </w:p>
        </w:tc>
      </w:tr>
    </w:tbl>
    <w:p w:rsidR="00B22F61" w:rsidRDefault="00B22F61">
      <w:pPr>
        <w:spacing w:before="0"/>
        <w:ind w:firstLine="0"/>
      </w:pPr>
      <w:r>
        <w:br w:type="page"/>
      </w:r>
    </w:p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objednávky: </w:t>
            </w:r>
            <w:r w:rsidR="003A7305">
              <w:rPr>
                <w:rFonts w:cs="Arial"/>
                <w:bCs/>
                <w:szCs w:val="22"/>
              </w:rPr>
              <w:t>1088/2024</w:t>
            </w:r>
          </w:p>
          <w:p w:rsidR="008E344D" w:rsidRPr="00B91151" w:rsidRDefault="008E344D" w:rsidP="003A7305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proofErr w:type="gramStart"/>
            <w:r w:rsidR="003A7305">
              <w:rPr>
                <w:rFonts w:cs="Arial"/>
                <w:bCs/>
                <w:szCs w:val="22"/>
              </w:rPr>
              <w:t>6.6.2024</w:t>
            </w:r>
            <w:proofErr w:type="gramEnd"/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514CED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437A92" w:rsidRDefault="00437A92" w:rsidP="00437A92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21E42" w:rsidRPr="00514CED" w:rsidRDefault="00437A92" w:rsidP="001D154A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2022004614, P21V00003150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JNLs.</w:t>
            </w:r>
            <w:proofErr w:type="gramStart"/>
            <w:r>
              <w:rPr>
                <w:rFonts w:cs="Arial"/>
                <w:bCs/>
                <w:sz w:val="20"/>
              </w:rPr>
              <w:t>r.o</w:t>
            </w:r>
            <w:proofErr w:type="spellEnd"/>
            <w:r>
              <w:rPr>
                <w:rFonts w:cs="Arial"/>
                <w:bCs/>
                <w:sz w:val="20"/>
              </w:rPr>
              <w:t>.</w:t>
            </w:r>
            <w:proofErr w:type="gramEnd"/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26 082 66 </w:t>
            </w: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 SK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8E344D" w:rsidRPr="009B6D8D" w:rsidRDefault="00437A92" w:rsidP="001D154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51026414/21220572300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F85497" w:rsidRDefault="008E344D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 w:rsidRPr="005006E4">
              <w:rPr>
                <w:rFonts w:cs="Arial"/>
                <w:color w:val="000000"/>
                <w:sz w:val="20"/>
              </w:rPr>
              <w:t xml:space="preserve">Objednáváme u Vás  </w:t>
            </w:r>
            <w:r w:rsidR="003A7305">
              <w:rPr>
                <w:rFonts w:cs="Arial"/>
                <w:color w:val="000000"/>
                <w:sz w:val="20"/>
              </w:rPr>
              <w:t>JNL</w:t>
            </w:r>
            <w:r w:rsidR="005950E2">
              <w:rPr>
                <w:rFonts w:cs="Arial"/>
                <w:bCs/>
                <w:sz w:val="20"/>
              </w:rPr>
              <w:t xml:space="preserve"> kalhoty </w:t>
            </w:r>
            <w:proofErr w:type="gramStart"/>
            <w:r w:rsidR="005950E2">
              <w:rPr>
                <w:rFonts w:cs="Arial"/>
                <w:bCs/>
                <w:sz w:val="20"/>
              </w:rPr>
              <w:t>celoroční</w:t>
            </w:r>
            <w:r w:rsidR="00F85497">
              <w:rPr>
                <w:rFonts w:cs="Arial"/>
                <w:bCs/>
                <w:sz w:val="20"/>
              </w:rPr>
              <w:t xml:space="preserve"> </w:t>
            </w:r>
            <w:r w:rsidR="003A7305">
              <w:rPr>
                <w:rFonts w:cs="Arial"/>
                <w:bCs/>
                <w:sz w:val="20"/>
              </w:rPr>
              <w:t>:  celkem</w:t>
            </w:r>
            <w:proofErr w:type="gramEnd"/>
            <w:r w:rsidR="003A7305">
              <w:rPr>
                <w:rFonts w:cs="Arial"/>
                <w:bCs/>
                <w:sz w:val="20"/>
              </w:rPr>
              <w:t xml:space="preserve">  </w:t>
            </w:r>
            <w:r w:rsidR="00137F12">
              <w:rPr>
                <w:rFonts w:cs="Arial"/>
                <w:bCs/>
                <w:sz w:val="20"/>
              </w:rPr>
              <w:t xml:space="preserve">154 </w:t>
            </w:r>
            <w:r w:rsidR="003A7305">
              <w:rPr>
                <w:rFonts w:cs="Arial"/>
                <w:bCs/>
                <w:sz w:val="20"/>
              </w:rPr>
              <w:t xml:space="preserve"> ks 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Dámské: 38-5x                                                    Pánské:  48-10x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40-5x                                                                   50-10x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42-5x                                                                   52-10x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44-5x                                                                   54-10x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46-5x                                                                   56-10x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48-5x                                                                   58-20x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50-5x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52-5x  </w:t>
            </w:r>
          </w:p>
          <w:p w:rsidR="003A7305" w:rsidRDefault="003A7305" w:rsidP="00F85497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</w:t>
            </w:r>
          </w:p>
          <w:p w:rsidR="004660C8" w:rsidRDefault="003A7305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Zkrácené o 4cm: Dámské:  40-2x,42-2x, 44-2x, 46-2x</w:t>
            </w:r>
          </w:p>
          <w:p w:rsidR="003A7305" w:rsidRDefault="003A7305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            Pánské:    48-6x, 50-6x, 52-6x, 54-6x, 56-6x, 58-6x</w:t>
            </w:r>
          </w:p>
          <w:p w:rsidR="003A7305" w:rsidRDefault="003A7305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Děkuji</w:t>
            </w:r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F526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2C" w:rsidRDefault="00BC202C">
      <w:r>
        <w:separator/>
      </w:r>
    </w:p>
  </w:endnote>
  <w:endnote w:type="continuationSeparator" w:id="0">
    <w:p w:rsidR="00BC202C" w:rsidRDefault="00B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2C" w:rsidRDefault="00BC202C">
      <w:r>
        <w:separator/>
      </w:r>
    </w:p>
  </w:footnote>
  <w:footnote w:type="continuationSeparator" w:id="0">
    <w:p w:rsidR="00BC202C" w:rsidRDefault="00BC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4EF4"/>
    <w:rsid w:val="000F417B"/>
    <w:rsid w:val="00134E7E"/>
    <w:rsid w:val="00137F12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87853"/>
    <w:rsid w:val="002C3E0A"/>
    <w:rsid w:val="00303DAE"/>
    <w:rsid w:val="003056A9"/>
    <w:rsid w:val="0034502E"/>
    <w:rsid w:val="00371BD8"/>
    <w:rsid w:val="00392C23"/>
    <w:rsid w:val="003A7305"/>
    <w:rsid w:val="003C5FC9"/>
    <w:rsid w:val="003E0361"/>
    <w:rsid w:val="003E106E"/>
    <w:rsid w:val="003F6759"/>
    <w:rsid w:val="00400353"/>
    <w:rsid w:val="004236AA"/>
    <w:rsid w:val="00437A92"/>
    <w:rsid w:val="0044586A"/>
    <w:rsid w:val="004552DC"/>
    <w:rsid w:val="004649AA"/>
    <w:rsid w:val="004660C8"/>
    <w:rsid w:val="004753CA"/>
    <w:rsid w:val="004840FB"/>
    <w:rsid w:val="004A3DFF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950E2"/>
    <w:rsid w:val="005B788D"/>
    <w:rsid w:val="005C268D"/>
    <w:rsid w:val="005C2DA2"/>
    <w:rsid w:val="005C712F"/>
    <w:rsid w:val="005F07F6"/>
    <w:rsid w:val="005F4A23"/>
    <w:rsid w:val="00601129"/>
    <w:rsid w:val="00610527"/>
    <w:rsid w:val="00610F8A"/>
    <w:rsid w:val="00611241"/>
    <w:rsid w:val="00616D8D"/>
    <w:rsid w:val="00621E42"/>
    <w:rsid w:val="006479ED"/>
    <w:rsid w:val="00667629"/>
    <w:rsid w:val="006849FD"/>
    <w:rsid w:val="006A0AFE"/>
    <w:rsid w:val="006B02E0"/>
    <w:rsid w:val="006B466B"/>
    <w:rsid w:val="006C28C6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F5BD5"/>
    <w:rsid w:val="007F7B57"/>
    <w:rsid w:val="008006E3"/>
    <w:rsid w:val="00827120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806DC"/>
    <w:rsid w:val="00993E48"/>
    <w:rsid w:val="009B30AF"/>
    <w:rsid w:val="009D074A"/>
    <w:rsid w:val="00A1444A"/>
    <w:rsid w:val="00A40958"/>
    <w:rsid w:val="00A40CEA"/>
    <w:rsid w:val="00A421DE"/>
    <w:rsid w:val="00A86F7A"/>
    <w:rsid w:val="00AA2C46"/>
    <w:rsid w:val="00AB07AD"/>
    <w:rsid w:val="00AD78F2"/>
    <w:rsid w:val="00B1758A"/>
    <w:rsid w:val="00B22F61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C202C"/>
    <w:rsid w:val="00BE7763"/>
    <w:rsid w:val="00C15FA2"/>
    <w:rsid w:val="00C2706F"/>
    <w:rsid w:val="00C92A28"/>
    <w:rsid w:val="00CA12ED"/>
    <w:rsid w:val="00CB1D89"/>
    <w:rsid w:val="00CD6B7E"/>
    <w:rsid w:val="00CF044A"/>
    <w:rsid w:val="00CF2078"/>
    <w:rsid w:val="00CF41D3"/>
    <w:rsid w:val="00D00A77"/>
    <w:rsid w:val="00D406FA"/>
    <w:rsid w:val="00D55140"/>
    <w:rsid w:val="00D87B34"/>
    <w:rsid w:val="00DB3FC5"/>
    <w:rsid w:val="00DF1228"/>
    <w:rsid w:val="00E01C23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90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5497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nl.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4.xml><?xml version="1.0" encoding="utf-8"?>
<ds:datastoreItem xmlns:ds="http://schemas.openxmlformats.org/officeDocument/2006/customXml" ds:itemID="{9E556311-568A-4F2C-8460-932EAD53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1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3</cp:revision>
  <cp:lastPrinted>2019-03-13T06:38:00Z</cp:lastPrinted>
  <dcterms:created xsi:type="dcterms:W3CDTF">2024-06-06T11:15:00Z</dcterms:created>
  <dcterms:modified xsi:type="dcterms:W3CDTF">2024-06-06T11:16:00Z</dcterms:modified>
</cp:coreProperties>
</file>