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B4A27" w14:textId="77777777" w:rsidR="004E54B3" w:rsidRDefault="004E54B3" w:rsidP="00FB0203">
      <w:pPr>
        <w:pStyle w:val="Zpat"/>
        <w:tabs>
          <w:tab w:val="clear" w:pos="4153"/>
          <w:tab w:val="clear" w:pos="8306"/>
        </w:tabs>
        <w:spacing w:before="0" w:after="0"/>
        <w:jc w:val="center"/>
        <w:rPr>
          <w:rFonts w:cs="Arial"/>
          <w:b/>
          <w:bCs w:val="0"/>
          <w:sz w:val="24"/>
          <w:szCs w:val="24"/>
        </w:rPr>
      </w:pPr>
    </w:p>
    <w:p w14:paraId="6C4CA757" w14:textId="77777777" w:rsidR="00691BBE" w:rsidRDefault="00691BBE" w:rsidP="00FB0203">
      <w:pPr>
        <w:pStyle w:val="Zpat"/>
        <w:tabs>
          <w:tab w:val="clear" w:pos="4153"/>
          <w:tab w:val="clear" w:pos="8306"/>
        </w:tabs>
        <w:spacing w:before="0" w:after="0"/>
        <w:jc w:val="center"/>
        <w:rPr>
          <w:rFonts w:cs="Arial"/>
          <w:b/>
          <w:bCs w:val="0"/>
          <w:sz w:val="24"/>
          <w:szCs w:val="24"/>
        </w:rPr>
      </w:pPr>
    </w:p>
    <w:p w14:paraId="2118A983" w14:textId="77777777" w:rsidR="004E54B3" w:rsidRPr="004E54B3" w:rsidRDefault="004E54B3" w:rsidP="00FB0203">
      <w:pPr>
        <w:pStyle w:val="Zpat"/>
        <w:tabs>
          <w:tab w:val="clear" w:pos="4153"/>
          <w:tab w:val="clear" w:pos="8306"/>
        </w:tabs>
        <w:spacing w:before="0" w:after="0"/>
        <w:jc w:val="center"/>
        <w:rPr>
          <w:rFonts w:cs="Arial"/>
          <w:b/>
          <w:bCs w:val="0"/>
          <w:sz w:val="24"/>
          <w:szCs w:val="24"/>
        </w:rPr>
      </w:pPr>
    </w:p>
    <w:p w14:paraId="29D97B0B" w14:textId="3FFBA3C2" w:rsidR="002859B5" w:rsidRPr="002859B5" w:rsidRDefault="00F35D4E" w:rsidP="00FB0203">
      <w:pPr>
        <w:pStyle w:val="Zpat"/>
        <w:tabs>
          <w:tab w:val="clear" w:pos="4153"/>
          <w:tab w:val="clear" w:pos="8306"/>
        </w:tabs>
        <w:spacing w:before="0" w:after="0"/>
        <w:jc w:val="center"/>
        <w:rPr>
          <w:rFonts w:cs="Arial"/>
          <w:b/>
          <w:bCs w:val="0"/>
          <w:sz w:val="48"/>
          <w:szCs w:val="48"/>
        </w:rPr>
      </w:pPr>
      <w:r>
        <w:rPr>
          <w:rFonts w:cs="Arial"/>
          <w:b/>
          <w:bCs w:val="0"/>
          <w:sz w:val="72"/>
          <w:szCs w:val="72"/>
        </w:rPr>
        <w:t xml:space="preserve"> </w:t>
      </w:r>
    </w:p>
    <w:p w14:paraId="4A2BDD6E" w14:textId="1B059120" w:rsidR="00FB0203" w:rsidRPr="00E12640" w:rsidRDefault="00FB0203" w:rsidP="00FB0203">
      <w:pPr>
        <w:pStyle w:val="Zpat"/>
        <w:tabs>
          <w:tab w:val="clear" w:pos="4153"/>
          <w:tab w:val="clear" w:pos="8306"/>
        </w:tabs>
        <w:spacing w:before="0" w:after="0"/>
        <w:jc w:val="center"/>
        <w:rPr>
          <w:rFonts w:cs="Arial"/>
          <w:b/>
          <w:bCs w:val="0"/>
          <w:caps/>
          <w:spacing w:val="20"/>
          <w:sz w:val="72"/>
          <w:szCs w:val="72"/>
        </w:rPr>
      </w:pPr>
      <w:r w:rsidRPr="00E12640">
        <w:rPr>
          <w:rFonts w:cs="Arial"/>
          <w:b/>
          <w:bCs w:val="0"/>
          <w:sz w:val="72"/>
          <w:szCs w:val="72"/>
        </w:rPr>
        <w:t>SMLOUV</w:t>
      </w:r>
      <w:r w:rsidR="008478D3">
        <w:rPr>
          <w:rFonts w:cs="Arial"/>
          <w:b/>
          <w:bCs w:val="0"/>
          <w:sz w:val="72"/>
          <w:szCs w:val="72"/>
        </w:rPr>
        <w:t>A</w:t>
      </w:r>
      <w:r w:rsidRPr="00E12640">
        <w:rPr>
          <w:rFonts w:cs="Arial"/>
          <w:b/>
          <w:bCs w:val="0"/>
          <w:sz w:val="72"/>
          <w:szCs w:val="72"/>
        </w:rPr>
        <w:t xml:space="preserve"> O DÍLO</w:t>
      </w:r>
    </w:p>
    <w:p w14:paraId="0FDAB2CF" w14:textId="77777777" w:rsidR="00FB0203" w:rsidRPr="008B2BD1" w:rsidRDefault="00FB0203" w:rsidP="00FB0203">
      <w:pPr>
        <w:spacing w:before="0" w:after="0"/>
        <w:jc w:val="center"/>
        <w:rPr>
          <w:rFonts w:cs="Arial"/>
        </w:rPr>
      </w:pPr>
    </w:p>
    <w:p w14:paraId="540A6D9D" w14:textId="76325108" w:rsidR="00AC467C" w:rsidRPr="00680FA2" w:rsidRDefault="00052097" w:rsidP="00AC467C">
      <w:pPr>
        <w:spacing w:before="0" w:after="0"/>
        <w:jc w:val="center"/>
        <w:rPr>
          <w:rFonts w:cs="Arial"/>
        </w:rPr>
      </w:pPr>
      <w:r>
        <w:rPr>
          <w:rFonts w:cs="Arial"/>
        </w:rPr>
        <w:t xml:space="preserve">číslo smlouvy objednatele: </w:t>
      </w:r>
      <w:r w:rsidR="00591A63" w:rsidRPr="00591A63">
        <w:rPr>
          <w:rFonts w:cs="Arial"/>
        </w:rPr>
        <w:t>SD/</w:t>
      </w:r>
      <w:r w:rsidR="00591A63" w:rsidRPr="00680FA2">
        <w:rPr>
          <w:rFonts w:cs="Arial"/>
        </w:rPr>
        <w:t>202</w:t>
      </w:r>
      <w:r w:rsidR="002859B5" w:rsidRPr="00680FA2">
        <w:rPr>
          <w:rFonts w:cs="Arial"/>
        </w:rPr>
        <w:t>4</w:t>
      </w:r>
      <w:r w:rsidR="00591A63" w:rsidRPr="00680FA2">
        <w:rPr>
          <w:rFonts w:cs="Arial"/>
        </w:rPr>
        <w:t>/</w:t>
      </w:r>
      <w:r w:rsidR="00333631" w:rsidRPr="00680FA2">
        <w:rPr>
          <w:rFonts w:cs="Arial"/>
        </w:rPr>
        <w:t>0</w:t>
      </w:r>
      <w:r w:rsidR="00680FA2" w:rsidRPr="00680FA2">
        <w:rPr>
          <w:rFonts w:cs="Arial"/>
        </w:rPr>
        <w:t>619</w:t>
      </w:r>
    </w:p>
    <w:p w14:paraId="2F1C05A4" w14:textId="3B36AB5F" w:rsidR="00AC467C" w:rsidRPr="00AA4A7E" w:rsidRDefault="00AC467C" w:rsidP="00AC467C">
      <w:pPr>
        <w:spacing w:before="0" w:after="0"/>
        <w:jc w:val="center"/>
        <w:rPr>
          <w:rFonts w:cs="Arial"/>
        </w:rPr>
      </w:pPr>
      <w:r w:rsidRPr="00680FA2">
        <w:rPr>
          <w:rFonts w:cs="Arial"/>
        </w:rPr>
        <w:t xml:space="preserve">číslo smlouvy zhotovitele: </w:t>
      </w:r>
      <w:r w:rsidR="001922A2" w:rsidRPr="00680FA2">
        <w:rPr>
          <w:rFonts w:cs="Arial"/>
        </w:rPr>
        <w:t>EI-696/</w:t>
      </w:r>
      <w:r w:rsidR="001922A2">
        <w:rPr>
          <w:rFonts w:cs="Arial"/>
        </w:rPr>
        <w:t>24</w:t>
      </w:r>
      <w:r w:rsidR="00333631">
        <w:rPr>
          <w:rFonts w:cs="Arial"/>
        </w:rPr>
        <w:t xml:space="preserve"> </w:t>
      </w:r>
    </w:p>
    <w:p w14:paraId="611123BE" w14:textId="77777777" w:rsidR="00AC467C" w:rsidRPr="00AA4A7E" w:rsidRDefault="00AC467C" w:rsidP="00AC467C">
      <w:pPr>
        <w:spacing w:before="0" w:after="0"/>
        <w:jc w:val="center"/>
        <w:rPr>
          <w:rFonts w:cs="Arial"/>
        </w:rPr>
      </w:pPr>
    </w:p>
    <w:p w14:paraId="69950E95" w14:textId="77777777" w:rsidR="00AC467C" w:rsidRPr="00AA4A7E" w:rsidRDefault="00AC467C" w:rsidP="00AC467C">
      <w:pPr>
        <w:spacing w:before="0" w:after="0"/>
        <w:jc w:val="center"/>
        <w:rPr>
          <w:rFonts w:cs="Arial"/>
        </w:rPr>
      </w:pPr>
    </w:p>
    <w:p w14:paraId="165D4CD0" w14:textId="77777777" w:rsidR="00AC467C" w:rsidRPr="00AA4A7E" w:rsidRDefault="00AC467C" w:rsidP="00AC467C">
      <w:pPr>
        <w:spacing w:before="0" w:after="0"/>
        <w:jc w:val="center"/>
        <w:rPr>
          <w:rFonts w:cs="Arial"/>
        </w:rPr>
      </w:pPr>
    </w:p>
    <w:p w14:paraId="14588382" w14:textId="77777777" w:rsidR="00AC467C" w:rsidRPr="00AA4A7E" w:rsidRDefault="00AC467C" w:rsidP="00AC467C">
      <w:pPr>
        <w:spacing w:before="0" w:after="0"/>
        <w:jc w:val="center"/>
        <w:rPr>
          <w:rFonts w:cs="Arial"/>
        </w:rPr>
      </w:pPr>
    </w:p>
    <w:p w14:paraId="22B9D1B1" w14:textId="77777777" w:rsidR="00AC467C" w:rsidRPr="00AA4A7E" w:rsidRDefault="00AC467C" w:rsidP="00AC467C">
      <w:pPr>
        <w:spacing w:before="0" w:after="0"/>
        <w:jc w:val="center"/>
        <w:rPr>
          <w:rFonts w:cs="Arial"/>
        </w:rPr>
      </w:pPr>
    </w:p>
    <w:p w14:paraId="4DAE475F" w14:textId="77777777" w:rsidR="00AC467C" w:rsidRPr="00AA4A7E" w:rsidRDefault="00AC467C" w:rsidP="00AC467C">
      <w:pPr>
        <w:spacing w:before="0" w:after="0"/>
        <w:jc w:val="center"/>
        <w:rPr>
          <w:rFonts w:cs="Arial"/>
        </w:rPr>
      </w:pPr>
    </w:p>
    <w:p w14:paraId="31F4D9B6" w14:textId="77777777" w:rsidR="00AC467C" w:rsidRPr="00AA4A7E" w:rsidRDefault="00AC467C" w:rsidP="00AC467C">
      <w:pPr>
        <w:spacing w:before="0" w:after="0"/>
        <w:jc w:val="center"/>
        <w:rPr>
          <w:rFonts w:cs="Arial"/>
        </w:rPr>
      </w:pPr>
    </w:p>
    <w:p w14:paraId="789FB931" w14:textId="7570341E" w:rsidR="00333631" w:rsidRDefault="00333631" w:rsidP="00FB0203">
      <w:pPr>
        <w:spacing w:before="0" w:after="0"/>
        <w:jc w:val="center"/>
        <w:rPr>
          <w:b/>
          <w:color w:val="000000"/>
          <w:sz w:val="32"/>
          <w:szCs w:val="32"/>
        </w:rPr>
      </w:pPr>
      <w:r w:rsidRPr="00333631">
        <w:rPr>
          <w:b/>
          <w:color w:val="000000"/>
          <w:sz w:val="32"/>
          <w:szCs w:val="32"/>
        </w:rPr>
        <w:t xml:space="preserve">Modernizace ZŠ </w:t>
      </w:r>
      <w:r w:rsidR="003457FD">
        <w:rPr>
          <w:b/>
          <w:color w:val="000000"/>
          <w:sz w:val="32"/>
          <w:szCs w:val="32"/>
        </w:rPr>
        <w:t>5.května v Jablonci nad Nisou</w:t>
      </w:r>
      <w:r w:rsidRPr="00333631">
        <w:rPr>
          <w:b/>
          <w:color w:val="000000"/>
          <w:sz w:val="32"/>
          <w:szCs w:val="32"/>
        </w:rPr>
        <w:t xml:space="preserve"> </w:t>
      </w:r>
    </w:p>
    <w:p w14:paraId="18B83A05" w14:textId="77777777" w:rsidR="00D057CD" w:rsidRDefault="00D057CD" w:rsidP="00FB0203">
      <w:pPr>
        <w:spacing w:before="0" w:after="0"/>
        <w:jc w:val="center"/>
        <w:rPr>
          <w:rFonts w:cs="Arial"/>
          <w:b/>
          <w:sz w:val="28"/>
          <w:szCs w:val="28"/>
        </w:rPr>
      </w:pPr>
    </w:p>
    <w:p w14:paraId="1F5F019A" w14:textId="77777777" w:rsidR="00D057CD" w:rsidRDefault="00D057CD" w:rsidP="00FB0203">
      <w:pPr>
        <w:spacing w:before="0" w:after="0"/>
        <w:jc w:val="center"/>
        <w:rPr>
          <w:rFonts w:cs="Arial"/>
          <w:b/>
          <w:sz w:val="28"/>
          <w:szCs w:val="28"/>
        </w:rPr>
      </w:pPr>
    </w:p>
    <w:p w14:paraId="4D343B4D" w14:textId="77777777" w:rsidR="00D057CD" w:rsidRDefault="00D057CD" w:rsidP="00FB0203">
      <w:pPr>
        <w:spacing w:before="0" w:after="0"/>
        <w:jc w:val="center"/>
        <w:rPr>
          <w:rFonts w:cs="Arial"/>
          <w:b/>
          <w:sz w:val="28"/>
          <w:szCs w:val="28"/>
        </w:rPr>
      </w:pPr>
    </w:p>
    <w:p w14:paraId="1415AF8A" w14:textId="1ACD3342" w:rsidR="00FB0203" w:rsidRPr="00D057CD" w:rsidRDefault="00FB0203" w:rsidP="00FB0203">
      <w:pPr>
        <w:spacing w:before="0" w:after="0"/>
        <w:jc w:val="center"/>
        <w:rPr>
          <w:rFonts w:cs="Arial"/>
          <w:bCs w:val="0"/>
        </w:rPr>
      </w:pPr>
      <w:r w:rsidRPr="00D057CD">
        <w:rPr>
          <w:rFonts w:cs="Arial"/>
          <w:bCs w:val="0"/>
        </w:rPr>
        <w:t>uzavřená mezi smluvními stranami</w:t>
      </w:r>
    </w:p>
    <w:p w14:paraId="1EFC04DF" w14:textId="77777777" w:rsidR="00FB0203" w:rsidRPr="00B816B1" w:rsidRDefault="00FB0203" w:rsidP="00FB0203">
      <w:pPr>
        <w:spacing w:before="0" w:after="0"/>
        <w:jc w:val="center"/>
        <w:rPr>
          <w:rFonts w:cs="Arial"/>
        </w:rPr>
      </w:pPr>
    </w:p>
    <w:p w14:paraId="45539A48" w14:textId="77777777" w:rsidR="00FB0203" w:rsidRPr="00B816B1" w:rsidRDefault="00FB0203" w:rsidP="00FB0203">
      <w:pPr>
        <w:spacing w:before="0" w:after="0"/>
        <w:jc w:val="center"/>
        <w:rPr>
          <w:rFonts w:cs="Arial"/>
        </w:rPr>
      </w:pPr>
    </w:p>
    <w:p w14:paraId="335289A2" w14:textId="77777777" w:rsidR="00FB0203" w:rsidRPr="00E12640" w:rsidRDefault="00FB0203" w:rsidP="00FB0203">
      <w:pPr>
        <w:spacing w:before="0" w:after="0"/>
        <w:jc w:val="center"/>
        <w:rPr>
          <w:rFonts w:cs="Arial"/>
          <w:b/>
          <w:bCs w:val="0"/>
        </w:rPr>
      </w:pPr>
    </w:p>
    <w:p w14:paraId="0076DEA7" w14:textId="77777777" w:rsidR="00FB0203" w:rsidRDefault="00FB0203" w:rsidP="00FB0203">
      <w:pPr>
        <w:spacing w:before="0" w:after="0"/>
        <w:jc w:val="center"/>
        <w:rPr>
          <w:rFonts w:cs="Arial"/>
          <w:b/>
          <w:bCs w:val="0"/>
        </w:rPr>
      </w:pPr>
      <w:r>
        <w:rPr>
          <w:rFonts w:cs="Arial"/>
          <w:b/>
          <w:bCs w:val="0"/>
        </w:rPr>
        <w:t>Statutární</w:t>
      </w:r>
      <w:r w:rsidRPr="00E12640">
        <w:rPr>
          <w:rFonts w:cs="Arial"/>
          <w:b/>
          <w:bCs w:val="0"/>
        </w:rPr>
        <w:t xml:space="preserve"> měst</w:t>
      </w:r>
      <w:r>
        <w:rPr>
          <w:rFonts w:cs="Arial"/>
          <w:b/>
          <w:bCs w:val="0"/>
        </w:rPr>
        <w:t>o</w:t>
      </w:r>
      <w:r w:rsidRPr="00E12640">
        <w:rPr>
          <w:rFonts w:cs="Arial"/>
          <w:b/>
          <w:bCs w:val="0"/>
        </w:rPr>
        <w:t xml:space="preserve"> Jablonec nad Nisou</w:t>
      </w:r>
    </w:p>
    <w:p w14:paraId="6B485520" w14:textId="77777777" w:rsidR="00FB0203" w:rsidRPr="00E12640" w:rsidRDefault="00FB0203" w:rsidP="00FB0203">
      <w:pPr>
        <w:spacing w:before="0" w:after="0"/>
        <w:jc w:val="center"/>
        <w:rPr>
          <w:rFonts w:cs="Arial"/>
          <w:b/>
          <w:bCs w:val="0"/>
        </w:rPr>
      </w:pPr>
      <w:r w:rsidRPr="00E12640">
        <w:rPr>
          <w:rFonts w:cs="Arial"/>
          <w:b/>
          <w:bCs w:val="0"/>
        </w:rPr>
        <w:t xml:space="preserve"> </w:t>
      </w:r>
    </w:p>
    <w:p w14:paraId="50F6B020" w14:textId="77777777" w:rsidR="00FB0203" w:rsidRPr="00B816B1" w:rsidRDefault="00FB0203" w:rsidP="00FB0203">
      <w:pPr>
        <w:keepNext/>
        <w:spacing w:before="0" w:after="0"/>
        <w:jc w:val="center"/>
        <w:rPr>
          <w:rFonts w:cs="Arial"/>
        </w:rPr>
      </w:pPr>
      <w:r w:rsidRPr="00E12640">
        <w:rPr>
          <w:rFonts w:cs="Arial"/>
        </w:rPr>
        <w:t>a</w:t>
      </w:r>
    </w:p>
    <w:p w14:paraId="22CF989D" w14:textId="77777777" w:rsidR="00FB0203" w:rsidRPr="00B816B1" w:rsidRDefault="00FB0203" w:rsidP="00FB0203">
      <w:pPr>
        <w:keepNext/>
        <w:spacing w:before="0" w:after="0"/>
        <w:jc w:val="center"/>
        <w:rPr>
          <w:rFonts w:cs="Arial"/>
        </w:rPr>
      </w:pPr>
    </w:p>
    <w:p w14:paraId="111E8279" w14:textId="77777777" w:rsidR="00FB0203" w:rsidRPr="00E12640" w:rsidRDefault="004E54B3" w:rsidP="00FB0203">
      <w:pPr>
        <w:keepNext/>
        <w:spacing w:before="0" w:after="0"/>
        <w:jc w:val="center"/>
        <w:rPr>
          <w:rFonts w:cs="Arial"/>
        </w:rPr>
      </w:pPr>
      <w:r>
        <w:rPr>
          <w:rFonts w:cs="Arial"/>
          <w:b/>
        </w:rPr>
        <w:t xml:space="preserve"> </w:t>
      </w:r>
    </w:p>
    <w:p w14:paraId="0D6F88E8" w14:textId="7E7234D2" w:rsidR="00085074" w:rsidRDefault="00333631" w:rsidP="00246BC0">
      <w:pPr>
        <w:keepNext/>
        <w:spacing w:before="0" w:after="0"/>
        <w:jc w:val="center"/>
        <w:rPr>
          <w:rFonts w:cs="Arial"/>
        </w:rPr>
      </w:pPr>
      <w:r>
        <w:rPr>
          <w:rFonts w:cs="Arial"/>
          <w:b/>
        </w:rPr>
        <w:t xml:space="preserve"> </w:t>
      </w:r>
      <w:r w:rsidR="001922A2">
        <w:rPr>
          <w:rFonts w:cs="Arial"/>
          <w:b/>
        </w:rPr>
        <w:t>CL-EVANS s.r.o.</w:t>
      </w:r>
    </w:p>
    <w:p w14:paraId="1952A335" w14:textId="77777777" w:rsidR="007A2414" w:rsidRDefault="007A2414" w:rsidP="00FD1E2D">
      <w:pPr>
        <w:spacing w:before="0" w:after="0"/>
        <w:jc w:val="center"/>
        <w:rPr>
          <w:rFonts w:cs="Arial"/>
        </w:rPr>
      </w:pPr>
    </w:p>
    <w:p w14:paraId="036A4469" w14:textId="77777777" w:rsidR="007A2414" w:rsidRDefault="007A2414" w:rsidP="00FD1E2D">
      <w:pPr>
        <w:spacing w:before="0" w:after="0"/>
        <w:jc w:val="center"/>
        <w:rPr>
          <w:rFonts w:cs="Arial"/>
        </w:rPr>
      </w:pPr>
    </w:p>
    <w:p w14:paraId="0C84F1B4" w14:textId="77777777" w:rsidR="007A2414" w:rsidRDefault="007A2414" w:rsidP="00FD1E2D">
      <w:pPr>
        <w:spacing w:before="0" w:after="0"/>
        <w:jc w:val="center"/>
        <w:rPr>
          <w:rFonts w:cs="Arial"/>
        </w:rPr>
      </w:pPr>
    </w:p>
    <w:p w14:paraId="25D8268A" w14:textId="77777777" w:rsidR="007A2414" w:rsidRDefault="007A2414" w:rsidP="00FD1E2D">
      <w:pPr>
        <w:spacing w:before="0" w:after="0"/>
        <w:jc w:val="center"/>
        <w:rPr>
          <w:rFonts w:cs="Arial"/>
        </w:rPr>
      </w:pPr>
    </w:p>
    <w:p w14:paraId="0F826471" w14:textId="77777777" w:rsidR="007A2414" w:rsidRDefault="007A2414" w:rsidP="00FD1E2D">
      <w:pPr>
        <w:spacing w:before="0" w:after="0"/>
        <w:jc w:val="center"/>
        <w:rPr>
          <w:rFonts w:cs="Arial"/>
        </w:rPr>
      </w:pPr>
    </w:p>
    <w:p w14:paraId="69841AEF" w14:textId="77777777" w:rsidR="007A2414" w:rsidRDefault="007A2414" w:rsidP="00FD1E2D">
      <w:pPr>
        <w:spacing w:before="0" w:after="0"/>
        <w:jc w:val="center"/>
        <w:rPr>
          <w:rFonts w:cs="Arial"/>
        </w:rPr>
      </w:pPr>
    </w:p>
    <w:p w14:paraId="000DBCFB" w14:textId="77777777" w:rsidR="007A2414" w:rsidRDefault="007A2414" w:rsidP="00FD1E2D">
      <w:pPr>
        <w:spacing w:before="0" w:after="0"/>
        <w:jc w:val="center"/>
        <w:rPr>
          <w:rFonts w:cs="Arial"/>
        </w:rPr>
      </w:pPr>
    </w:p>
    <w:p w14:paraId="63A03692" w14:textId="77777777" w:rsidR="007A2414" w:rsidRDefault="007A2414" w:rsidP="00FD1E2D">
      <w:pPr>
        <w:spacing w:before="0" w:after="0"/>
        <w:jc w:val="center"/>
        <w:rPr>
          <w:rFonts w:cs="Arial"/>
        </w:rPr>
      </w:pPr>
    </w:p>
    <w:p w14:paraId="6BEAA08F" w14:textId="77777777" w:rsidR="007A2414" w:rsidRDefault="007A2414" w:rsidP="00FD1E2D">
      <w:pPr>
        <w:spacing w:before="0" w:after="0"/>
        <w:jc w:val="center"/>
        <w:rPr>
          <w:rFonts w:cs="Arial"/>
        </w:rPr>
      </w:pPr>
    </w:p>
    <w:p w14:paraId="648B5392" w14:textId="77777777" w:rsidR="007A2414" w:rsidRDefault="007A2414" w:rsidP="00FD1E2D">
      <w:pPr>
        <w:spacing w:before="0" w:after="0"/>
        <w:jc w:val="center"/>
        <w:rPr>
          <w:rFonts w:cs="Arial"/>
        </w:rPr>
      </w:pPr>
    </w:p>
    <w:p w14:paraId="5BF0456E" w14:textId="77777777" w:rsidR="007A2414" w:rsidRDefault="007A2414" w:rsidP="00FD1E2D">
      <w:pPr>
        <w:spacing w:before="0" w:after="0"/>
        <w:jc w:val="center"/>
        <w:rPr>
          <w:rFonts w:cs="Arial"/>
        </w:rPr>
      </w:pPr>
    </w:p>
    <w:p w14:paraId="607550B3" w14:textId="77777777" w:rsidR="007A2414" w:rsidRDefault="007A2414" w:rsidP="00FD1E2D">
      <w:pPr>
        <w:spacing w:before="0" w:after="0"/>
        <w:jc w:val="center"/>
        <w:rPr>
          <w:rFonts w:cs="Arial"/>
        </w:rPr>
      </w:pPr>
    </w:p>
    <w:p w14:paraId="6595F372" w14:textId="77777777" w:rsidR="007A2414" w:rsidRDefault="007A2414" w:rsidP="00FD1E2D">
      <w:pPr>
        <w:spacing w:before="0" w:after="0"/>
        <w:jc w:val="center"/>
        <w:rPr>
          <w:rFonts w:cs="Arial"/>
        </w:rPr>
      </w:pPr>
    </w:p>
    <w:p w14:paraId="2E396341" w14:textId="77777777" w:rsidR="007A2414" w:rsidRDefault="007A2414" w:rsidP="00FD1E2D">
      <w:pPr>
        <w:spacing w:before="0" w:after="0"/>
        <w:jc w:val="center"/>
        <w:rPr>
          <w:rFonts w:cs="Arial"/>
        </w:rPr>
      </w:pPr>
    </w:p>
    <w:p w14:paraId="5352E4C5" w14:textId="77777777" w:rsidR="007A2414" w:rsidRDefault="007A2414" w:rsidP="00FD1E2D">
      <w:pPr>
        <w:spacing w:before="0" w:after="0"/>
        <w:jc w:val="center"/>
        <w:rPr>
          <w:rFonts w:cs="Arial"/>
        </w:rPr>
      </w:pPr>
    </w:p>
    <w:p w14:paraId="7CDBDBC5" w14:textId="77777777" w:rsidR="007A2414" w:rsidRDefault="007A2414" w:rsidP="00FD1E2D">
      <w:pPr>
        <w:spacing w:before="0" w:after="0"/>
        <w:jc w:val="center"/>
        <w:rPr>
          <w:rFonts w:cs="Arial"/>
        </w:rPr>
      </w:pPr>
    </w:p>
    <w:p w14:paraId="07F637E6" w14:textId="77777777" w:rsidR="007A2414" w:rsidRDefault="007A2414" w:rsidP="00FD1E2D">
      <w:pPr>
        <w:spacing w:before="0" w:after="0"/>
        <w:jc w:val="center"/>
        <w:rPr>
          <w:rFonts w:cs="Arial"/>
        </w:rPr>
      </w:pPr>
    </w:p>
    <w:p w14:paraId="0E16D4B5" w14:textId="77777777" w:rsidR="007A2414" w:rsidRDefault="007A2414" w:rsidP="00FD1E2D">
      <w:pPr>
        <w:spacing w:before="0" w:after="0"/>
        <w:jc w:val="center"/>
        <w:rPr>
          <w:rFonts w:cs="Arial"/>
        </w:rPr>
      </w:pPr>
    </w:p>
    <w:p w14:paraId="6DDE262F" w14:textId="77777777" w:rsidR="007A2414" w:rsidRDefault="007A2414" w:rsidP="00246BC0">
      <w:pPr>
        <w:spacing w:before="0" w:after="0"/>
        <w:rPr>
          <w:rFonts w:cs="Arial"/>
        </w:rPr>
      </w:pPr>
    </w:p>
    <w:p w14:paraId="05D54BA0" w14:textId="77777777" w:rsidR="007A2414" w:rsidRDefault="007A2414" w:rsidP="00FD1E2D">
      <w:pPr>
        <w:spacing w:before="0" w:after="0"/>
        <w:jc w:val="center"/>
        <w:rPr>
          <w:rFonts w:cs="Arial"/>
        </w:rPr>
      </w:pPr>
    </w:p>
    <w:p w14:paraId="68C83AF6" w14:textId="77777777" w:rsidR="007A2414" w:rsidRDefault="007A2414" w:rsidP="00FD1E2D">
      <w:pPr>
        <w:spacing w:before="0" w:after="0"/>
        <w:jc w:val="center"/>
        <w:rPr>
          <w:rFonts w:cs="Arial"/>
        </w:rPr>
      </w:pPr>
    </w:p>
    <w:p w14:paraId="4154C2DE" w14:textId="77777777" w:rsidR="007A2414" w:rsidRDefault="007A2414" w:rsidP="00FD1E2D">
      <w:pPr>
        <w:spacing w:before="0" w:after="0"/>
        <w:jc w:val="center"/>
        <w:rPr>
          <w:rFonts w:cs="Arial"/>
        </w:rPr>
      </w:pPr>
    </w:p>
    <w:p w14:paraId="6DF2DDE9" w14:textId="77777777" w:rsidR="007A2414" w:rsidRDefault="007A2414" w:rsidP="00FD1E2D">
      <w:pPr>
        <w:spacing w:before="0" w:after="0"/>
        <w:jc w:val="center"/>
        <w:rPr>
          <w:rFonts w:cs="Arial"/>
        </w:rPr>
      </w:pPr>
    </w:p>
    <w:p w14:paraId="0FB4F00B" w14:textId="77777777" w:rsidR="007A2414" w:rsidRDefault="007A2414" w:rsidP="00246BC0">
      <w:pPr>
        <w:spacing w:before="0" w:after="0"/>
        <w:rPr>
          <w:rFonts w:cs="Arial"/>
        </w:rPr>
      </w:pPr>
    </w:p>
    <w:p w14:paraId="04ACD1CB" w14:textId="59F46433" w:rsidR="00FD1E2D" w:rsidRPr="00B816B1" w:rsidRDefault="00FD1E2D" w:rsidP="00FD1E2D">
      <w:pPr>
        <w:spacing w:before="0" w:after="0"/>
        <w:jc w:val="center"/>
        <w:rPr>
          <w:rFonts w:cs="Arial"/>
        </w:rPr>
      </w:pPr>
      <w:r w:rsidRPr="00AA4A7E">
        <w:rPr>
          <w:rFonts w:cs="Arial"/>
        </w:rPr>
        <w:t xml:space="preserve">Tato smlouva o dílo (dále jen „Smlouva“) se uzavírá dle § </w:t>
      </w:r>
      <w:smartTag w:uri="urn:schemas-microsoft-com:office:smarttags" w:element="metricconverter">
        <w:smartTagPr>
          <w:attr w:name="ProductID" w:val="2586 a"/>
        </w:smartTagPr>
        <w:r w:rsidRPr="00AA4A7E">
          <w:rPr>
            <w:rFonts w:cs="Arial"/>
          </w:rPr>
          <w:t>2586 a</w:t>
        </w:r>
      </w:smartTag>
      <w:r w:rsidRPr="00AA4A7E">
        <w:rPr>
          <w:rFonts w:cs="Arial"/>
        </w:rPr>
        <w:t xml:space="preserve"> následujícími zák. č. 89/2012 Sb., občanský zákoník, ve znění pozdějších předpisů </w:t>
      </w:r>
    </w:p>
    <w:p w14:paraId="74F910B7" w14:textId="77777777" w:rsidR="00FD1E2D" w:rsidRPr="00B816B1" w:rsidRDefault="00FD1E2D" w:rsidP="00FD1E2D">
      <w:pPr>
        <w:pStyle w:val="Zpat"/>
        <w:keepNext/>
        <w:tabs>
          <w:tab w:val="clear" w:pos="4153"/>
          <w:tab w:val="clear" w:pos="8306"/>
        </w:tabs>
        <w:spacing w:before="0" w:after="0"/>
        <w:jc w:val="center"/>
        <w:rPr>
          <w:rFonts w:cs="Arial"/>
        </w:rPr>
      </w:pPr>
      <w:r w:rsidRPr="00B816B1">
        <w:rPr>
          <w:rFonts w:cs="Arial"/>
        </w:rPr>
        <w:t>mezi následujícími smluvními stranami:</w:t>
      </w:r>
    </w:p>
    <w:p w14:paraId="1203309F" w14:textId="77777777" w:rsidR="00FD1E2D" w:rsidRPr="00E12640" w:rsidRDefault="00FD1E2D" w:rsidP="00FD1E2D">
      <w:pPr>
        <w:pStyle w:val="Zpat"/>
        <w:keepNext/>
        <w:tabs>
          <w:tab w:val="clear" w:pos="4153"/>
          <w:tab w:val="clear" w:pos="8306"/>
        </w:tabs>
        <w:spacing w:before="0" w:after="0"/>
        <w:jc w:val="both"/>
        <w:rPr>
          <w:rFonts w:cs="Arial"/>
        </w:rPr>
      </w:pPr>
    </w:p>
    <w:p w14:paraId="1F6D0C38" w14:textId="77777777" w:rsidR="00FD1E2D" w:rsidRPr="00E12640" w:rsidRDefault="00FD1E2D" w:rsidP="00FD1E2D">
      <w:pPr>
        <w:pStyle w:val="Zpat"/>
        <w:tabs>
          <w:tab w:val="clear" w:pos="4153"/>
          <w:tab w:val="clear" w:pos="8306"/>
        </w:tabs>
        <w:spacing w:before="0" w:after="0"/>
        <w:jc w:val="both"/>
        <w:rPr>
          <w:rFonts w:cs="Arial"/>
          <w:b/>
        </w:rPr>
      </w:pPr>
      <w:bookmarkStart w:id="0" w:name="_Hlk159420088"/>
      <w:r w:rsidRPr="00E12640">
        <w:rPr>
          <w:rFonts w:cs="Arial"/>
          <w:b/>
          <w:bCs w:val="0"/>
        </w:rPr>
        <w:t>Statutární město Jablonec nad Nisou</w:t>
      </w:r>
    </w:p>
    <w:p w14:paraId="357A8C9F" w14:textId="5CA83C9C" w:rsidR="00FD1E2D" w:rsidRPr="00E12640" w:rsidRDefault="00FD1E2D" w:rsidP="00FD1E2D">
      <w:pPr>
        <w:pStyle w:val="Zpat"/>
        <w:tabs>
          <w:tab w:val="clear" w:pos="4153"/>
          <w:tab w:val="clear" w:pos="8306"/>
        </w:tabs>
        <w:spacing w:before="0" w:after="0"/>
        <w:jc w:val="both"/>
        <w:rPr>
          <w:rFonts w:cs="Arial"/>
        </w:rPr>
      </w:pPr>
      <w:r w:rsidRPr="00E12640">
        <w:rPr>
          <w:rFonts w:cs="Arial"/>
        </w:rPr>
        <w:t>IČ</w:t>
      </w:r>
      <w:r w:rsidR="00D1195A">
        <w:rPr>
          <w:rFonts w:cs="Arial"/>
        </w:rPr>
        <w:t>O</w:t>
      </w:r>
      <w:r w:rsidRPr="00E12640">
        <w:rPr>
          <w:rFonts w:cs="Arial"/>
        </w:rPr>
        <w:t xml:space="preserve">: </w:t>
      </w:r>
      <w:r w:rsidRPr="00E12640">
        <w:rPr>
          <w:rFonts w:cs="Arial"/>
          <w:bCs w:val="0"/>
          <w:iCs/>
        </w:rPr>
        <w:t>002</w:t>
      </w:r>
      <w:r w:rsidR="003457FD">
        <w:rPr>
          <w:rFonts w:cs="Arial"/>
          <w:bCs w:val="0"/>
          <w:iCs/>
        </w:rPr>
        <w:t xml:space="preserve"> </w:t>
      </w:r>
      <w:r w:rsidRPr="00E12640">
        <w:rPr>
          <w:rFonts w:cs="Arial"/>
          <w:bCs w:val="0"/>
          <w:iCs/>
        </w:rPr>
        <w:t>62</w:t>
      </w:r>
      <w:r w:rsidR="003457FD">
        <w:rPr>
          <w:rFonts w:cs="Arial"/>
          <w:bCs w:val="0"/>
          <w:iCs/>
        </w:rPr>
        <w:t xml:space="preserve"> </w:t>
      </w:r>
      <w:r w:rsidRPr="00E12640">
        <w:rPr>
          <w:rFonts w:cs="Arial"/>
          <w:bCs w:val="0"/>
          <w:iCs/>
        </w:rPr>
        <w:t>340</w:t>
      </w:r>
      <w:r w:rsidRPr="00E12640">
        <w:rPr>
          <w:rFonts w:cs="Arial"/>
        </w:rPr>
        <w:t xml:space="preserve"> </w:t>
      </w:r>
    </w:p>
    <w:p w14:paraId="39718628" w14:textId="77777777" w:rsidR="00FD1E2D" w:rsidRPr="00E12640" w:rsidRDefault="00FD1E2D" w:rsidP="00FD1E2D">
      <w:pPr>
        <w:pStyle w:val="Zpat"/>
        <w:tabs>
          <w:tab w:val="clear" w:pos="4153"/>
          <w:tab w:val="clear" w:pos="8306"/>
        </w:tabs>
        <w:spacing w:before="0" w:after="0"/>
        <w:jc w:val="both"/>
        <w:rPr>
          <w:rFonts w:cs="Arial"/>
        </w:rPr>
      </w:pPr>
      <w:r w:rsidRPr="00E12640">
        <w:rPr>
          <w:rFonts w:cs="Arial"/>
          <w:bCs w:val="0"/>
        </w:rPr>
        <w:t xml:space="preserve">DIČ: </w:t>
      </w:r>
      <w:r w:rsidRPr="00E12640">
        <w:rPr>
          <w:rFonts w:cs="Arial"/>
          <w:bCs w:val="0"/>
          <w:iCs/>
        </w:rPr>
        <w:t>CZ00262340</w:t>
      </w:r>
    </w:p>
    <w:p w14:paraId="53347091" w14:textId="3EC61541" w:rsidR="00FD1E2D" w:rsidRPr="00E12640" w:rsidRDefault="00224F8A" w:rsidP="00FD1E2D">
      <w:pPr>
        <w:pStyle w:val="Zpat"/>
        <w:tabs>
          <w:tab w:val="clear" w:pos="4153"/>
          <w:tab w:val="clear" w:pos="8306"/>
        </w:tabs>
        <w:spacing w:before="0" w:after="0"/>
        <w:jc w:val="both"/>
        <w:rPr>
          <w:rFonts w:cs="Arial"/>
        </w:rPr>
      </w:pPr>
      <w:r>
        <w:rPr>
          <w:rFonts w:cs="Arial"/>
        </w:rPr>
        <w:t>sídlo.</w:t>
      </w:r>
      <w:r w:rsidR="00FD1E2D" w:rsidRPr="00E12640">
        <w:rPr>
          <w:rStyle w:val="platne1"/>
          <w:rFonts w:cs="Arial"/>
        </w:rPr>
        <w:t xml:space="preserve"> </w:t>
      </w:r>
      <w:r w:rsidR="00FD1E2D" w:rsidRPr="00E12640">
        <w:rPr>
          <w:rFonts w:cs="Arial"/>
          <w:bCs w:val="0"/>
          <w:iCs/>
        </w:rPr>
        <w:t xml:space="preserve">Mírové náměstí </w:t>
      </w:r>
      <w:r w:rsidR="00FD1E2D">
        <w:rPr>
          <w:rFonts w:cs="Arial"/>
          <w:bCs w:val="0"/>
          <w:iCs/>
        </w:rPr>
        <w:t>3100/</w:t>
      </w:r>
      <w:r w:rsidR="00FD1E2D" w:rsidRPr="00E12640">
        <w:rPr>
          <w:rFonts w:cs="Arial"/>
          <w:bCs w:val="0"/>
          <w:iCs/>
        </w:rPr>
        <w:t xml:space="preserve">19, </w:t>
      </w:r>
      <w:r w:rsidR="006640E0">
        <w:rPr>
          <w:rFonts w:cs="Arial"/>
        </w:rPr>
        <w:t>466 01</w:t>
      </w:r>
      <w:r w:rsidR="00FD1E2D">
        <w:rPr>
          <w:rFonts w:cs="Arial"/>
        </w:rPr>
        <w:t xml:space="preserve"> </w:t>
      </w:r>
      <w:r w:rsidR="00FD1E2D" w:rsidRPr="00E12640">
        <w:rPr>
          <w:rFonts w:cs="Arial"/>
        </w:rPr>
        <w:t>Jablonec nad Nisou</w:t>
      </w:r>
      <w:r w:rsidR="00FD1E2D" w:rsidRPr="00E12640" w:rsidDel="00123DD7">
        <w:rPr>
          <w:rStyle w:val="platne1"/>
          <w:rFonts w:cs="Arial"/>
        </w:rPr>
        <w:t xml:space="preserve"> </w:t>
      </w:r>
    </w:p>
    <w:p w14:paraId="1AFF0E33" w14:textId="7C1F7951" w:rsidR="00A50D24" w:rsidRPr="004033D8" w:rsidRDefault="00A50D24" w:rsidP="00A50D24">
      <w:pPr>
        <w:pStyle w:val="Zpat"/>
        <w:tabs>
          <w:tab w:val="clear" w:pos="4153"/>
          <w:tab w:val="clear" w:pos="8306"/>
        </w:tabs>
        <w:spacing w:before="0" w:after="0"/>
        <w:jc w:val="both"/>
        <w:rPr>
          <w:rFonts w:cs="Arial"/>
        </w:rPr>
      </w:pPr>
      <w:r w:rsidRPr="004033D8">
        <w:rPr>
          <w:rFonts w:cs="Arial"/>
        </w:rPr>
        <w:t>zastoupené</w:t>
      </w:r>
      <w:r w:rsidR="00F46925">
        <w:rPr>
          <w:rFonts w:cs="Arial"/>
        </w:rPr>
        <w:t>:</w:t>
      </w:r>
      <w:r w:rsidRPr="004033D8">
        <w:rPr>
          <w:rFonts w:cs="Arial"/>
        </w:rPr>
        <w:t xml:space="preserve"> </w:t>
      </w:r>
      <w:r w:rsidR="00D1195A">
        <w:rPr>
          <w:rFonts w:cs="Arial"/>
        </w:rPr>
        <w:t>Ing. Milošem Velem</w:t>
      </w:r>
      <w:r w:rsidR="00060FF7">
        <w:rPr>
          <w:rFonts w:cs="Arial"/>
        </w:rPr>
        <w:t>,</w:t>
      </w:r>
      <w:r w:rsidR="00D1195A">
        <w:rPr>
          <w:rFonts w:cs="Arial"/>
        </w:rPr>
        <w:t xml:space="preserve"> primátorem a </w:t>
      </w:r>
      <w:r w:rsidR="00FE3F7E">
        <w:rPr>
          <w:rFonts w:cs="Arial"/>
          <w:bCs w:val="0"/>
          <w:iCs/>
        </w:rPr>
        <w:t>MgA</w:t>
      </w:r>
      <w:r w:rsidR="00870D95">
        <w:rPr>
          <w:rFonts w:cs="Arial"/>
          <w:bCs w:val="0"/>
          <w:iCs/>
        </w:rPr>
        <w:t>.</w:t>
      </w:r>
      <w:r w:rsidR="00FE3F7E">
        <w:rPr>
          <w:rFonts w:cs="Arial"/>
          <w:bCs w:val="0"/>
          <w:iCs/>
        </w:rPr>
        <w:t xml:space="preserve"> Jakubem Chuchlíkem</w:t>
      </w:r>
      <w:r>
        <w:rPr>
          <w:rFonts w:cs="Arial"/>
          <w:bCs w:val="0"/>
          <w:iCs/>
        </w:rPr>
        <w:t>, náměstkem primátora</w:t>
      </w:r>
      <w:r>
        <w:rPr>
          <w:rFonts w:cs="Arial"/>
          <w:b/>
          <w:bCs w:val="0"/>
          <w:iCs/>
        </w:rPr>
        <w:t xml:space="preserve"> </w:t>
      </w:r>
    </w:p>
    <w:p w14:paraId="73BBE873" w14:textId="6C0163DD" w:rsidR="00AC467C" w:rsidRPr="00E12640" w:rsidRDefault="00AC467C" w:rsidP="00AC467C">
      <w:pPr>
        <w:pStyle w:val="Zkladntext"/>
        <w:spacing w:before="0" w:after="0"/>
        <w:jc w:val="both"/>
        <w:rPr>
          <w:rFonts w:cs="Arial"/>
          <w:b w:val="0"/>
          <w:bCs w:val="0"/>
          <w:iCs/>
          <w:sz w:val="22"/>
          <w:szCs w:val="22"/>
        </w:rPr>
      </w:pPr>
      <w:r w:rsidRPr="00E12640">
        <w:rPr>
          <w:rFonts w:cs="Arial"/>
          <w:b w:val="0"/>
          <w:bCs w:val="0"/>
          <w:iCs/>
          <w:sz w:val="22"/>
          <w:szCs w:val="22"/>
        </w:rPr>
        <w:t>bankovní spojení: Komerční banka, a.s. Jablonec nad Nisou, č.ú.</w:t>
      </w:r>
      <w:r w:rsidR="002C152A" w:rsidRPr="002C152A">
        <w:rPr>
          <w:b w:val="0"/>
          <w:bCs w:val="0"/>
          <w:sz w:val="24"/>
          <w:szCs w:val="24"/>
        </w:rPr>
        <w:t xml:space="preserve"> </w:t>
      </w:r>
      <w:r w:rsidR="002C152A" w:rsidRPr="002C152A">
        <w:rPr>
          <w:b w:val="0"/>
          <w:bCs w:val="0"/>
          <w:sz w:val="22"/>
          <w:szCs w:val="22"/>
        </w:rPr>
        <w:t>131-182610247/0100</w:t>
      </w:r>
      <w:r w:rsidRPr="00E12640">
        <w:rPr>
          <w:rFonts w:cs="Arial"/>
          <w:b w:val="0"/>
          <w:bCs w:val="0"/>
          <w:iCs/>
          <w:sz w:val="22"/>
          <w:szCs w:val="22"/>
        </w:rPr>
        <w:t xml:space="preserve"> </w:t>
      </w:r>
      <w:r w:rsidR="00333631">
        <w:rPr>
          <w:rFonts w:cs="Arial"/>
          <w:b w:val="0"/>
          <w:bCs w:val="0"/>
          <w:iCs/>
          <w:sz w:val="22"/>
          <w:szCs w:val="22"/>
        </w:rPr>
        <w:t xml:space="preserve"> </w:t>
      </w:r>
    </w:p>
    <w:p w14:paraId="0AD16AE2" w14:textId="77777777" w:rsidR="00FD1E2D" w:rsidRPr="00E12640" w:rsidRDefault="00FD1E2D" w:rsidP="00AC467C">
      <w:pPr>
        <w:pStyle w:val="Zpat"/>
        <w:tabs>
          <w:tab w:val="clear" w:pos="4153"/>
          <w:tab w:val="clear" w:pos="8306"/>
        </w:tabs>
        <w:spacing w:before="0" w:after="0"/>
        <w:jc w:val="both"/>
        <w:rPr>
          <w:rFonts w:cs="Arial"/>
        </w:rPr>
      </w:pPr>
      <w:r w:rsidRPr="00E12640">
        <w:rPr>
          <w:rFonts w:cs="Arial"/>
        </w:rPr>
        <w:t xml:space="preserve">na straně jedné </w:t>
      </w:r>
    </w:p>
    <w:bookmarkEnd w:id="0"/>
    <w:p w14:paraId="1EFE112F" w14:textId="77777777" w:rsidR="00FD1E2D" w:rsidRDefault="00FD1E2D" w:rsidP="00FD1E2D">
      <w:pPr>
        <w:pStyle w:val="Zpat"/>
        <w:tabs>
          <w:tab w:val="clear" w:pos="4153"/>
          <w:tab w:val="clear" w:pos="8306"/>
        </w:tabs>
        <w:spacing w:before="0" w:after="0"/>
        <w:jc w:val="both"/>
        <w:rPr>
          <w:rFonts w:cs="Arial"/>
        </w:rPr>
      </w:pPr>
      <w:r w:rsidRPr="00E12640">
        <w:rPr>
          <w:rFonts w:cs="Arial"/>
        </w:rPr>
        <w:t>(dále jen „</w:t>
      </w:r>
      <w:r w:rsidRPr="00E12640">
        <w:rPr>
          <w:rFonts w:cs="Arial"/>
          <w:b/>
          <w:bCs w:val="0"/>
        </w:rPr>
        <w:t>Objednatel</w:t>
      </w:r>
      <w:r w:rsidRPr="00E12640">
        <w:rPr>
          <w:rFonts w:cs="Arial"/>
        </w:rPr>
        <w:t>”)</w:t>
      </w:r>
    </w:p>
    <w:p w14:paraId="13E5EA94" w14:textId="2B48A62B" w:rsidR="004E54B3" w:rsidRPr="002F0C3B" w:rsidRDefault="004E54B3" w:rsidP="004E54B3">
      <w:pPr>
        <w:tabs>
          <w:tab w:val="left" w:pos="5103"/>
          <w:tab w:val="left" w:pos="5670"/>
        </w:tabs>
        <w:spacing w:before="0" w:after="0"/>
        <w:jc w:val="both"/>
        <w:rPr>
          <w:rFonts w:cs="Arial"/>
        </w:rPr>
      </w:pPr>
      <w:r>
        <w:rPr>
          <w:rFonts w:cs="Arial"/>
        </w:rPr>
        <w:t xml:space="preserve">                      </w:t>
      </w:r>
    </w:p>
    <w:p w14:paraId="7664F393" w14:textId="77777777" w:rsidR="004E54B3" w:rsidRPr="00E12640" w:rsidRDefault="004E54B3" w:rsidP="00FD1E2D">
      <w:pPr>
        <w:pStyle w:val="Zpat"/>
        <w:tabs>
          <w:tab w:val="clear" w:pos="4153"/>
          <w:tab w:val="clear" w:pos="8306"/>
        </w:tabs>
        <w:spacing w:before="0" w:after="0"/>
        <w:jc w:val="both"/>
        <w:rPr>
          <w:rFonts w:cs="Arial"/>
        </w:rPr>
      </w:pPr>
    </w:p>
    <w:p w14:paraId="591E154B" w14:textId="77777777" w:rsidR="001922A2" w:rsidRPr="00E12640" w:rsidRDefault="001922A2" w:rsidP="001922A2">
      <w:pPr>
        <w:pStyle w:val="Zpat"/>
        <w:tabs>
          <w:tab w:val="clear" w:pos="4153"/>
          <w:tab w:val="clear" w:pos="8306"/>
        </w:tabs>
        <w:spacing w:before="0" w:after="0"/>
        <w:jc w:val="both"/>
        <w:rPr>
          <w:rFonts w:cs="Arial"/>
        </w:rPr>
      </w:pPr>
    </w:p>
    <w:p w14:paraId="7223BD67" w14:textId="77777777" w:rsidR="001922A2" w:rsidRPr="00B37748" w:rsidRDefault="001922A2" w:rsidP="001922A2">
      <w:pPr>
        <w:spacing w:before="0" w:after="0"/>
        <w:rPr>
          <w:rFonts w:cs="Arial"/>
          <w:b/>
          <w:bCs w:val="0"/>
        </w:rPr>
      </w:pPr>
      <w:r w:rsidRPr="00B37748">
        <w:rPr>
          <w:rFonts w:cs="Arial"/>
          <w:b/>
          <w:bCs w:val="0"/>
        </w:rPr>
        <w:t>CL-EVANS s.r.o.</w:t>
      </w:r>
    </w:p>
    <w:p w14:paraId="60260C7B" w14:textId="77777777" w:rsidR="001922A2" w:rsidRPr="00F86F13" w:rsidRDefault="001922A2" w:rsidP="001922A2">
      <w:pPr>
        <w:spacing w:before="0" w:after="0"/>
        <w:rPr>
          <w:rFonts w:cs="Arial"/>
        </w:rPr>
      </w:pPr>
      <w:r w:rsidRPr="00F86F13">
        <w:rPr>
          <w:rFonts w:cs="Arial"/>
        </w:rPr>
        <w:t xml:space="preserve">IČO: 26768607 </w:t>
      </w:r>
    </w:p>
    <w:p w14:paraId="2EB9B276" w14:textId="77777777" w:rsidR="001922A2" w:rsidRPr="00F86F13" w:rsidRDefault="001922A2" w:rsidP="001922A2">
      <w:pPr>
        <w:spacing w:before="0" w:after="0"/>
        <w:rPr>
          <w:rFonts w:cs="Arial"/>
        </w:rPr>
      </w:pPr>
      <w:r w:rsidRPr="00F86F13">
        <w:rPr>
          <w:rFonts w:cs="Arial"/>
        </w:rPr>
        <w:t>DIČ: CZ26768607</w:t>
      </w:r>
      <w:r w:rsidRPr="00F86F13">
        <w:rPr>
          <w:rFonts w:cs="Arial"/>
        </w:rPr>
        <w:tab/>
        <w:t xml:space="preserve"> </w:t>
      </w:r>
    </w:p>
    <w:p w14:paraId="2500224D" w14:textId="77777777" w:rsidR="001922A2" w:rsidRPr="00F86F13" w:rsidRDefault="001922A2" w:rsidP="001922A2">
      <w:pPr>
        <w:spacing w:before="0" w:after="0"/>
        <w:rPr>
          <w:rFonts w:cs="Arial"/>
        </w:rPr>
      </w:pPr>
      <w:r w:rsidRPr="00F86F13">
        <w:rPr>
          <w:rFonts w:cs="Arial"/>
        </w:rPr>
        <w:t xml:space="preserve">sídlo: Bulharská 1557, 470 01 Česká Lípa  </w:t>
      </w:r>
    </w:p>
    <w:p w14:paraId="113097C0" w14:textId="77777777" w:rsidR="001922A2" w:rsidRPr="00F86F13" w:rsidRDefault="001922A2" w:rsidP="001922A2">
      <w:pPr>
        <w:spacing w:before="0" w:after="0"/>
        <w:rPr>
          <w:rFonts w:cs="Arial"/>
        </w:rPr>
      </w:pPr>
      <w:r w:rsidRPr="00F86F13">
        <w:rPr>
          <w:rFonts w:cs="Arial"/>
        </w:rPr>
        <w:t>zapsaná: v obchodního rejstříku, vedeném Krajským soudem v Ústí nad Labem, oddíl C, vložka 19685</w:t>
      </w:r>
    </w:p>
    <w:p w14:paraId="103A67EF" w14:textId="77777777" w:rsidR="001922A2" w:rsidRPr="00F86F13" w:rsidRDefault="001922A2" w:rsidP="001922A2">
      <w:pPr>
        <w:spacing w:before="0" w:after="0"/>
        <w:rPr>
          <w:rFonts w:cs="Arial"/>
        </w:rPr>
      </w:pPr>
      <w:r w:rsidRPr="00F86F13">
        <w:rPr>
          <w:rFonts w:cs="Arial"/>
        </w:rPr>
        <w:t xml:space="preserve">zastoupená: Ing. Josefem Láfem, Mgr. Tomášem Kafkou a Ing. Petrem Eichlerem, jednateli </w:t>
      </w:r>
    </w:p>
    <w:p w14:paraId="6320B4DC" w14:textId="2BB204BB" w:rsidR="009774C9" w:rsidRDefault="001922A2" w:rsidP="001922A2">
      <w:pPr>
        <w:spacing w:before="0" w:after="0"/>
        <w:rPr>
          <w:rFonts w:cs="Arial"/>
        </w:rPr>
      </w:pPr>
      <w:r w:rsidRPr="00F86F13">
        <w:rPr>
          <w:rFonts w:cs="Arial"/>
        </w:rPr>
        <w:t>bankovní spojení: KB a.s., č.ú.: 107-931980297/0100</w:t>
      </w:r>
      <w:r>
        <w:rPr>
          <w:rFonts w:cs="Arial"/>
        </w:rPr>
        <w:t xml:space="preserve">  </w:t>
      </w:r>
    </w:p>
    <w:p w14:paraId="0ED1E7D3" w14:textId="77777777" w:rsidR="00FD1E2D" w:rsidRPr="00E12640" w:rsidRDefault="00FD1E2D" w:rsidP="00FD1E2D">
      <w:pPr>
        <w:spacing w:before="0" w:after="0"/>
        <w:rPr>
          <w:rFonts w:cs="Arial"/>
        </w:rPr>
      </w:pPr>
      <w:r w:rsidRPr="00ED1956">
        <w:rPr>
          <w:rFonts w:cs="Arial"/>
        </w:rPr>
        <w:t>na straně druhé</w:t>
      </w:r>
    </w:p>
    <w:p w14:paraId="25B73E7B" w14:textId="77777777" w:rsidR="00FD1E2D" w:rsidRPr="00E12640" w:rsidRDefault="00FD1E2D" w:rsidP="00FD1E2D">
      <w:pPr>
        <w:pStyle w:val="Zpat"/>
        <w:tabs>
          <w:tab w:val="clear" w:pos="4153"/>
          <w:tab w:val="clear" w:pos="8306"/>
        </w:tabs>
        <w:spacing w:before="0" w:after="0"/>
        <w:jc w:val="both"/>
        <w:rPr>
          <w:rFonts w:cs="Arial"/>
        </w:rPr>
      </w:pPr>
      <w:r w:rsidRPr="00E12640">
        <w:rPr>
          <w:rFonts w:cs="Arial"/>
        </w:rPr>
        <w:t>(dále jen „</w:t>
      </w:r>
      <w:r w:rsidRPr="00E12640">
        <w:rPr>
          <w:rFonts w:cs="Arial"/>
          <w:b/>
          <w:bCs w:val="0"/>
        </w:rPr>
        <w:t>Zhotovitel</w:t>
      </w:r>
      <w:r w:rsidRPr="00E12640">
        <w:rPr>
          <w:rFonts w:cs="Arial"/>
        </w:rPr>
        <w:t>”)</w:t>
      </w:r>
    </w:p>
    <w:p w14:paraId="01E4AA56" w14:textId="77777777" w:rsidR="00FD1E2D" w:rsidRPr="00E12640" w:rsidRDefault="00FD1E2D" w:rsidP="00FD1E2D">
      <w:pPr>
        <w:pStyle w:val="Zpat"/>
        <w:tabs>
          <w:tab w:val="clear" w:pos="4153"/>
          <w:tab w:val="clear" w:pos="8306"/>
        </w:tabs>
        <w:spacing w:before="0" w:after="0"/>
        <w:rPr>
          <w:rFonts w:cs="Arial"/>
        </w:rPr>
      </w:pPr>
    </w:p>
    <w:p w14:paraId="3C675AD1" w14:textId="77777777" w:rsidR="00FD1E2D" w:rsidRDefault="00FD1E2D" w:rsidP="00FD1E2D">
      <w:pPr>
        <w:spacing w:before="0" w:after="0"/>
        <w:jc w:val="both"/>
        <w:rPr>
          <w:rFonts w:cs="Arial"/>
        </w:rPr>
      </w:pPr>
      <w:r w:rsidRPr="00E12640">
        <w:rPr>
          <w:rFonts w:cs="Arial"/>
        </w:rPr>
        <w:t>(Objednatel a Zhotovitel jsou dále uváděni společně jen jako „</w:t>
      </w:r>
      <w:r w:rsidRPr="00E12640">
        <w:rPr>
          <w:rFonts w:cs="Arial"/>
          <w:b/>
          <w:bCs w:val="0"/>
        </w:rPr>
        <w:t>Strany”</w:t>
      </w:r>
      <w:r w:rsidRPr="00E12640">
        <w:rPr>
          <w:rFonts w:cs="Arial"/>
        </w:rPr>
        <w:t xml:space="preserve"> nebo kterýkoli z nich samostatně jen jako „</w:t>
      </w:r>
      <w:r w:rsidRPr="00E12640">
        <w:rPr>
          <w:rFonts w:cs="Arial"/>
          <w:b/>
          <w:bCs w:val="0"/>
        </w:rPr>
        <w:t>Strana</w:t>
      </w:r>
      <w:r w:rsidRPr="00E12640">
        <w:rPr>
          <w:rFonts w:cs="Arial"/>
        </w:rPr>
        <w:t>”)</w:t>
      </w:r>
    </w:p>
    <w:p w14:paraId="6413D8E5" w14:textId="77777777" w:rsidR="00B111FB" w:rsidRDefault="00B111FB" w:rsidP="00FD1E2D">
      <w:pPr>
        <w:spacing w:before="0" w:after="0"/>
        <w:jc w:val="both"/>
        <w:rPr>
          <w:rFonts w:cs="Arial"/>
        </w:rPr>
      </w:pPr>
    </w:p>
    <w:p w14:paraId="60F4F52B" w14:textId="77777777" w:rsidR="00B111FB" w:rsidRPr="008B2BD1" w:rsidRDefault="00B111FB" w:rsidP="00B111FB">
      <w:pPr>
        <w:pStyle w:val="Nadpis1"/>
        <w:numPr>
          <w:ilvl w:val="0"/>
          <w:numId w:val="0"/>
        </w:numPr>
        <w:spacing w:before="120"/>
        <w:jc w:val="center"/>
        <w:rPr>
          <w:rFonts w:cs="Arial"/>
          <w:sz w:val="24"/>
          <w:szCs w:val="24"/>
        </w:rPr>
      </w:pPr>
      <w:bookmarkStart w:id="1" w:name="_Toc310330621"/>
      <w:bookmarkStart w:id="2" w:name="_Toc326739524"/>
      <w:bookmarkStart w:id="3" w:name="_Toc311807256"/>
      <w:r w:rsidRPr="008B2BD1">
        <w:rPr>
          <w:rFonts w:cs="Arial"/>
          <w:sz w:val="24"/>
          <w:szCs w:val="24"/>
        </w:rPr>
        <w:t>PreambULE</w:t>
      </w:r>
      <w:bookmarkEnd w:id="1"/>
      <w:bookmarkEnd w:id="2"/>
      <w:bookmarkEnd w:id="3"/>
    </w:p>
    <w:p w14:paraId="306E4FAF" w14:textId="77777777" w:rsidR="00B111FB" w:rsidRPr="0031181D" w:rsidRDefault="00B111FB" w:rsidP="00B111FB">
      <w:pPr>
        <w:numPr>
          <w:ilvl w:val="0"/>
          <w:numId w:val="25"/>
        </w:numPr>
        <w:spacing w:before="0" w:after="0"/>
        <w:jc w:val="both"/>
        <w:rPr>
          <w:rFonts w:cs="Arial"/>
          <w:bCs w:val="0"/>
        </w:rPr>
      </w:pPr>
      <w:r w:rsidRPr="0031181D">
        <w:rPr>
          <w:rFonts w:cs="Arial"/>
        </w:rPr>
        <w:t>Tato Smlouva upravuje vzájemné právní vztahy mezi Objednatelem a Zhotovitelem, a to zejména jejich práva a povinnosti při zhotovení dále specifikovaného Díla.</w:t>
      </w:r>
    </w:p>
    <w:p w14:paraId="12F3B6FB" w14:textId="77777777" w:rsidR="00B111FB" w:rsidRPr="0031181D" w:rsidRDefault="00B111FB" w:rsidP="00B111FB">
      <w:pPr>
        <w:spacing w:before="0" w:after="0"/>
        <w:ind w:left="720"/>
        <w:jc w:val="both"/>
        <w:rPr>
          <w:rFonts w:cs="Arial"/>
          <w:caps/>
        </w:rPr>
      </w:pPr>
    </w:p>
    <w:p w14:paraId="1C35B0BB" w14:textId="3CA838BC" w:rsidR="00D1195A" w:rsidRPr="00D1195A" w:rsidRDefault="00AC467C" w:rsidP="00F53EAD">
      <w:pPr>
        <w:numPr>
          <w:ilvl w:val="0"/>
          <w:numId w:val="25"/>
        </w:numPr>
        <w:spacing w:before="0" w:after="0"/>
        <w:jc w:val="both"/>
        <w:rPr>
          <w:rFonts w:cs="Arial"/>
          <w:b/>
        </w:rPr>
      </w:pPr>
      <w:r w:rsidRPr="00D1195A">
        <w:rPr>
          <w:rFonts w:cs="Arial"/>
        </w:rPr>
        <w:t xml:space="preserve">Tato Smlouva je uzavírána na základě výsledku zadávacího řízení k veřejné zakázce s názvem </w:t>
      </w:r>
      <w:r w:rsidR="003457FD" w:rsidRPr="00616127">
        <w:rPr>
          <w:rFonts w:cs="Arial"/>
          <w:b/>
          <w:bCs w:val="0"/>
        </w:rPr>
        <w:t>„</w:t>
      </w:r>
      <w:r w:rsidR="002C152A">
        <w:rPr>
          <w:b/>
          <w:color w:val="000000"/>
        </w:rPr>
        <w:t xml:space="preserve">Modernizace </w:t>
      </w:r>
      <w:r w:rsidR="001F17DA">
        <w:rPr>
          <w:b/>
          <w:color w:val="000000"/>
        </w:rPr>
        <w:t xml:space="preserve"> </w:t>
      </w:r>
      <w:r w:rsidR="002C152A">
        <w:rPr>
          <w:b/>
          <w:color w:val="000000"/>
        </w:rPr>
        <w:t xml:space="preserve">ZŠ </w:t>
      </w:r>
      <w:r w:rsidR="003457FD">
        <w:rPr>
          <w:b/>
          <w:color w:val="000000"/>
        </w:rPr>
        <w:t>5.května v Jablonci nad Nisou“</w:t>
      </w:r>
      <w:r w:rsidR="00D1195A">
        <w:rPr>
          <w:rFonts w:cs="Arial"/>
          <w:b/>
        </w:rPr>
        <w:t xml:space="preserve"> </w:t>
      </w:r>
      <w:r w:rsidR="003C4E8D">
        <w:rPr>
          <w:rFonts w:cs="Arial"/>
          <w:b/>
        </w:rPr>
        <w:t xml:space="preserve">pro Etapu II. </w:t>
      </w:r>
      <w:r w:rsidR="00D1195A" w:rsidRPr="00D1195A">
        <w:rPr>
          <w:rFonts w:cs="Arial"/>
        </w:rPr>
        <w:t>(dále jen veřejná zakázka).</w:t>
      </w:r>
      <w:r w:rsidR="00AC32A8">
        <w:rPr>
          <w:rFonts w:cs="Arial"/>
        </w:rPr>
        <w:t xml:space="preserve"> </w:t>
      </w:r>
      <w:r w:rsidR="00AC32A8" w:rsidRPr="00701782">
        <w:rPr>
          <w:rFonts w:cs="Arial"/>
          <w:b/>
          <w:bCs w:val="0"/>
        </w:rPr>
        <w:t>Jedná se o etap</w:t>
      </w:r>
      <w:r w:rsidR="00AC32A8">
        <w:rPr>
          <w:rFonts w:cs="Arial"/>
          <w:b/>
          <w:bCs w:val="0"/>
        </w:rPr>
        <w:t>u</w:t>
      </w:r>
      <w:r w:rsidR="00AC32A8" w:rsidRPr="00701782">
        <w:rPr>
          <w:rFonts w:cs="Arial"/>
          <w:b/>
          <w:bCs w:val="0"/>
        </w:rPr>
        <w:t xml:space="preserve"> spolufinancov</w:t>
      </w:r>
      <w:r w:rsidR="00AC32A8">
        <w:rPr>
          <w:rFonts w:cs="Arial"/>
          <w:b/>
          <w:bCs w:val="0"/>
        </w:rPr>
        <w:t>a</w:t>
      </w:r>
      <w:r w:rsidR="00AC32A8" w:rsidRPr="00701782">
        <w:rPr>
          <w:rFonts w:cs="Arial"/>
          <w:b/>
          <w:bCs w:val="0"/>
        </w:rPr>
        <w:t>n</w:t>
      </w:r>
      <w:r w:rsidR="00AC32A8">
        <w:rPr>
          <w:rFonts w:cs="Arial"/>
          <w:b/>
          <w:bCs w:val="0"/>
        </w:rPr>
        <w:t>ou</w:t>
      </w:r>
      <w:r w:rsidR="00AC32A8" w:rsidRPr="00701782">
        <w:rPr>
          <w:rFonts w:cs="Arial"/>
          <w:b/>
          <w:bCs w:val="0"/>
        </w:rPr>
        <w:t xml:space="preserve"> </w:t>
      </w:r>
      <w:r w:rsidR="00AC32A8" w:rsidRPr="00616127">
        <w:rPr>
          <w:rFonts w:cs="Arial"/>
          <w:b/>
          <w:bCs w:val="0"/>
        </w:rPr>
        <w:t xml:space="preserve">EU a ČR </w:t>
      </w:r>
      <w:r w:rsidR="00AC32A8" w:rsidRPr="00701782">
        <w:rPr>
          <w:rFonts w:cs="Arial"/>
          <w:b/>
          <w:bCs w:val="0"/>
        </w:rPr>
        <w:t>(dotační).</w:t>
      </w:r>
    </w:p>
    <w:p w14:paraId="6FB03291" w14:textId="77777777" w:rsidR="00FE3F7E" w:rsidRPr="00FE3F7E" w:rsidRDefault="00FE3F7E" w:rsidP="00FE3F7E">
      <w:pPr>
        <w:spacing w:before="0" w:after="0"/>
        <w:ind w:left="720"/>
        <w:jc w:val="both"/>
        <w:rPr>
          <w:rFonts w:cs="Arial"/>
          <w:caps/>
        </w:rPr>
      </w:pPr>
    </w:p>
    <w:p w14:paraId="01E861E8" w14:textId="77777777" w:rsidR="00B111FB" w:rsidRPr="0031181D" w:rsidRDefault="00B111FB" w:rsidP="00B111FB">
      <w:pPr>
        <w:numPr>
          <w:ilvl w:val="0"/>
          <w:numId w:val="25"/>
        </w:numPr>
        <w:spacing w:before="0" w:after="0"/>
        <w:jc w:val="both"/>
        <w:rPr>
          <w:rFonts w:cs="Arial"/>
        </w:rPr>
      </w:pPr>
      <w:r w:rsidRPr="0031181D">
        <w:rPr>
          <w:rFonts w:cs="Arial"/>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4B00A339" w14:textId="77777777" w:rsidR="00B111FB" w:rsidRPr="0031181D" w:rsidRDefault="00B111FB" w:rsidP="00B111FB">
      <w:pPr>
        <w:spacing w:before="0" w:after="0"/>
        <w:ind w:left="720"/>
        <w:jc w:val="both"/>
        <w:rPr>
          <w:rFonts w:cs="Arial"/>
          <w:caps/>
        </w:rPr>
      </w:pPr>
    </w:p>
    <w:p w14:paraId="7282A669" w14:textId="77777777" w:rsidR="00B111FB" w:rsidRPr="0031181D" w:rsidRDefault="00B111FB" w:rsidP="00B111FB">
      <w:pPr>
        <w:numPr>
          <w:ilvl w:val="0"/>
          <w:numId w:val="25"/>
        </w:numPr>
        <w:spacing w:before="0" w:after="0"/>
        <w:jc w:val="both"/>
        <w:rPr>
          <w:rFonts w:cs="Arial"/>
          <w:bCs w:val="0"/>
        </w:rPr>
      </w:pPr>
      <w:r w:rsidRPr="0031181D">
        <w:rPr>
          <w:rFonts w:cs="Arial"/>
          <w:bCs w:val="0"/>
        </w:rPr>
        <w:t>Smluvní strany se touto Smlouvou zavazují, že Zhotovitel provede na svůj náklad a nebezpečí pro Objednatele výše uvedené Dílo a Objednatel řádně provedené Dílo převezme a zaplatí za jeho provedení níže sjednanou cenu za Dílo.</w:t>
      </w:r>
    </w:p>
    <w:p w14:paraId="1936FFC9" w14:textId="77777777" w:rsidR="00B111FB" w:rsidRPr="0031181D" w:rsidRDefault="00B111FB" w:rsidP="00B111FB">
      <w:pPr>
        <w:spacing w:before="0" w:after="0"/>
        <w:jc w:val="both"/>
        <w:rPr>
          <w:rFonts w:cs="Arial"/>
          <w:caps/>
        </w:rPr>
      </w:pPr>
    </w:p>
    <w:p w14:paraId="6DFF7C63" w14:textId="77777777" w:rsidR="00B111FB" w:rsidRPr="0031181D" w:rsidRDefault="00B111FB" w:rsidP="00B111FB">
      <w:pPr>
        <w:numPr>
          <w:ilvl w:val="0"/>
          <w:numId w:val="25"/>
        </w:numPr>
        <w:spacing w:before="0" w:after="0"/>
        <w:jc w:val="both"/>
        <w:rPr>
          <w:rFonts w:cs="Arial"/>
          <w:caps/>
        </w:rPr>
      </w:pPr>
      <w:r w:rsidRPr="0031181D">
        <w:t xml:space="preserve">Zhotovitel prohlašuje, že: </w:t>
      </w:r>
    </w:p>
    <w:p w14:paraId="7D53CEE8" w14:textId="049D15FD" w:rsidR="00B111FB" w:rsidRPr="00F46925" w:rsidRDefault="00B111FB" w:rsidP="00F46925">
      <w:pPr>
        <w:pStyle w:val="Normal2"/>
        <w:numPr>
          <w:ilvl w:val="0"/>
          <w:numId w:val="18"/>
        </w:numPr>
        <w:tabs>
          <w:tab w:val="clear" w:pos="709"/>
        </w:tabs>
        <w:spacing w:before="0"/>
        <w:ind w:left="851" w:hanging="142"/>
        <w:rPr>
          <w:rFonts w:cs="Arial"/>
        </w:rPr>
      </w:pPr>
      <w:r w:rsidRPr="0031181D">
        <w:rPr>
          <w:rFonts w:cs="Arial"/>
        </w:rPr>
        <w:t xml:space="preserve"> se před podpisem této Smlouvy detailně seznámil se všemi podklady k veřejné zakázce, s rozsahem a povahou předmětu plnění této Smlouvy a na základě této znalosti a své odborné způsobilosti prohlašuje, že tyto podklady jsou úplné a dostatečné pro kompletní </w:t>
      </w:r>
      <w:r w:rsidRPr="00F46925">
        <w:rPr>
          <w:rFonts w:cs="Arial"/>
        </w:rPr>
        <w:t>realizaci díla a Zhotovitel je schopen dle těchto podkladů dílo realizovat a řádně dokončit tak, aby sloužilo účelu, ke kterému je určeno,</w:t>
      </w:r>
    </w:p>
    <w:p w14:paraId="13359EAF" w14:textId="7777777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rPr>
        <w:lastRenderedPageBreak/>
        <w:t xml:space="preserve"> jsou mu známy veškeré technické, kvalitativní a jiné podmínky nezbytné pro realizaci předmětu plnění této Smlouvy a Dílo je dostatečně určitě a srozumitelně vymezeno,</w:t>
      </w:r>
    </w:p>
    <w:p w14:paraId="0B15518E" w14:textId="7777777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rPr>
        <w:t xml:space="preserve">že disponuje takovými kapacitami a odbornými znalostmi, aby předmět plnění této Smlouvy provedl </w:t>
      </w:r>
      <w:r w:rsidRPr="0031181D">
        <w:rPr>
          <w:rFonts w:cs="Arial"/>
          <w:bCs w:val="0"/>
        </w:rPr>
        <w:t xml:space="preserve">na svůj náklad a nebezpečí </w:t>
      </w:r>
      <w:r w:rsidRPr="0031181D">
        <w:rPr>
          <w:rFonts w:cs="Arial"/>
        </w:rPr>
        <w:t>za dohodnutou maximální smluvní cenu uvedenou v této Smlouvě a v dohodnutém termínu,</w:t>
      </w:r>
    </w:p>
    <w:p w14:paraId="4BE66DFB" w14:textId="7777777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bCs w:val="0"/>
        </w:rPr>
        <w:t>má veškerá oprávnění požadovaná českým právním řádem k činnosti podle této Smlouvy,</w:t>
      </w:r>
    </w:p>
    <w:p w14:paraId="62161544" w14:textId="5F0F4A1D" w:rsidR="00B111FB" w:rsidRPr="0031181D" w:rsidRDefault="00B111FB" w:rsidP="00B111FB">
      <w:pPr>
        <w:spacing w:before="0" w:after="0"/>
        <w:ind w:left="720"/>
        <w:jc w:val="both"/>
        <w:rPr>
          <w:rFonts w:cs="Arial"/>
          <w:bCs w:val="0"/>
        </w:rPr>
      </w:pPr>
      <w:r w:rsidRPr="0031181D">
        <w:rPr>
          <w:rFonts w:cs="Arial"/>
          <w:bCs w:val="0"/>
        </w:rPr>
        <w:t xml:space="preserve">Dílo provede v souladu se všemi požadavky a podmínkami definovanými v závazných stanoviscích a vyjádřeních orgánů a subjektů, které byly účastníky správních řízení a které byly Zhotoviteli Objednatelem dodány. Vznikne-li nesplněním těchto podmínek Objednateli škoda, zavazuje se Zhotovitel uhradit ji v plném rozsahu. </w:t>
      </w:r>
    </w:p>
    <w:p w14:paraId="043ABECD" w14:textId="77777777" w:rsidR="00B111FB" w:rsidRPr="0031181D" w:rsidRDefault="00B111FB" w:rsidP="00B111FB">
      <w:pPr>
        <w:spacing w:before="0" w:after="0"/>
        <w:ind w:left="720"/>
        <w:jc w:val="both"/>
        <w:rPr>
          <w:rFonts w:cs="Arial"/>
          <w:caps/>
        </w:rPr>
      </w:pPr>
    </w:p>
    <w:p w14:paraId="5CB683EE" w14:textId="77777777" w:rsidR="00B111FB" w:rsidRPr="0031181D" w:rsidRDefault="00B111FB" w:rsidP="00B111FB">
      <w:pPr>
        <w:numPr>
          <w:ilvl w:val="0"/>
          <w:numId w:val="25"/>
        </w:numPr>
        <w:spacing w:before="0" w:after="0"/>
        <w:jc w:val="both"/>
        <w:rPr>
          <w:rFonts w:cs="Arial"/>
          <w:bCs w:val="0"/>
        </w:rPr>
      </w:pPr>
      <w:r w:rsidRPr="0031181D">
        <w:rPr>
          <w:rFonts w:cs="Arial"/>
          <w:bCs w:val="0"/>
        </w:rPr>
        <w:t>Pro účely této Smlouvy se definují pojmy takto:</w:t>
      </w:r>
    </w:p>
    <w:p w14:paraId="728AF660" w14:textId="77777777" w:rsidR="00E96013" w:rsidRPr="0031181D" w:rsidRDefault="00B111FB" w:rsidP="00E96013">
      <w:pPr>
        <w:pStyle w:val="Normal2"/>
        <w:numPr>
          <w:ilvl w:val="0"/>
          <w:numId w:val="18"/>
        </w:numPr>
        <w:tabs>
          <w:tab w:val="clear" w:pos="709"/>
        </w:tabs>
        <w:spacing w:before="0"/>
        <w:ind w:left="851" w:hanging="142"/>
        <w:rPr>
          <w:rFonts w:cs="Arial"/>
        </w:rPr>
      </w:pPr>
      <w:r w:rsidRPr="0031181D">
        <w:rPr>
          <w:rFonts w:cs="Arial"/>
        </w:rPr>
        <w:t xml:space="preserve"> </w:t>
      </w:r>
      <w:r w:rsidR="00E96013" w:rsidRPr="0031181D">
        <w:rPr>
          <w:rFonts w:cs="Arial"/>
        </w:rPr>
        <w:t>Objednatelem se rozumí Zadavatel po uzavření této Smlouvy</w:t>
      </w:r>
    </w:p>
    <w:p w14:paraId="581AAB1F" w14:textId="0474D942" w:rsidR="00E96013" w:rsidRPr="0031181D" w:rsidRDefault="00E96013" w:rsidP="00E96013">
      <w:pPr>
        <w:pStyle w:val="Normal2"/>
        <w:numPr>
          <w:ilvl w:val="0"/>
          <w:numId w:val="18"/>
        </w:numPr>
        <w:tabs>
          <w:tab w:val="clear" w:pos="709"/>
        </w:tabs>
        <w:spacing w:before="0"/>
        <w:ind w:left="851" w:hanging="142"/>
        <w:rPr>
          <w:rFonts w:cs="Arial"/>
        </w:rPr>
      </w:pPr>
      <w:r w:rsidRPr="0031181D">
        <w:rPr>
          <w:rFonts w:cs="Arial"/>
        </w:rPr>
        <w:t xml:space="preserve"> Zhotovitelem se rozumí </w:t>
      </w:r>
      <w:r>
        <w:rPr>
          <w:rFonts w:cs="Arial"/>
        </w:rPr>
        <w:t>vybraný účastník výběrového řízení</w:t>
      </w:r>
      <w:r w:rsidRPr="0031181D">
        <w:rPr>
          <w:rFonts w:cs="Arial"/>
        </w:rPr>
        <w:t xml:space="preserve"> po uzavření této Smlouvy</w:t>
      </w:r>
    </w:p>
    <w:p w14:paraId="1223B3FC" w14:textId="3DDF5200" w:rsidR="00E96013" w:rsidRPr="0031181D" w:rsidRDefault="00E96013" w:rsidP="00E96013">
      <w:pPr>
        <w:pStyle w:val="Normal2"/>
        <w:numPr>
          <w:ilvl w:val="0"/>
          <w:numId w:val="18"/>
        </w:numPr>
        <w:tabs>
          <w:tab w:val="clear" w:pos="709"/>
        </w:tabs>
        <w:spacing w:before="0"/>
        <w:ind w:left="851" w:hanging="142"/>
        <w:rPr>
          <w:rFonts w:cs="Arial"/>
        </w:rPr>
      </w:pPr>
      <w:r w:rsidRPr="0031181D">
        <w:rPr>
          <w:rFonts w:cs="Arial"/>
        </w:rPr>
        <w:t xml:space="preserve"> Podzhotovitelem se rozumí </w:t>
      </w:r>
      <w:r>
        <w:rPr>
          <w:rFonts w:cs="Arial"/>
        </w:rPr>
        <w:t xml:space="preserve">budoucí </w:t>
      </w:r>
      <w:r w:rsidR="00860E81">
        <w:rPr>
          <w:rFonts w:cs="Arial"/>
        </w:rPr>
        <w:t>P</w:t>
      </w:r>
      <w:r w:rsidRPr="0031181D">
        <w:rPr>
          <w:rFonts w:cs="Arial"/>
        </w:rPr>
        <w:t xml:space="preserve">oddodavatel </w:t>
      </w:r>
      <w:r>
        <w:rPr>
          <w:rFonts w:cs="Arial"/>
        </w:rPr>
        <w:t xml:space="preserve">z výběrového řízení </w:t>
      </w:r>
      <w:r w:rsidRPr="0031181D">
        <w:rPr>
          <w:rFonts w:cs="Arial"/>
        </w:rPr>
        <w:t>po uzavření této Smlouvy</w:t>
      </w:r>
    </w:p>
    <w:p w14:paraId="7EBC775A" w14:textId="77777777" w:rsidR="00E96013" w:rsidRPr="0040640A" w:rsidRDefault="00E96013" w:rsidP="00E96013">
      <w:pPr>
        <w:pStyle w:val="Normal2"/>
        <w:numPr>
          <w:ilvl w:val="0"/>
          <w:numId w:val="18"/>
        </w:numPr>
        <w:tabs>
          <w:tab w:val="clear" w:pos="709"/>
        </w:tabs>
        <w:spacing w:before="0" w:after="0"/>
        <w:ind w:left="851" w:hanging="142"/>
        <w:rPr>
          <w:rFonts w:cs="Arial"/>
        </w:rPr>
      </w:pPr>
      <w:r w:rsidRPr="0040640A">
        <w:rPr>
          <w:rFonts w:cs="Arial"/>
        </w:rPr>
        <w:t xml:space="preserve"> položkovým rozpočtem se rozumí Zhotovitelem oceněný soupis stavebních prací, dodávek a služeb s výkazem výměr a jejich celkové ceny při Zadavatelem vymezené</w:t>
      </w:r>
      <w:r>
        <w:rPr>
          <w:rFonts w:cs="Arial"/>
        </w:rPr>
        <w:t>m</w:t>
      </w:r>
      <w:r w:rsidRPr="0040640A">
        <w:rPr>
          <w:rFonts w:cs="Arial"/>
        </w:rPr>
        <w:t xml:space="preserve"> množství</w:t>
      </w:r>
    </w:p>
    <w:p w14:paraId="33FAA084" w14:textId="1F3BA95D" w:rsidR="00B111FB" w:rsidRDefault="00B111FB" w:rsidP="00616127">
      <w:pPr>
        <w:pStyle w:val="Normal2"/>
        <w:tabs>
          <w:tab w:val="clear" w:pos="709"/>
        </w:tabs>
        <w:spacing w:before="0" w:after="0"/>
        <w:ind w:left="709"/>
        <w:rPr>
          <w:rFonts w:cs="Arial"/>
        </w:rPr>
      </w:pPr>
    </w:p>
    <w:p w14:paraId="108A254E" w14:textId="77777777" w:rsidR="00616127" w:rsidRPr="0031181D" w:rsidRDefault="00616127" w:rsidP="00616127">
      <w:pPr>
        <w:pStyle w:val="Normal2"/>
        <w:tabs>
          <w:tab w:val="clear" w:pos="709"/>
        </w:tabs>
        <w:spacing w:before="0" w:after="0"/>
        <w:ind w:left="709"/>
        <w:rPr>
          <w:rFonts w:cs="Arial"/>
        </w:rPr>
      </w:pPr>
    </w:p>
    <w:p w14:paraId="30ECBE32" w14:textId="77777777" w:rsidR="00B111FB" w:rsidRDefault="00B111FB" w:rsidP="0031654E">
      <w:pPr>
        <w:pStyle w:val="Nadpis1"/>
        <w:tabs>
          <w:tab w:val="clear" w:pos="709"/>
        </w:tabs>
        <w:spacing w:before="120"/>
        <w:jc w:val="left"/>
        <w:rPr>
          <w:rFonts w:cs="Arial"/>
          <w:caps w:val="0"/>
          <w:sz w:val="24"/>
          <w:szCs w:val="24"/>
        </w:rPr>
      </w:pPr>
      <w:r w:rsidRPr="0031181D">
        <w:rPr>
          <w:rFonts w:cs="Arial"/>
          <w:caps w:val="0"/>
          <w:sz w:val="24"/>
          <w:szCs w:val="24"/>
        </w:rPr>
        <w:t>PŘEDMĚT SMLOUVY A OBECNÁ USTANOVENÍ</w:t>
      </w:r>
    </w:p>
    <w:p w14:paraId="58B517CD" w14:textId="74EE33C0" w:rsidR="00E4436E" w:rsidRDefault="00E4436E" w:rsidP="00E4436E">
      <w:pPr>
        <w:jc w:val="both"/>
        <w:rPr>
          <w:rFonts w:cs="Arial"/>
          <w:u w:val="single"/>
        </w:rPr>
      </w:pPr>
      <w:r w:rsidRPr="00C615AB">
        <w:rPr>
          <w:rFonts w:cs="Arial"/>
          <w:u w:val="single"/>
        </w:rPr>
        <w:t xml:space="preserve">Projekt </w:t>
      </w:r>
      <w:r w:rsidR="00086599">
        <w:rPr>
          <w:rFonts w:cs="Arial"/>
          <w:u w:val="single"/>
        </w:rPr>
        <w:t>„</w:t>
      </w:r>
      <w:r w:rsidRPr="00C615AB">
        <w:rPr>
          <w:rFonts w:eastAsia="Arial Unicode MS" w:cs="Arial"/>
          <w:b/>
          <w:iCs/>
          <w:u w:val="single"/>
        </w:rPr>
        <w:t>Modernizace ZŠ 5.května v Jablonci nad Nisou</w:t>
      </w:r>
      <w:r w:rsidR="00086599">
        <w:rPr>
          <w:rFonts w:eastAsia="Arial Unicode MS" w:cs="Arial"/>
          <w:b/>
          <w:iCs/>
          <w:u w:val="single"/>
        </w:rPr>
        <w:t>“</w:t>
      </w:r>
      <w:r w:rsidRPr="00C615AB">
        <w:rPr>
          <w:rFonts w:cs="Arial"/>
          <w:u w:val="single"/>
        </w:rPr>
        <w:t xml:space="preserve"> - </w:t>
      </w:r>
      <w:r w:rsidRPr="00C615AB">
        <w:rPr>
          <w:rFonts w:cs="Arial"/>
          <w:b/>
          <w:u w:val="single"/>
        </w:rPr>
        <w:t xml:space="preserve">II.etapa </w:t>
      </w:r>
      <w:r w:rsidRPr="00616127">
        <w:rPr>
          <w:rFonts w:cs="Arial"/>
          <w:b/>
          <w:bCs w:val="0"/>
          <w:u w:val="single"/>
        </w:rPr>
        <w:t>celkové rekonstrukce</w:t>
      </w:r>
      <w:r w:rsidRPr="00FA5A76">
        <w:rPr>
          <w:rFonts w:cs="Arial"/>
        </w:rPr>
        <w:t xml:space="preserve"> je</w:t>
      </w:r>
      <w:r w:rsidRPr="00C615AB">
        <w:rPr>
          <w:rFonts w:cs="Arial"/>
          <w:u w:val="single"/>
        </w:rPr>
        <w:t xml:space="preserve"> spolufinancován EU a ČR v rámci 37. výzvy IROP – Základní školy – SC 4.1 (ITI)  </w:t>
      </w:r>
      <w:r>
        <w:rPr>
          <w:rFonts w:cs="Arial"/>
          <w:u w:val="single"/>
        </w:rPr>
        <w:t>a zařazeného do ITI Liberec – Jablonec nad Nisou</w:t>
      </w:r>
    </w:p>
    <w:p w14:paraId="365EF182" w14:textId="77777777" w:rsidR="00E4436E" w:rsidRDefault="00000000" w:rsidP="00E4436E">
      <w:pPr>
        <w:rPr>
          <w:rStyle w:val="Hypertextovodkaz"/>
          <w:rFonts w:eastAsia="Arial Unicode MS"/>
        </w:rPr>
      </w:pPr>
      <w:hyperlink r:id="rId8" w:history="1">
        <w:r w:rsidR="00E4436E">
          <w:rPr>
            <w:rStyle w:val="Hypertextovodkaz"/>
            <w:rFonts w:eastAsia="Arial Unicode MS"/>
          </w:rPr>
          <w:t>https://irop.mmr.cz/cs/vyzvy-2021-2027/vyzvy/37vyzvairop</w:t>
        </w:r>
      </w:hyperlink>
    </w:p>
    <w:p w14:paraId="3B629C62" w14:textId="77777777" w:rsidR="00616127" w:rsidRDefault="00616127" w:rsidP="0031654E">
      <w:pPr>
        <w:spacing w:before="0" w:after="0"/>
      </w:pPr>
    </w:p>
    <w:p w14:paraId="5BD55243" w14:textId="7B566A02" w:rsidR="00630B0D" w:rsidRDefault="00B111FB" w:rsidP="0031654E">
      <w:pPr>
        <w:pStyle w:val="Nadpis2"/>
        <w:spacing w:before="0" w:after="0"/>
      </w:pPr>
      <w:r w:rsidRPr="0031181D">
        <w:rPr>
          <w:rFonts w:cs="Arial"/>
          <w:sz w:val="24"/>
          <w:szCs w:val="24"/>
          <w:lang w:val="cs-CZ"/>
        </w:rPr>
        <w:t>Předmět smlouvy</w:t>
      </w:r>
    </w:p>
    <w:p w14:paraId="226BC536" w14:textId="71444588" w:rsidR="00F955F0" w:rsidRPr="00560919" w:rsidRDefault="00F955F0" w:rsidP="00616127">
      <w:pPr>
        <w:pStyle w:val="Nadpis3"/>
        <w:tabs>
          <w:tab w:val="clear" w:pos="1558"/>
          <w:tab w:val="num" w:pos="2267"/>
        </w:tabs>
        <w:spacing w:before="120" w:after="0"/>
        <w:ind w:left="1418" w:hanging="709"/>
        <w:rPr>
          <w:rFonts w:cs="Arial"/>
          <w:bCs w:val="0"/>
        </w:rPr>
      </w:pPr>
      <w:r w:rsidRPr="00560919">
        <w:rPr>
          <w:rFonts w:cs="Arial"/>
          <w:bCs w:val="0"/>
        </w:rPr>
        <w:t xml:space="preserve">Základní vymezení předmětu </w:t>
      </w:r>
      <w:r w:rsidR="009F5B3C">
        <w:rPr>
          <w:rFonts w:cs="Arial"/>
          <w:bCs w:val="0"/>
        </w:rPr>
        <w:t>S</w:t>
      </w:r>
      <w:r w:rsidR="009F5B3C" w:rsidRPr="00560919">
        <w:rPr>
          <w:rFonts w:cs="Arial"/>
          <w:bCs w:val="0"/>
        </w:rPr>
        <w:t>mlouvy</w:t>
      </w:r>
    </w:p>
    <w:p w14:paraId="3B34CECE" w14:textId="632C6B1D" w:rsidR="00F955F0" w:rsidRDefault="00F955F0" w:rsidP="00930C67">
      <w:pPr>
        <w:pStyle w:val="Normal2"/>
        <w:ind w:left="0"/>
        <w:rPr>
          <w:rFonts w:cs="Arial"/>
          <w:bCs w:val="0"/>
        </w:rPr>
      </w:pPr>
      <w:r>
        <w:rPr>
          <w:rFonts w:cs="Arial"/>
          <w:bCs w:val="0"/>
        </w:rPr>
        <w:t xml:space="preserve">Předmětem této </w:t>
      </w:r>
      <w:r w:rsidR="009F5B3C">
        <w:rPr>
          <w:rFonts w:cs="Arial"/>
          <w:bCs w:val="0"/>
        </w:rPr>
        <w:t xml:space="preserve">Smlouvy </w:t>
      </w:r>
      <w:r>
        <w:rPr>
          <w:rFonts w:cs="Arial"/>
          <w:bCs w:val="0"/>
        </w:rPr>
        <w:t>je:</w:t>
      </w:r>
    </w:p>
    <w:p w14:paraId="35339031" w14:textId="52C35A08" w:rsidR="004E7843" w:rsidRDefault="00E4436E" w:rsidP="00027D63">
      <w:pPr>
        <w:pStyle w:val="Normal2"/>
        <w:spacing w:before="0" w:after="0"/>
        <w:ind w:left="0"/>
        <w:rPr>
          <w:rFonts w:cs="Arial"/>
        </w:rPr>
      </w:pPr>
      <w:r>
        <w:rPr>
          <w:rFonts w:cs="Arial"/>
        </w:rPr>
        <w:t>Zajištění bezbariérového přístupu do učeben a veřejně přístupných prostor v 1.NP</w:t>
      </w:r>
      <w:r w:rsidR="00C64479" w:rsidRPr="00C64479">
        <w:rPr>
          <w:rFonts w:cs="Arial"/>
        </w:rPr>
        <w:t xml:space="preserve"> </w:t>
      </w:r>
      <w:r w:rsidR="00C64479">
        <w:rPr>
          <w:rFonts w:cs="Arial"/>
        </w:rPr>
        <w:t>včetně vybudování přístavby výtahu</w:t>
      </w:r>
      <w:r>
        <w:rPr>
          <w:rFonts w:cs="Arial"/>
        </w:rPr>
        <w:t xml:space="preserve">, výměna vnějších </w:t>
      </w:r>
      <w:r w:rsidR="00057526">
        <w:rPr>
          <w:rFonts w:cs="Arial"/>
        </w:rPr>
        <w:t xml:space="preserve">výplní </w:t>
      </w:r>
      <w:r>
        <w:rPr>
          <w:rFonts w:cs="Arial"/>
        </w:rPr>
        <w:t>otvorů v předmětných částech, vybudování toalet pro imobilní a hygienick</w:t>
      </w:r>
      <w:r w:rsidR="00057526">
        <w:rPr>
          <w:rFonts w:cs="Arial"/>
        </w:rPr>
        <w:t>ých</w:t>
      </w:r>
      <w:r>
        <w:rPr>
          <w:rFonts w:cs="Arial"/>
        </w:rPr>
        <w:t xml:space="preserve"> kabin pro dívky ve všech patrech, </w:t>
      </w:r>
      <w:r w:rsidR="00CD441A">
        <w:rPr>
          <w:rFonts w:cs="Arial"/>
        </w:rPr>
        <w:t xml:space="preserve">vybudování </w:t>
      </w:r>
      <w:r>
        <w:rPr>
          <w:rFonts w:cs="Arial"/>
        </w:rPr>
        <w:t>přístavb</w:t>
      </w:r>
      <w:r w:rsidR="00CD441A">
        <w:rPr>
          <w:rFonts w:cs="Arial"/>
        </w:rPr>
        <w:t>y</w:t>
      </w:r>
      <w:r>
        <w:rPr>
          <w:rFonts w:cs="Arial"/>
        </w:rPr>
        <w:t xml:space="preserve"> toalet v 1.NP u levého </w:t>
      </w:r>
      <w:r w:rsidR="00AF11B2">
        <w:rPr>
          <w:rFonts w:cs="Arial"/>
        </w:rPr>
        <w:t xml:space="preserve">a u pravého </w:t>
      </w:r>
      <w:r>
        <w:rPr>
          <w:rFonts w:cs="Arial"/>
        </w:rPr>
        <w:t>křídla</w:t>
      </w:r>
      <w:r w:rsidR="00CD441A">
        <w:rPr>
          <w:rFonts w:cs="Arial"/>
        </w:rPr>
        <w:t xml:space="preserve"> budovy</w:t>
      </w:r>
      <w:r w:rsidR="00AF11B2">
        <w:rPr>
          <w:rFonts w:cs="Arial"/>
        </w:rPr>
        <w:t>,</w:t>
      </w:r>
      <w:r>
        <w:rPr>
          <w:rFonts w:cs="Arial"/>
        </w:rPr>
        <w:t xml:space="preserve"> zajištění bezbariérového přístupu do budovy školy – úpravou vstupu do šaten</w:t>
      </w:r>
      <w:r w:rsidR="00CD441A">
        <w:rPr>
          <w:rFonts w:cs="Arial"/>
        </w:rPr>
        <w:t>,</w:t>
      </w:r>
      <w:r>
        <w:rPr>
          <w:rFonts w:cs="Arial"/>
        </w:rPr>
        <w:t xml:space="preserve"> zpevněných komunikací a vchodových dveří</w:t>
      </w:r>
      <w:r w:rsidR="00CD441A">
        <w:rPr>
          <w:rFonts w:cs="Arial"/>
        </w:rPr>
        <w:t>,</w:t>
      </w:r>
      <w:r>
        <w:rPr>
          <w:rFonts w:cs="Arial"/>
        </w:rPr>
        <w:t xml:space="preserve"> </w:t>
      </w:r>
      <w:r w:rsidR="00CD441A">
        <w:rPr>
          <w:rFonts w:cs="Arial"/>
        </w:rPr>
        <w:t xml:space="preserve">zřízením rampy a </w:t>
      </w:r>
      <w:r>
        <w:rPr>
          <w:rFonts w:cs="Arial"/>
        </w:rPr>
        <w:t>rozšířením chodníků</w:t>
      </w:r>
      <w:r w:rsidR="00CD441A">
        <w:rPr>
          <w:rFonts w:cs="Arial"/>
        </w:rPr>
        <w:t xml:space="preserve">. </w:t>
      </w:r>
      <w:r w:rsidR="008B103E">
        <w:rPr>
          <w:rFonts w:cs="Arial"/>
        </w:rPr>
        <w:t xml:space="preserve">Venkovní úpravy stávajících přístupů – zpevněných ploch, i úprava oplocení. </w:t>
      </w:r>
      <w:r w:rsidR="00CD441A">
        <w:rPr>
          <w:rFonts w:cs="Arial"/>
        </w:rPr>
        <w:t>Realizace</w:t>
      </w:r>
      <w:r>
        <w:rPr>
          <w:rFonts w:cs="Arial"/>
        </w:rPr>
        <w:t xml:space="preserve"> akustick</w:t>
      </w:r>
      <w:r w:rsidR="00CD441A">
        <w:rPr>
          <w:rFonts w:cs="Arial"/>
        </w:rPr>
        <w:t>ých</w:t>
      </w:r>
      <w:r>
        <w:rPr>
          <w:rFonts w:cs="Arial"/>
        </w:rPr>
        <w:t xml:space="preserve"> opatření v rekonstruovaných prostorách školy, změna stávajícího bytu školníka na šatny II.stupně, stavební úpravy rekonstruovaných tříd – počítačová učebna, učebna cizích jazyků, učebna přírodních věd, cvičná kuchyňka, dílny, sborovna a navazujících prostor, </w:t>
      </w:r>
      <w:r w:rsidR="00825386">
        <w:rPr>
          <w:rFonts w:cs="Arial"/>
        </w:rPr>
        <w:t>kompletní rekonstrukce silnoproudých a slaboproudých rozvodů, vytápění, rozvodů ZTI včetně zařizovacích předmětů</w:t>
      </w:r>
      <w:r w:rsidR="002520AD">
        <w:rPr>
          <w:rFonts w:cs="Arial"/>
        </w:rPr>
        <w:t xml:space="preserve"> a</w:t>
      </w:r>
      <w:r w:rsidR="00825386">
        <w:rPr>
          <w:rFonts w:cs="Arial"/>
        </w:rPr>
        <w:t xml:space="preserve"> provedení rozvodů VZT včetně VZT </w:t>
      </w:r>
      <w:r w:rsidR="005C17F5">
        <w:rPr>
          <w:rFonts w:cs="Arial"/>
        </w:rPr>
        <w:t xml:space="preserve">zařízení </w:t>
      </w:r>
      <w:r w:rsidR="00825386">
        <w:rPr>
          <w:rFonts w:cs="Arial"/>
        </w:rPr>
        <w:t xml:space="preserve">v předmětných částech rekonstruovaných prostor. </w:t>
      </w:r>
    </w:p>
    <w:p w14:paraId="0B06C633" w14:textId="77777777" w:rsidR="00027D63" w:rsidRPr="00027D63" w:rsidRDefault="00027D63" w:rsidP="00027D63">
      <w:pPr>
        <w:pStyle w:val="Normal2"/>
        <w:spacing w:before="0" w:after="0"/>
        <w:ind w:left="0"/>
        <w:rPr>
          <w:rFonts w:cs="Arial"/>
        </w:rPr>
      </w:pPr>
    </w:p>
    <w:p w14:paraId="66FDE6E6" w14:textId="3730C6B8" w:rsidR="00930C67" w:rsidRPr="004A43FF" w:rsidRDefault="00930C67" w:rsidP="00930C67">
      <w:pPr>
        <w:widowControl w:val="0"/>
        <w:adjustRightInd w:val="0"/>
        <w:spacing w:before="60"/>
        <w:rPr>
          <w:b/>
          <w:spacing w:val="2"/>
          <w:u w:val="single"/>
        </w:rPr>
      </w:pPr>
      <w:r w:rsidRPr="004A43FF">
        <w:rPr>
          <w:b/>
          <w:spacing w:val="2"/>
          <w:u w:val="single"/>
        </w:rPr>
        <w:t>Rozsah a charakter plnění veřejné zakázky je určen:</w:t>
      </w:r>
    </w:p>
    <w:p w14:paraId="49E5EDD0" w14:textId="77777777" w:rsidR="00086599" w:rsidRPr="00B358AA" w:rsidRDefault="00086599" w:rsidP="00086599">
      <w:pPr>
        <w:numPr>
          <w:ilvl w:val="0"/>
          <w:numId w:val="18"/>
        </w:numPr>
        <w:ind w:left="357" w:hanging="357"/>
        <w:jc w:val="both"/>
        <w:rPr>
          <w:bCs w:val="0"/>
          <w:color w:val="000000"/>
        </w:rPr>
      </w:pPr>
      <w:r w:rsidRPr="00E4436E">
        <w:rPr>
          <w:bCs w:val="0"/>
          <w:color w:val="000000"/>
        </w:rPr>
        <w:t>projektov</w:t>
      </w:r>
      <w:r>
        <w:rPr>
          <w:bCs w:val="0"/>
          <w:color w:val="000000"/>
        </w:rPr>
        <w:t>ou</w:t>
      </w:r>
      <w:r w:rsidRPr="00E4436E">
        <w:rPr>
          <w:bCs w:val="0"/>
          <w:color w:val="000000"/>
        </w:rPr>
        <w:t xml:space="preserve"> dokumentac</w:t>
      </w:r>
      <w:r>
        <w:rPr>
          <w:bCs w:val="0"/>
          <w:color w:val="000000"/>
        </w:rPr>
        <w:t>í</w:t>
      </w:r>
      <w:r w:rsidRPr="00E4436E">
        <w:rPr>
          <w:bCs w:val="0"/>
          <w:color w:val="000000"/>
        </w:rPr>
        <w:t xml:space="preserve"> „ETAPA I. - ZŠ 5.května – JBC – učebny Montessori + ETAPA II. - Modernizace ZŠ v Jablonci nad Nisou, Základní škola Jablonec nad Nisou 5.května 76 p.o. + ETAPA III. – Rekonstrukce stávajících tříd ZŠ“ zpracovan</w:t>
      </w:r>
      <w:r>
        <w:rPr>
          <w:bCs w:val="0"/>
          <w:color w:val="000000"/>
        </w:rPr>
        <w:t>ou</w:t>
      </w:r>
      <w:r w:rsidRPr="00E4436E">
        <w:rPr>
          <w:bCs w:val="0"/>
          <w:color w:val="000000"/>
        </w:rPr>
        <w:t xml:space="preserve"> </w:t>
      </w:r>
      <w:r>
        <w:rPr>
          <w:bCs w:val="0"/>
          <w:color w:val="0D0D0D" w:themeColor="text1" w:themeTint="F2"/>
        </w:rPr>
        <w:t>pro zadávací řízení s podrobností dokumentace pro provádění stavby</w:t>
      </w:r>
      <w:r w:rsidRPr="00AA1D41">
        <w:rPr>
          <w:bCs w:val="0"/>
          <w:color w:val="0D0D0D" w:themeColor="text1" w:themeTint="F2"/>
        </w:rPr>
        <w:t xml:space="preserve"> </w:t>
      </w:r>
      <w:r w:rsidRPr="00E4436E">
        <w:rPr>
          <w:bCs w:val="0"/>
          <w:color w:val="000000"/>
        </w:rPr>
        <w:t xml:space="preserve">projekční kanceláří UNIARCH CZ, spol. s r.o., která </w:t>
      </w:r>
      <w:r>
        <w:rPr>
          <w:bCs w:val="0"/>
          <w:color w:val="000000"/>
        </w:rPr>
        <w:t>byla</w:t>
      </w:r>
      <w:r w:rsidRPr="00E4436E">
        <w:rPr>
          <w:bCs w:val="0"/>
          <w:color w:val="000000"/>
        </w:rPr>
        <w:t xml:space="preserve"> </w:t>
      </w:r>
      <w:r>
        <w:rPr>
          <w:bCs w:val="0"/>
          <w:color w:val="000000"/>
        </w:rPr>
        <w:t>nedílnou součástí</w:t>
      </w:r>
      <w:r w:rsidRPr="00E4436E">
        <w:rPr>
          <w:bCs w:val="0"/>
          <w:color w:val="000000"/>
        </w:rPr>
        <w:t xml:space="preserve"> zadávací dokumentace </w:t>
      </w:r>
      <w:r>
        <w:rPr>
          <w:bCs w:val="0"/>
          <w:color w:val="000000"/>
        </w:rPr>
        <w:t xml:space="preserve">jako příloha </w:t>
      </w:r>
      <w:r w:rsidRPr="00E4436E">
        <w:rPr>
          <w:bCs w:val="0"/>
          <w:color w:val="000000"/>
        </w:rPr>
        <w:t xml:space="preserve">č. 4 </w:t>
      </w:r>
    </w:p>
    <w:p w14:paraId="6CCD281A" w14:textId="518C38DA" w:rsidR="00930C67" w:rsidRPr="00661D0E" w:rsidRDefault="00930C67" w:rsidP="00930C67">
      <w:pPr>
        <w:pStyle w:val="Zkladntextodsazen3"/>
        <w:widowControl w:val="0"/>
        <w:numPr>
          <w:ilvl w:val="0"/>
          <w:numId w:val="18"/>
        </w:numPr>
        <w:suppressAutoHyphens/>
        <w:spacing w:before="120"/>
        <w:ind w:left="357" w:hanging="357"/>
        <w:rPr>
          <w:bCs w:val="0"/>
          <w:color w:val="000000"/>
        </w:rPr>
      </w:pPr>
      <w:r w:rsidRPr="00661D0E">
        <w:rPr>
          <w:bCs w:val="0"/>
          <w:color w:val="000000"/>
        </w:rPr>
        <w:t xml:space="preserve">zadávací dokumentací této veřejné zakázky </w:t>
      </w:r>
      <w:r w:rsidRPr="003C4E8D">
        <w:rPr>
          <w:bCs w:val="0"/>
          <w:color w:val="000000"/>
        </w:rPr>
        <w:t>z</w:t>
      </w:r>
      <w:r w:rsidR="00CB58C4" w:rsidRPr="003C4E8D">
        <w:rPr>
          <w:bCs w:val="0"/>
          <w:color w:val="000000"/>
        </w:rPr>
        <w:t> </w:t>
      </w:r>
      <w:r w:rsidR="00860E81" w:rsidRPr="003C4E8D">
        <w:rPr>
          <w:bCs w:val="0"/>
          <w:color w:val="000000"/>
        </w:rPr>
        <w:t>února</w:t>
      </w:r>
      <w:r w:rsidR="00CB58C4" w:rsidRPr="003C4E8D">
        <w:rPr>
          <w:bCs w:val="0"/>
          <w:color w:val="000000"/>
        </w:rPr>
        <w:t xml:space="preserve"> 2024</w:t>
      </w:r>
      <w:r w:rsidRPr="003C4E8D">
        <w:rPr>
          <w:bCs w:val="0"/>
          <w:color w:val="000000"/>
        </w:rPr>
        <w:t xml:space="preserve"> (dále jen</w:t>
      </w:r>
      <w:r w:rsidRPr="00661D0E">
        <w:rPr>
          <w:bCs w:val="0"/>
          <w:color w:val="000000"/>
        </w:rPr>
        <w:t xml:space="preserve"> „zadávací dokumentace“),</w:t>
      </w:r>
    </w:p>
    <w:p w14:paraId="15885347" w14:textId="75E696D4" w:rsidR="00930C67" w:rsidRDefault="00930C67" w:rsidP="00930C67">
      <w:pPr>
        <w:numPr>
          <w:ilvl w:val="0"/>
          <w:numId w:val="18"/>
        </w:numPr>
        <w:ind w:left="357" w:hanging="357"/>
        <w:jc w:val="both"/>
        <w:rPr>
          <w:bCs w:val="0"/>
          <w:color w:val="000000"/>
        </w:rPr>
      </w:pPr>
      <w:r w:rsidRPr="00661D0E">
        <w:rPr>
          <w:bCs w:val="0"/>
          <w:color w:val="000000"/>
        </w:rPr>
        <w:lastRenderedPageBreak/>
        <w:t xml:space="preserve">nabídkou Zhotovitele s oceněným položkovým soupisem prací, dodávek a služeb včetně výkazu výměr (dále jen „položkový rozpočet“), </w:t>
      </w:r>
      <w:r w:rsidR="00086599" w:rsidRPr="00661D0E">
        <w:rPr>
          <w:bCs w:val="0"/>
          <w:color w:val="000000"/>
        </w:rPr>
        <w:t>kter</w:t>
      </w:r>
      <w:r w:rsidR="00086599">
        <w:rPr>
          <w:bCs w:val="0"/>
          <w:color w:val="000000"/>
        </w:rPr>
        <w:t>á</w:t>
      </w:r>
      <w:r w:rsidR="00086599" w:rsidRPr="00661D0E">
        <w:rPr>
          <w:bCs w:val="0"/>
          <w:color w:val="000000"/>
        </w:rPr>
        <w:t xml:space="preserve"> </w:t>
      </w:r>
      <w:r w:rsidRPr="00661D0E">
        <w:rPr>
          <w:bCs w:val="0"/>
          <w:color w:val="000000"/>
        </w:rPr>
        <w:t>je nedílnou součástí této Smlouvy</w:t>
      </w:r>
      <w:r w:rsidR="000E0651">
        <w:rPr>
          <w:bCs w:val="0"/>
          <w:color w:val="000000"/>
        </w:rPr>
        <w:t>, a byla součástí zadávací dokumentace jako příloha č. 6ab,</w:t>
      </w:r>
    </w:p>
    <w:p w14:paraId="0646E0D1" w14:textId="77777777" w:rsidR="000E0651" w:rsidRPr="00701782" w:rsidRDefault="000E0651" w:rsidP="000E0651">
      <w:pPr>
        <w:numPr>
          <w:ilvl w:val="0"/>
          <w:numId w:val="18"/>
        </w:numPr>
        <w:ind w:left="357" w:hanging="357"/>
        <w:jc w:val="both"/>
        <w:rPr>
          <w:bCs w:val="0"/>
          <w:color w:val="000000"/>
        </w:rPr>
      </w:pPr>
      <w:r w:rsidRPr="00701782">
        <w:rPr>
          <w:bCs w:val="0"/>
          <w:color w:val="000000"/>
        </w:rPr>
        <w:t xml:space="preserve">opatřeními, která jsou nezbytná pro plnění plánu BOZP, přičemž plán BOZP byl součástí zadávací dokumentace jako příloha č. </w:t>
      </w:r>
      <w:r w:rsidRPr="007A30C4">
        <w:rPr>
          <w:bCs w:val="0"/>
          <w:color w:val="000000"/>
        </w:rPr>
        <w:t>5</w:t>
      </w:r>
      <w:r w:rsidRPr="00701782">
        <w:rPr>
          <w:bCs w:val="0"/>
          <w:color w:val="000000"/>
        </w:rPr>
        <w:t>.</w:t>
      </w:r>
    </w:p>
    <w:p w14:paraId="682B5CDC" w14:textId="77777777" w:rsidR="000E0651" w:rsidRPr="00701782" w:rsidRDefault="000E0651" w:rsidP="000E0651">
      <w:pPr>
        <w:numPr>
          <w:ilvl w:val="0"/>
          <w:numId w:val="18"/>
        </w:numPr>
        <w:ind w:left="357" w:hanging="357"/>
        <w:jc w:val="both"/>
        <w:rPr>
          <w:bCs w:val="0"/>
          <w:color w:val="000000"/>
        </w:rPr>
      </w:pPr>
      <w:r w:rsidRPr="00701782">
        <w:rPr>
          <w:bCs w:val="0"/>
          <w:color w:val="000000"/>
        </w:rPr>
        <w:t xml:space="preserve">podmínkami vydaných </w:t>
      </w:r>
      <w:r>
        <w:rPr>
          <w:bCs w:val="0"/>
          <w:color w:val="000000"/>
        </w:rPr>
        <w:t xml:space="preserve">rozhodnutí, </w:t>
      </w:r>
      <w:r w:rsidRPr="00701782">
        <w:rPr>
          <w:bCs w:val="0"/>
          <w:color w:val="000000"/>
        </w:rPr>
        <w:t>stanovisek a vyjádření dotčených orgánů, která bude Zhotovitel dodržovat.</w:t>
      </w:r>
    </w:p>
    <w:p w14:paraId="660FA907" w14:textId="1AE2AF4D" w:rsidR="00F955F0" w:rsidRPr="008B588A" w:rsidRDefault="00F955F0" w:rsidP="008B588A">
      <w:pPr>
        <w:pStyle w:val="Nadpis3"/>
        <w:rPr>
          <w:b w:val="0"/>
        </w:rPr>
      </w:pPr>
      <w:bookmarkStart w:id="4" w:name="_Hlk158180317"/>
      <w:r w:rsidRPr="008B588A">
        <w:t>Publicita</w:t>
      </w:r>
    </w:p>
    <w:p w14:paraId="6A58A9FE" w14:textId="6251D301" w:rsidR="00930C67" w:rsidRPr="00392BDB" w:rsidRDefault="00930C67" w:rsidP="00930C67">
      <w:pPr>
        <w:tabs>
          <w:tab w:val="left" w:pos="540"/>
        </w:tabs>
        <w:jc w:val="both"/>
        <w:rPr>
          <w:rFonts w:cs="Arial"/>
          <w:color w:val="000000"/>
        </w:rPr>
      </w:pPr>
      <w:r w:rsidRPr="00C70FC6">
        <w:rPr>
          <w:rFonts w:cs="Arial"/>
          <w:b/>
          <w:color w:val="000000"/>
          <w:u w:val="single"/>
        </w:rPr>
        <w:t>Součástí plnění je splnění podmínek Publicity</w:t>
      </w:r>
      <w:r w:rsidR="00F955F0">
        <w:rPr>
          <w:rFonts w:cs="Arial"/>
          <w:b/>
          <w:color w:val="000000"/>
          <w:u w:val="single"/>
        </w:rPr>
        <w:t>.</w:t>
      </w:r>
      <w:r w:rsidR="00F955F0">
        <w:rPr>
          <w:rFonts w:cs="Arial"/>
          <w:color w:val="000000"/>
        </w:rPr>
        <w:t xml:space="preserve"> </w:t>
      </w:r>
      <w:r w:rsidRPr="00392BDB">
        <w:rPr>
          <w:rFonts w:cs="Arial"/>
          <w:color w:val="000000"/>
        </w:rPr>
        <w:t xml:space="preserve">Jedná se o zakázku, která je součástí projektu </w:t>
      </w:r>
      <w:r w:rsidRPr="00392BDB">
        <w:rPr>
          <w:rFonts w:cs="Arial"/>
          <w:b/>
          <w:color w:val="000000"/>
        </w:rPr>
        <w:t>„</w:t>
      </w:r>
      <w:r w:rsidRPr="00E4436E">
        <w:rPr>
          <w:rFonts w:eastAsia="Arial Unicode MS" w:cs="Arial"/>
          <w:b/>
          <w:iCs/>
        </w:rPr>
        <w:t xml:space="preserve">Modernizace ZŠ </w:t>
      </w:r>
      <w:r w:rsidR="00E4436E" w:rsidRPr="00E4436E">
        <w:rPr>
          <w:rFonts w:eastAsia="Arial Unicode MS" w:cs="Arial"/>
          <w:b/>
          <w:iCs/>
        </w:rPr>
        <w:t>5.května v</w:t>
      </w:r>
      <w:r w:rsidRPr="00E4436E">
        <w:rPr>
          <w:rFonts w:eastAsia="Arial Unicode MS" w:cs="Arial"/>
          <w:b/>
          <w:iCs/>
        </w:rPr>
        <w:t xml:space="preserve"> Jablon</w:t>
      </w:r>
      <w:r w:rsidR="005F7D95" w:rsidRPr="00E4436E">
        <w:rPr>
          <w:rFonts w:eastAsia="Arial Unicode MS" w:cs="Arial"/>
          <w:b/>
          <w:iCs/>
        </w:rPr>
        <w:t>ci</w:t>
      </w:r>
      <w:r w:rsidRPr="00E4436E">
        <w:rPr>
          <w:rFonts w:eastAsia="Arial Unicode MS" w:cs="Arial"/>
          <w:b/>
          <w:iCs/>
        </w:rPr>
        <w:t xml:space="preserve"> nad Nisou</w:t>
      </w:r>
      <w:r w:rsidRPr="00392BDB">
        <w:rPr>
          <w:rFonts w:cs="Arial"/>
          <w:b/>
          <w:color w:val="000000"/>
        </w:rPr>
        <w:t>“</w:t>
      </w:r>
      <w:r w:rsidRPr="00392BDB">
        <w:rPr>
          <w:rFonts w:cs="Arial"/>
          <w:color w:val="000000"/>
        </w:rPr>
        <w:t>. Na tento projekt byla schválena dotace v rámci Integrovaného operačního programu (IROP).</w:t>
      </w:r>
    </w:p>
    <w:p w14:paraId="667E613E" w14:textId="279C9605" w:rsidR="00930C67" w:rsidRPr="00392BDB" w:rsidRDefault="00930C67" w:rsidP="00930C67">
      <w:pPr>
        <w:pStyle w:val="Odstavecseseznamem"/>
        <w:ind w:left="0"/>
        <w:jc w:val="both"/>
        <w:rPr>
          <w:rFonts w:ascii="Arial" w:hAnsi="Arial" w:cs="Arial"/>
          <w:color w:val="000000"/>
        </w:rPr>
      </w:pPr>
      <w:r w:rsidRPr="00392BDB">
        <w:rPr>
          <w:rFonts w:ascii="Arial" w:hAnsi="Arial" w:cs="Arial"/>
          <w:color w:val="000000"/>
        </w:rPr>
        <w:t>Zhotovitel vystaví na místě realizace, dobře viditelném pro veřejnost</w:t>
      </w:r>
      <w:r w:rsidR="00BF19CE">
        <w:rPr>
          <w:rFonts w:ascii="Arial" w:hAnsi="Arial" w:cs="Arial"/>
          <w:color w:val="000000"/>
          <w:lang w:val="cs-CZ"/>
        </w:rPr>
        <w:t>,</w:t>
      </w:r>
      <w:r w:rsidRPr="00392BDB">
        <w:rPr>
          <w:rFonts w:ascii="Arial" w:hAnsi="Arial" w:cs="Arial"/>
          <w:color w:val="000000"/>
        </w:rPr>
        <w:t xml:space="preserve"> </w:t>
      </w:r>
      <w:r w:rsidRPr="00392BDB">
        <w:rPr>
          <w:rFonts w:ascii="Arial" w:hAnsi="Arial" w:cs="Arial"/>
          <w:b/>
          <w:color w:val="000000"/>
        </w:rPr>
        <w:t>STÁLOU PAMĚTNÍ DESKU.</w:t>
      </w:r>
    </w:p>
    <w:p w14:paraId="19657DEA" w14:textId="787E6B2F" w:rsidR="00930C67" w:rsidRPr="00392BDB" w:rsidRDefault="00930C67" w:rsidP="00930C67">
      <w:pPr>
        <w:pStyle w:val="Odstavecseseznamem"/>
        <w:ind w:left="0"/>
        <w:jc w:val="both"/>
        <w:rPr>
          <w:rFonts w:ascii="Arial" w:hAnsi="Arial" w:cs="Arial"/>
          <w:color w:val="000000"/>
        </w:rPr>
      </w:pPr>
      <w:r w:rsidRPr="00392BDB">
        <w:rPr>
          <w:rFonts w:ascii="Arial" w:hAnsi="Arial" w:cs="Arial"/>
          <w:color w:val="000000"/>
        </w:rPr>
        <w:t>Po dobu realizace projektu, až do doby osazení stálé pamětní desky, je zhotovitel povinen vystavit v místě realizace projektu na viditelném místě DOČASNÝ BILLBOARD o minimálních rozměrech 2,1 x 2,2 m.</w:t>
      </w:r>
    </w:p>
    <w:p w14:paraId="659C2D2F" w14:textId="3C6C73A0" w:rsidR="00930C67" w:rsidRPr="00392BDB" w:rsidRDefault="00930C67" w:rsidP="00930C67">
      <w:pPr>
        <w:pStyle w:val="Odstavecseseznamem"/>
        <w:ind w:left="0"/>
        <w:jc w:val="both"/>
        <w:rPr>
          <w:rFonts w:ascii="Arial" w:hAnsi="Arial" w:cs="Arial"/>
          <w:color w:val="000000"/>
        </w:rPr>
      </w:pPr>
      <w:r w:rsidRPr="00392BDB">
        <w:rPr>
          <w:rFonts w:ascii="Arial" w:hAnsi="Arial" w:cs="Arial"/>
          <w:color w:val="000000"/>
        </w:rPr>
        <w:t>Stálá pamětní deska musí být vyrobena z odolného a trvalého materiálu (plast) a její minimální velikost by měla být 0,3 x 0,4 m (lze použít na výšku i na šířku). Deska musí být celobarevn</w:t>
      </w:r>
      <w:r w:rsidR="00BF19CE">
        <w:rPr>
          <w:rFonts w:ascii="Arial" w:hAnsi="Arial" w:cs="Arial"/>
          <w:color w:val="000000"/>
          <w:lang w:val="cs-CZ"/>
        </w:rPr>
        <w:t>á</w:t>
      </w:r>
      <w:r w:rsidRPr="00392BDB">
        <w:rPr>
          <w:rFonts w:ascii="Arial" w:hAnsi="Arial" w:cs="Arial"/>
          <w:color w:val="000000"/>
        </w:rPr>
        <w:t xml:space="preserve">.  </w:t>
      </w:r>
    </w:p>
    <w:p w14:paraId="337E403D" w14:textId="3636903C" w:rsidR="00930C67" w:rsidRPr="00392BDB" w:rsidRDefault="00930C67" w:rsidP="00930C67">
      <w:pPr>
        <w:pStyle w:val="Odstavecseseznamem"/>
        <w:ind w:left="0"/>
        <w:jc w:val="both"/>
        <w:rPr>
          <w:rFonts w:ascii="Arial" w:hAnsi="Arial" w:cs="Arial"/>
          <w:b/>
          <w:color w:val="000000"/>
        </w:rPr>
      </w:pPr>
      <w:r w:rsidRPr="00392BDB">
        <w:rPr>
          <w:rFonts w:ascii="Arial" w:hAnsi="Arial" w:cs="Arial"/>
          <w:b/>
          <w:color w:val="000000"/>
        </w:rPr>
        <w:t xml:space="preserve">Tiskový podklad pro výrobu billboardu a stálé pamětní desky bude </w:t>
      </w:r>
      <w:r w:rsidR="000E0651">
        <w:rPr>
          <w:rFonts w:ascii="Arial" w:hAnsi="Arial" w:cs="Arial"/>
          <w:b/>
          <w:color w:val="000000"/>
          <w:lang w:val="cs-CZ"/>
        </w:rPr>
        <w:t>Z</w:t>
      </w:r>
      <w:r w:rsidR="000E0651" w:rsidRPr="00392BDB">
        <w:rPr>
          <w:rFonts w:ascii="Arial" w:hAnsi="Arial" w:cs="Arial"/>
          <w:b/>
          <w:color w:val="000000"/>
        </w:rPr>
        <w:t xml:space="preserve">hotoviteli </w:t>
      </w:r>
      <w:r w:rsidRPr="00392BDB">
        <w:rPr>
          <w:rFonts w:ascii="Arial" w:hAnsi="Arial" w:cs="Arial"/>
          <w:b/>
          <w:color w:val="000000"/>
        </w:rPr>
        <w:t>zaslán.</w:t>
      </w:r>
    </w:p>
    <w:p w14:paraId="6AFE0B58" w14:textId="5D5D07EC" w:rsidR="00F955F0" w:rsidRPr="008B588A" w:rsidRDefault="00F955F0" w:rsidP="008B588A">
      <w:pPr>
        <w:pStyle w:val="Nadpis3"/>
        <w:rPr>
          <w:b w:val="0"/>
        </w:rPr>
      </w:pPr>
      <w:r w:rsidRPr="008B588A">
        <w:t>Podmínky DNSH</w:t>
      </w:r>
    </w:p>
    <w:p w14:paraId="274F29DA" w14:textId="16279857" w:rsidR="00F671C2" w:rsidRDefault="00F671C2" w:rsidP="00F671C2">
      <w:pPr>
        <w:rPr>
          <w:rFonts w:ascii="Calibri" w:eastAsiaTheme="minorHAnsi" w:hAnsi="Calibri"/>
          <w:bCs w:val="0"/>
        </w:rPr>
      </w:pPr>
      <w:bookmarkStart w:id="5" w:name="_Hlk152148474"/>
      <w:bookmarkStart w:id="6" w:name="_Hlk151721343"/>
      <w:r>
        <w:t xml:space="preserve">Projekt Modernizace ZŠ </w:t>
      </w:r>
      <w:r w:rsidR="00CB58C4">
        <w:t>5.května</w:t>
      </w:r>
      <w:r>
        <w:t xml:space="preserve"> v Jablonci nad</w:t>
      </w:r>
      <w:r w:rsidR="00CB58C4">
        <w:t xml:space="preserve"> Nisou</w:t>
      </w:r>
      <w:r>
        <w:t xml:space="preserve"> je spolufinancován EU a ČR v rámci 37. výzvy IROP - Základní školy - SC 4.1 (ITI).</w:t>
      </w:r>
    </w:p>
    <w:p w14:paraId="23054ADE" w14:textId="77777777" w:rsidR="00F671C2" w:rsidRDefault="00F671C2" w:rsidP="00F671C2">
      <w:r>
        <w:t xml:space="preserve">Realizace projektu proběhne v souladu s metodikou této výzvy, zejména pokud jde o Specifická pravidla pro žadatele a příjemce: </w:t>
      </w:r>
      <w:hyperlink r:id="rId9" w:history="1">
        <w:r>
          <w:rPr>
            <w:rStyle w:val="Hypertextovodkaz"/>
          </w:rPr>
          <w:t>https://irop.gov.cz/cs/vyzvy-2021-2027/vyzvy/37vyzvairop</w:t>
        </w:r>
      </w:hyperlink>
      <w:r>
        <w:t xml:space="preserve"> , problematika DNSH kap. 3.3.</w:t>
      </w:r>
    </w:p>
    <w:p w14:paraId="1D15E2BE" w14:textId="77777777" w:rsidR="00F671C2" w:rsidRDefault="00F671C2" w:rsidP="00F671C2">
      <w:r>
        <w:t xml:space="preserve">Aktuální metodika k implementaci zásady „významně nepoškozovat“ životní prostředí (DNSH) v projektech IROP 2021-2027 je zveřejněna pod odkazem: </w:t>
      </w:r>
      <w:hyperlink r:id="rId10" w:history="1">
        <w:r>
          <w:rPr>
            <w:rStyle w:val="Hypertextovodkaz"/>
          </w:rPr>
          <w:t>https://irop.gov.cz/cs/irop-2021-2027/dokumenty</w:t>
        </w:r>
      </w:hyperlink>
      <w:r>
        <w:t xml:space="preserve"> </w:t>
      </w:r>
    </w:p>
    <w:p w14:paraId="5059C236" w14:textId="6396DF3D" w:rsidR="00D211DD" w:rsidRPr="00F671C2" w:rsidRDefault="00D211DD" w:rsidP="00F671C2">
      <w:r>
        <w:t>Realizace musí probíhat v souladu s cíli a zásadami udržitelného rozvoje a zásadou „významně nepoškozovat“ (dále jen „DNSH“) v oblasti životního prostředí.</w:t>
      </w:r>
    </w:p>
    <w:bookmarkEnd w:id="5"/>
    <w:p w14:paraId="40886D30" w14:textId="2C675FA4" w:rsidR="00F517D3" w:rsidRPr="00442B78" w:rsidRDefault="00F517D3" w:rsidP="00F517D3">
      <w:pPr>
        <w:spacing w:after="0"/>
        <w:ind w:left="29" w:right="34"/>
        <w:rPr>
          <w:b/>
        </w:rPr>
      </w:pPr>
      <w:r w:rsidRPr="00442B78">
        <w:rPr>
          <w:b/>
          <w:u w:val="single" w:color="000000"/>
        </w:rPr>
        <w:t>U kategorie Udržitelné využívání a ochrana vodních zdrojů:</w:t>
      </w:r>
      <w:r w:rsidRPr="00442B78">
        <w:rPr>
          <w:b/>
        </w:rPr>
        <w:t xml:space="preserve"> </w:t>
      </w:r>
    </w:p>
    <w:p w14:paraId="4CD1AB2B" w14:textId="77777777" w:rsidR="00F517D3" w:rsidRPr="00442B78" w:rsidRDefault="00F517D3" w:rsidP="00F517D3">
      <w:pPr>
        <w:spacing w:after="0" w:line="297" w:lineRule="auto"/>
        <w:ind w:left="29" w:right="34"/>
      </w:pPr>
      <w:r w:rsidRPr="00442B78">
        <w:t xml:space="preserve">Jsou-li instalována tato zařízení k využívání vody, je pro ně uvedená spotřeba vody doložena technickými listy výrobku, stavební certifikací nebo stávajícím štítkem výrobku v EU: </w:t>
      </w:r>
    </w:p>
    <w:p w14:paraId="22A07D92" w14:textId="77777777" w:rsidR="00F517D3" w:rsidRPr="00442B78" w:rsidRDefault="00F517D3" w:rsidP="00F517D3">
      <w:pPr>
        <w:numPr>
          <w:ilvl w:val="0"/>
          <w:numId w:val="48"/>
        </w:numPr>
        <w:autoSpaceDE/>
        <w:autoSpaceDN/>
        <w:spacing w:before="0" w:after="0" w:line="297" w:lineRule="auto"/>
        <w:ind w:right="34" w:hanging="720"/>
        <w:jc w:val="both"/>
      </w:pPr>
      <w:r w:rsidRPr="00442B78">
        <w:t xml:space="preserve">umyvadlové baterie a kuchyňské baterie mají maximální průtok vody 6 litrů/min; </w:t>
      </w:r>
    </w:p>
    <w:p w14:paraId="01FE0191" w14:textId="77777777" w:rsidR="00F517D3" w:rsidRDefault="00F517D3" w:rsidP="00F517D3">
      <w:pPr>
        <w:numPr>
          <w:ilvl w:val="0"/>
          <w:numId w:val="48"/>
        </w:numPr>
        <w:autoSpaceDE/>
        <w:autoSpaceDN/>
        <w:spacing w:before="0" w:after="0" w:line="297" w:lineRule="auto"/>
        <w:ind w:right="34" w:hanging="720"/>
        <w:jc w:val="both"/>
      </w:pPr>
      <w:r w:rsidRPr="00442B78">
        <w:t xml:space="preserve">sprchy mají maximální průtok vody 8 litrů/min; </w:t>
      </w:r>
    </w:p>
    <w:p w14:paraId="088EBBA5" w14:textId="301AC7D7" w:rsidR="00F517D3" w:rsidRPr="00442B78" w:rsidRDefault="00F517D3" w:rsidP="00F517D3">
      <w:pPr>
        <w:numPr>
          <w:ilvl w:val="0"/>
          <w:numId w:val="48"/>
        </w:numPr>
        <w:autoSpaceDE/>
        <w:autoSpaceDN/>
        <w:spacing w:before="0" w:after="0" w:line="297" w:lineRule="auto"/>
        <w:ind w:right="34" w:hanging="720"/>
        <w:jc w:val="both"/>
      </w:pPr>
      <w:r w:rsidRPr="00442B78">
        <w:t>WC, zahrnující soupravy, mísy a splachovací nádrže, mají úplný objem splachovací vody maximálně 6 litrů a maximální průměrný objem splachovací vody 3,</w:t>
      </w:r>
      <w:r w:rsidR="00A3338F" w:rsidRPr="00442B78">
        <w:t>7</w:t>
      </w:r>
      <w:r w:rsidRPr="00442B78">
        <w:t xml:space="preserve">5 litru; </w:t>
      </w:r>
    </w:p>
    <w:p w14:paraId="1020C47E" w14:textId="77777777" w:rsidR="00184904" w:rsidRPr="00442B78" w:rsidRDefault="00F517D3" w:rsidP="00184904">
      <w:pPr>
        <w:numPr>
          <w:ilvl w:val="0"/>
          <w:numId w:val="48"/>
        </w:numPr>
        <w:autoSpaceDE/>
        <w:autoSpaceDN/>
        <w:spacing w:before="0" w:after="0" w:line="297" w:lineRule="auto"/>
        <w:ind w:right="34" w:hanging="720"/>
        <w:jc w:val="both"/>
      </w:pPr>
      <w:r w:rsidRPr="00442B78">
        <w:t xml:space="preserve">pisoáry spotřebují maximálně 2 litry/mísu/hodinu. Splachovací pisoáry mají maximální úplný objem splachovací vody 1 litr. </w:t>
      </w:r>
    </w:p>
    <w:p w14:paraId="6F3307C6" w14:textId="7DD04D3A" w:rsidR="00D211DD" w:rsidRPr="00442B78" w:rsidRDefault="00652AF1" w:rsidP="009B783E">
      <w:pPr>
        <w:autoSpaceDE/>
        <w:autoSpaceDN/>
        <w:spacing w:before="0" w:after="0" w:line="297" w:lineRule="auto"/>
        <w:ind w:left="19" w:right="34"/>
        <w:jc w:val="both"/>
        <w:rPr>
          <w:b/>
          <w:bCs w:val="0"/>
        </w:rPr>
      </w:pPr>
      <w:r w:rsidRPr="00442B78">
        <w:rPr>
          <w:b/>
          <w:bCs w:val="0"/>
        </w:rPr>
        <w:t>Zhotovitel</w:t>
      </w:r>
      <w:r w:rsidR="00D211DD" w:rsidRPr="00442B78">
        <w:rPr>
          <w:b/>
          <w:bCs w:val="0"/>
        </w:rPr>
        <w:t xml:space="preserve"> doloží technické listy výrobku, stavební certifikaci nebo stávající štítky výrobků v</w:t>
      </w:r>
      <w:r w:rsidR="00184904" w:rsidRPr="00442B78">
        <w:rPr>
          <w:b/>
          <w:bCs w:val="0"/>
        </w:rPr>
        <w:t> </w:t>
      </w:r>
      <w:r w:rsidR="00D211DD" w:rsidRPr="00442B78">
        <w:rPr>
          <w:b/>
          <w:bCs w:val="0"/>
        </w:rPr>
        <w:t>EU</w:t>
      </w:r>
      <w:r w:rsidR="00184904" w:rsidRPr="00442B78">
        <w:rPr>
          <w:b/>
          <w:bCs w:val="0"/>
        </w:rPr>
        <w:t>.</w:t>
      </w:r>
    </w:p>
    <w:p w14:paraId="347F486C" w14:textId="77777777" w:rsidR="00F46925" w:rsidRDefault="00F46925" w:rsidP="00F517D3">
      <w:pPr>
        <w:spacing w:after="0"/>
        <w:ind w:left="29" w:right="34"/>
        <w:jc w:val="both"/>
        <w:rPr>
          <w:b/>
          <w:u w:val="single"/>
        </w:rPr>
      </w:pPr>
    </w:p>
    <w:p w14:paraId="587C2BFC" w14:textId="77777777" w:rsidR="00027D63" w:rsidRDefault="00027D63" w:rsidP="00F517D3">
      <w:pPr>
        <w:spacing w:after="0"/>
        <w:ind w:left="29" w:right="34"/>
        <w:jc w:val="both"/>
        <w:rPr>
          <w:b/>
          <w:u w:val="single"/>
        </w:rPr>
      </w:pPr>
    </w:p>
    <w:p w14:paraId="39A1F84B" w14:textId="77777777" w:rsidR="00027D63" w:rsidRDefault="00027D63" w:rsidP="00F517D3">
      <w:pPr>
        <w:spacing w:after="0"/>
        <w:ind w:left="29" w:right="34"/>
        <w:jc w:val="both"/>
        <w:rPr>
          <w:b/>
          <w:u w:val="single"/>
        </w:rPr>
      </w:pPr>
    </w:p>
    <w:p w14:paraId="61A97A3B" w14:textId="77777777" w:rsidR="00027D63" w:rsidRDefault="00027D63" w:rsidP="00F517D3">
      <w:pPr>
        <w:spacing w:after="0"/>
        <w:ind w:left="29" w:right="34"/>
        <w:jc w:val="both"/>
        <w:rPr>
          <w:b/>
          <w:u w:val="single"/>
        </w:rPr>
      </w:pPr>
    </w:p>
    <w:p w14:paraId="2D8FEDAD" w14:textId="15BF298B" w:rsidR="00F517D3" w:rsidRPr="00442B78" w:rsidRDefault="00F517D3" w:rsidP="00F517D3">
      <w:pPr>
        <w:spacing w:after="0"/>
        <w:ind w:left="29" w:right="34"/>
        <w:jc w:val="both"/>
        <w:rPr>
          <w:b/>
          <w:u w:val="single"/>
        </w:rPr>
      </w:pPr>
      <w:r w:rsidRPr="00442B78">
        <w:rPr>
          <w:b/>
          <w:u w:val="single"/>
        </w:rPr>
        <w:lastRenderedPageBreak/>
        <w:t xml:space="preserve">U kategorie Přechod na oběhové hospodářství: </w:t>
      </w:r>
    </w:p>
    <w:p w14:paraId="29C9B5FE" w14:textId="3C463C0C" w:rsidR="0059689A" w:rsidRPr="00442B78" w:rsidRDefault="00F517D3" w:rsidP="00E4436E">
      <w:pPr>
        <w:spacing w:before="0" w:after="0" w:line="297" w:lineRule="auto"/>
        <w:ind w:left="29" w:right="34"/>
        <w:jc w:val="both"/>
      </w:pPr>
      <w:r w:rsidRPr="00442B78">
        <w:t>Nejméně 70 % (hmotnostních) stavební</w:t>
      </w:r>
      <w:r w:rsidR="00184904" w:rsidRPr="00442B78">
        <w:t>ch</w:t>
      </w:r>
      <w:r w:rsidRPr="00442B78">
        <w:t xml:space="preserve"> a demoliční</w:t>
      </w:r>
      <w:r w:rsidR="00184904" w:rsidRPr="00442B78">
        <w:t>ch</w:t>
      </w:r>
      <w:r w:rsidRPr="00442B78">
        <w:t xml:space="preserve"> </w:t>
      </w:r>
      <w:r w:rsidR="00A3338F" w:rsidRPr="00442B78">
        <w:t xml:space="preserve">materiálů či </w:t>
      </w:r>
      <w:r w:rsidRPr="00442B78">
        <w:t>odpad</w:t>
      </w:r>
      <w:r w:rsidR="00A3338F" w:rsidRPr="00442B78">
        <w:t>ů</w:t>
      </w:r>
      <w:r w:rsidR="00184904" w:rsidRPr="00442B78">
        <w:t>,</w:t>
      </w:r>
      <w:r w:rsidRPr="00442B78">
        <w:t xml:space="preserve"> neklasifikovan</w:t>
      </w:r>
      <w:r w:rsidR="00A3338F" w:rsidRPr="00442B78">
        <w:t>ých</w:t>
      </w:r>
      <w:r w:rsidRPr="00442B78">
        <w:t xml:space="preserve"> jako nebezpečn</w:t>
      </w:r>
      <w:r w:rsidR="00A3338F" w:rsidRPr="00442B78">
        <w:t>é</w:t>
      </w:r>
      <w:r w:rsidRPr="00442B78">
        <w:t xml:space="preserve"> (s výjimkou v přírodě se vyskytujících materiálů uvedených v kategorii 17 05 04 </w:t>
      </w:r>
      <w:r w:rsidR="008B686C" w:rsidRPr="00442B78">
        <w:br/>
      </w:r>
      <w:r w:rsidRPr="00442B78">
        <w:t>v Evropském seznamu odpadů stanoveném rozhodnutím 2000/532/ES)</w:t>
      </w:r>
      <w:r w:rsidR="00184904" w:rsidRPr="00442B78">
        <w:t>.</w:t>
      </w:r>
      <w:r w:rsidRPr="00442B78">
        <w:t xml:space="preserve"> vznikl</w:t>
      </w:r>
      <w:r w:rsidR="00A3338F" w:rsidRPr="00442B78">
        <w:t>ých</w:t>
      </w:r>
      <w:r w:rsidRPr="00442B78">
        <w:t xml:space="preserve"> na staveništi</w:t>
      </w:r>
      <w:r w:rsidR="00184904" w:rsidRPr="00442B78">
        <w:t>,</w:t>
      </w:r>
      <w:r w:rsidRPr="00442B78">
        <w:t xml:space="preserve"> musí být připraveno k opětovnému použití, recyklaci a k jiným druhům materiálového využití, včetně zásypů, při nichž jsou jiné materiály nahrazeny odpadem, v souladu s hierarchií způsobů nakládání </w:t>
      </w:r>
    </w:p>
    <w:p w14:paraId="059DD068" w14:textId="29C546B6" w:rsidR="00F517D3" w:rsidRPr="00442B78" w:rsidRDefault="00F517D3" w:rsidP="00E4436E">
      <w:pPr>
        <w:spacing w:before="0" w:after="0" w:line="297" w:lineRule="auto"/>
        <w:ind w:left="29" w:right="34"/>
        <w:jc w:val="both"/>
      </w:pPr>
      <w:r w:rsidRPr="00442B78">
        <w:t xml:space="preserve">s odpady a protokolem EU pro nakládání se stavebním a demoličním odpadem. </w:t>
      </w:r>
      <w:r w:rsidRPr="00442B78">
        <w:rPr>
          <w:rFonts w:cs="Arial"/>
          <w:color w:val="000000"/>
        </w:rPr>
        <w:t>– dělení je uvedeno v Souhrnné technické zprávě</w:t>
      </w:r>
      <w:r w:rsidR="008062D2" w:rsidRPr="00442B78">
        <w:rPr>
          <w:rFonts w:cs="Arial"/>
          <w:color w:val="000000"/>
        </w:rPr>
        <w:t>.</w:t>
      </w:r>
    </w:p>
    <w:p w14:paraId="38624C17" w14:textId="77777777" w:rsidR="00184904" w:rsidRPr="00442B78" w:rsidRDefault="008062D2" w:rsidP="008062D2">
      <w:pPr>
        <w:jc w:val="both"/>
        <w:rPr>
          <w:rFonts w:cs="Arial"/>
          <w:color w:val="000000"/>
        </w:rPr>
      </w:pPr>
      <w:r w:rsidRPr="00442B78">
        <w:rPr>
          <w:rFonts w:cs="Arial"/>
          <w:color w:val="000000"/>
        </w:rPr>
        <w:t>Zhotovitel je povinen</w:t>
      </w:r>
      <w:r w:rsidR="00184904" w:rsidRPr="00442B78">
        <w:rPr>
          <w:rFonts w:cs="Arial"/>
          <w:color w:val="000000"/>
        </w:rPr>
        <w:t>:</w:t>
      </w:r>
    </w:p>
    <w:p w14:paraId="42C26411" w14:textId="095D5E3D" w:rsidR="008062D2" w:rsidRPr="00442B78" w:rsidRDefault="00184904" w:rsidP="003B1BDE">
      <w:pPr>
        <w:jc w:val="both"/>
        <w:rPr>
          <w:rFonts w:cs="Arial"/>
          <w:color w:val="000000"/>
        </w:rPr>
      </w:pPr>
      <w:r w:rsidRPr="00442B78">
        <w:rPr>
          <w:rFonts w:cs="Arial"/>
          <w:color w:val="000000"/>
        </w:rPr>
        <w:t>-</w:t>
      </w:r>
      <w:r w:rsidR="008062D2" w:rsidRPr="00442B78">
        <w:rPr>
          <w:rFonts w:cs="Arial"/>
          <w:color w:val="000000"/>
        </w:rPr>
        <w:t xml:space="preserve"> při realizaci díla dodržovat podmínky uvedené v příloze 3 této smlouvy </w:t>
      </w:r>
      <w:r w:rsidRPr="00442B78">
        <w:rPr>
          <w:rFonts w:cs="Arial"/>
          <w:color w:val="000000"/>
        </w:rPr>
        <w:t>(</w:t>
      </w:r>
      <w:r w:rsidR="008062D2" w:rsidRPr="00442B78">
        <w:rPr>
          <w:rFonts w:cs="Arial"/>
          <w:color w:val="000000"/>
        </w:rPr>
        <w:t xml:space="preserve">Návrh řešení </w:t>
      </w:r>
      <w:r w:rsidR="003B1BDE" w:rsidRPr="00442B78">
        <w:rPr>
          <w:rFonts w:cs="Arial"/>
          <w:color w:val="000000"/>
        </w:rPr>
        <w:br/>
      </w:r>
      <w:r w:rsidR="008062D2" w:rsidRPr="00442B78">
        <w:rPr>
          <w:rFonts w:cs="Arial"/>
          <w:color w:val="000000"/>
        </w:rPr>
        <w:t>k zajištění předání příslušného množství odpadu k opětovnému použití)</w:t>
      </w:r>
      <w:r w:rsidR="003B1BDE" w:rsidRPr="00442B78">
        <w:rPr>
          <w:rFonts w:cs="Arial"/>
          <w:color w:val="000000"/>
        </w:rPr>
        <w:t xml:space="preserve"> a informovat </w:t>
      </w:r>
      <w:r w:rsidR="00860E81" w:rsidRPr="00442B78">
        <w:rPr>
          <w:rFonts w:cs="Arial"/>
          <w:color w:val="000000"/>
        </w:rPr>
        <w:t xml:space="preserve">Objednatele </w:t>
      </w:r>
      <w:r w:rsidR="003B1BDE" w:rsidRPr="00442B78">
        <w:rPr>
          <w:rFonts w:cs="Arial"/>
          <w:color w:val="000000"/>
        </w:rPr>
        <w:t>o</w:t>
      </w:r>
      <w:r w:rsidRPr="00442B78">
        <w:rPr>
          <w:rFonts w:cs="Arial"/>
          <w:color w:val="000000"/>
        </w:rPr>
        <w:t> případ</w:t>
      </w:r>
      <w:r w:rsidR="003B1BDE" w:rsidRPr="00442B78">
        <w:rPr>
          <w:rFonts w:cs="Arial"/>
          <w:color w:val="000000"/>
        </w:rPr>
        <w:t>ných</w:t>
      </w:r>
      <w:r w:rsidRPr="00442B78">
        <w:rPr>
          <w:rFonts w:cs="Arial"/>
          <w:color w:val="000000"/>
        </w:rPr>
        <w:t xml:space="preserve"> odchylk</w:t>
      </w:r>
      <w:r w:rsidR="003B1BDE" w:rsidRPr="00442B78">
        <w:rPr>
          <w:rFonts w:cs="Arial"/>
          <w:color w:val="000000"/>
        </w:rPr>
        <w:t>ách,</w:t>
      </w:r>
    </w:p>
    <w:p w14:paraId="1D110EB3" w14:textId="65CB3FC2" w:rsidR="00F517D3" w:rsidRPr="00442B78" w:rsidRDefault="003B1BDE" w:rsidP="00616127">
      <w:pPr>
        <w:ind w:right="34"/>
        <w:jc w:val="both"/>
      </w:pPr>
      <w:r w:rsidRPr="00442B78">
        <w:t xml:space="preserve">- </w:t>
      </w:r>
      <w:r w:rsidR="00F517D3" w:rsidRPr="00442B78">
        <w:t>k datu ukončení realizace díla dolož</w:t>
      </w:r>
      <w:r w:rsidRPr="00442B78">
        <w:t>it</w:t>
      </w:r>
      <w:r w:rsidR="00F517D3" w:rsidRPr="00442B78">
        <w:t xml:space="preserve"> doklady o zajištění předání produkovaných stavebních </w:t>
      </w:r>
      <w:r w:rsidR="008B686C" w:rsidRPr="00442B78">
        <w:br/>
      </w:r>
      <w:r w:rsidR="00F517D3" w:rsidRPr="00442B78">
        <w:t xml:space="preserve">a demoličních odpadů do zařízení určeného pro nakládání s daným druhem a kategorií odpadu dle §15 odst. 2 písm. C) zákona č. 541/2020 Sb., o odpadech, nebo dokladem o převzetí odpadů </w:t>
      </w:r>
      <w:r w:rsidR="008B686C" w:rsidRPr="00442B78">
        <w:br/>
      </w:r>
      <w:r w:rsidR="00F517D3" w:rsidRPr="00442B78">
        <w:t>od provozovatele zařízení dle §17 odst. 1 písm. C) zákona 541/2020 Sb., o odpadech.</w:t>
      </w:r>
    </w:p>
    <w:bookmarkEnd w:id="6"/>
    <w:p w14:paraId="6BE2990C" w14:textId="1053FC86" w:rsidR="003B1BDE" w:rsidRPr="00442B78" w:rsidRDefault="00F517D3" w:rsidP="00F517D3">
      <w:pPr>
        <w:jc w:val="both"/>
        <w:rPr>
          <w:rFonts w:cs="Arial"/>
          <w:b/>
          <w:bCs w:val="0"/>
          <w:color w:val="000000"/>
          <w:u w:val="single"/>
        </w:rPr>
      </w:pPr>
      <w:r w:rsidRPr="00442B78">
        <w:rPr>
          <w:rFonts w:cs="Arial"/>
          <w:b/>
          <w:bCs w:val="0"/>
          <w:color w:val="000000"/>
          <w:u w:val="single"/>
        </w:rPr>
        <w:t>U kategorie Prevence a omezování znečištění</w:t>
      </w:r>
      <w:r w:rsidR="00B13D38" w:rsidRPr="00442B78">
        <w:rPr>
          <w:rFonts w:cs="Arial"/>
          <w:b/>
          <w:bCs w:val="0"/>
          <w:color w:val="000000"/>
          <w:u w:val="single"/>
        </w:rPr>
        <w:t xml:space="preserve"> ovzduší, vody nebo krajiny</w:t>
      </w:r>
      <w:r w:rsidR="003B1BDE" w:rsidRPr="00442B78">
        <w:rPr>
          <w:rFonts w:cs="Arial"/>
          <w:b/>
          <w:bCs w:val="0"/>
          <w:color w:val="000000"/>
          <w:u w:val="single"/>
        </w:rPr>
        <w:t>:</w:t>
      </w:r>
    </w:p>
    <w:p w14:paraId="1DEAE004" w14:textId="599A2B71" w:rsidR="00B13D38" w:rsidRPr="00442B78" w:rsidRDefault="00B13D38" w:rsidP="00F517D3">
      <w:pPr>
        <w:jc w:val="both"/>
      </w:pPr>
      <w:r w:rsidRPr="00442B78">
        <w:t xml:space="preserve">Ze stavebních prvků a materiálů použitých při stavbě, které mohou přijít do styku s uživateli, se při zkouškách v souladu s podmínkami uvedenými v příloze XVII nařízení Evropského parlamentu </w:t>
      </w:r>
      <w:r w:rsidRPr="00442B78">
        <w:br/>
        <w:t xml:space="preserve">a Rady (ES) č. 1907/2006 uvolňuje méně než 0,06 mg formaldehydu na m³ 10 materiálu nebo prvku a při zkouškách podle normy CEN/EN 16516 a ISO 16000-3:2011 nebo jiných srovnatelných standardizovaných zkušebních podmínek a metod stanovení méně než 0,001 mg jiných karcinogenních těkavých organických sloučenin kategorie 1A a 1B na m³ materiálu nebo prvku. </w:t>
      </w:r>
    </w:p>
    <w:p w14:paraId="284C3E30" w14:textId="1CCC782A" w:rsidR="00F517D3" w:rsidRPr="009B783E" w:rsidRDefault="003B1BDE" w:rsidP="00F517D3">
      <w:pPr>
        <w:jc w:val="both"/>
        <w:rPr>
          <w:rFonts w:cs="Arial"/>
          <w:b/>
          <w:bCs w:val="0"/>
        </w:rPr>
      </w:pPr>
      <w:r w:rsidRPr="00442B78">
        <w:rPr>
          <w:rFonts w:cs="Arial"/>
          <w:b/>
          <w:bCs w:val="0"/>
        </w:rPr>
        <w:t>B</w:t>
      </w:r>
      <w:r w:rsidR="00F517D3" w:rsidRPr="00442B78">
        <w:rPr>
          <w:rFonts w:cs="Arial"/>
          <w:b/>
          <w:bCs w:val="0"/>
        </w:rPr>
        <w:t>udou přijata opatření ke snížení hluku, prachu a emisí znečišťujících látek při stavebních pracích.</w:t>
      </w:r>
    </w:p>
    <w:bookmarkEnd w:id="4"/>
    <w:p w14:paraId="15967E24" w14:textId="04B23265" w:rsidR="00F955F0" w:rsidRPr="008B588A" w:rsidRDefault="00F955F0" w:rsidP="008B588A">
      <w:pPr>
        <w:pStyle w:val="Nadpis3"/>
        <w:rPr>
          <w:b w:val="0"/>
        </w:rPr>
      </w:pPr>
      <w:r w:rsidRPr="008B588A">
        <w:t>Ostatní podmínky</w:t>
      </w:r>
    </w:p>
    <w:p w14:paraId="4F8A78E2" w14:textId="2DEF7084" w:rsidR="00930C67" w:rsidRDefault="00930C67" w:rsidP="00930C67">
      <w:pPr>
        <w:tabs>
          <w:tab w:val="left" w:pos="540"/>
        </w:tabs>
        <w:jc w:val="both"/>
        <w:rPr>
          <w:rFonts w:cs="Arial"/>
          <w:b/>
          <w:i/>
          <w:u w:val="single"/>
        </w:rPr>
      </w:pPr>
      <w:r w:rsidRPr="00CC27EF">
        <w:rPr>
          <w:rFonts w:cs="Arial"/>
          <w:b/>
          <w:i/>
          <w:u w:val="single"/>
        </w:rPr>
        <w:t xml:space="preserve">V souběhu s prováděnými stavebními úpravami objektu základní školy </w:t>
      </w:r>
      <w:r w:rsidR="00672718">
        <w:rPr>
          <w:rFonts w:cs="Arial"/>
          <w:b/>
          <w:i/>
          <w:u w:val="single"/>
        </w:rPr>
        <w:t xml:space="preserve">(všechny 3 etapy) </w:t>
      </w:r>
      <w:r w:rsidRPr="00CC27EF">
        <w:rPr>
          <w:rFonts w:cs="Arial"/>
          <w:b/>
          <w:i/>
          <w:u w:val="single"/>
        </w:rPr>
        <w:t xml:space="preserve">bude probíhat i plnění veřejné zakázky na dodání vybavení objektu (nábytkem, počítačovou a  audiovizuální technikou) – </w:t>
      </w:r>
      <w:r w:rsidR="00860E81">
        <w:rPr>
          <w:rFonts w:cs="Arial"/>
          <w:b/>
          <w:i/>
          <w:u w:val="single"/>
        </w:rPr>
        <w:t>Z</w:t>
      </w:r>
      <w:r>
        <w:rPr>
          <w:rFonts w:cs="Arial"/>
          <w:b/>
          <w:i/>
          <w:u w:val="single"/>
        </w:rPr>
        <w:t>hotovitel</w:t>
      </w:r>
      <w:r w:rsidRPr="00CC27EF">
        <w:rPr>
          <w:rFonts w:cs="Arial"/>
          <w:b/>
          <w:i/>
          <w:u w:val="single"/>
        </w:rPr>
        <w:t xml:space="preserve"> umožní vstup do objektu za účelem zaměření a bude spolupracovat s</w:t>
      </w:r>
      <w:r w:rsidR="00652AF1">
        <w:rPr>
          <w:rFonts w:cs="Arial"/>
          <w:b/>
          <w:i/>
          <w:u w:val="single"/>
        </w:rPr>
        <w:t> </w:t>
      </w:r>
      <w:r w:rsidRPr="00CC27EF">
        <w:rPr>
          <w:rFonts w:cs="Arial"/>
          <w:b/>
          <w:i/>
          <w:u w:val="single"/>
        </w:rPr>
        <w:t>dodavateli</w:t>
      </w:r>
      <w:r w:rsidR="00652AF1">
        <w:rPr>
          <w:rFonts w:cs="Arial"/>
          <w:b/>
          <w:i/>
          <w:u w:val="single"/>
        </w:rPr>
        <w:t xml:space="preserve"> vybavení</w:t>
      </w:r>
      <w:r w:rsidRPr="00CC27EF">
        <w:rPr>
          <w:rFonts w:cs="Arial"/>
          <w:b/>
          <w:i/>
          <w:u w:val="single"/>
        </w:rPr>
        <w:t xml:space="preserve"> při plnění jejich veřejné zakázky, včetně koordinace.</w:t>
      </w:r>
    </w:p>
    <w:p w14:paraId="24470F53" w14:textId="77777777" w:rsidR="00930C67" w:rsidRPr="00B55735" w:rsidRDefault="00930C67" w:rsidP="00930C67">
      <w:pPr>
        <w:tabs>
          <w:tab w:val="num" w:pos="426"/>
          <w:tab w:val="left" w:pos="993"/>
        </w:tabs>
        <w:jc w:val="both"/>
        <w:rPr>
          <w:rFonts w:cs="Arial"/>
        </w:rPr>
      </w:pPr>
      <w:r w:rsidRPr="00E375BA">
        <w:rPr>
          <w:rFonts w:cs="Arial"/>
        </w:rPr>
        <w:t xml:space="preserve">Zhotovitel bude respektovat přísný zákaz kouření v objektu </w:t>
      </w:r>
      <w:r>
        <w:rPr>
          <w:rFonts w:cs="Arial"/>
        </w:rPr>
        <w:t>základní</w:t>
      </w:r>
      <w:r w:rsidRPr="00E375BA">
        <w:rPr>
          <w:rFonts w:cs="Arial"/>
        </w:rPr>
        <w:t xml:space="preserve"> školy a v jejím bezprostředním okolí.</w:t>
      </w:r>
    </w:p>
    <w:p w14:paraId="7AAD36BD" w14:textId="77777777" w:rsidR="00C15A2A" w:rsidRDefault="00C15A2A" w:rsidP="00C15A2A">
      <w:pPr>
        <w:tabs>
          <w:tab w:val="num" w:pos="426"/>
          <w:tab w:val="left" w:pos="993"/>
        </w:tabs>
        <w:jc w:val="both"/>
        <w:rPr>
          <w:rFonts w:cs="Arial"/>
        </w:rPr>
      </w:pPr>
      <w:r>
        <w:rPr>
          <w:rFonts w:cs="Arial"/>
        </w:rPr>
        <w:t>Objednatel</w:t>
      </w:r>
      <w:r w:rsidRPr="004226A4">
        <w:rPr>
          <w:rFonts w:cs="Arial"/>
        </w:rPr>
        <w:t xml:space="preserve"> </w:t>
      </w:r>
      <w:r>
        <w:rPr>
          <w:rFonts w:cs="Arial"/>
        </w:rPr>
        <w:t xml:space="preserve">může poskytnout </w:t>
      </w:r>
      <w:r w:rsidRPr="004226A4">
        <w:rPr>
          <w:rFonts w:cs="Arial"/>
        </w:rPr>
        <w:t>napojovací body vody a elektro</w:t>
      </w:r>
      <w:r>
        <w:rPr>
          <w:rFonts w:cs="Arial"/>
        </w:rPr>
        <w:t xml:space="preserve"> za podmínek stanovených Objednatelem a provozovatelem budovy.</w:t>
      </w:r>
      <w:r w:rsidRPr="004226A4">
        <w:rPr>
          <w:rFonts w:cs="Arial"/>
        </w:rPr>
        <w:t xml:space="preserve"> </w:t>
      </w:r>
    </w:p>
    <w:p w14:paraId="5B0778F4" w14:textId="77777777" w:rsidR="00616127" w:rsidRPr="004226A4" w:rsidRDefault="00616127" w:rsidP="00616127">
      <w:pPr>
        <w:tabs>
          <w:tab w:val="num" w:pos="426"/>
          <w:tab w:val="left" w:pos="993"/>
        </w:tabs>
        <w:spacing w:before="0" w:after="0"/>
        <w:jc w:val="both"/>
        <w:rPr>
          <w:rFonts w:cs="Arial"/>
        </w:rPr>
      </w:pPr>
    </w:p>
    <w:p w14:paraId="496C07C6" w14:textId="77777777" w:rsidR="00C15A2A" w:rsidRPr="00616127" w:rsidRDefault="00C15A2A" w:rsidP="00616127">
      <w:pPr>
        <w:pStyle w:val="Nadpis2"/>
        <w:spacing w:before="0" w:after="0"/>
        <w:rPr>
          <w:rFonts w:cs="Arial"/>
          <w:sz w:val="24"/>
          <w:szCs w:val="24"/>
          <w:lang w:val="cs-CZ"/>
        </w:rPr>
      </w:pPr>
      <w:r w:rsidRPr="00C15A2A">
        <w:rPr>
          <w:rFonts w:cs="Arial"/>
          <w:sz w:val="24"/>
          <w:szCs w:val="24"/>
          <w:lang w:val="cs-CZ"/>
        </w:rPr>
        <w:t>Předmět Smlouvy zahrnuje rovněž:</w:t>
      </w:r>
    </w:p>
    <w:p w14:paraId="64488321" w14:textId="77777777" w:rsidR="00C15A2A" w:rsidRPr="005512C7" w:rsidRDefault="00C15A2A" w:rsidP="00C15A2A">
      <w:pPr>
        <w:pStyle w:val="Normal2"/>
        <w:numPr>
          <w:ilvl w:val="0"/>
          <w:numId w:val="18"/>
        </w:numPr>
        <w:tabs>
          <w:tab w:val="clear" w:pos="709"/>
        </w:tabs>
        <w:spacing w:before="120" w:after="0"/>
        <w:ind w:left="1417" w:hanging="357"/>
        <w:rPr>
          <w:rFonts w:cs="Arial"/>
        </w:rPr>
      </w:pPr>
      <w:r w:rsidRPr="005512C7">
        <w:rPr>
          <w:rFonts w:cs="Arial"/>
          <w:b/>
          <w:bCs w:val="0"/>
        </w:rPr>
        <w:t>Technologické postupy</w:t>
      </w:r>
      <w:r w:rsidRPr="005512C7">
        <w:rPr>
          <w:rFonts w:cs="Arial"/>
        </w:rPr>
        <w:t>, které Zhotovitel zpracuje k jednotlivým stavebním objektům a předloží k odsouhlasení Objednateli nejpozději do 7dnů po protokolárním předání a převzetí staveniště;</w:t>
      </w:r>
    </w:p>
    <w:p w14:paraId="4CDB6E37" w14:textId="77777777" w:rsidR="00C15A2A" w:rsidRPr="005512C7" w:rsidRDefault="00C15A2A" w:rsidP="00C15A2A">
      <w:pPr>
        <w:pStyle w:val="Normal2"/>
        <w:numPr>
          <w:ilvl w:val="0"/>
          <w:numId w:val="18"/>
        </w:numPr>
        <w:tabs>
          <w:tab w:val="clear" w:pos="709"/>
        </w:tabs>
        <w:spacing w:before="120" w:after="0"/>
        <w:ind w:left="1417" w:hanging="357"/>
        <w:rPr>
          <w:rFonts w:cs="Arial"/>
        </w:rPr>
      </w:pPr>
      <w:r w:rsidRPr="005512C7">
        <w:rPr>
          <w:rFonts w:cs="Arial"/>
        </w:rPr>
        <w:t>aktualizaci ZOV,</w:t>
      </w:r>
      <w:r w:rsidRPr="005512C7">
        <w:rPr>
          <w:rFonts w:cs="Arial"/>
          <w:b/>
          <w:bCs w:val="0"/>
        </w:rPr>
        <w:t xml:space="preserve"> </w:t>
      </w:r>
      <w:r w:rsidRPr="005512C7">
        <w:rPr>
          <w:rFonts w:cs="Arial"/>
        </w:rPr>
        <w:t>kterou Zhotovitel zpracuje a předloží k odsouhlasení Objednateli nejpozději do 7dnů po protokolárním předání a převzetí staveniště;</w:t>
      </w:r>
    </w:p>
    <w:p w14:paraId="67804B41" w14:textId="77777777" w:rsidR="00930C67" w:rsidRPr="00BE2932" w:rsidRDefault="00930C67" w:rsidP="00930C67">
      <w:pPr>
        <w:pStyle w:val="Normal2"/>
        <w:numPr>
          <w:ilvl w:val="0"/>
          <w:numId w:val="18"/>
        </w:numPr>
        <w:tabs>
          <w:tab w:val="clear" w:pos="709"/>
        </w:tabs>
        <w:spacing w:before="120" w:after="0"/>
        <w:ind w:left="1417" w:hanging="357"/>
        <w:rPr>
          <w:rFonts w:cs="Arial"/>
        </w:rPr>
      </w:pPr>
      <w:r w:rsidRPr="0031181D">
        <w:rPr>
          <w:rFonts w:cs="Arial"/>
        </w:rPr>
        <w:t>sjednání a zajištění povolení záboru veřejného prostranství a komunikací nutných k provedení díla, včetně úhrady případných poplatků;</w:t>
      </w:r>
    </w:p>
    <w:p w14:paraId="3FD3E716" w14:textId="77777777" w:rsidR="00930C67" w:rsidRPr="0031181D" w:rsidRDefault="00930C67" w:rsidP="00930C67">
      <w:pPr>
        <w:pStyle w:val="Normal2"/>
        <w:numPr>
          <w:ilvl w:val="0"/>
          <w:numId w:val="18"/>
        </w:numPr>
        <w:tabs>
          <w:tab w:val="clear" w:pos="709"/>
        </w:tabs>
        <w:spacing w:before="120" w:after="0"/>
        <w:ind w:left="1417" w:hanging="357"/>
        <w:rPr>
          <w:rFonts w:cs="Arial"/>
        </w:rPr>
      </w:pPr>
      <w:r w:rsidRPr="0031181D">
        <w:rPr>
          <w:rFonts w:cs="Arial"/>
        </w:rPr>
        <w:t xml:space="preserve">zajištění informovanosti osob dotčených stavbou o průběhu výstavby, o možných omezeních, které realizace díla vyvolá, a o změně způsobu obslužnosti dané lokality, ve které bude prováděna stavební činnost (možnosti vjezdu složek IZS, zásobování, </w:t>
      </w:r>
      <w:r w:rsidRPr="0031181D">
        <w:rPr>
          <w:rFonts w:cs="Arial"/>
        </w:rPr>
        <w:lastRenderedPageBreak/>
        <w:t>svozu komunálního a separovaného odpadu, změna MHD atp.) s dostatečným předstihem a v dostatečné míře;</w:t>
      </w:r>
    </w:p>
    <w:p w14:paraId="3F55151A" w14:textId="77777777" w:rsidR="00930C67" w:rsidRPr="0031181D" w:rsidRDefault="00930C67" w:rsidP="00930C67">
      <w:pPr>
        <w:pStyle w:val="Normal2"/>
        <w:numPr>
          <w:ilvl w:val="0"/>
          <w:numId w:val="18"/>
        </w:numPr>
        <w:tabs>
          <w:tab w:val="clear" w:pos="709"/>
        </w:tabs>
        <w:spacing w:before="120" w:after="0"/>
        <w:ind w:left="1417" w:hanging="357"/>
        <w:rPr>
          <w:rFonts w:cs="Arial"/>
        </w:rPr>
      </w:pPr>
      <w:r w:rsidRPr="0031181D">
        <w:rPr>
          <w:rFonts w:cs="Arial"/>
        </w:rPr>
        <w:t>zajištění bezpečnosti silničního provozu na komunikacích dotčených stavební činností dle této Smlouvy a úklidu těchto komunikací v průběhu celé stavby, a to až do doby předání a převzetí kompletně dokončeného Díla Objednatelem bez vad a nedodělků;</w:t>
      </w:r>
    </w:p>
    <w:p w14:paraId="63E09DF1" w14:textId="71B5F892" w:rsidR="0059689A" w:rsidRPr="00672718" w:rsidRDefault="00930C67" w:rsidP="00672718">
      <w:pPr>
        <w:pStyle w:val="Normal2"/>
        <w:numPr>
          <w:ilvl w:val="0"/>
          <w:numId w:val="18"/>
        </w:numPr>
        <w:tabs>
          <w:tab w:val="clear" w:pos="709"/>
        </w:tabs>
        <w:spacing w:before="120" w:after="0"/>
        <w:ind w:left="1418"/>
        <w:rPr>
          <w:rFonts w:cs="Arial"/>
        </w:rPr>
      </w:pPr>
      <w:r w:rsidRPr="0031181D">
        <w:rPr>
          <w:rFonts w:cs="Arial"/>
        </w:rPr>
        <w:t>zajištění ochrany stávajících inženýrských sítí během provádění Díla;</w:t>
      </w:r>
    </w:p>
    <w:p w14:paraId="22A498E2" w14:textId="77777777" w:rsidR="00930C67" w:rsidRPr="0031181D" w:rsidRDefault="00930C67" w:rsidP="00930C67">
      <w:pPr>
        <w:pStyle w:val="Normal2"/>
        <w:numPr>
          <w:ilvl w:val="0"/>
          <w:numId w:val="18"/>
        </w:numPr>
        <w:tabs>
          <w:tab w:val="clear" w:pos="709"/>
        </w:tabs>
        <w:spacing w:before="120" w:after="0"/>
        <w:ind w:left="1418"/>
        <w:rPr>
          <w:rFonts w:cs="Arial"/>
        </w:rPr>
      </w:pPr>
      <w:r w:rsidRPr="0031181D">
        <w:rPr>
          <w:rFonts w:cs="Arial"/>
        </w:rPr>
        <w:t xml:space="preserve">oznámení zahájení stavebních prací v souladu s pravomocnými rozhodnutími </w:t>
      </w:r>
      <w:r>
        <w:rPr>
          <w:rFonts w:cs="Arial"/>
        </w:rPr>
        <w:br/>
      </w:r>
      <w:r w:rsidRPr="0031181D">
        <w:rPr>
          <w:rFonts w:cs="Arial"/>
        </w:rPr>
        <w:t>a vyjádřeními např. správcům sítí; zajištění přípojek vody, elektřiny a dalších inženýrských sítí pro zařízení staveniště, pokud budou pro Zhotovitele k realizaci díla nezbytné, přičemž spotřebu těchto energií v průběhu stavby hradí Zhotovitel;</w:t>
      </w:r>
    </w:p>
    <w:p w14:paraId="1F89D352" w14:textId="77777777" w:rsidR="00930C67" w:rsidRPr="0031181D" w:rsidRDefault="00930C67" w:rsidP="00930C67">
      <w:pPr>
        <w:pStyle w:val="Normal2"/>
        <w:numPr>
          <w:ilvl w:val="0"/>
          <w:numId w:val="18"/>
        </w:numPr>
        <w:tabs>
          <w:tab w:val="clear" w:pos="709"/>
        </w:tabs>
        <w:spacing w:before="120" w:after="0"/>
        <w:ind w:left="1418"/>
        <w:rPr>
          <w:rFonts w:cs="Arial"/>
        </w:rPr>
      </w:pPr>
      <w:r w:rsidRPr="0031181D">
        <w:rPr>
          <w:rFonts w:cs="Arial"/>
        </w:rPr>
        <w:t>vyhotovení fotodokumentace důležitých technických a technologických částí díla v průběhu provádění v digitální formě v potřebném počtu průkazných snímků (min. 60 snímků měsíčně);</w:t>
      </w:r>
    </w:p>
    <w:p w14:paraId="057CB3A1" w14:textId="77777777" w:rsidR="00930C67" w:rsidRPr="0031181D" w:rsidRDefault="00930C67" w:rsidP="00930C67">
      <w:pPr>
        <w:pStyle w:val="Normal2"/>
        <w:numPr>
          <w:ilvl w:val="0"/>
          <w:numId w:val="18"/>
        </w:numPr>
        <w:tabs>
          <w:tab w:val="clear" w:pos="709"/>
        </w:tabs>
        <w:spacing w:before="120" w:after="0"/>
        <w:ind w:left="1418"/>
        <w:rPr>
          <w:rFonts w:cs="Arial"/>
        </w:rPr>
      </w:pPr>
      <w:r w:rsidRPr="0031181D">
        <w:rPr>
          <w:rFonts w:cs="Arial"/>
        </w:rPr>
        <w:t>provedení ostatních souvisejících prací potřebných ke kompletnímu dokončení Díla dle zadávací a projektové dokumentace, příslušných povolení a vyjádření v rámci realizace Díla a platných norem a předpisů, a k zajištění jeho plné funkčnosti;</w:t>
      </w:r>
    </w:p>
    <w:p w14:paraId="1C03DBDE" w14:textId="79EE9839" w:rsidR="00930C67" w:rsidRPr="0031181D" w:rsidRDefault="00930C67" w:rsidP="00930C67">
      <w:pPr>
        <w:pStyle w:val="Normal2"/>
        <w:numPr>
          <w:ilvl w:val="0"/>
          <w:numId w:val="18"/>
        </w:numPr>
        <w:tabs>
          <w:tab w:val="clear" w:pos="709"/>
        </w:tabs>
        <w:spacing w:before="120" w:after="0"/>
        <w:ind w:left="1418"/>
        <w:rPr>
          <w:rFonts w:cs="Arial"/>
        </w:rPr>
      </w:pPr>
      <w:r w:rsidRPr="0031181D">
        <w:rPr>
          <w:rFonts w:cs="Arial"/>
        </w:rPr>
        <w:t xml:space="preserve">zajištění odvozu a likvidace odpadů stavby na skládku včetně úhrady poplatků </w:t>
      </w:r>
      <w:r>
        <w:rPr>
          <w:rFonts w:cs="Arial"/>
        </w:rPr>
        <w:br/>
      </w:r>
      <w:r w:rsidRPr="0031181D">
        <w:rPr>
          <w:rFonts w:cs="Arial"/>
        </w:rPr>
        <w:t>ve smyslu platných předpisů</w:t>
      </w:r>
      <w:r w:rsidR="00CA6263">
        <w:rPr>
          <w:rFonts w:cs="Arial"/>
        </w:rPr>
        <w:t xml:space="preserve"> a v souladu s podmínkami čl. 1.1.</w:t>
      </w:r>
      <w:r w:rsidR="00BD16F9">
        <w:rPr>
          <w:rFonts w:cs="Arial"/>
        </w:rPr>
        <w:t>3</w:t>
      </w:r>
      <w:r w:rsidR="00CA6263">
        <w:rPr>
          <w:rFonts w:cs="Arial"/>
        </w:rPr>
        <w:t>.</w:t>
      </w:r>
      <w:r w:rsidR="00CA6263" w:rsidRPr="0031181D">
        <w:rPr>
          <w:rFonts w:cs="Arial"/>
        </w:rPr>
        <w:t>;</w:t>
      </w:r>
    </w:p>
    <w:p w14:paraId="5B1685D9" w14:textId="77777777" w:rsidR="00930C67" w:rsidRPr="0031181D" w:rsidRDefault="00930C67" w:rsidP="00930C67">
      <w:pPr>
        <w:pStyle w:val="Normal2"/>
        <w:numPr>
          <w:ilvl w:val="0"/>
          <w:numId w:val="18"/>
        </w:numPr>
        <w:tabs>
          <w:tab w:val="clear" w:pos="709"/>
        </w:tabs>
        <w:spacing w:before="120" w:after="0"/>
        <w:ind w:left="1418"/>
        <w:rPr>
          <w:rFonts w:cs="Arial"/>
        </w:rPr>
      </w:pPr>
      <w:r w:rsidRPr="0031181D">
        <w:rPr>
          <w:rFonts w:cs="Arial"/>
        </w:rPr>
        <w:t>provedení všech zkoušek a revizí předepsaných zadávací a projektovou dokumentací i dalších nutných úředních zkoušek k prokázání kvality a spolehlivé a bezpečné provozuschopnosti Díla a jeho součástí včetně podrobných technických záznamů o průběhu a výsledcích těchto zkoušek (dále jen „Funkční zkoušky“);</w:t>
      </w:r>
    </w:p>
    <w:p w14:paraId="0A19CA80" w14:textId="77777777" w:rsidR="00930C67" w:rsidRPr="0031181D" w:rsidRDefault="00930C67" w:rsidP="00930C67">
      <w:pPr>
        <w:pStyle w:val="Normal2"/>
        <w:numPr>
          <w:ilvl w:val="0"/>
          <w:numId w:val="18"/>
        </w:numPr>
        <w:tabs>
          <w:tab w:val="clear" w:pos="709"/>
        </w:tabs>
        <w:spacing w:before="120" w:after="0"/>
        <w:ind w:left="1418"/>
        <w:rPr>
          <w:rFonts w:cs="Arial"/>
        </w:rPr>
      </w:pPr>
      <w:r w:rsidRPr="0031181D">
        <w:rPr>
          <w:rFonts w:cs="Arial"/>
        </w:rPr>
        <w:t>sjednání a vypořádání případných dohod a náhrad škod dotčeným vlastníkům v rámci realizace Díla;</w:t>
      </w:r>
    </w:p>
    <w:p w14:paraId="1A7A3CDC" w14:textId="10EF4286" w:rsidR="00930C67" w:rsidRPr="0031181D" w:rsidRDefault="00930C67" w:rsidP="00930C67">
      <w:pPr>
        <w:pStyle w:val="Normal2"/>
        <w:numPr>
          <w:ilvl w:val="0"/>
          <w:numId w:val="18"/>
        </w:numPr>
        <w:tabs>
          <w:tab w:val="clear" w:pos="709"/>
        </w:tabs>
        <w:spacing w:before="120" w:after="0"/>
        <w:ind w:left="1418"/>
        <w:rPr>
          <w:rFonts w:cs="Arial"/>
        </w:rPr>
      </w:pPr>
      <w:r w:rsidRPr="0031181D">
        <w:rPr>
          <w:rFonts w:cs="Arial"/>
        </w:rPr>
        <w:t xml:space="preserve">doložení konečné dokumentace provedeného Díla (dokladů) zahrnující veškeré doklady, které Objednatel potřebuje k užívání stavby, související s plněním předmětu zakázky nebo které požadují právní předpisy, stavební povolení nebo jsou nezbytné ke </w:t>
      </w:r>
      <w:r w:rsidRPr="00B11D6E">
        <w:rPr>
          <w:rFonts w:cs="Arial"/>
        </w:rPr>
        <w:t>kolaudačním řízením,</w:t>
      </w:r>
      <w:r w:rsidRPr="0031181D">
        <w:rPr>
          <w:rFonts w:cs="Arial"/>
        </w:rPr>
        <w:t xml:space="preserve"> a to zejména závěrečnou zprávu Zhotovitele o hodnocení a jakosti provedených prací, doklady o požadovaných vlastnostech použitých výrobků, materiálů a zařízení (prohlášení o shodě, atesty, certifikáty, záruční listy), revize, protokoly o Funkčních zkouškách včetně vyhodnocení, návody pro montáž, obsluhu na údržbu jednotlivých zařízení, provedené doplňující průzkumy či monitoringy sousedních objektů, pasporty komunikací, doklady o likvidaci a uložení odpadů a hlášení</w:t>
      </w:r>
      <w:r w:rsidR="00672718">
        <w:rPr>
          <w:rFonts w:cs="Arial"/>
        </w:rPr>
        <w:t xml:space="preserve"> </w:t>
      </w:r>
      <w:r w:rsidRPr="0031181D">
        <w:rPr>
          <w:rFonts w:cs="Arial"/>
        </w:rPr>
        <w:t>o</w:t>
      </w:r>
      <w:r w:rsidR="00672718">
        <w:rPr>
          <w:rFonts w:cs="Arial"/>
        </w:rPr>
        <w:t xml:space="preserve"> </w:t>
      </w:r>
      <w:r w:rsidRPr="0031181D">
        <w:rPr>
          <w:rFonts w:cs="Arial"/>
        </w:rPr>
        <w:t>produkci</w:t>
      </w:r>
      <w:r w:rsidR="00672718">
        <w:rPr>
          <w:rFonts w:cs="Arial"/>
        </w:rPr>
        <w:t xml:space="preserve"> </w:t>
      </w:r>
      <w:r w:rsidRPr="0031181D">
        <w:rPr>
          <w:rFonts w:cs="Arial"/>
        </w:rPr>
        <w:t xml:space="preserve">a nakládání s odpady, povolení k nakládání s odpady, povolení zvláštního užívání místní komunikace, souhlasná vyjádření s dokončenou stavbou </w:t>
      </w:r>
      <w:r>
        <w:rPr>
          <w:rFonts w:cs="Arial"/>
        </w:rPr>
        <w:br/>
      </w:r>
      <w:r w:rsidRPr="0031181D">
        <w:rPr>
          <w:rFonts w:cs="Arial"/>
        </w:rPr>
        <w:t>a ke kolaudačním</w:t>
      </w:r>
      <w:r>
        <w:rPr>
          <w:rFonts w:cs="Arial"/>
        </w:rPr>
        <w:t>u</w:t>
      </w:r>
      <w:r w:rsidRPr="0031181D">
        <w:rPr>
          <w:rFonts w:cs="Arial"/>
        </w:rPr>
        <w:t xml:space="preserve"> řízení, originály stavebních deníků, dokumentaci skutečného provedení Díla (stavby), průběžnou fotodokumentaci Díla, protokoly o vytýčení stavby oprávněným geodetem, protokoly o vytýčení podzemních inženýrských sítí, protokoly o zpětném převzetí inženýrských sítí jednotlivými správci, záznamy o kontrole nepoškozenosti inž. sítí při provádění prací v jejich ochranném pásmu, při souběhu či </w:t>
      </w:r>
      <w:r w:rsidRPr="00B11D6E">
        <w:rPr>
          <w:rFonts w:cs="Arial"/>
        </w:rPr>
        <w:t>kří</w:t>
      </w:r>
      <w:r>
        <w:rPr>
          <w:rFonts w:cs="Arial"/>
        </w:rPr>
        <w:t>ž</w:t>
      </w:r>
      <w:r w:rsidRPr="00B11D6E">
        <w:rPr>
          <w:rFonts w:cs="Arial"/>
        </w:rPr>
        <w:t>ení p</w:t>
      </w:r>
      <w:r w:rsidRPr="0031181D">
        <w:rPr>
          <w:rFonts w:cs="Arial"/>
        </w:rPr>
        <w:t>řed jejich záhozem.</w:t>
      </w:r>
      <w:r w:rsidR="002A37C3">
        <w:rPr>
          <w:rFonts w:cs="Arial"/>
        </w:rPr>
        <w:t xml:space="preserve"> </w:t>
      </w:r>
      <w:r w:rsidR="003C74BA">
        <w:rPr>
          <w:rFonts w:cs="Arial"/>
        </w:rPr>
        <w:t>k</w:t>
      </w:r>
      <w:r w:rsidRPr="0031181D">
        <w:rPr>
          <w:rFonts w:cs="Arial"/>
        </w:rPr>
        <w:t xml:space="preserve">onečná dokumentace provedeného Díla bude Zhotovitelem doložena v termínu stanoveném v odst. </w:t>
      </w:r>
      <w:r w:rsidR="00590A0A">
        <w:rPr>
          <w:rFonts w:cs="Arial"/>
        </w:rPr>
        <w:t>2</w:t>
      </w:r>
      <w:r w:rsidRPr="00B11D6E">
        <w:rPr>
          <w:rFonts w:cs="Arial"/>
        </w:rPr>
        <w:t>.5.</w:t>
      </w:r>
      <w:r>
        <w:rPr>
          <w:rFonts w:cs="Arial"/>
        </w:rPr>
        <w:t xml:space="preserve"> </w:t>
      </w:r>
      <w:r w:rsidRPr="0031181D">
        <w:rPr>
          <w:rFonts w:cs="Arial"/>
        </w:rPr>
        <w:t>této Smlouvy. Bez doložení kompletní konečné dokumentace provedeného Díla (dokladů) ve třech vyhotoveních</w:t>
      </w:r>
      <w:r w:rsidR="00672718">
        <w:rPr>
          <w:rFonts w:cs="Arial"/>
        </w:rPr>
        <w:t xml:space="preserve"> </w:t>
      </w:r>
      <w:r w:rsidRPr="0031181D">
        <w:rPr>
          <w:rFonts w:cs="Arial"/>
        </w:rPr>
        <w:t>v</w:t>
      </w:r>
      <w:r w:rsidR="00672718">
        <w:rPr>
          <w:rFonts w:cs="Arial"/>
        </w:rPr>
        <w:t> </w:t>
      </w:r>
      <w:r w:rsidRPr="0031181D">
        <w:rPr>
          <w:rFonts w:cs="Arial"/>
        </w:rPr>
        <w:t>tištěné</w:t>
      </w:r>
      <w:r w:rsidR="00672718">
        <w:rPr>
          <w:rFonts w:cs="Arial"/>
        </w:rPr>
        <w:t xml:space="preserve"> </w:t>
      </w:r>
      <w:r w:rsidRPr="0031181D">
        <w:rPr>
          <w:rFonts w:cs="Arial"/>
        </w:rPr>
        <w:t>podobě</w:t>
      </w:r>
      <w:r w:rsidR="00672718">
        <w:rPr>
          <w:rFonts w:cs="Arial"/>
        </w:rPr>
        <w:t xml:space="preserve"> </w:t>
      </w:r>
      <w:r w:rsidRPr="0031181D">
        <w:rPr>
          <w:rFonts w:cs="Arial"/>
        </w:rPr>
        <w:t>Zhotovitelem</w:t>
      </w:r>
      <w:r w:rsidR="00672718">
        <w:rPr>
          <w:rFonts w:cs="Arial"/>
        </w:rPr>
        <w:t xml:space="preserve"> </w:t>
      </w:r>
      <w:r w:rsidRPr="0031181D">
        <w:rPr>
          <w:rFonts w:cs="Arial"/>
        </w:rPr>
        <w:t>Objednateli</w:t>
      </w:r>
      <w:r w:rsidR="00672718">
        <w:rPr>
          <w:rFonts w:cs="Arial"/>
        </w:rPr>
        <w:t xml:space="preserve"> </w:t>
      </w:r>
      <w:r w:rsidRPr="0031181D">
        <w:rPr>
          <w:rFonts w:cs="Arial"/>
        </w:rPr>
        <w:t xml:space="preserve">se nepovažuje Dílo za řádně provedené; </w:t>
      </w:r>
    </w:p>
    <w:p w14:paraId="5E7D8BC7" w14:textId="77777777" w:rsidR="00930C67" w:rsidRDefault="00930C67" w:rsidP="00930C67">
      <w:pPr>
        <w:pStyle w:val="Normal2"/>
        <w:numPr>
          <w:ilvl w:val="0"/>
          <w:numId w:val="18"/>
        </w:numPr>
        <w:tabs>
          <w:tab w:val="clear" w:pos="709"/>
        </w:tabs>
        <w:spacing w:before="120" w:after="0"/>
        <w:ind w:left="1417" w:hanging="357"/>
        <w:rPr>
          <w:rFonts w:cs="Arial"/>
        </w:rPr>
      </w:pPr>
      <w:r w:rsidRPr="0031181D">
        <w:rPr>
          <w:rFonts w:cs="Arial"/>
        </w:rPr>
        <w:t xml:space="preserve">doložení dokumentace skutečného provedení Díla, kterou Zhotovitel vypracuje v souladu s právními předpisy a právními předpisy a normami platnými v EU </w:t>
      </w:r>
      <w:r>
        <w:rPr>
          <w:rFonts w:cs="Arial"/>
        </w:rPr>
        <w:br/>
      </w:r>
      <w:r w:rsidRPr="0031181D">
        <w:rPr>
          <w:rFonts w:cs="Arial"/>
        </w:rPr>
        <w:t>a požadavky uvedenými v technických podmínkách dle zadávací dokumentace, ve čtyřech (4) vyhotoveních (z toho 3x tištěné vyhotovení a 1x v digitální podobě ve formátu *.pdf a též v otevřeném formátu (např. výkresová část ve formátu *.dwg, textová ve formátu *.doc);</w:t>
      </w:r>
    </w:p>
    <w:p w14:paraId="1168328E" w14:textId="77777777" w:rsidR="00930C67" w:rsidRPr="0031181D" w:rsidRDefault="00930C67" w:rsidP="00930C67">
      <w:pPr>
        <w:pStyle w:val="Normal2"/>
        <w:numPr>
          <w:ilvl w:val="0"/>
          <w:numId w:val="18"/>
        </w:numPr>
        <w:tabs>
          <w:tab w:val="clear" w:pos="709"/>
        </w:tabs>
        <w:spacing w:before="120" w:after="0"/>
        <w:ind w:left="1418"/>
        <w:rPr>
          <w:rFonts w:cs="Arial"/>
        </w:rPr>
      </w:pPr>
      <w:r w:rsidRPr="0031181D">
        <w:rPr>
          <w:rFonts w:cs="Arial"/>
        </w:rPr>
        <w:lastRenderedPageBreak/>
        <w:t xml:space="preserve">uvedení pozemků, jejichž úpravy nejsou součástí Díla, ale budou stavbou dotčeny, do původního stavu ke dni předání a převzetí Díla, nedohodnou-li </w:t>
      </w:r>
      <w:r>
        <w:rPr>
          <w:rFonts w:cs="Arial"/>
        </w:rPr>
        <w:br/>
      </w:r>
      <w:r w:rsidRPr="0031181D">
        <w:rPr>
          <w:rFonts w:cs="Arial"/>
        </w:rPr>
        <w:t>se strany jinak;</w:t>
      </w:r>
    </w:p>
    <w:p w14:paraId="65681C38" w14:textId="0AC934E8" w:rsidR="00930C67" w:rsidRPr="00B16AE5" w:rsidRDefault="00930C67" w:rsidP="00930C67">
      <w:pPr>
        <w:pStyle w:val="Normal2"/>
        <w:numPr>
          <w:ilvl w:val="0"/>
          <w:numId w:val="18"/>
        </w:numPr>
        <w:tabs>
          <w:tab w:val="clear" w:pos="709"/>
        </w:tabs>
        <w:spacing w:before="120" w:after="0"/>
        <w:ind w:left="1417" w:hanging="357"/>
        <w:rPr>
          <w:rFonts w:cs="Arial"/>
        </w:rPr>
      </w:pPr>
      <w:r w:rsidRPr="0031181D">
        <w:rPr>
          <w:rFonts w:cs="Arial"/>
        </w:rPr>
        <w:t xml:space="preserve">zhotovení </w:t>
      </w:r>
      <w:r w:rsidR="00212346">
        <w:rPr>
          <w:rFonts w:cs="Arial"/>
        </w:rPr>
        <w:t xml:space="preserve">realizační </w:t>
      </w:r>
      <w:r w:rsidRPr="0031181D">
        <w:rPr>
          <w:rFonts w:cs="Arial"/>
        </w:rPr>
        <w:t xml:space="preserve">dokumentace stavby </w:t>
      </w:r>
    </w:p>
    <w:p w14:paraId="72A00266" w14:textId="77777777" w:rsidR="00212346" w:rsidRDefault="00212346" w:rsidP="00167F4A">
      <w:pPr>
        <w:pStyle w:val="Normal2"/>
        <w:tabs>
          <w:tab w:val="clear" w:pos="709"/>
        </w:tabs>
        <w:spacing w:before="0" w:after="0"/>
        <w:rPr>
          <w:rFonts w:cs="Arial"/>
        </w:rPr>
      </w:pPr>
    </w:p>
    <w:p w14:paraId="7F88F312" w14:textId="77777777" w:rsidR="00212346" w:rsidRDefault="00212346" w:rsidP="00212346">
      <w:pPr>
        <w:pStyle w:val="Nadpis2"/>
        <w:spacing w:before="0" w:after="0"/>
        <w:rPr>
          <w:rFonts w:cs="Arial"/>
          <w:sz w:val="24"/>
          <w:szCs w:val="24"/>
        </w:rPr>
      </w:pPr>
      <w:r>
        <w:rPr>
          <w:rFonts w:cs="Arial"/>
          <w:sz w:val="24"/>
          <w:szCs w:val="24"/>
        </w:rPr>
        <w:t>Realizační dokumentace stavby</w:t>
      </w:r>
    </w:p>
    <w:p w14:paraId="43E1E8A8" w14:textId="60EC6CC7" w:rsidR="00212346" w:rsidRPr="00701782" w:rsidRDefault="00212346" w:rsidP="00212346">
      <w:pPr>
        <w:pStyle w:val="Nadpis3"/>
        <w:spacing w:before="120" w:after="0"/>
        <w:ind w:left="1418" w:hanging="709"/>
        <w:rPr>
          <w:rFonts w:cs="Arial"/>
          <w:b w:val="0"/>
        </w:rPr>
      </w:pPr>
      <w:r w:rsidRPr="00701782">
        <w:rPr>
          <w:b w:val="0"/>
        </w:rPr>
        <w:t>Zhotovitel je povinen předložit objednateli návrh harmonogramu zpracování a předkládání konceptů RDS, a to bez zbytečného odkladu po nabytí účinnosti této smlouvy, nejpozději však do termínu předání a převzetí staveniště uvedené</w:t>
      </w:r>
      <w:r w:rsidR="001842BF">
        <w:rPr>
          <w:b w:val="0"/>
        </w:rPr>
        <w:t>ho</w:t>
      </w:r>
      <w:r w:rsidRPr="00701782">
        <w:rPr>
          <w:b w:val="0"/>
        </w:rPr>
        <w:t xml:space="preserve"> v článku </w:t>
      </w:r>
      <w:r>
        <w:rPr>
          <w:b w:val="0"/>
        </w:rPr>
        <w:t>2</w:t>
      </w:r>
      <w:r w:rsidRPr="00701782">
        <w:rPr>
          <w:b w:val="0"/>
        </w:rPr>
        <w:t xml:space="preserve">. této Smlouvy. Harmonogram bude obsahovat navržené termíny odevzdání konceptů RDS k oběma stavebním objektům, a to ve formě určitého počtu kalendářních dnů od předání a převzetí staveniště v souladu s článkem </w:t>
      </w:r>
      <w:r w:rsidR="00BD16F9">
        <w:rPr>
          <w:b w:val="0"/>
        </w:rPr>
        <w:t>2</w:t>
      </w:r>
      <w:r w:rsidRPr="00701782">
        <w:rPr>
          <w:b w:val="0"/>
        </w:rPr>
        <w:t xml:space="preserve">. této smlouvy. Návrh harmonogramu musí respektovat celkovou dobu výstavby definovanou v článku </w:t>
      </w:r>
      <w:r w:rsidR="00BD16F9">
        <w:rPr>
          <w:b w:val="0"/>
        </w:rPr>
        <w:t>2</w:t>
      </w:r>
      <w:r w:rsidRPr="00701782">
        <w:rPr>
          <w:b w:val="0"/>
        </w:rPr>
        <w:t xml:space="preserve">. této Smlouvy. Harmonogram podléhá kladnému schválení Objednatelem. Schválený harmonogram se stává pro Zhotovitele závazným. V případě požadavku na jakoukoli změnu v harmonogramu Zhotovitel neprodleně zajistí jeho aktualizaci, kterou předloží Objednateli ke schválení i s komentářem důvodu změny. </w:t>
      </w:r>
    </w:p>
    <w:p w14:paraId="4CA75D42" w14:textId="77777777" w:rsidR="00212346" w:rsidRPr="00E05AF2" w:rsidRDefault="00212346" w:rsidP="00212346">
      <w:pPr>
        <w:pStyle w:val="Nadpis3"/>
        <w:tabs>
          <w:tab w:val="num" w:pos="2267"/>
        </w:tabs>
        <w:spacing w:before="120" w:after="0"/>
        <w:ind w:left="1418" w:hanging="709"/>
        <w:rPr>
          <w:rFonts w:cs="Arial"/>
        </w:rPr>
      </w:pPr>
      <w:r w:rsidRPr="00701782">
        <w:rPr>
          <w:rFonts w:cs="Arial"/>
          <w:b w:val="0"/>
        </w:rPr>
        <w:t>Při zpracování RDS včetně jejího konceptu musí Zhotovitel dodržet následující podmínky:</w:t>
      </w:r>
    </w:p>
    <w:p w14:paraId="4BB179DA" w14:textId="77777777" w:rsidR="00212346" w:rsidRPr="00B16AE5" w:rsidRDefault="00212346" w:rsidP="00212346">
      <w:pPr>
        <w:tabs>
          <w:tab w:val="left" w:pos="1418"/>
          <w:tab w:val="left" w:pos="1843"/>
        </w:tabs>
        <w:spacing w:line="276" w:lineRule="auto"/>
        <w:ind w:left="1418"/>
        <w:jc w:val="both"/>
      </w:pPr>
      <w:r w:rsidRPr="00B16AE5">
        <w:t>a)</w:t>
      </w:r>
      <w:r w:rsidRPr="00B16AE5">
        <w:tab/>
        <w:t xml:space="preserve">RDS musí vycházet z projektové dokumentace pro provedení stavby, musí dodržet její členění na jednotlivé stavební objekty a její obsah se nesmí lišit </w:t>
      </w:r>
      <w:r>
        <w:br/>
      </w:r>
      <w:r w:rsidRPr="00B16AE5">
        <w:t>v technologickém postupu stavby;</w:t>
      </w:r>
    </w:p>
    <w:p w14:paraId="729C87F8" w14:textId="77777777" w:rsidR="00212346" w:rsidRPr="00B16AE5" w:rsidRDefault="00212346" w:rsidP="00212346">
      <w:pPr>
        <w:tabs>
          <w:tab w:val="left" w:pos="1418"/>
          <w:tab w:val="left" w:pos="1843"/>
        </w:tabs>
        <w:spacing w:line="276" w:lineRule="auto"/>
        <w:ind w:left="1418"/>
        <w:jc w:val="both"/>
      </w:pPr>
      <w:r w:rsidRPr="00B16AE5">
        <w:t>b)</w:t>
      </w:r>
      <w:r w:rsidRPr="00B16AE5">
        <w:tab/>
        <w:t>za každý jednotlivý stavební objekt uvedený v soupisu prací bude předložena jedna RDS jako celek;</w:t>
      </w:r>
    </w:p>
    <w:p w14:paraId="7A1924E2" w14:textId="77777777" w:rsidR="00212346" w:rsidRPr="00B16AE5" w:rsidRDefault="00212346" w:rsidP="00212346">
      <w:pPr>
        <w:tabs>
          <w:tab w:val="left" w:pos="1418"/>
          <w:tab w:val="left" w:pos="1843"/>
        </w:tabs>
        <w:spacing w:line="276" w:lineRule="auto"/>
        <w:ind w:left="1418"/>
        <w:jc w:val="both"/>
      </w:pPr>
      <w:r w:rsidRPr="00B16AE5">
        <w:t>c)</w:t>
      </w:r>
      <w:r w:rsidRPr="00B16AE5">
        <w:tab/>
        <w:t>RDS musí být zpracována po částech odpovídajících jednotlivým stavebním objektům uvedeným v soupisu prací;</w:t>
      </w:r>
    </w:p>
    <w:p w14:paraId="31A8F29B" w14:textId="77777777" w:rsidR="00212346" w:rsidRPr="00B16AE5" w:rsidRDefault="00212346" w:rsidP="00212346">
      <w:pPr>
        <w:tabs>
          <w:tab w:val="left" w:pos="1418"/>
          <w:tab w:val="left" w:pos="1843"/>
        </w:tabs>
        <w:spacing w:line="276" w:lineRule="auto"/>
        <w:ind w:left="1418"/>
        <w:jc w:val="both"/>
      </w:pPr>
      <w:r w:rsidRPr="00B16AE5">
        <w:t>d)</w:t>
      </w:r>
      <w:r w:rsidRPr="00B16AE5">
        <w:tab/>
      </w:r>
      <w:r w:rsidRPr="00B11D6E">
        <w:t>Zhotovitel musí respektovat parametry vymezené předchozím stupněm projektové dokumentace;</w:t>
      </w:r>
    </w:p>
    <w:p w14:paraId="396FEB91" w14:textId="77777777" w:rsidR="00212346" w:rsidRPr="00B16AE5" w:rsidRDefault="00212346" w:rsidP="00212346">
      <w:pPr>
        <w:tabs>
          <w:tab w:val="left" w:pos="1418"/>
          <w:tab w:val="left" w:pos="1843"/>
        </w:tabs>
        <w:spacing w:line="276" w:lineRule="auto"/>
        <w:ind w:left="1418"/>
        <w:jc w:val="both"/>
      </w:pPr>
      <w:r w:rsidRPr="00B16AE5">
        <w:t>e)</w:t>
      </w:r>
      <w:r w:rsidRPr="00B16AE5">
        <w:tab/>
        <w:t>Zhotovitel musí dbát na to, aby při vypracování RDS nedošlo k nárůstu ceny v důsledku projektových změn a za tímto účelem je Zhotovitel povinen pravidelně předkládat Objednateli výsledky projektových prací k odsouhlasení a v dostatečném předstihu jej informovat o všech okolnostech, které by mohly mít vliv na cenu stavby;</w:t>
      </w:r>
    </w:p>
    <w:p w14:paraId="15ACE98D" w14:textId="77777777" w:rsidR="00212346" w:rsidRPr="00B16AE5" w:rsidRDefault="00212346" w:rsidP="00212346">
      <w:pPr>
        <w:tabs>
          <w:tab w:val="left" w:pos="1418"/>
          <w:tab w:val="left" w:pos="1843"/>
        </w:tabs>
        <w:spacing w:line="276" w:lineRule="auto"/>
        <w:ind w:left="1418"/>
        <w:jc w:val="both"/>
      </w:pPr>
      <w:r w:rsidRPr="00B16AE5">
        <w:t>f)</w:t>
      </w:r>
      <w:r w:rsidRPr="00B16AE5">
        <w:tab/>
        <w:t xml:space="preserve">Zhotovitel je povinen předat RDS ve dvou vyhotoveních v tištěné podobě </w:t>
      </w:r>
      <w:r>
        <w:br/>
      </w:r>
      <w:r w:rsidRPr="00B16AE5">
        <w:t xml:space="preserve">a jedenkrát v digitální formě ve formátu </w:t>
      </w:r>
      <w:r w:rsidRPr="00B16AE5">
        <w:rPr>
          <w:rFonts w:cs="Arial"/>
        </w:rPr>
        <w:t>*.</w:t>
      </w:r>
      <w:r w:rsidRPr="00B16AE5">
        <w:t xml:space="preserve">pdf, </w:t>
      </w:r>
      <w:r w:rsidRPr="00B16AE5">
        <w:rPr>
          <w:rFonts w:cs="Arial"/>
        </w:rPr>
        <w:t>*.</w:t>
      </w:r>
      <w:r w:rsidRPr="00B16AE5">
        <w:t xml:space="preserve">dwg, </w:t>
      </w:r>
      <w:r w:rsidRPr="00B16AE5">
        <w:rPr>
          <w:rFonts w:cs="Arial"/>
        </w:rPr>
        <w:t>*.</w:t>
      </w:r>
      <w:r w:rsidRPr="00B16AE5">
        <w:t>doc, srovnávací soupisy prací ve formátu identickém soupisu prací, který je obsažen v příloze č. 1 této Smlouvy;</w:t>
      </w:r>
    </w:p>
    <w:p w14:paraId="258891D4" w14:textId="77777777" w:rsidR="00212346" w:rsidRPr="00B16AE5" w:rsidRDefault="00212346" w:rsidP="00212346">
      <w:pPr>
        <w:tabs>
          <w:tab w:val="left" w:pos="1418"/>
          <w:tab w:val="left" w:pos="1843"/>
        </w:tabs>
        <w:spacing w:line="276" w:lineRule="auto"/>
        <w:ind w:left="1418"/>
        <w:jc w:val="both"/>
      </w:pPr>
      <w:r w:rsidRPr="00B16AE5">
        <w:t>g)</w:t>
      </w:r>
      <w:r w:rsidRPr="00B16AE5">
        <w:tab/>
        <w:t xml:space="preserve">otevřená digitální forma dokumentace je zcela rovnocenná její tištěné verzi </w:t>
      </w:r>
      <w:r>
        <w:br/>
      </w:r>
      <w:r w:rsidRPr="00B16AE5">
        <w:t>a musí obsahovat celý text včetně všech příloh; názvy příslušných souborů je nutné volit výstižně tak, aby byl zřejmý jejich obsah a umístění v dokumentaci; textová část bude uložena v otevřeném formátu *.doc, obrázky *.dwg, popřípadě jiné.</w:t>
      </w:r>
    </w:p>
    <w:p w14:paraId="034F300F" w14:textId="77777777" w:rsidR="00212346" w:rsidRPr="00E05AF2" w:rsidRDefault="00212346" w:rsidP="00212346">
      <w:pPr>
        <w:pStyle w:val="Nadpis3"/>
        <w:tabs>
          <w:tab w:val="num" w:pos="2267"/>
        </w:tabs>
        <w:spacing w:before="120" w:after="0"/>
        <w:ind w:left="1418" w:hanging="709"/>
        <w:rPr>
          <w:rFonts w:cs="Arial"/>
        </w:rPr>
      </w:pPr>
      <w:r w:rsidRPr="00701782">
        <w:rPr>
          <w:rFonts w:cs="Arial"/>
          <w:b w:val="0"/>
        </w:rPr>
        <w:t xml:space="preserve">Objednatel vznese k předloženému konceptu RDS nejpozději do 7 dnů připomínky. </w:t>
      </w:r>
      <w:r w:rsidRPr="00701782">
        <w:rPr>
          <w:rFonts w:cs="Arial"/>
          <w:b w:val="0"/>
        </w:rPr>
        <w:br/>
        <w:t xml:space="preserve">Do 7 dnů od předložení připomínek zajistí Zhotovitel jejich zapracování </w:t>
      </w:r>
      <w:r w:rsidRPr="00701782">
        <w:rPr>
          <w:rFonts w:cs="Arial"/>
          <w:b w:val="0"/>
        </w:rPr>
        <w:br/>
        <w:t>a odevzdání čistopisu. Připomínky Objednatele je Zhotovitel povinen akceptovat.</w:t>
      </w:r>
    </w:p>
    <w:p w14:paraId="0FF37237" w14:textId="77777777" w:rsidR="00212346" w:rsidRPr="00E05AF2" w:rsidRDefault="00212346" w:rsidP="00212346">
      <w:pPr>
        <w:pStyle w:val="Nadpis3"/>
        <w:tabs>
          <w:tab w:val="num" w:pos="2267"/>
        </w:tabs>
        <w:spacing w:before="120" w:after="0"/>
        <w:ind w:left="1418" w:hanging="709"/>
        <w:rPr>
          <w:rFonts w:cs="Arial"/>
        </w:rPr>
      </w:pPr>
      <w:r w:rsidRPr="00701782">
        <w:rPr>
          <w:rFonts w:cs="Arial"/>
          <w:b w:val="0"/>
        </w:rPr>
        <w:t xml:space="preserve">Zhotovitel nesmí zahájit předmětnou část stavby, pro kterou se RDS zpracovává dříve, dokud nebude návrh RDS Objednatelem odsouhlasený. Neodsouhlasení </w:t>
      </w:r>
      <w:r w:rsidRPr="00701782">
        <w:rPr>
          <w:rFonts w:cs="Arial"/>
          <w:b w:val="0"/>
        </w:rPr>
        <w:lastRenderedPageBreak/>
        <w:t>konceptu RDS resp. vypořádávání připomínek Objednatele nemá vliv na termín pro dokončení Díla sjednané touto Smlouvou.</w:t>
      </w:r>
    </w:p>
    <w:p w14:paraId="63C3A9C0" w14:textId="77777777" w:rsidR="00712097" w:rsidRPr="00661D0E" w:rsidRDefault="00712097" w:rsidP="0031654E">
      <w:pPr>
        <w:pStyle w:val="Normal2"/>
        <w:tabs>
          <w:tab w:val="clear" w:pos="709"/>
        </w:tabs>
        <w:spacing w:before="0" w:after="0"/>
        <w:rPr>
          <w:rFonts w:cs="Arial"/>
        </w:rPr>
      </w:pPr>
    </w:p>
    <w:p w14:paraId="5F60D588" w14:textId="77777777" w:rsidR="00712097" w:rsidRPr="00661D0E" w:rsidRDefault="00712097" w:rsidP="00712097">
      <w:pPr>
        <w:pStyle w:val="Nadpis2"/>
        <w:spacing w:before="0" w:after="0"/>
        <w:rPr>
          <w:rFonts w:cs="Arial"/>
          <w:sz w:val="24"/>
          <w:szCs w:val="24"/>
        </w:rPr>
      </w:pPr>
      <w:r w:rsidRPr="00661D0E">
        <w:rPr>
          <w:rFonts w:cs="Arial"/>
          <w:sz w:val="24"/>
          <w:szCs w:val="24"/>
        </w:rPr>
        <w:t xml:space="preserve">Vyhrazené změny závazku </w:t>
      </w:r>
    </w:p>
    <w:p w14:paraId="20ECB905" w14:textId="77777777" w:rsidR="00712097" w:rsidRPr="00661D0E" w:rsidRDefault="00712097" w:rsidP="00712097">
      <w:pPr>
        <w:pStyle w:val="Nadpis2"/>
        <w:numPr>
          <w:ilvl w:val="0"/>
          <w:numId w:val="0"/>
        </w:numPr>
        <w:spacing w:before="0" w:after="0"/>
        <w:ind w:left="1418"/>
        <w:rPr>
          <w:rFonts w:cs="Arial"/>
          <w:b w:val="0"/>
          <w:smallCaps w:val="0"/>
          <w:lang w:val="cs-CZ"/>
        </w:rPr>
      </w:pPr>
      <w:r w:rsidRPr="00661D0E">
        <w:rPr>
          <w:rFonts w:cs="Arial"/>
          <w:b w:val="0"/>
          <w:smallCaps w:val="0"/>
          <w:lang w:val="cs-CZ"/>
        </w:rPr>
        <w:t xml:space="preserve">Objednatel si formou změnových listů vyhrazuje objemové změny rozsahu jednotlivých položek ve stavebních objektech uvedených v soupisu prací, dodávek a služeb s výkazem výměr, při zachování jednotkové ceny na základě skutečného plnění při realizaci díla. </w:t>
      </w:r>
    </w:p>
    <w:p w14:paraId="3321577A" w14:textId="77777777" w:rsidR="00184FAA" w:rsidRDefault="00712097" w:rsidP="00712097">
      <w:pPr>
        <w:pStyle w:val="Nadpis2"/>
        <w:numPr>
          <w:ilvl w:val="0"/>
          <w:numId w:val="0"/>
        </w:numPr>
        <w:spacing w:before="0" w:after="0"/>
        <w:ind w:left="1418"/>
        <w:rPr>
          <w:rFonts w:cs="Arial"/>
          <w:b w:val="0"/>
          <w:smallCaps w:val="0"/>
          <w:lang w:val="cs-CZ"/>
        </w:rPr>
      </w:pPr>
      <w:r w:rsidRPr="00661D0E">
        <w:rPr>
          <w:rFonts w:cs="Arial"/>
          <w:b w:val="0"/>
          <w:smallCaps w:val="0"/>
          <w:lang w:val="cs-CZ"/>
        </w:rPr>
        <w:t>Tyto změny nebudou měnit celkovou povahu díla a budou podrobně popsány ve změnových listech včetně odůvodnění.</w:t>
      </w:r>
    </w:p>
    <w:p w14:paraId="10D8F7EB" w14:textId="1F66AE36" w:rsidR="00184FAA" w:rsidRPr="002C4E5E" w:rsidRDefault="00184FAA" w:rsidP="00184FAA">
      <w:pPr>
        <w:pStyle w:val="Nadpis3"/>
        <w:numPr>
          <w:ilvl w:val="0"/>
          <w:numId w:val="0"/>
        </w:numPr>
        <w:spacing w:before="0" w:after="0"/>
        <w:ind w:left="1418"/>
        <w:rPr>
          <w:rFonts w:cs="Arial"/>
          <w:b w:val="0"/>
          <w:color w:val="262626" w:themeColor="text1" w:themeTint="D9"/>
        </w:rPr>
      </w:pPr>
      <w:r w:rsidRPr="002C4E5E">
        <w:rPr>
          <w:rFonts w:cs="Arial"/>
          <w:b w:val="0"/>
          <w:color w:val="262626" w:themeColor="text1" w:themeTint="D9"/>
        </w:rPr>
        <w:t>Tím není dotčen postup dle článku 1</w:t>
      </w:r>
      <w:r w:rsidR="00BD16F9">
        <w:rPr>
          <w:rFonts w:cs="Arial"/>
          <w:b w:val="0"/>
          <w:color w:val="262626" w:themeColor="text1" w:themeTint="D9"/>
        </w:rPr>
        <w:t>1</w:t>
      </w:r>
      <w:r w:rsidRPr="002C4E5E">
        <w:rPr>
          <w:rFonts w:cs="Arial"/>
          <w:b w:val="0"/>
          <w:color w:val="262626" w:themeColor="text1" w:themeTint="D9"/>
        </w:rPr>
        <w:t>. této Smlouvy pro provádění dodatečných stavebních prací (vícepráce) a nerealizaci méněprací.</w:t>
      </w:r>
    </w:p>
    <w:p w14:paraId="285351D8" w14:textId="77777777" w:rsidR="00B111FB" w:rsidRDefault="00B111FB" w:rsidP="008B3816">
      <w:pPr>
        <w:pStyle w:val="Normal2"/>
        <w:tabs>
          <w:tab w:val="clear" w:pos="709"/>
        </w:tabs>
        <w:spacing w:before="0" w:after="0"/>
        <w:ind w:left="709"/>
        <w:rPr>
          <w:rFonts w:cs="Arial"/>
        </w:rPr>
      </w:pPr>
    </w:p>
    <w:p w14:paraId="1F778504" w14:textId="77777777" w:rsidR="00E5219E" w:rsidRPr="00B816B1" w:rsidRDefault="00E5219E" w:rsidP="00E5219E">
      <w:pPr>
        <w:pStyle w:val="Nadpis1"/>
        <w:tabs>
          <w:tab w:val="clear" w:pos="709"/>
        </w:tabs>
        <w:spacing w:before="120"/>
        <w:rPr>
          <w:rFonts w:cs="Arial"/>
          <w:sz w:val="24"/>
          <w:szCs w:val="24"/>
        </w:rPr>
      </w:pPr>
      <w:r w:rsidRPr="00E12640">
        <w:rPr>
          <w:rFonts w:cs="Arial"/>
          <w:caps w:val="0"/>
          <w:sz w:val="24"/>
          <w:szCs w:val="24"/>
        </w:rPr>
        <w:t>DOBA PLNĚNÍ</w:t>
      </w:r>
    </w:p>
    <w:p w14:paraId="4736B11C" w14:textId="77777777" w:rsidR="00E5219E" w:rsidRPr="00B16AE5" w:rsidRDefault="00E5219E" w:rsidP="00E5219E">
      <w:pPr>
        <w:pStyle w:val="Nadpis2"/>
        <w:spacing w:before="0" w:after="0"/>
        <w:rPr>
          <w:rFonts w:cs="Arial"/>
          <w:sz w:val="24"/>
          <w:szCs w:val="24"/>
          <w:lang w:val="cs-CZ"/>
        </w:rPr>
      </w:pPr>
      <w:bookmarkStart w:id="7" w:name="_Toc14248118"/>
      <w:bookmarkStart w:id="8" w:name="_Toc16580660"/>
      <w:bookmarkStart w:id="9" w:name="_Toc37062268"/>
      <w:bookmarkStart w:id="10" w:name="_Toc326739593"/>
      <w:bookmarkStart w:id="11" w:name="_Toc311807325"/>
      <w:r w:rsidRPr="00B16AE5">
        <w:rPr>
          <w:rFonts w:cs="Arial"/>
          <w:sz w:val="24"/>
          <w:szCs w:val="24"/>
          <w:lang w:val="cs-CZ"/>
        </w:rPr>
        <w:t>Doba plnění</w:t>
      </w:r>
    </w:p>
    <w:p w14:paraId="534B26C0" w14:textId="762E2B19" w:rsidR="00E5219E" w:rsidRPr="00442B78" w:rsidRDefault="00E5219E" w:rsidP="00E5219E">
      <w:pPr>
        <w:pStyle w:val="Normal2"/>
        <w:tabs>
          <w:tab w:val="clear" w:pos="709"/>
        </w:tabs>
        <w:spacing w:before="0" w:after="0"/>
        <w:rPr>
          <w:rFonts w:cs="Arial"/>
        </w:rPr>
      </w:pPr>
      <w:r w:rsidRPr="00B16AE5">
        <w:rPr>
          <w:rFonts w:cs="Arial"/>
        </w:rPr>
        <w:t xml:space="preserve">Zhotovitel se zavazuje provést a </w:t>
      </w:r>
      <w:r w:rsidRPr="00442B78">
        <w:rPr>
          <w:rFonts w:cs="Arial"/>
        </w:rPr>
        <w:t>odevzdat Dílo vymezené v článku 1. této Smlouvy bez vad a nedodělků a dodržet při tom závazné lhůty plnění.</w:t>
      </w:r>
    </w:p>
    <w:p w14:paraId="53E35F44" w14:textId="0DB8E4C4" w:rsidR="00B602E6" w:rsidRPr="00442B78" w:rsidRDefault="00B602E6" w:rsidP="00167F4A">
      <w:pPr>
        <w:spacing w:after="0"/>
        <w:ind w:left="709" w:firstLine="709"/>
        <w:jc w:val="both"/>
        <w:rPr>
          <w:rFonts w:cs="Arial"/>
        </w:rPr>
      </w:pPr>
      <w:r w:rsidRPr="00442B78">
        <w:rPr>
          <w:rFonts w:cs="Arial"/>
        </w:rPr>
        <w:t xml:space="preserve">Přípravné práce: </w:t>
      </w:r>
      <w:r w:rsidRPr="00442B78">
        <w:rPr>
          <w:rFonts w:cs="Arial"/>
          <w:b/>
        </w:rPr>
        <w:t>červen 20</w:t>
      </w:r>
      <w:r w:rsidR="00030271" w:rsidRPr="00442B78">
        <w:rPr>
          <w:rFonts w:cs="Arial"/>
          <w:b/>
        </w:rPr>
        <w:t>24</w:t>
      </w:r>
      <w:r w:rsidRPr="00442B78">
        <w:rPr>
          <w:rFonts w:cs="Arial"/>
          <w:b/>
        </w:rPr>
        <w:t xml:space="preserve"> – osazení DOČASNÉHO BILLBOARDU</w:t>
      </w:r>
    </w:p>
    <w:p w14:paraId="02ED7E7E" w14:textId="77777777" w:rsidR="00AD1D29" w:rsidRPr="00167F4A" w:rsidRDefault="00AD1D29" w:rsidP="00167F4A">
      <w:pPr>
        <w:tabs>
          <w:tab w:val="left" w:pos="142"/>
          <w:tab w:val="left" w:pos="2552"/>
        </w:tabs>
        <w:spacing w:before="0" w:after="0"/>
        <w:ind w:left="1418"/>
        <w:jc w:val="both"/>
        <w:rPr>
          <w:b/>
        </w:rPr>
      </w:pPr>
    </w:p>
    <w:p w14:paraId="051A7529" w14:textId="77777777" w:rsidR="00E5219E" w:rsidRPr="00442B78" w:rsidRDefault="00E5219E" w:rsidP="00E5219E">
      <w:pPr>
        <w:pStyle w:val="Nadpis2"/>
        <w:spacing w:before="0" w:after="0"/>
        <w:rPr>
          <w:rFonts w:cs="Arial"/>
          <w:sz w:val="24"/>
          <w:szCs w:val="24"/>
          <w:lang w:val="cs-CZ"/>
        </w:rPr>
      </w:pPr>
      <w:r w:rsidRPr="00442B78">
        <w:rPr>
          <w:rFonts w:cs="Arial"/>
          <w:sz w:val="24"/>
          <w:szCs w:val="24"/>
          <w:lang w:val="cs-CZ"/>
        </w:rPr>
        <w:t xml:space="preserve">Předání a převzetí staveniště </w:t>
      </w:r>
    </w:p>
    <w:p w14:paraId="59C8E32B" w14:textId="2D184E9D" w:rsidR="002C152A" w:rsidRPr="00442B78" w:rsidRDefault="002C152A" w:rsidP="00803A43">
      <w:pPr>
        <w:spacing w:before="0" w:after="0"/>
        <w:ind w:left="709" w:firstLine="709"/>
        <w:jc w:val="both"/>
        <w:rPr>
          <w:rFonts w:cs="Arial"/>
        </w:rPr>
      </w:pPr>
      <w:r w:rsidRPr="00442B78">
        <w:rPr>
          <w:rFonts w:cs="Arial"/>
          <w:u w:val="single"/>
        </w:rPr>
        <w:t>Termín předání a převzetí staveniště pro realizaci stavby:</w:t>
      </w:r>
      <w:r w:rsidRPr="00442B78">
        <w:rPr>
          <w:rFonts w:cs="Arial"/>
        </w:rPr>
        <w:t xml:space="preserve"> </w:t>
      </w:r>
    </w:p>
    <w:p w14:paraId="0ABFE0E2" w14:textId="3AE638A8" w:rsidR="002C152A" w:rsidRPr="00442B78" w:rsidRDefault="002C152A" w:rsidP="00803A43">
      <w:pPr>
        <w:pStyle w:val="Normal2"/>
        <w:tabs>
          <w:tab w:val="clear" w:pos="709"/>
        </w:tabs>
        <w:spacing w:before="0" w:after="0"/>
        <w:rPr>
          <w:rFonts w:cs="Arial"/>
        </w:rPr>
      </w:pPr>
      <w:r w:rsidRPr="00442B78">
        <w:rPr>
          <w:rFonts w:cs="Arial"/>
          <w:b/>
        </w:rPr>
        <w:t xml:space="preserve">nejpozději do 5 dnů od doručení výzvy ze strany objednatele, předpoklad je </w:t>
      </w:r>
      <w:r w:rsidR="00F87A55" w:rsidRPr="00442B78">
        <w:rPr>
          <w:rFonts w:cs="Arial"/>
          <w:b/>
        </w:rPr>
        <w:t>01.07.</w:t>
      </w:r>
      <w:r w:rsidRPr="00442B78">
        <w:rPr>
          <w:rFonts w:cs="Arial"/>
          <w:b/>
        </w:rPr>
        <w:t>2024</w:t>
      </w:r>
    </w:p>
    <w:p w14:paraId="632F3F06" w14:textId="77777777" w:rsidR="002C152A" w:rsidRPr="00442B78" w:rsidRDefault="002C152A" w:rsidP="00FE3F7E">
      <w:pPr>
        <w:tabs>
          <w:tab w:val="left" w:pos="142"/>
          <w:tab w:val="left" w:pos="2552"/>
        </w:tabs>
        <w:spacing w:before="0" w:after="0"/>
        <w:ind w:left="1418"/>
        <w:jc w:val="both"/>
        <w:rPr>
          <w:b/>
        </w:rPr>
      </w:pPr>
    </w:p>
    <w:p w14:paraId="49DFFC07" w14:textId="3D1E7053" w:rsidR="00E5219E" w:rsidRPr="00442B78" w:rsidRDefault="00E5219E" w:rsidP="00E5219E">
      <w:pPr>
        <w:pStyle w:val="Nadpis2"/>
        <w:spacing w:before="0" w:after="0"/>
        <w:rPr>
          <w:rFonts w:cs="Arial"/>
          <w:sz w:val="24"/>
          <w:szCs w:val="24"/>
          <w:lang w:val="cs-CZ"/>
        </w:rPr>
      </w:pPr>
      <w:r w:rsidRPr="00442B78">
        <w:rPr>
          <w:rFonts w:cs="Arial"/>
          <w:sz w:val="24"/>
          <w:szCs w:val="24"/>
          <w:lang w:val="cs-CZ"/>
        </w:rPr>
        <w:t>Zahájení prací</w:t>
      </w:r>
      <w:bookmarkEnd w:id="7"/>
      <w:bookmarkEnd w:id="8"/>
      <w:bookmarkEnd w:id="9"/>
      <w:bookmarkEnd w:id="10"/>
      <w:bookmarkEnd w:id="11"/>
      <w:r w:rsidR="007771F4" w:rsidRPr="00442B78">
        <w:rPr>
          <w:rFonts w:cs="Arial"/>
          <w:sz w:val="24"/>
          <w:szCs w:val="24"/>
          <w:lang w:val="cs-CZ"/>
        </w:rPr>
        <w:t xml:space="preserve"> </w:t>
      </w:r>
    </w:p>
    <w:p w14:paraId="18D3A635" w14:textId="6AD5E0DF" w:rsidR="00C42587" w:rsidRPr="00442B78" w:rsidRDefault="00687F14" w:rsidP="00C42587">
      <w:pPr>
        <w:tabs>
          <w:tab w:val="left" w:pos="142"/>
          <w:tab w:val="left" w:pos="2552"/>
        </w:tabs>
        <w:spacing w:before="0" w:after="0"/>
        <w:ind w:left="1418"/>
        <w:jc w:val="both"/>
      </w:pPr>
      <w:r w:rsidRPr="00442B78">
        <w:t>Zhotovitel</w:t>
      </w:r>
      <w:r w:rsidR="00FE3F7E" w:rsidRPr="00442B78">
        <w:t xml:space="preserve"> se zavazuje následně </w:t>
      </w:r>
      <w:r w:rsidR="00D21B8C">
        <w:t xml:space="preserve">po předání a převzetí staveniště </w:t>
      </w:r>
      <w:r w:rsidR="00FE3F7E" w:rsidRPr="00442B78">
        <w:t xml:space="preserve">pokračovat v činnosti </w:t>
      </w:r>
      <w:r w:rsidR="00D1195A" w:rsidRPr="00442B78">
        <w:t xml:space="preserve">efektivně a </w:t>
      </w:r>
      <w:r w:rsidR="00D1195A" w:rsidRPr="00442B78">
        <w:rPr>
          <w:rFonts w:cs="Arial"/>
        </w:rPr>
        <w:t>bez odkladu</w:t>
      </w:r>
      <w:r w:rsidR="00350DA3" w:rsidRPr="00442B78">
        <w:rPr>
          <w:rFonts w:cs="Arial"/>
        </w:rPr>
        <w:t xml:space="preserve"> </w:t>
      </w:r>
      <w:r w:rsidR="00D91B51" w:rsidRPr="00442B78">
        <w:rPr>
          <w:rFonts w:cs="Arial"/>
        </w:rPr>
        <w:t>dle</w:t>
      </w:r>
      <w:r w:rsidR="00350DA3" w:rsidRPr="00442B78">
        <w:rPr>
          <w:rFonts w:cs="Arial"/>
        </w:rPr>
        <w:t xml:space="preserve"> Smlouvy </w:t>
      </w:r>
      <w:r w:rsidR="00FE3F7E" w:rsidRPr="00442B78">
        <w:t>až do dokončení Díla</w:t>
      </w:r>
      <w:r w:rsidR="00713378" w:rsidRPr="00442B78">
        <w:t xml:space="preserve">. </w:t>
      </w:r>
    </w:p>
    <w:p w14:paraId="3FF91C85" w14:textId="77777777" w:rsidR="002C152A" w:rsidRPr="00442B78" w:rsidRDefault="002C152A" w:rsidP="00AD1D29">
      <w:pPr>
        <w:pStyle w:val="Normal2"/>
        <w:tabs>
          <w:tab w:val="clear" w:pos="709"/>
        </w:tabs>
        <w:spacing w:before="0" w:after="0"/>
      </w:pPr>
    </w:p>
    <w:p w14:paraId="049BFD08" w14:textId="77777777" w:rsidR="00E5219E" w:rsidRPr="00442B78" w:rsidRDefault="00E5219E" w:rsidP="00E5219E">
      <w:pPr>
        <w:pStyle w:val="Nadpis2"/>
        <w:spacing w:before="0" w:after="0"/>
        <w:rPr>
          <w:rFonts w:cs="Arial"/>
          <w:sz w:val="24"/>
          <w:szCs w:val="24"/>
          <w:lang w:val="cs-CZ"/>
        </w:rPr>
      </w:pPr>
      <w:r w:rsidRPr="00442B78">
        <w:rPr>
          <w:rFonts w:cs="Arial"/>
          <w:sz w:val="24"/>
          <w:szCs w:val="24"/>
          <w:lang w:val="cs-CZ"/>
        </w:rPr>
        <w:t>Lhůta pro dokončení stavebních prací</w:t>
      </w:r>
    </w:p>
    <w:p w14:paraId="39561BBD" w14:textId="5AB351C6" w:rsidR="002854FF" w:rsidRPr="00442B78" w:rsidRDefault="002854FF" w:rsidP="002854FF">
      <w:pPr>
        <w:pStyle w:val="Normal2"/>
        <w:tabs>
          <w:tab w:val="clear" w:pos="709"/>
        </w:tabs>
        <w:spacing w:before="0" w:after="0"/>
        <w:ind w:left="1416"/>
        <w:rPr>
          <w:rFonts w:cs="Arial"/>
        </w:rPr>
      </w:pPr>
      <w:r w:rsidRPr="00442B78">
        <w:rPr>
          <w:rFonts w:cs="Arial"/>
          <w:u w:val="single"/>
        </w:rPr>
        <w:t>Termín pro dokončení stavebních prací týkající se</w:t>
      </w:r>
      <w:r w:rsidR="00F87A55" w:rsidRPr="00442B78">
        <w:rPr>
          <w:rFonts w:cs="Arial"/>
          <w:u w:val="single"/>
        </w:rPr>
        <w:t xml:space="preserve"> II.etapy (ITI)</w:t>
      </w:r>
      <w:r w:rsidRPr="00442B78">
        <w:rPr>
          <w:rFonts w:cs="Arial"/>
          <w:u w:val="single"/>
        </w:rPr>
        <w:t>, pro předání a převzetí díla a vyklizení staveniště:</w:t>
      </w:r>
      <w:r w:rsidRPr="00442B78">
        <w:rPr>
          <w:rFonts w:cs="Arial"/>
        </w:rPr>
        <w:t xml:space="preserve">   </w:t>
      </w:r>
    </w:p>
    <w:p w14:paraId="0B856E2B" w14:textId="689B3A9D" w:rsidR="00F87A55" w:rsidRPr="00442B78" w:rsidRDefault="00F87A55" w:rsidP="00803A43">
      <w:pPr>
        <w:pStyle w:val="Normal2"/>
        <w:tabs>
          <w:tab w:val="clear" w:pos="709"/>
        </w:tabs>
        <w:spacing w:before="0" w:after="0"/>
        <w:rPr>
          <w:rFonts w:cs="Arial"/>
          <w:b/>
        </w:rPr>
      </w:pPr>
      <w:r w:rsidRPr="00442B78">
        <w:rPr>
          <w:rFonts w:cs="Arial"/>
          <w:b/>
        </w:rPr>
        <w:t>nejpozději do 3</w:t>
      </w:r>
      <w:r w:rsidR="003C4E8D" w:rsidRPr="00442B78">
        <w:rPr>
          <w:rFonts w:cs="Arial"/>
          <w:b/>
        </w:rPr>
        <w:t>12</w:t>
      </w:r>
      <w:r w:rsidRPr="00442B78">
        <w:rPr>
          <w:rFonts w:cs="Arial"/>
          <w:b/>
        </w:rPr>
        <w:t xml:space="preserve"> dnů </w:t>
      </w:r>
      <w:r w:rsidRPr="00442B78">
        <w:rPr>
          <w:rFonts w:cs="Arial"/>
          <w:bCs w:val="0"/>
        </w:rPr>
        <w:t>(</w:t>
      </w:r>
      <w:r w:rsidR="003C4E8D" w:rsidRPr="00442B78">
        <w:rPr>
          <w:rFonts w:cs="Arial"/>
          <w:bCs w:val="0"/>
        </w:rPr>
        <w:t>1. 7. 2024 – 9. 5. 2025</w:t>
      </w:r>
      <w:r w:rsidRPr="00442B78">
        <w:rPr>
          <w:rFonts w:cs="Arial"/>
          <w:bCs w:val="0"/>
        </w:rPr>
        <w:t xml:space="preserve">) </w:t>
      </w:r>
      <w:r w:rsidRPr="00442B78">
        <w:rPr>
          <w:rFonts w:cs="Arial"/>
          <w:b/>
        </w:rPr>
        <w:t>od předání a převzetí staveniště</w:t>
      </w:r>
    </w:p>
    <w:p w14:paraId="088F0B4C" w14:textId="2673CA05" w:rsidR="002C6E04" w:rsidRPr="000236AA" w:rsidRDefault="002C6E04" w:rsidP="001505DE">
      <w:pPr>
        <w:pStyle w:val="Normal2"/>
        <w:tabs>
          <w:tab w:val="clear" w:pos="709"/>
        </w:tabs>
        <w:spacing w:before="0" w:after="0"/>
        <w:rPr>
          <w:rFonts w:cs="Arial"/>
        </w:rPr>
      </w:pPr>
    </w:p>
    <w:p w14:paraId="4DB8B3BE" w14:textId="77777777" w:rsidR="00AD1D29" w:rsidRPr="000236AA" w:rsidRDefault="00AD1D29" w:rsidP="00AD1D29">
      <w:pPr>
        <w:pStyle w:val="Nadpis2"/>
        <w:tabs>
          <w:tab w:val="clear" w:pos="1560"/>
          <w:tab w:val="num" w:pos="1418"/>
        </w:tabs>
        <w:spacing w:before="0" w:after="0"/>
        <w:ind w:left="1418"/>
        <w:rPr>
          <w:sz w:val="24"/>
          <w:lang w:val="cs-CZ"/>
        </w:rPr>
      </w:pPr>
      <w:r w:rsidRPr="000236AA">
        <w:rPr>
          <w:sz w:val="24"/>
          <w:lang w:val="cs-CZ"/>
        </w:rPr>
        <w:t xml:space="preserve">Lhůta pro předání konečné dokumentace provedeného </w:t>
      </w:r>
      <w:r w:rsidRPr="001922A2">
        <w:rPr>
          <w:rFonts w:cs="Arial"/>
          <w:lang w:val="cs-CZ"/>
        </w:rPr>
        <w:t>Díla</w:t>
      </w:r>
      <w:r w:rsidRPr="000236AA">
        <w:rPr>
          <w:sz w:val="24"/>
          <w:lang w:val="cs-CZ"/>
        </w:rPr>
        <w:t xml:space="preserve"> (dokladů)</w:t>
      </w:r>
    </w:p>
    <w:p w14:paraId="5270BB8C" w14:textId="77777777" w:rsidR="00803A43" w:rsidRDefault="00AD1D29" w:rsidP="00AD1D29">
      <w:pPr>
        <w:pStyle w:val="Normal2"/>
        <w:tabs>
          <w:tab w:val="clear" w:pos="709"/>
        </w:tabs>
        <w:spacing w:before="0" w:after="0"/>
        <w:ind w:left="1416"/>
        <w:rPr>
          <w:rFonts w:cs="Arial"/>
        </w:rPr>
      </w:pPr>
      <w:r w:rsidRPr="000236AA">
        <w:rPr>
          <w:rFonts w:cs="Arial"/>
          <w:u w:val="single"/>
        </w:rPr>
        <w:t xml:space="preserve">Termín pro předání konečné </w:t>
      </w:r>
      <w:r w:rsidRPr="00442B78">
        <w:rPr>
          <w:rFonts w:cs="Arial"/>
          <w:u w:val="single"/>
        </w:rPr>
        <w:t>dokumentace provedeného Díla (dokladů):</w:t>
      </w:r>
      <w:r w:rsidRPr="00442B78">
        <w:rPr>
          <w:rFonts w:cs="Arial"/>
        </w:rPr>
        <w:t xml:space="preserve"> </w:t>
      </w:r>
    </w:p>
    <w:p w14:paraId="41D46926" w14:textId="2C54F611" w:rsidR="00AD1D29" w:rsidRPr="00442B78" w:rsidRDefault="00AD1D29" w:rsidP="00AD1D29">
      <w:pPr>
        <w:pStyle w:val="Normal2"/>
        <w:tabs>
          <w:tab w:val="clear" w:pos="709"/>
        </w:tabs>
        <w:spacing w:before="0" w:after="0"/>
        <w:ind w:left="1416"/>
        <w:rPr>
          <w:rFonts w:cs="Arial"/>
          <w:b/>
        </w:rPr>
      </w:pPr>
      <w:r w:rsidRPr="00442B78">
        <w:rPr>
          <w:rFonts w:cs="Arial"/>
          <w:b/>
        </w:rPr>
        <w:t xml:space="preserve">nejpozději do </w:t>
      </w:r>
      <w:r w:rsidR="001505DE" w:rsidRPr="00442B78">
        <w:rPr>
          <w:rFonts w:cs="Arial"/>
          <w:b/>
        </w:rPr>
        <w:t>21 dnů od předání a převzetí díla</w:t>
      </w:r>
      <w:r w:rsidR="00F4678E" w:rsidRPr="00442B78">
        <w:rPr>
          <w:rFonts w:cs="Arial"/>
          <w:b/>
        </w:rPr>
        <w:t xml:space="preserve"> II.etapy</w:t>
      </w:r>
      <w:r w:rsidRPr="00442B78">
        <w:rPr>
          <w:rFonts w:cs="Arial"/>
          <w:b/>
        </w:rPr>
        <w:t>.</w:t>
      </w:r>
    </w:p>
    <w:p w14:paraId="0F4A146D" w14:textId="4C8A6495" w:rsidR="001A64B9" w:rsidRDefault="001505DE" w:rsidP="001A64B9">
      <w:pPr>
        <w:pStyle w:val="Normal2"/>
        <w:tabs>
          <w:tab w:val="clear" w:pos="709"/>
        </w:tabs>
        <w:spacing w:before="0" w:after="0"/>
        <w:rPr>
          <w:rFonts w:cs="Arial"/>
          <w:b/>
        </w:rPr>
      </w:pPr>
      <w:r w:rsidRPr="000236AA">
        <w:rPr>
          <w:rFonts w:cs="Arial"/>
          <w:b/>
        </w:rPr>
        <w:t>Teprve předáním dokladů v tomto termínu je dílo řádně dokončené</w:t>
      </w:r>
      <w:r w:rsidR="00921645">
        <w:rPr>
          <w:rFonts w:cs="Arial"/>
          <w:b/>
        </w:rPr>
        <w:t>.</w:t>
      </w:r>
    </w:p>
    <w:p w14:paraId="01A43FD8" w14:textId="1531F0AD" w:rsidR="00CB2FED" w:rsidRDefault="00CB2FED" w:rsidP="001A64B9">
      <w:pPr>
        <w:pStyle w:val="Normal2"/>
        <w:tabs>
          <w:tab w:val="clear" w:pos="709"/>
        </w:tabs>
        <w:spacing w:before="0" w:after="0"/>
        <w:rPr>
          <w:rFonts w:cs="Arial"/>
          <w:b/>
        </w:rPr>
      </w:pPr>
    </w:p>
    <w:p w14:paraId="67E3FC81" w14:textId="37C8CE21" w:rsidR="00CB2FED" w:rsidRPr="00CB2FED" w:rsidRDefault="00CB2FED" w:rsidP="00CB2FED">
      <w:pPr>
        <w:pStyle w:val="Nadpis2"/>
        <w:spacing w:before="0" w:after="0"/>
        <w:rPr>
          <w:rFonts w:cs="Arial"/>
          <w:sz w:val="24"/>
          <w:szCs w:val="24"/>
          <w:lang w:val="cs-CZ"/>
        </w:rPr>
      </w:pPr>
      <w:bookmarkStart w:id="12" w:name="_Ref213040126"/>
      <w:bookmarkStart w:id="13" w:name="_Toc326739595"/>
      <w:bookmarkStart w:id="14" w:name="_Toc311807327"/>
      <w:r w:rsidRPr="00CB2FED">
        <w:rPr>
          <w:rFonts w:cs="Arial"/>
          <w:sz w:val="24"/>
          <w:szCs w:val="24"/>
          <w:lang w:val="cs-CZ"/>
        </w:rPr>
        <w:t>Časový harmonogram</w:t>
      </w:r>
      <w:bookmarkEnd w:id="12"/>
      <w:bookmarkEnd w:id="13"/>
      <w:bookmarkEnd w:id="14"/>
    </w:p>
    <w:p w14:paraId="305ABFA6" w14:textId="4AA3034D" w:rsidR="00CB2FED" w:rsidRDefault="00CB2FED" w:rsidP="00CB2FED">
      <w:pPr>
        <w:pStyle w:val="Normal2"/>
        <w:spacing w:before="0" w:after="0"/>
        <w:rPr>
          <w:rFonts w:cs="Arial"/>
        </w:rPr>
      </w:pPr>
      <w:r>
        <w:rPr>
          <w:rFonts w:cs="Arial"/>
        </w:rPr>
        <w:t xml:space="preserve">Časový harmonogram, který tvoří přílohu </w:t>
      </w:r>
      <w:r w:rsidR="008E64B4">
        <w:rPr>
          <w:rFonts w:cs="Arial"/>
        </w:rPr>
        <w:t>2</w:t>
      </w:r>
      <w:r>
        <w:rPr>
          <w:rFonts w:cs="Arial"/>
        </w:rPr>
        <w:t xml:space="preserve"> této smlouvy, je pro Zhotovitele závazný.</w:t>
      </w:r>
    </w:p>
    <w:p w14:paraId="24771487" w14:textId="45D21673" w:rsidR="00CB2FED" w:rsidRDefault="00CB2FED" w:rsidP="00CB2FED">
      <w:pPr>
        <w:pStyle w:val="Default"/>
        <w:tabs>
          <w:tab w:val="left" w:pos="0"/>
        </w:tabs>
        <w:ind w:left="1418"/>
        <w:jc w:val="both"/>
        <w:rPr>
          <w:color w:val="auto"/>
          <w:sz w:val="22"/>
          <w:szCs w:val="22"/>
        </w:rPr>
      </w:pPr>
      <w:r>
        <w:rPr>
          <w:color w:val="auto"/>
          <w:sz w:val="22"/>
          <w:szCs w:val="22"/>
        </w:rPr>
        <w:t>Jakákoli úprava (aktualizace) časového harmonogramu je přípustná pouze v písemné formě se souhlasem obou Stran a za předpokladu dodržení podrobnosti odpovídající původnímu a zároveň dodržení platných právních předpisů a maximální lhůty plnění uvedené v </w:t>
      </w:r>
      <w:r w:rsidR="001F17DA">
        <w:rPr>
          <w:color w:val="auto"/>
          <w:sz w:val="22"/>
          <w:szCs w:val="22"/>
        </w:rPr>
        <w:t>článku</w:t>
      </w:r>
      <w:r>
        <w:rPr>
          <w:color w:val="auto"/>
          <w:sz w:val="22"/>
          <w:szCs w:val="22"/>
        </w:rPr>
        <w:t xml:space="preserve"> 2.</w:t>
      </w:r>
    </w:p>
    <w:p w14:paraId="5DDABBA4" w14:textId="77777777" w:rsidR="00D63EF3" w:rsidRPr="008B3816" w:rsidRDefault="00D63EF3" w:rsidP="008B3816">
      <w:pPr>
        <w:pStyle w:val="Normal2"/>
        <w:tabs>
          <w:tab w:val="clear" w:pos="709"/>
        </w:tabs>
        <w:spacing w:before="0" w:after="0"/>
        <w:ind w:left="709"/>
        <w:rPr>
          <w:rFonts w:cs="Arial"/>
        </w:rPr>
      </w:pPr>
    </w:p>
    <w:p w14:paraId="4EF898F7" w14:textId="77777777" w:rsidR="00D63EF3" w:rsidRPr="00213154" w:rsidRDefault="00D63EF3" w:rsidP="00D63EF3">
      <w:pPr>
        <w:pStyle w:val="Nadpis1"/>
        <w:tabs>
          <w:tab w:val="clear" w:pos="709"/>
        </w:tabs>
        <w:spacing w:before="120"/>
        <w:jc w:val="left"/>
        <w:rPr>
          <w:rFonts w:cs="Arial"/>
          <w:sz w:val="24"/>
          <w:szCs w:val="24"/>
        </w:rPr>
      </w:pPr>
      <w:r w:rsidRPr="00213154">
        <w:rPr>
          <w:rFonts w:cs="Arial"/>
          <w:sz w:val="24"/>
          <w:szCs w:val="24"/>
        </w:rPr>
        <w:t>cena díla a platební podmínky</w:t>
      </w:r>
    </w:p>
    <w:p w14:paraId="32112DEC" w14:textId="77777777" w:rsidR="00D63EF3" w:rsidRPr="00213154" w:rsidRDefault="00D63EF3" w:rsidP="00D63EF3">
      <w:pPr>
        <w:pStyle w:val="Nadpis2"/>
        <w:spacing w:before="0"/>
        <w:rPr>
          <w:rFonts w:cs="Arial"/>
          <w:sz w:val="24"/>
          <w:szCs w:val="24"/>
          <w:lang w:val="cs-CZ"/>
        </w:rPr>
      </w:pPr>
      <w:r w:rsidRPr="00213154">
        <w:rPr>
          <w:rFonts w:cs="Arial"/>
          <w:sz w:val="24"/>
          <w:szCs w:val="24"/>
          <w:lang w:val="cs-CZ"/>
        </w:rPr>
        <w:t>Cena díla</w:t>
      </w:r>
    </w:p>
    <w:p w14:paraId="581B89AE" w14:textId="77777777" w:rsidR="00D63EF3" w:rsidRPr="001D44B9" w:rsidRDefault="00D63EF3" w:rsidP="00D63EF3">
      <w:pPr>
        <w:pStyle w:val="Nadpis3"/>
        <w:spacing w:before="120" w:after="0"/>
        <w:ind w:left="1418" w:hanging="709"/>
        <w:rPr>
          <w:rFonts w:cs="Arial"/>
          <w:bCs w:val="0"/>
        </w:rPr>
      </w:pPr>
      <w:r w:rsidRPr="00213154">
        <w:rPr>
          <w:rFonts w:cs="Arial"/>
          <w:b w:val="0"/>
        </w:rPr>
        <w:t xml:space="preserve">Celková cena Díla dle tohoto článku Smlouvy byla stanovena na základě nabídky Zhotovitele podané </w:t>
      </w:r>
      <w:r>
        <w:rPr>
          <w:rFonts w:cs="Arial"/>
          <w:b w:val="0"/>
        </w:rPr>
        <w:t xml:space="preserve">k veřejné zakázce </w:t>
      </w:r>
      <w:r w:rsidRPr="008A0866">
        <w:rPr>
          <w:rFonts w:cs="Arial"/>
        </w:rPr>
        <w:t>„</w:t>
      </w:r>
      <w:r w:rsidRPr="002854FF">
        <w:rPr>
          <w:bCs w:val="0"/>
          <w:color w:val="000000"/>
        </w:rPr>
        <w:t xml:space="preserve">Modernizace ZŠ </w:t>
      </w:r>
      <w:r>
        <w:rPr>
          <w:bCs w:val="0"/>
          <w:color w:val="000000"/>
        </w:rPr>
        <w:t xml:space="preserve">5.května v </w:t>
      </w:r>
      <w:r w:rsidRPr="002854FF">
        <w:rPr>
          <w:bCs w:val="0"/>
          <w:color w:val="000000"/>
        </w:rPr>
        <w:t>Jablonc</w:t>
      </w:r>
      <w:r>
        <w:rPr>
          <w:bCs w:val="0"/>
          <w:color w:val="000000"/>
        </w:rPr>
        <w:t>i</w:t>
      </w:r>
      <w:r w:rsidRPr="002854FF">
        <w:rPr>
          <w:bCs w:val="0"/>
          <w:color w:val="000000"/>
        </w:rPr>
        <w:t xml:space="preserve"> nad Nisou</w:t>
      </w:r>
      <w:r w:rsidRPr="008A0866">
        <w:rPr>
          <w:rFonts w:cs="Arial"/>
          <w:bCs w:val="0"/>
        </w:rPr>
        <w:t>“</w:t>
      </w:r>
      <w:r>
        <w:rPr>
          <w:rFonts w:cs="Arial"/>
          <w:bCs w:val="0"/>
        </w:rPr>
        <w:t xml:space="preserve"> </w:t>
      </w:r>
      <w:r w:rsidRPr="00D5080E">
        <w:rPr>
          <w:rFonts w:cs="Arial"/>
        </w:rPr>
        <w:t xml:space="preserve">pro Etapu </w:t>
      </w:r>
      <w:r>
        <w:rPr>
          <w:rFonts w:cs="Arial"/>
        </w:rPr>
        <w:t>I</w:t>
      </w:r>
      <w:r w:rsidRPr="00D5080E">
        <w:rPr>
          <w:rFonts w:cs="Arial"/>
        </w:rPr>
        <w:t>I.</w:t>
      </w:r>
    </w:p>
    <w:p w14:paraId="2CD6FEC5" w14:textId="77777777" w:rsidR="00D63EF3" w:rsidRDefault="00D63EF3" w:rsidP="00CB2FED">
      <w:pPr>
        <w:pStyle w:val="Default"/>
        <w:tabs>
          <w:tab w:val="left" w:pos="0"/>
        </w:tabs>
        <w:ind w:left="1418"/>
        <w:jc w:val="both"/>
        <w:rPr>
          <w:color w:val="auto"/>
          <w:sz w:val="22"/>
          <w:szCs w:val="22"/>
        </w:rPr>
      </w:pPr>
    </w:p>
    <w:p w14:paraId="0D70D28B" w14:textId="0967DF96" w:rsidR="001A64B9" w:rsidRPr="00213154" w:rsidRDefault="001A64B9" w:rsidP="001A64B9">
      <w:pPr>
        <w:pStyle w:val="Nadpis3"/>
        <w:spacing w:before="120" w:after="0"/>
        <w:ind w:left="1418" w:hanging="709"/>
        <w:rPr>
          <w:rFonts w:cs="Arial"/>
          <w:b w:val="0"/>
        </w:rPr>
      </w:pPr>
      <w:r w:rsidRPr="00213154">
        <w:rPr>
          <w:rFonts w:cs="Arial"/>
          <w:b w:val="0"/>
        </w:rPr>
        <w:lastRenderedPageBreak/>
        <w:t xml:space="preserve">Objednatel se tímto zavazuje zaplatit Zhotoviteli cenu, která byla stanovena na základě </w:t>
      </w:r>
      <w:r w:rsidR="00921645" w:rsidRPr="00701782">
        <w:rPr>
          <w:rFonts w:cs="Arial"/>
          <w:b w:val="0"/>
        </w:rPr>
        <w:t xml:space="preserve">Zhotovitelem </w:t>
      </w:r>
      <w:r w:rsidR="00921645" w:rsidRPr="00436479">
        <w:rPr>
          <w:rFonts w:cs="Arial"/>
          <w:b w:val="0"/>
        </w:rPr>
        <w:t xml:space="preserve">oceněného soupisu prací, dodávek a služeb s výkazem výměr </w:t>
      </w:r>
      <w:r w:rsidRPr="00213154">
        <w:rPr>
          <w:rFonts w:cs="Arial"/>
          <w:b w:val="0"/>
        </w:rPr>
        <w:t>v rámci zadávacího řízení a činí:</w:t>
      </w:r>
    </w:p>
    <w:p w14:paraId="3C49C7C8" w14:textId="77777777" w:rsidR="001A64B9" w:rsidRPr="0050117B" w:rsidRDefault="001A64B9" w:rsidP="001A64B9">
      <w:pPr>
        <w:pStyle w:val="Normal2"/>
        <w:tabs>
          <w:tab w:val="clear" w:pos="709"/>
        </w:tabs>
        <w:spacing w:before="0" w:after="0"/>
        <w:ind w:left="1701"/>
        <w:rPr>
          <w:rFonts w:cs="Arial"/>
        </w:rPr>
      </w:pPr>
    </w:p>
    <w:p w14:paraId="66679A45" w14:textId="6B6EA6A3" w:rsidR="001D44B9" w:rsidRPr="00FC7222" w:rsidRDefault="001D44B9" w:rsidP="001D44B9">
      <w:pPr>
        <w:pStyle w:val="Normal2"/>
        <w:tabs>
          <w:tab w:val="clear" w:pos="709"/>
        </w:tabs>
        <w:spacing w:before="0" w:after="0"/>
        <w:rPr>
          <w:rFonts w:cs="Arial"/>
        </w:rPr>
      </w:pPr>
      <w:r w:rsidRPr="00FC7222">
        <w:rPr>
          <w:rFonts w:cs="Arial"/>
        </w:rPr>
        <w:t xml:space="preserve">Cena Díla celkem bez DPH: </w:t>
      </w:r>
      <w:r w:rsidRPr="00FC7222">
        <w:rPr>
          <w:rFonts w:cs="Arial"/>
        </w:rPr>
        <w:tab/>
      </w:r>
      <w:r w:rsidRPr="00FC7222">
        <w:rPr>
          <w:rFonts w:cs="Arial"/>
        </w:rPr>
        <w:tab/>
      </w:r>
      <w:r w:rsidRPr="00FC7222">
        <w:rPr>
          <w:rFonts w:cs="Arial"/>
        </w:rPr>
        <w:tab/>
      </w:r>
      <w:r w:rsidRPr="00FC7222">
        <w:rPr>
          <w:rFonts w:cs="Arial"/>
        </w:rPr>
        <w:tab/>
      </w:r>
      <w:r w:rsidR="0061443F" w:rsidRPr="00FC7222">
        <w:rPr>
          <w:rFonts w:cs="Arial"/>
        </w:rPr>
        <w:t>21 8</w:t>
      </w:r>
      <w:r w:rsidR="00A26A3E">
        <w:rPr>
          <w:rFonts w:cs="Arial"/>
        </w:rPr>
        <w:t>7</w:t>
      </w:r>
      <w:r w:rsidR="0061443F" w:rsidRPr="00FC7222">
        <w:rPr>
          <w:rFonts w:cs="Arial"/>
        </w:rPr>
        <w:t>4 181,60</w:t>
      </w:r>
      <w:r w:rsidRPr="00FC7222">
        <w:rPr>
          <w:rFonts w:cs="Arial"/>
        </w:rPr>
        <w:t xml:space="preserve"> Kč</w:t>
      </w:r>
    </w:p>
    <w:p w14:paraId="2F963ACF" w14:textId="1CE45BA1" w:rsidR="001D44B9" w:rsidRPr="00FC7222" w:rsidRDefault="001D44B9" w:rsidP="001D44B9">
      <w:pPr>
        <w:pStyle w:val="Normal2"/>
        <w:tabs>
          <w:tab w:val="clear" w:pos="709"/>
        </w:tabs>
        <w:spacing w:before="0" w:after="0"/>
        <w:rPr>
          <w:rFonts w:cs="Arial"/>
        </w:rPr>
      </w:pPr>
      <w:r w:rsidRPr="00FC7222">
        <w:rPr>
          <w:rFonts w:cs="Arial"/>
        </w:rPr>
        <w:t xml:space="preserve">(slovy </w:t>
      </w:r>
      <w:r w:rsidR="00FC7222" w:rsidRPr="00FC7222">
        <w:rPr>
          <w:rFonts w:cs="Arial"/>
        </w:rPr>
        <w:t>dvacetjednamilionůosmset</w:t>
      </w:r>
      <w:r w:rsidR="00A26A3E">
        <w:rPr>
          <w:rFonts w:cs="Arial"/>
        </w:rPr>
        <w:t>sedmdesát</w:t>
      </w:r>
      <w:r w:rsidR="00FC7222" w:rsidRPr="00FC7222">
        <w:rPr>
          <w:rFonts w:cs="Arial"/>
        </w:rPr>
        <w:t xml:space="preserve">čtyřitisícstoosmdesátjedna </w:t>
      </w:r>
      <w:r w:rsidR="0023212E" w:rsidRPr="00FC7222">
        <w:rPr>
          <w:rFonts w:cs="Arial"/>
        </w:rPr>
        <w:t>korun českých</w:t>
      </w:r>
      <w:r w:rsidR="000D53D9">
        <w:rPr>
          <w:rFonts w:cs="Arial"/>
        </w:rPr>
        <w:t xml:space="preserve"> </w:t>
      </w:r>
      <w:r w:rsidR="00FC7222" w:rsidRPr="00FC7222">
        <w:rPr>
          <w:rFonts w:cs="Arial"/>
        </w:rPr>
        <w:t>šedesát</w:t>
      </w:r>
      <w:r w:rsidR="0023212E" w:rsidRPr="00FC7222">
        <w:rPr>
          <w:rFonts w:cs="Arial"/>
        </w:rPr>
        <w:t xml:space="preserve"> haléřů</w:t>
      </w:r>
      <w:r w:rsidRPr="00FC7222">
        <w:rPr>
          <w:rFonts w:cs="Arial"/>
        </w:rPr>
        <w:t>)</w:t>
      </w:r>
    </w:p>
    <w:p w14:paraId="315AE6B3" w14:textId="2C037953" w:rsidR="001D44B9" w:rsidRPr="00FC7222" w:rsidRDefault="001D44B9" w:rsidP="001D44B9">
      <w:pPr>
        <w:pStyle w:val="Normal2"/>
        <w:tabs>
          <w:tab w:val="clear" w:pos="709"/>
        </w:tabs>
        <w:spacing w:before="0" w:after="0"/>
        <w:rPr>
          <w:rFonts w:cs="Arial"/>
        </w:rPr>
      </w:pPr>
      <w:r w:rsidRPr="00FC7222">
        <w:rPr>
          <w:rFonts w:cs="Arial"/>
        </w:rPr>
        <w:t>DPH:</w:t>
      </w:r>
      <w:r w:rsidRPr="00FC7222">
        <w:rPr>
          <w:rFonts w:cs="Arial"/>
        </w:rPr>
        <w:tab/>
      </w:r>
      <w:r w:rsidRPr="00FC7222">
        <w:rPr>
          <w:rFonts w:cs="Arial"/>
        </w:rPr>
        <w:tab/>
      </w:r>
      <w:r w:rsidRPr="00FC7222">
        <w:rPr>
          <w:rFonts w:cs="Arial"/>
        </w:rPr>
        <w:tab/>
      </w:r>
      <w:r w:rsidRPr="00FC7222">
        <w:rPr>
          <w:rFonts w:cs="Arial"/>
        </w:rPr>
        <w:tab/>
      </w:r>
      <w:r w:rsidRPr="00FC7222">
        <w:rPr>
          <w:rFonts w:cs="Arial"/>
        </w:rPr>
        <w:tab/>
      </w:r>
      <w:r w:rsidRPr="00FC7222">
        <w:rPr>
          <w:rFonts w:cs="Arial"/>
        </w:rPr>
        <w:tab/>
      </w:r>
      <w:r w:rsidRPr="00FC7222">
        <w:rPr>
          <w:rFonts w:cs="Arial"/>
        </w:rPr>
        <w:tab/>
      </w:r>
      <w:r w:rsidR="0061443F" w:rsidRPr="00FC7222">
        <w:rPr>
          <w:rFonts w:cs="Arial"/>
        </w:rPr>
        <w:t>4 59</w:t>
      </w:r>
      <w:r w:rsidR="00A26A3E">
        <w:rPr>
          <w:rFonts w:cs="Arial"/>
        </w:rPr>
        <w:t>3</w:t>
      </w:r>
      <w:r w:rsidR="0061443F" w:rsidRPr="00FC7222">
        <w:rPr>
          <w:rFonts w:cs="Arial"/>
        </w:rPr>
        <w:t> </w:t>
      </w:r>
      <w:r w:rsidR="00A26A3E">
        <w:rPr>
          <w:rFonts w:cs="Arial"/>
        </w:rPr>
        <w:t>5</w:t>
      </w:r>
      <w:r w:rsidR="0061443F" w:rsidRPr="00FC7222">
        <w:rPr>
          <w:rFonts w:cs="Arial"/>
        </w:rPr>
        <w:t>78,14</w:t>
      </w:r>
      <w:r w:rsidRPr="00FC7222">
        <w:rPr>
          <w:rFonts w:cs="Arial"/>
        </w:rPr>
        <w:t xml:space="preserve"> Kč </w:t>
      </w:r>
    </w:p>
    <w:p w14:paraId="07513028" w14:textId="73D9E430" w:rsidR="001D44B9" w:rsidRPr="00FC7222" w:rsidRDefault="001D44B9" w:rsidP="001D44B9">
      <w:pPr>
        <w:pStyle w:val="Normal2"/>
        <w:tabs>
          <w:tab w:val="clear" w:pos="709"/>
        </w:tabs>
        <w:spacing w:before="0" w:after="0"/>
        <w:rPr>
          <w:rFonts w:cs="Arial"/>
        </w:rPr>
      </w:pPr>
      <w:r w:rsidRPr="00FC7222">
        <w:rPr>
          <w:rFonts w:cs="Arial"/>
        </w:rPr>
        <w:t xml:space="preserve">(slovy </w:t>
      </w:r>
      <w:r w:rsidR="00FC7222" w:rsidRPr="00FC7222">
        <w:rPr>
          <w:rFonts w:cs="Arial"/>
        </w:rPr>
        <w:t>čtyřimilionypětset</w:t>
      </w:r>
      <w:r w:rsidR="00A26A3E">
        <w:rPr>
          <w:rFonts w:cs="Arial"/>
        </w:rPr>
        <w:t>devadesáttři</w:t>
      </w:r>
      <w:r w:rsidR="00FC7222" w:rsidRPr="00FC7222">
        <w:rPr>
          <w:rFonts w:cs="Arial"/>
        </w:rPr>
        <w:t>tisíc</w:t>
      </w:r>
      <w:r w:rsidR="00A26A3E">
        <w:rPr>
          <w:rFonts w:cs="Arial"/>
        </w:rPr>
        <w:t xml:space="preserve">pětsetsedmdesátosm </w:t>
      </w:r>
      <w:r w:rsidR="0023212E" w:rsidRPr="00FC7222">
        <w:rPr>
          <w:rFonts w:cs="Arial"/>
        </w:rPr>
        <w:t xml:space="preserve">korun českých </w:t>
      </w:r>
      <w:r w:rsidR="00FC7222" w:rsidRPr="00FC7222">
        <w:rPr>
          <w:rFonts w:cs="Arial"/>
        </w:rPr>
        <w:t>čtrnáct</w:t>
      </w:r>
      <w:r w:rsidR="0023212E" w:rsidRPr="00FC7222">
        <w:rPr>
          <w:rFonts w:cs="Arial"/>
        </w:rPr>
        <w:t xml:space="preserve"> haléřů</w:t>
      </w:r>
      <w:r w:rsidRPr="00FC7222">
        <w:rPr>
          <w:rFonts w:cs="Arial"/>
        </w:rPr>
        <w:t>)</w:t>
      </w:r>
    </w:p>
    <w:p w14:paraId="50B11AD0" w14:textId="51BAD2BA" w:rsidR="001D44B9" w:rsidRPr="00FC7222" w:rsidRDefault="001D44B9" w:rsidP="001D44B9">
      <w:pPr>
        <w:pStyle w:val="Normal2"/>
        <w:tabs>
          <w:tab w:val="clear" w:pos="709"/>
        </w:tabs>
        <w:spacing w:before="0" w:after="0"/>
        <w:rPr>
          <w:rFonts w:cs="Arial"/>
          <w:b/>
        </w:rPr>
      </w:pPr>
      <w:r w:rsidRPr="00FC7222">
        <w:rPr>
          <w:rFonts w:cs="Arial"/>
          <w:b/>
        </w:rPr>
        <w:t xml:space="preserve">Cena Díla celkem včetně DPH: </w:t>
      </w:r>
      <w:r w:rsidRPr="00FC7222">
        <w:rPr>
          <w:rFonts w:cs="Arial"/>
          <w:b/>
        </w:rPr>
        <w:tab/>
      </w:r>
      <w:r w:rsidRPr="00FC7222">
        <w:rPr>
          <w:rFonts w:cs="Arial"/>
          <w:b/>
        </w:rPr>
        <w:tab/>
      </w:r>
      <w:r w:rsidR="0023212E" w:rsidRPr="00FC7222">
        <w:rPr>
          <w:rFonts w:cs="Arial"/>
          <w:b/>
        </w:rPr>
        <w:tab/>
      </w:r>
      <w:r w:rsidR="0061443F" w:rsidRPr="00FC7222">
        <w:rPr>
          <w:rFonts w:cs="Arial"/>
          <w:b/>
        </w:rPr>
        <w:t>26</w:t>
      </w:r>
      <w:r w:rsidR="00A26A3E">
        <w:rPr>
          <w:rFonts w:cs="Arial"/>
          <w:b/>
        </w:rPr>
        <w:t> 467 759</w:t>
      </w:r>
      <w:r w:rsidR="0061443F" w:rsidRPr="00FC7222">
        <w:rPr>
          <w:rFonts w:cs="Arial"/>
          <w:b/>
        </w:rPr>
        <w:t>,74</w:t>
      </w:r>
      <w:r w:rsidRPr="00FC7222">
        <w:rPr>
          <w:rFonts w:cs="Arial"/>
          <w:b/>
        </w:rPr>
        <w:t xml:space="preserve"> Kč </w:t>
      </w:r>
    </w:p>
    <w:p w14:paraId="355E84D1" w14:textId="05B475FD" w:rsidR="001D44B9" w:rsidRDefault="001D44B9" w:rsidP="001D44B9">
      <w:pPr>
        <w:pStyle w:val="Normal2"/>
        <w:tabs>
          <w:tab w:val="clear" w:pos="709"/>
        </w:tabs>
        <w:spacing w:before="0" w:after="0"/>
        <w:rPr>
          <w:rFonts w:cs="Arial"/>
        </w:rPr>
      </w:pPr>
      <w:r w:rsidRPr="00FC7222">
        <w:rPr>
          <w:rFonts w:cs="Arial"/>
        </w:rPr>
        <w:t xml:space="preserve">(slovy  </w:t>
      </w:r>
      <w:r w:rsidR="00FC7222" w:rsidRPr="00FC7222">
        <w:rPr>
          <w:rFonts w:cs="Arial"/>
        </w:rPr>
        <w:t>dvacetšestmilionůčtyřista</w:t>
      </w:r>
      <w:r w:rsidR="00A26A3E">
        <w:rPr>
          <w:rFonts w:cs="Arial"/>
        </w:rPr>
        <w:t>šedesátsedm</w:t>
      </w:r>
      <w:r w:rsidR="00FC7222" w:rsidRPr="00FC7222">
        <w:rPr>
          <w:rFonts w:cs="Arial"/>
        </w:rPr>
        <w:t>tisíc</w:t>
      </w:r>
      <w:r w:rsidR="00A26A3E">
        <w:rPr>
          <w:rFonts w:cs="Arial"/>
        </w:rPr>
        <w:t xml:space="preserve">sedmsetpadesátdevět </w:t>
      </w:r>
      <w:r w:rsidR="0023212E" w:rsidRPr="00FC7222">
        <w:rPr>
          <w:rFonts w:cs="Arial"/>
        </w:rPr>
        <w:t>korun českých</w:t>
      </w:r>
      <w:r w:rsidR="00FC7222" w:rsidRPr="00FC7222">
        <w:rPr>
          <w:rFonts w:cs="Arial"/>
        </w:rPr>
        <w:t xml:space="preserve"> sed</w:t>
      </w:r>
      <w:r w:rsidR="00A26A3E">
        <w:rPr>
          <w:rFonts w:cs="Arial"/>
        </w:rPr>
        <w:t>m</w:t>
      </w:r>
      <w:r w:rsidR="00FC7222" w:rsidRPr="00FC7222">
        <w:rPr>
          <w:rFonts w:cs="Arial"/>
        </w:rPr>
        <w:t>des</w:t>
      </w:r>
      <w:r w:rsidR="00A26A3E">
        <w:rPr>
          <w:rFonts w:cs="Arial"/>
        </w:rPr>
        <w:t>á</w:t>
      </w:r>
      <w:r w:rsidR="00FC7222" w:rsidRPr="00FC7222">
        <w:rPr>
          <w:rFonts w:cs="Arial"/>
        </w:rPr>
        <w:t>tčtyři haléř</w:t>
      </w:r>
      <w:r w:rsidR="00A26A3E">
        <w:rPr>
          <w:rFonts w:cs="Arial"/>
        </w:rPr>
        <w:t>e</w:t>
      </w:r>
      <w:r w:rsidRPr="00FC7222">
        <w:rPr>
          <w:rFonts w:cs="Arial"/>
        </w:rPr>
        <w:t>)</w:t>
      </w:r>
    </w:p>
    <w:p w14:paraId="6DFAD95A" w14:textId="77777777" w:rsidR="0059689A" w:rsidRDefault="0059689A" w:rsidP="001D44B9">
      <w:pPr>
        <w:pStyle w:val="Normal2"/>
        <w:tabs>
          <w:tab w:val="clear" w:pos="709"/>
        </w:tabs>
        <w:spacing w:before="0" w:after="0"/>
        <w:rPr>
          <w:rFonts w:cs="Arial"/>
        </w:rPr>
      </w:pPr>
    </w:p>
    <w:p w14:paraId="7D8C0667" w14:textId="6B2A924F" w:rsidR="00911301" w:rsidRDefault="001A64B9" w:rsidP="006F7210">
      <w:pPr>
        <w:pStyle w:val="Nadpis3"/>
        <w:numPr>
          <w:ilvl w:val="0"/>
          <w:numId w:val="0"/>
        </w:numPr>
        <w:spacing w:before="0" w:after="0"/>
        <w:ind w:left="1418"/>
        <w:rPr>
          <w:rFonts w:cs="Arial"/>
          <w:b w:val="0"/>
        </w:rPr>
      </w:pPr>
      <w:r w:rsidRPr="00F35D4E">
        <w:rPr>
          <w:rFonts w:cs="Arial"/>
          <w:b w:val="0"/>
        </w:rPr>
        <w:t>Výše sjednaná cena Díla je stanovena jako cena nejvýše přípustná za vymezený</w:t>
      </w:r>
      <w:r w:rsidRPr="00213154">
        <w:rPr>
          <w:rFonts w:cs="Arial"/>
          <w:b w:val="0"/>
        </w:rPr>
        <w:t xml:space="preserve"> předmět Díla, přičemž zahrnuje veškerá plnění Zhotovitele související s provedením Díla, která jsou stanovená či předpokládaná touto Smlouvou za podmínek podle této</w:t>
      </w:r>
      <w:r w:rsidR="0059689A">
        <w:rPr>
          <w:rFonts w:cs="Arial"/>
          <w:b w:val="0"/>
        </w:rPr>
        <w:t xml:space="preserve"> </w:t>
      </w:r>
      <w:r w:rsidRPr="00213154">
        <w:rPr>
          <w:rFonts w:cs="Arial"/>
          <w:b w:val="0"/>
        </w:rPr>
        <w:t>Smlouvy. Tato cena zahrnuje veškeré náklady nezbytné k řádnému, úplnému a kvalitnímu provedení Díla včetně všech rizik a vlivů během provádění Díla.</w:t>
      </w:r>
    </w:p>
    <w:p w14:paraId="0A8A1819" w14:textId="583F246B" w:rsidR="00911301" w:rsidRPr="00661D0E" w:rsidRDefault="00911301" w:rsidP="00911301">
      <w:pPr>
        <w:pStyle w:val="Nadpis3"/>
        <w:spacing w:before="120" w:after="0"/>
        <w:ind w:left="1418" w:hanging="709"/>
        <w:rPr>
          <w:rFonts w:cs="Arial"/>
          <w:b w:val="0"/>
        </w:rPr>
      </w:pPr>
      <w:r w:rsidRPr="00661D0E">
        <w:rPr>
          <w:rFonts w:cs="Arial"/>
          <w:b w:val="0"/>
        </w:rPr>
        <w:t xml:space="preserve">Zároveň si Objednatel formou změnových listů vyhrazuje objemové změny rozsahu jednotlivých položek uvedených v soupisu prací, dodávek a služeb, při zachování jednotkové ceny na základě skutečného plnění při realizaci díla. Tyto změny nebudou měnit celkovou povahu veřejné zakázky a budou podrobně popsány ve změnových listech včetně odůvodnění s potvrzením osob dle </w:t>
      </w:r>
      <w:r w:rsidRPr="00B406F4">
        <w:rPr>
          <w:rFonts w:cs="Arial"/>
          <w:b w:val="0"/>
        </w:rPr>
        <w:t>článku 1</w:t>
      </w:r>
      <w:r w:rsidR="00B406F4" w:rsidRPr="00B406F4">
        <w:rPr>
          <w:rFonts w:cs="Arial"/>
          <w:b w:val="0"/>
        </w:rPr>
        <w:t>7</w:t>
      </w:r>
      <w:r w:rsidRPr="00B406F4">
        <w:rPr>
          <w:rFonts w:cs="Arial"/>
          <w:b w:val="0"/>
        </w:rPr>
        <w:t>. Tím není dotčen postup dle článku 1</w:t>
      </w:r>
      <w:r w:rsidR="00B406F4" w:rsidRPr="00B406F4">
        <w:rPr>
          <w:rFonts w:cs="Arial"/>
          <w:b w:val="0"/>
        </w:rPr>
        <w:t>1</w:t>
      </w:r>
      <w:r w:rsidRPr="00B406F4">
        <w:rPr>
          <w:rFonts w:cs="Arial"/>
          <w:b w:val="0"/>
        </w:rPr>
        <w:t xml:space="preserve">. této Smlouvy pro provádění </w:t>
      </w:r>
      <w:r w:rsidRPr="00661D0E">
        <w:rPr>
          <w:rFonts w:cs="Arial"/>
          <w:b w:val="0"/>
        </w:rPr>
        <w:t>dodatečných stavebních prací (vícepráce) a nerealizaci méněprací.</w:t>
      </w:r>
    </w:p>
    <w:p w14:paraId="4D17D8E8" w14:textId="77777777" w:rsidR="00911301" w:rsidRPr="00661D0E" w:rsidRDefault="00911301" w:rsidP="00911301">
      <w:pPr>
        <w:pStyle w:val="Nadpis3"/>
        <w:spacing w:before="120" w:after="0"/>
        <w:ind w:left="1418" w:hanging="709"/>
        <w:rPr>
          <w:rFonts w:cs="Arial"/>
          <w:b w:val="0"/>
        </w:rPr>
      </w:pPr>
      <w:r w:rsidRPr="00661D0E">
        <w:rPr>
          <w:rFonts w:cs="Arial"/>
          <w:b w:val="0"/>
        </w:rPr>
        <w:t>Strany se dohodly na následujícím:</w:t>
      </w:r>
    </w:p>
    <w:p w14:paraId="26E91E4A" w14:textId="7777777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030271">
        <w:rPr>
          <w:rFonts w:cs="Arial"/>
        </w:rPr>
        <w:t xml:space="preserve">cena Díla nesmí být upravována v důsledku inflace, deflace </w:t>
      </w:r>
      <w:r w:rsidRPr="00661D0E">
        <w:rPr>
          <w:rFonts w:cs="Arial"/>
        </w:rPr>
        <w:t xml:space="preserve">nebo změny kurzu Kč, o změny nákladů na práce, zařízení či vybavení, v důsledku růstu jakéhokoliv indexu nebo jiné záležitosti, </w:t>
      </w:r>
    </w:p>
    <w:p w14:paraId="583BC6D6" w14:textId="7777777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661D0E">
        <w:rPr>
          <w:rFonts w:cs="Arial"/>
          <w:bCs w:val="0"/>
          <w:iCs/>
        </w:rPr>
        <w:t>cena Díla</w:t>
      </w:r>
      <w:r w:rsidRPr="00661D0E">
        <w:rPr>
          <w:rFonts w:cs="Arial"/>
          <w:b/>
          <w:bCs w:val="0"/>
          <w:iCs/>
        </w:rPr>
        <w:t xml:space="preserve"> </w:t>
      </w:r>
      <w:r w:rsidRPr="00661D0E">
        <w:rPr>
          <w:rFonts w:cs="Arial"/>
        </w:rPr>
        <w:t>zahrnuje veškeré a jakékoliv náklady, poplatky a platby související s Dílem nebo vzniklé Zhotoviteli v souvislosti s provedením Díla, zejména veškeré náklady na práce při stavební činnosti, materiály, technologická zařízení a další vybavení, ostrahu staveniště, vedení stavby, dopravu, ubytování, zkoušky a případná cla, poplatky, daně, náklady na projekty a další závazky, rizika, podmíněné závazky a výdaje týkající se Díla,</w:t>
      </w:r>
    </w:p>
    <w:p w14:paraId="0847E44D" w14:textId="7777777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cena Díla zahrnuje veškeré náklady a výdaje Zhotovitele na splnění veškerých povinností Zhotovitele uvedených v této Smlouvě, a to bez ohledu na to, jestli dané ustanovení Smlouvy stanoví, že splnění dané povinnosti Zhotovitele je na náklady Zhotovitele či nikoliv,</w:t>
      </w:r>
    </w:p>
    <w:p w14:paraId="490E084F" w14:textId="7777777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Zhotovitel uhradí veškerá cla, poplatky a daně vyplývající z jeho povinností podle této Smlouvy a cena Díla nesmí být upravována o tato cla, poplatky a daně,</w:t>
      </w:r>
    </w:p>
    <w:p w14:paraId="3A618A3A" w14:textId="7777777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správní poplatky a požadavky orgánů státní správy a samosprávy a sankce jimi uložené budou zahrnuty do nákladů, jež hradí Zhotovitel, vyjma nákladů, jejichž úhradu tato Smlouva výslovně předepisuje Objednateli,</w:t>
      </w:r>
    </w:p>
    <w:p w14:paraId="4B00B081" w14:textId="7777777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cena Díla smí být upravena pouze v souladu s ustanoveními této Smlouvy, jež tuto úpravu výslovně připouští,</w:t>
      </w:r>
    </w:p>
    <w:p w14:paraId="7480321B" w14:textId="7DDC200E" w:rsidR="00911301"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případné změny Díla vyžádané Objednatelem nebo orgány státní správy a samosprávy v průběhu provádění prací nejsou zahrnuty ve výše stanovené ceně Díla za předpokladu, že tyto změny nevznikly v důsledku jednání či opominutí Zhotovitele anebo pracovníků Zhotovitele či jeho dodavatelů</w:t>
      </w:r>
      <w:r w:rsidR="00687F14">
        <w:rPr>
          <w:rFonts w:cs="Arial"/>
        </w:rPr>
        <w:t xml:space="preserve"> a Podzhotovitelů.</w:t>
      </w:r>
    </w:p>
    <w:p w14:paraId="238EB946" w14:textId="77777777" w:rsidR="0031654E" w:rsidRPr="00661D0E" w:rsidRDefault="0031654E" w:rsidP="0031654E">
      <w:pPr>
        <w:pStyle w:val="Nadpis3"/>
        <w:spacing w:before="120" w:after="0"/>
        <w:ind w:left="1418" w:hanging="709"/>
        <w:rPr>
          <w:rFonts w:cs="Arial"/>
          <w:b w:val="0"/>
        </w:rPr>
      </w:pPr>
      <w:r w:rsidRPr="00661D0E">
        <w:rPr>
          <w:rFonts w:cs="Arial"/>
          <w:b w:val="0"/>
        </w:rPr>
        <w:lastRenderedPageBreak/>
        <w:t xml:space="preserve">Objednatel je oprávněn odečíst ze stanovené ceny </w:t>
      </w:r>
      <w:r w:rsidRPr="00F65D59">
        <w:rPr>
          <w:rFonts w:cs="Arial"/>
          <w:b w:val="0"/>
        </w:rPr>
        <w:t xml:space="preserve">dle odst. 3.1.2. </w:t>
      </w:r>
      <w:r w:rsidRPr="00661D0E">
        <w:rPr>
          <w:rFonts w:cs="Arial"/>
          <w:b w:val="0"/>
        </w:rPr>
        <w:t>cenu neprovedených prací a dodávek vyčíslených podle nabídkového rozpočtu.</w:t>
      </w:r>
    </w:p>
    <w:p w14:paraId="0D918B03" w14:textId="77777777" w:rsidR="0031654E" w:rsidRPr="00661D0E" w:rsidRDefault="0031654E" w:rsidP="0031654E">
      <w:pPr>
        <w:pStyle w:val="Normal2"/>
        <w:tabs>
          <w:tab w:val="clear" w:pos="709"/>
        </w:tabs>
        <w:spacing w:before="0" w:after="0"/>
        <w:ind w:left="2268"/>
        <w:rPr>
          <w:rFonts w:cs="Arial"/>
        </w:rPr>
      </w:pPr>
    </w:p>
    <w:p w14:paraId="62A0ADF5" w14:textId="77777777" w:rsidR="00911301" w:rsidRPr="00661D0E" w:rsidRDefault="00911301" w:rsidP="00911301">
      <w:pPr>
        <w:pStyle w:val="Nadpis3"/>
        <w:spacing w:before="120" w:after="0"/>
        <w:ind w:left="1418" w:hanging="709"/>
        <w:rPr>
          <w:rFonts w:cs="Arial"/>
          <w:b w:val="0"/>
        </w:rPr>
      </w:pPr>
      <w:r w:rsidRPr="00661D0E">
        <w:rPr>
          <w:rFonts w:cs="Arial"/>
          <w:b w:val="0"/>
        </w:rPr>
        <w:t>Objednatel není povinen v souvislosti s plněním této Smlouvy hradit Zhotoviteli jakékoli zálohy či kauce.</w:t>
      </w:r>
    </w:p>
    <w:p w14:paraId="1F3F186D" w14:textId="77777777" w:rsidR="00896813" w:rsidRPr="00896813" w:rsidRDefault="00896813" w:rsidP="0031654E">
      <w:pPr>
        <w:pStyle w:val="Normal2"/>
        <w:tabs>
          <w:tab w:val="clear" w:pos="709"/>
        </w:tabs>
        <w:spacing w:before="0" w:after="0"/>
      </w:pPr>
    </w:p>
    <w:p w14:paraId="5298D2C1" w14:textId="77777777" w:rsidR="00896813" w:rsidRPr="00963266" w:rsidRDefault="00896813" w:rsidP="00896813">
      <w:pPr>
        <w:pStyle w:val="Nadpis2"/>
        <w:spacing w:before="0" w:after="0"/>
        <w:rPr>
          <w:rFonts w:cs="Arial"/>
          <w:sz w:val="24"/>
          <w:szCs w:val="24"/>
          <w:lang w:val="cs-CZ"/>
        </w:rPr>
      </w:pPr>
      <w:r w:rsidRPr="00963266">
        <w:rPr>
          <w:rFonts w:cs="Arial"/>
          <w:sz w:val="24"/>
          <w:szCs w:val="24"/>
          <w:lang w:val="cs-CZ"/>
        </w:rPr>
        <w:t>Platba Ceny díla</w:t>
      </w:r>
    </w:p>
    <w:p w14:paraId="3F056326" w14:textId="77777777" w:rsidR="0059689A" w:rsidRPr="00616127" w:rsidRDefault="009E07FB" w:rsidP="00FE12B2">
      <w:pPr>
        <w:pStyle w:val="Normal2"/>
        <w:tabs>
          <w:tab w:val="clear" w:pos="709"/>
          <w:tab w:val="num" w:pos="2410"/>
        </w:tabs>
        <w:spacing w:before="0" w:after="0"/>
        <w:rPr>
          <w:rFonts w:cs="Arial"/>
        </w:rPr>
      </w:pPr>
      <w:r w:rsidRPr="000236AA">
        <w:rPr>
          <w:rFonts w:cs="Arial"/>
        </w:rPr>
        <w:t xml:space="preserve">Cena Díla bude Objednatelem uhrazena Zhotoviteli v české měně, a to průběžně na základě příslušných daňových dokladů (faktur) Zhotovitele vystavených jednou </w:t>
      </w:r>
      <w:r w:rsidRPr="00616127">
        <w:rPr>
          <w:rFonts w:cs="Arial"/>
        </w:rPr>
        <w:t xml:space="preserve">měsíčně dle postupu Díla a soupisu skutečně provedených prací odsouhlasených pověřenou osobou Objednatele (TDS), přičemž dle dohody Stran uhradí Objednatel Zhotoviteli vždy částku ve výši 100 % z každé řádně vystavené faktury, a to až do </w:t>
      </w:r>
    </w:p>
    <w:p w14:paraId="72A9C341" w14:textId="061CE521" w:rsidR="009E07FB" w:rsidRDefault="009E07FB" w:rsidP="00FE12B2">
      <w:pPr>
        <w:pStyle w:val="Normal2"/>
        <w:tabs>
          <w:tab w:val="clear" w:pos="709"/>
          <w:tab w:val="num" w:pos="2410"/>
        </w:tabs>
        <w:spacing w:before="0" w:after="0"/>
        <w:rPr>
          <w:rFonts w:cs="Arial"/>
        </w:rPr>
      </w:pPr>
      <w:r w:rsidRPr="00616127">
        <w:rPr>
          <w:rFonts w:cs="Arial"/>
        </w:rPr>
        <w:t>dosažení 90% celkové ceny za Dílo s DPH</w:t>
      </w:r>
      <w:r w:rsidR="00A9558B" w:rsidRPr="00A9558B">
        <w:rPr>
          <w:rFonts w:cs="Arial"/>
        </w:rPr>
        <w:t xml:space="preserve"> </w:t>
      </w:r>
      <w:r w:rsidR="00A9558B" w:rsidRPr="00331318">
        <w:rPr>
          <w:rFonts w:cs="Arial"/>
        </w:rPr>
        <w:t>sjednané při podpisu smlouvy, nedotčené případnými dodatky ke Smlouvě</w:t>
      </w:r>
      <w:r w:rsidRPr="00616127">
        <w:rPr>
          <w:rFonts w:cs="Arial"/>
        </w:rPr>
        <w:t xml:space="preserve"> </w:t>
      </w:r>
      <w:r w:rsidR="005D7613">
        <w:rPr>
          <w:rFonts w:cs="Arial"/>
        </w:rPr>
        <w:t>Zbývající č</w:t>
      </w:r>
      <w:r w:rsidR="005D7613" w:rsidRPr="00616127">
        <w:rPr>
          <w:rFonts w:cs="Arial"/>
        </w:rPr>
        <w:t xml:space="preserve">ástka </w:t>
      </w:r>
      <w:r w:rsidRPr="00616127">
        <w:rPr>
          <w:rFonts w:cs="Arial"/>
        </w:rPr>
        <w:t xml:space="preserve">rovnající se 10% </w:t>
      </w:r>
      <w:r w:rsidR="005D7613" w:rsidRPr="00701782">
        <w:rPr>
          <w:rFonts w:cs="Arial"/>
        </w:rPr>
        <w:t xml:space="preserve">s DPH </w:t>
      </w:r>
      <w:r w:rsidR="005D7613" w:rsidRPr="00331318">
        <w:rPr>
          <w:rFonts w:cs="Arial"/>
        </w:rPr>
        <w:t>sjednané při podpisu smlouvy, nedotčené případnými dodatky ke Smlouvě</w:t>
      </w:r>
      <w:r w:rsidR="005D7613">
        <w:rPr>
          <w:rFonts w:cs="Arial"/>
        </w:rPr>
        <w:t>,</w:t>
      </w:r>
      <w:r w:rsidR="005D7613" w:rsidRPr="0078500C">
        <w:rPr>
          <w:rFonts w:cs="Arial"/>
        </w:rPr>
        <w:t xml:space="preserve"> </w:t>
      </w:r>
      <w:r w:rsidRPr="00616127">
        <w:rPr>
          <w:rFonts w:cs="Arial"/>
        </w:rPr>
        <w:t>z celkové ceny Díla slouží pro Objednatele jako zádržné a Zhotoviteli bude uhrazena do 30dnů po úspěšném protokolárním předání a převzetí díla. Pokud Objednatel převzal Dí</w:t>
      </w:r>
      <w:r w:rsidRPr="00A9558B">
        <w:rPr>
          <w:rFonts w:cs="Arial"/>
        </w:rPr>
        <w:t>lo</w:t>
      </w:r>
      <w:r w:rsidRPr="000236AA">
        <w:rPr>
          <w:rFonts w:cs="Arial"/>
        </w:rPr>
        <w:t xml:space="preserve"> s vadami či nedodělky, bude toto zádržné Objednatelem uhrazeno do 30dnů po jejich odstranění na základě Záznamu o kontrole odstranění vad a nedodělků potvrzeného oběma Stranami.</w:t>
      </w:r>
      <w:r w:rsidRPr="000236AA">
        <w:rPr>
          <w:rFonts w:cs="Arial"/>
          <w:color w:val="FF0000"/>
        </w:rPr>
        <w:t xml:space="preserve"> </w:t>
      </w:r>
      <w:r w:rsidRPr="000236AA">
        <w:rPr>
          <w:rFonts w:cs="Arial"/>
        </w:rPr>
        <w:t>Zjišťování rozsahu a ceny dílčího plnění, které bude předmětem vystavené faktury Zhotovitele, se provádí odsouhlaseným soupisem provedených prací a dodávek v položkovém členění a s jednotkovými cenami dle soupisu prací (zjišťovací protokol). Objednatel si vyhrazuje lhůtu 10pracovních dnů na kontrolu soupisu provedených prací zpracovaného Zhotovitelem a předloženého Objednateli v tištěné a digitální podobě, a to ve formě souborů *.xls. Tato lhůta bude přiměřeně prodloužena v případě zjištění jakýchkoli nesrovnalostí. Nedojde-li mezi oběma Stranami k dohodě při odsouhlasení množství nebo druhu provedených prací, je Zhotovitel oprávněn fakturovat pouze ty práce, dodávky a služby, u kterých nedošlo k rozporu. Podpisem soupisu provedených prací zástupci obou Stran vzniká Zhotoviteli právo fakturovat odsouhlasenou cenu dílčího plnění.</w:t>
      </w:r>
      <w:r>
        <w:rPr>
          <w:rFonts w:cs="Arial"/>
        </w:rPr>
        <w:t xml:space="preserve"> </w:t>
      </w:r>
    </w:p>
    <w:p w14:paraId="0B65C9FE" w14:textId="77777777" w:rsidR="00896813" w:rsidRPr="00963266" w:rsidRDefault="00896813" w:rsidP="00896813">
      <w:pPr>
        <w:pStyle w:val="Normal2"/>
        <w:tabs>
          <w:tab w:val="clear" w:pos="709"/>
        </w:tabs>
        <w:spacing w:before="120" w:after="0"/>
        <w:rPr>
          <w:rFonts w:cs="Arial"/>
        </w:rPr>
      </w:pPr>
      <w:r w:rsidRPr="00963266">
        <w:rPr>
          <w:rFonts w:cs="Arial"/>
        </w:rPr>
        <w:t>DPH bude účtována v souladu s příslušnými právními předpisy v době vystavení daňového dokladu a při fakturaci zdanitelného plnění.</w:t>
      </w:r>
    </w:p>
    <w:p w14:paraId="5B02C8D3" w14:textId="77777777" w:rsidR="00896813" w:rsidRPr="00963266" w:rsidRDefault="00896813" w:rsidP="00896813">
      <w:pPr>
        <w:pStyle w:val="Normal2"/>
        <w:tabs>
          <w:tab w:val="clear" w:pos="709"/>
        </w:tabs>
        <w:spacing w:before="120" w:after="0"/>
        <w:rPr>
          <w:rFonts w:cs="Arial"/>
        </w:rPr>
      </w:pPr>
      <w:r w:rsidRPr="00963266">
        <w:rPr>
          <w:rFonts w:cs="Arial"/>
        </w:rPr>
        <w:t>Objednatel uhradí cenu Díla pouze na základě faktur řádně vystavených Zhotovitelem dle tohoto článku Smlouvy. V případě, že faktury (daňové doklady) nebudou mít odpovídající náležitosti, je Objednatel oprávněn zaslat je ve lhůtě splatnosti zpět Zhotoviteli k doplnění či jiné úpravě, aniž se tak dostane do prodlení se splatností; lhůta splatnosti počíná běžet znovu od opětovného zaslání náležitě doplněných či jinak upravených dokladů.</w:t>
      </w:r>
    </w:p>
    <w:p w14:paraId="14DF1F4C" w14:textId="77777777" w:rsidR="001A64B9" w:rsidRDefault="001A64B9" w:rsidP="001A64B9">
      <w:pPr>
        <w:pStyle w:val="Normal2"/>
        <w:tabs>
          <w:tab w:val="clear" w:pos="709"/>
        </w:tabs>
        <w:spacing w:before="0" w:after="0"/>
        <w:rPr>
          <w:rFonts w:cs="Arial"/>
          <w:highlight w:val="yellow"/>
        </w:rPr>
      </w:pPr>
    </w:p>
    <w:p w14:paraId="4EC05584" w14:textId="77777777" w:rsidR="007916C3" w:rsidRDefault="007916C3" w:rsidP="007916C3">
      <w:pPr>
        <w:pStyle w:val="Nadpis2"/>
        <w:spacing w:before="0" w:after="0"/>
        <w:rPr>
          <w:rFonts w:cs="Arial"/>
          <w:sz w:val="24"/>
          <w:szCs w:val="24"/>
          <w:lang w:val="cs-CZ"/>
        </w:rPr>
      </w:pPr>
      <w:r w:rsidRPr="00963266">
        <w:rPr>
          <w:rFonts w:cs="Arial"/>
          <w:sz w:val="24"/>
          <w:szCs w:val="24"/>
          <w:lang w:val="cs-CZ"/>
        </w:rPr>
        <w:t>VYÚČTOVÁNÍ</w:t>
      </w:r>
    </w:p>
    <w:p w14:paraId="61F83C6E" w14:textId="36093F2F" w:rsidR="00B602E6" w:rsidRPr="00030271" w:rsidRDefault="00B602E6" w:rsidP="00B602E6">
      <w:pPr>
        <w:pStyle w:val="Normal2"/>
        <w:rPr>
          <w:rFonts w:cs="Arial"/>
          <w:b/>
        </w:rPr>
      </w:pPr>
      <w:r w:rsidRPr="00030271">
        <w:rPr>
          <w:rFonts w:cs="Arial"/>
        </w:rPr>
        <w:t>Veškeré faktury – daňové doklady zhotovitele musí obsahovat číslo a název projektu</w:t>
      </w:r>
      <w:r w:rsidRPr="00030271">
        <w:rPr>
          <w:rFonts w:cs="Arial"/>
          <w:b/>
          <w:bCs w:val="0"/>
        </w:rPr>
        <w:t xml:space="preserve"> „</w:t>
      </w:r>
      <w:r w:rsidR="00030271" w:rsidRPr="00030271">
        <w:rPr>
          <w:rFonts w:cs="Arial"/>
          <w:b/>
          <w:bCs w:val="0"/>
        </w:rPr>
        <w:t xml:space="preserve">Modernizace ZŠ </w:t>
      </w:r>
      <w:r w:rsidR="00FE12B2">
        <w:rPr>
          <w:rFonts w:cs="Arial"/>
          <w:b/>
          <w:bCs w:val="0"/>
        </w:rPr>
        <w:t>5.května</w:t>
      </w:r>
      <w:r w:rsidR="00030271" w:rsidRPr="00030271">
        <w:rPr>
          <w:rFonts w:cs="Arial"/>
          <w:b/>
          <w:bCs w:val="0"/>
        </w:rPr>
        <w:t xml:space="preserve"> v Jablonci nad Nisou</w:t>
      </w:r>
      <w:r w:rsidRPr="00030271">
        <w:rPr>
          <w:rFonts w:cs="Arial"/>
          <w:b/>
          <w:bCs w:val="0"/>
        </w:rPr>
        <w:t>“</w:t>
      </w:r>
      <w:r w:rsidRPr="00030271">
        <w:rPr>
          <w:rFonts w:cs="Arial"/>
          <w:bCs w:val="0"/>
        </w:rPr>
        <w:t>.</w:t>
      </w:r>
    </w:p>
    <w:p w14:paraId="439D778E" w14:textId="77777777" w:rsidR="007916C3" w:rsidRPr="00963266" w:rsidRDefault="007916C3" w:rsidP="007916C3">
      <w:pPr>
        <w:pStyle w:val="Zkladntext"/>
        <w:autoSpaceDE/>
        <w:autoSpaceDN/>
        <w:spacing w:before="0" w:after="0"/>
        <w:ind w:left="1418"/>
        <w:jc w:val="both"/>
        <w:rPr>
          <w:rFonts w:cs="Arial"/>
          <w:b w:val="0"/>
          <w:sz w:val="22"/>
          <w:szCs w:val="22"/>
        </w:rPr>
      </w:pPr>
      <w:r w:rsidRPr="00963266">
        <w:rPr>
          <w:rFonts w:cs="Arial"/>
          <w:b w:val="0"/>
          <w:sz w:val="22"/>
          <w:szCs w:val="22"/>
        </w:rPr>
        <w:t xml:space="preserve">Veškeré faktury - daňové doklady musí obsahovat náležitosti daňového dokladu dle zákona č. 235/2004 Sb., o dani z přidané hodnoty, v platném znění. </w:t>
      </w:r>
      <w:r w:rsidRPr="00963266">
        <w:rPr>
          <w:rFonts w:cs="Arial"/>
          <w:b w:val="0"/>
          <w:iCs/>
          <w:sz w:val="22"/>
          <w:szCs w:val="22"/>
        </w:rPr>
        <w:t>Na daňovém dokladu bude uveden i název zakázky</w:t>
      </w:r>
      <w:r w:rsidRPr="00963266">
        <w:rPr>
          <w:rFonts w:cs="Arial"/>
          <w:b w:val="0"/>
          <w:i/>
          <w:iCs/>
          <w:sz w:val="22"/>
          <w:szCs w:val="22"/>
        </w:rPr>
        <w:t xml:space="preserve">. </w:t>
      </w:r>
      <w:r w:rsidRPr="00963266">
        <w:rPr>
          <w:rFonts w:cs="Arial"/>
          <w:b w:val="0"/>
          <w:sz w:val="22"/>
          <w:szCs w:val="22"/>
        </w:rPr>
        <w:t>V případě, že účetní doklady nebudou mít odpovídající náležitosti, je objednatel oprávněn zaslat jej ve lhůtě splatnosti zpět zhotoviteli k doplnění, aniž se tak dostane do prodlení se splatností</w:t>
      </w:r>
      <w:r w:rsidRPr="00963266">
        <w:rPr>
          <w:rFonts w:cs="Arial"/>
          <w:b w:val="0"/>
          <w:sz w:val="22"/>
          <w:szCs w:val="22"/>
        </w:rPr>
        <w:sym w:font="Symbol" w:char="F03B"/>
      </w:r>
      <w:r w:rsidRPr="00963266">
        <w:rPr>
          <w:rFonts w:cs="Arial"/>
          <w:b w:val="0"/>
          <w:sz w:val="22"/>
          <w:szCs w:val="22"/>
        </w:rPr>
        <w:t xml:space="preserve"> lhůta počíná běžet znovu od opětovného zaslání náležitě doplněných či opravených dokladů. </w:t>
      </w:r>
    </w:p>
    <w:p w14:paraId="6D0B0B23" w14:textId="77777777" w:rsidR="00B63CB3" w:rsidRPr="00963266" w:rsidRDefault="00B63CB3" w:rsidP="00B63CB3">
      <w:pPr>
        <w:pStyle w:val="Normal2"/>
        <w:tabs>
          <w:tab w:val="clear" w:pos="709"/>
        </w:tabs>
        <w:spacing w:before="120" w:after="0"/>
        <w:rPr>
          <w:rFonts w:cs="Arial"/>
        </w:rPr>
      </w:pPr>
      <w:bookmarkStart w:id="15" w:name="_Hlk159332240"/>
      <w:r w:rsidRPr="005512C7">
        <w:rPr>
          <w:rFonts w:cs="Arial"/>
        </w:rPr>
        <w:t>Objednatel prohlašuje, že pracemi dotčený objekt města není používán k ekonomické činnosti a ve smyslu informace GFŘ a MFČR ze dne 09.11.2011 nebude pro výše uvedené dílo aplikován režim přenesené daňové povinnosti podle § 92 a zákona o DPH.</w:t>
      </w:r>
    </w:p>
    <w:p w14:paraId="254311AA" w14:textId="4727D88F" w:rsidR="007916C3" w:rsidRPr="00963266" w:rsidRDefault="007916C3" w:rsidP="007916C3">
      <w:pPr>
        <w:pStyle w:val="Zkladntext"/>
        <w:autoSpaceDE/>
        <w:autoSpaceDN/>
        <w:spacing w:after="0"/>
        <w:ind w:left="1418" w:hanging="2"/>
        <w:jc w:val="both"/>
        <w:rPr>
          <w:rFonts w:cs="Arial"/>
          <w:b w:val="0"/>
          <w:sz w:val="22"/>
          <w:szCs w:val="22"/>
        </w:rPr>
      </w:pPr>
      <w:bookmarkStart w:id="16" w:name="_Hlk152573346"/>
      <w:bookmarkEnd w:id="15"/>
      <w:r w:rsidRPr="00963266">
        <w:rPr>
          <w:rFonts w:cs="Arial"/>
          <w:b w:val="0"/>
          <w:sz w:val="22"/>
          <w:szCs w:val="22"/>
        </w:rPr>
        <w:lastRenderedPageBreak/>
        <w:t xml:space="preserve">Splatnost faktur (daňových dokladů) se stanovuje do 30dnů od data jejich vystavení. </w:t>
      </w:r>
      <w:r w:rsidR="00B16A5F" w:rsidRPr="00963266">
        <w:rPr>
          <w:rFonts w:cs="Arial"/>
          <w:b w:val="0"/>
          <w:sz w:val="22"/>
          <w:szCs w:val="22"/>
        </w:rPr>
        <w:t>Faktur</w:t>
      </w:r>
      <w:r w:rsidR="00B16A5F">
        <w:rPr>
          <w:rFonts w:cs="Arial"/>
          <w:b w:val="0"/>
          <w:sz w:val="22"/>
          <w:szCs w:val="22"/>
        </w:rPr>
        <w:t>y</w:t>
      </w:r>
      <w:r w:rsidR="00B16A5F" w:rsidRPr="00963266">
        <w:rPr>
          <w:rFonts w:cs="Arial"/>
          <w:b w:val="0"/>
          <w:sz w:val="22"/>
          <w:szCs w:val="22"/>
        </w:rPr>
        <w:t xml:space="preserve"> </w:t>
      </w:r>
      <w:r w:rsidRPr="00963266">
        <w:rPr>
          <w:rFonts w:cs="Arial"/>
          <w:b w:val="0"/>
          <w:sz w:val="22"/>
          <w:szCs w:val="22"/>
        </w:rPr>
        <w:t xml:space="preserve">však musí být </w:t>
      </w:r>
      <w:r w:rsidR="00B16A5F" w:rsidRPr="00963266">
        <w:rPr>
          <w:rFonts w:cs="Arial"/>
          <w:b w:val="0"/>
          <w:sz w:val="22"/>
          <w:szCs w:val="22"/>
        </w:rPr>
        <w:t>doručen</w:t>
      </w:r>
      <w:r w:rsidR="00B16A5F">
        <w:rPr>
          <w:rFonts w:cs="Arial"/>
          <w:b w:val="0"/>
          <w:sz w:val="22"/>
          <w:szCs w:val="22"/>
        </w:rPr>
        <w:t>y</w:t>
      </w:r>
      <w:r w:rsidR="00B16A5F" w:rsidRPr="00963266">
        <w:rPr>
          <w:rFonts w:cs="Arial"/>
          <w:b w:val="0"/>
          <w:sz w:val="22"/>
          <w:szCs w:val="22"/>
        </w:rPr>
        <w:t xml:space="preserve"> </w:t>
      </w:r>
      <w:r w:rsidR="005016E0" w:rsidRPr="005016E0">
        <w:rPr>
          <w:rFonts w:cs="Arial"/>
          <w:sz w:val="22"/>
          <w:szCs w:val="22"/>
        </w:rPr>
        <w:t xml:space="preserve">výhradně elektronicky, tzn. přes datovou schránku </w:t>
      </w:r>
      <w:r w:rsidR="00866189" w:rsidRPr="00661D0E">
        <w:rPr>
          <w:rFonts w:cs="Arial"/>
          <w:b w:val="0"/>
          <w:sz w:val="22"/>
          <w:szCs w:val="22"/>
        </w:rPr>
        <w:t>Objednatele</w:t>
      </w:r>
      <w:r w:rsidRPr="00661D0E">
        <w:rPr>
          <w:rFonts w:cs="Arial"/>
          <w:b w:val="0"/>
          <w:sz w:val="22"/>
          <w:szCs w:val="22"/>
        </w:rPr>
        <w:t xml:space="preserve"> </w:t>
      </w:r>
      <w:r w:rsidR="005016E0" w:rsidRPr="005016E0">
        <w:rPr>
          <w:rFonts w:cs="Arial"/>
          <w:b w:val="0"/>
          <w:bCs w:val="0"/>
          <w:sz w:val="22"/>
          <w:szCs w:val="22"/>
        </w:rPr>
        <w:t>(ID: wufbr2a)</w:t>
      </w:r>
      <w:r w:rsidR="005016E0">
        <w:rPr>
          <w:rFonts w:cs="Arial"/>
          <w:b w:val="0"/>
          <w:bCs w:val="0"/>
          <w:sz w:val="22"/>
          <w:szCs w:val="22"/>
        </w:rPr>
        <w:t xml:space="preserve"> </w:t>
      </w:r>
      <w:r w:rsidRPr="00661D0E">
        <w:rPr>
          <w:rFonts w:cs="Arial"/>
          <w:b w:val="0"/>
          <w:sz w:val="22"/>
          <w:szCs w:val="22"/>
        </w:rPr>
        <w:t>nejpozději</w:t>
      </w:r>
      <w:r w:rsidRPr="00963266">
        <w:rPr>
          <w:rFonts w:cs="Arial"/>
          <w:b w:val="0"/>
          <w:sz w:val="22"/>
          <w:szCs w:val="22"/>
        </w:rPr>
        <w:t xml:space="preserve"> do 14dnů před lhůtou splatnosti.</w:t>
      </w:r>
    </w:p>
    <w:bookmarkEnd w:id="16"/>
    <w:p w14:paraId="19096327" w14:textId="7055FF15" w:rsidR="007916C3" w:rsidRDefault="007916C3" w:rsidP="007916C3">
      <w:pPr>
        <w:pStyle w:val="Zkladntext"/>
        <w:autoSpaceDE/>
        <w:autoSpaceDN/>
        <w:spacing w:after="0"/>
        <w:ind w:left="1418" w:hanging="2"/>
        <w:jc w:val="both"/>
        <w:rPr>
          <w:rFonts w:cs="Arial"/>
          <w:b w:val="0"/>
          <w:sz w:val="22"/>
          <w:szCs w:val="22"/>
        </w:rPr>
      </w:pPr>
      <w:r w:rsidRPr="00963266">
        <w:rPr>
          <w:rFonts w:cs="Arial"/>
          <w:b w:val="0"/>
          <w:sz w:val="22"/>
          <w:szCs w:val="22"/>
        </w:rPr>
        <w:t xml:space="preserve">Datum uskutečnění zdanitelného plnění je poslední den příslušného měsíce. </w:t>
      </w:r>
    </w:p>
    <w:p w14:paraId="217B8EDE" w14:textId="77777777" w:rsidR="0059689A" w:rsidRDefault="0059689A" w:rsidP="007916C3">
      <w:pPr>
        <w:pStyle w:val="Zkladntext"/>
        <w:autoSpaceDE/>
        <w:autoSpaceDN/>
        <w:spacing w:after="0"/>
        <w:ind w:left="1418" w:hanging="2"/>
        <w:jc w:val="both"/>
        <w:rPr>
          <w:rFonts w:cs="Arial"/>
          <w:b w:val="0"/>
          <w:sz w:val="22"/>
          <w:szCs w:val="22"/>
        </w:rPr>
      </w:pPr>
    </w:p>
    <w:p w14:paraId="5E3690BE"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 xml:space="preserve">Opožděné platby </w:t>
      </w:r>
    </w:p>
    <w:p w14:paraId="6E5BBEE2" w14:textId="3ADC211C" w:rsidR="00F95F0F" w:rsidRPr="00661D0E" w:rsidRDefault="00F95F0F" w:rsidP="00F95F0F">
      <w:pPr>
        <w:pStyle w:val="Normal2"/>
        <w:tabs>
          <w:tab w:val="clear" w:pos="709"/>
        </w:tabs>
        <w:spacing w:before="0" w:after="0"/>
        <w:rPr>
          <w:rFonts w:cs="Arial"/>
        </w:rPr>
      </w:pPr>
      <w:r w:rsidRPr="00661D0E">
        <w:rPr>
          <w:rFonts w:cs="Arial"/>
        </w:rPr>
        <w:t>V případě prodlení s jakoukoli platbou podle této Smlouvy je příslušná Strana, která má nárok na platbu, oprávněna požadovat úhradu úroku z prodlení ve výši 0,</w:t>
      </w:r>
      <w:r w:rsidR="0033785F">
        <w:rPr>
          <w:rFonts w:cs="Arial"/>
        </w:rPr>
        <w:t>1</w:t>
      </w:r>
      <w:r w:rsidRPr="00661D0E">
        <w:rPr>
          <w:rFonts w:cs="Arial"/>
        </w:rPr>
        <w:t xml:space="preserve"> % z dlužné částky za každý den prodlení. Úrok z prodlení se vypočítává z dlužné částky bez DPH.</w:t>
      </w:r>
    </w:p>
    <w:p w14:paraId="50B6D997" w14:textId="77777777" w:rsidR="00F95F0F" w:rsidRPr="00661D0E" w:rsidRDefault="00F95F0F" w:rsidP="00F95F0F">
      <w:pPr>
        <w:pStyle w:val="Zkladntext"/>
        <w:autoSpaceDE/>
        <w:autoSpaceDN/>
        <w:spacing w:after="0"/>
        <w:ind w:left="1418" w:hanging="2"/>
        <w:jc w:val="both"/>
        <w:rPr>
          <w:rFonts w:cs="Arial"/>
          <w:b w:val="0"/>
          <w:sz w:val="22"/>
          <w:szCs w:val="22"/>
        </w:rPr>
      </w:pPr>
      <w:r w:rsidRPr="00661D0E">
        <w:rPr>
          <w:rFonts w:cs="Arial"/>
          <w:b w:val="0"/>
          <w:sz w:val="22"/>
          <w:szCs w:val="22"/>
        </w:rPr>
        <w:t>Strana není v prodlení, pokud platba podle této Smlouvy byla odepsána z jejího bankovního účtu ve prospěch účtu druhé Strany nejpozději poslední den splatnosti příslušné platby.</w:t>
      </w:r>
    </w:p>
    <w:p w14:paraId="11C64881" w14:textId="77777777" w:rsidR="00F95F0F" w:rsidRPr="00661D0E" w:rsidRDefault="00F95F0F" w:rsidP="00F95F0F">
      <w:pPr>
        <w:pStyle w:val="Normal2"/>
        <w:tabs>
          <w:tab w:val="clear" w:pos="709"/>
        </w:tabs>
        <w:spacing w:before="0" w:after="0"/>
        <w:rPr>
          <w:rFonts w:cs="Arial"/>
        </w:rPr>
      </w:pPr>
    </w:p>
    <w:p w14:paraId="7ED83DBF"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Započtení</w:t>
      </w:r>
    </w:p>
    <w:p w14:paraId="48C5D421" w14:textId="6534829E" w:rsidR="00F95F0F" w:rsidRPr="00F65D59" w:rsidRDefault="00F95F0F" w:rsidP="00F95F0F">
      <w:pPr>
        <w:pStyle w:val="Normal2"/>
        <w:tabs>
          <w:tab w:val="clear" w:pos="709"/>
        </w:tabs>
        <w:spacing w:before="0" w:after="0"/>
        <w:rPr>
          <w:rFonts w:cs="Arial"/>
        </w:rPr>
      </w:pPr>
      <w:r w:rsidRPr="00661D0E">
        <w:rPr>
          <w:rFonts w:cs="Arial"/>
        </w:rPr>
        <w:t xml:space="preserve">Pouze Objednatel je oprávněn jednostranně započíst jakékoliv své pohledávky dle této Smlouvy vůči pohledávkám Zhotovitele. Takto mohou být započítány i splatné pohledávky vůči pohledávkám dosud nesplatným, jakož i smluvních </w:t>
      </w:r>
      <w:r w:rsidRPr="00F65D59">
        <w:rPr>
          <w:rFonts w:cs="Arial"/>
        </w:rPr>
        <w:t>pokut, dle § 1982 OZ.</w:t>
      </w:r>
    </w:p>
    <w:p w14:paraId="2A83C369" w14:textId="77777777" w:rsidR="00F95F0F" w:rsidRPr="00D471E1" w:rsidRDefault="00F95F0F" w:rsidP="008B3816">
      <w:pPr>
        <w:pStyle w:val="Normal2"/>
        <w:tabs>
          <w:tab w:val="clear" w:pos="709"/>
        </w:tabs>
        <w:spacing w:before="0" w:after="0"/>
        <w:ind w:left="709"/>
        <w:rPr>
          <w:rFonts w:cs="Arial"/>
        </w:rPr>
      </w:pPr>
    </w:p>
    <w:p w14:paraId="3EBCBDCF" w14:textId="77777777" w:rsidR="00F95F0F" w:rsidRPr="00661D0E" w:rsidRDefault="00F95F0F" w:rsidP="00F95F0F">
      <w:pPr>
        <w:pStyle w:val="Nadpis1"/>
        <w:tabs>
          <w:tab w:val="clear" w:pos="709"/>
        </w:tabs>
        <w:spacing w:before="120"/>
        <w:jc w:val="left"/>
        <w:rPr>
          <w:rFonts w:cs="Arial"/>
          <w:sz w:val="24"/>
          <w:szCs w:val="24"/>
        </w:rPr>
      </w:pPr>
      <w:r w:rsidRPr="00661D0E">
        <w:rPr>
          <w:rFonts w:cs="Arial"/>
          <w:sz w:val="24"/>
          <w:szCs w:val="24"/>
        </w:rPr>
        <w:t>VLASTNICKÉ PRÁVO K DÍLU, NEBEZPEČÍ ŠKODY NA DÍLE</w:t>
      </w:r>
    </w:p>
    <w:p w14:paraId="69CA7A2D"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Vlastnické právo</w:t>
      </w:r>
    </w:p>
    <w:p w14:paraId="17BDF13C" w14:textId="77777777" w:rsidR="00F95F0F" w:rsidRPr="00661D0E" w:rsidRDefault="00F95F0F" w:rsidP="00F95F0F">
      <w:pPr>
        <w:pStyle w:val="Normal2"/>
        <w:tabs>
          <w:tab w:val="clear" w:pos="709"/>
        </w:tabs>
        <w:spacing w:before="0" w:after="0"/>
        <w:rPr>
          <w:rFonts w:cs="Arial"/>
        </w:rPr>
      </w:pPr>
      <w:r w:rsidRPr="00661D0E">
        <w:rPr>
          <w:rFonts w:cs="Arial"/>
        </w:rPr>
        <w:t>Vlastníkem zhotovovaného Díla a všech jeho součástí a příslušenství je od data zahájení prací Objednatel. Zhotovitel se zavazuje zajistit, že vlastnické právo k materiálům, technologickým zařízením, jakož i k jakýmkoli jiným výsledkům činnosti Zhotovitele dle této Smlouvy přejde na Objednatele bez právních či jiných vad okamžikem jejich dodání na staveniště. Výslovně se stanoví, že Zhotovitel je povinen zajistit respektování tohoto ustanovení Podzhotoviteli.</w:t>
      </w:r>
    </w:p>
    <w:p w14:paraId="6CDC38F3" w14:textId="77777777" w:rsidR="00F95F0F" w:rsidRPr="00661D0E" w:rsidRDefault="00F95F0F" w:rsidP="00F95F0F">
      <w:pPr>
        <w:pStyle w:val="Normal2"/>
        <w:tabs>
          <w:tab w:val="clear" w:pos="709"/>
        </w:tabs>
        <w:spacing w:before="0" w:after="0"/>
        <w:rPr>
          <w:rFonts w:cs="Arial"/>
        </w:rPr>
      </w:pPr>
      <w:r w:rsidRPr="00661D0E">
        <w:rPr>
          <w:rFonts w:cs="Arial"/>
        </w:rPr>
        <w:tab/>
      </w:r>
    </w:p>
    <w:p w14:paraId="5781BE48"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Nebezpečí škody na Díle</w:t>
      </w:r>
    </w:p>
    <w:p w14:paraId="276DC1AD" w14:textId="77777777" w:rsidR="00F95F0F" w:rsidRPr="00661D0E" w:rsidRDefault="00F95F0F" w:rsidP="00F95F0F">
      <w:pPr>
        <w:pStyle w:val="Normal2"/>
        <w:tabs>
          <w:tab w:val="clear" w:pos="709"/>
        </w:tabs>
        <w:spacing w:before="0" w:after="0"/>
        <w:rPr>
          <w:rFonts w:cs="Arial"/>
        </w:rPr>
      </w:pPr>
      <w:r w:rsidRPr="00661D0E">
        <w:rPr>
          <w:rFonts w:cs="Arial"/>
        </w:rPr>
        <w:t xml:space="preserve">Zhotovitel nese nebezpečí škody na Díle, jeho částech na staveništi a na věcech určených k jeho provedení od data protokolárního předání a převzetí staveniště.  Nebezpečí škody na Díle přechází na Objednatele protokolárním předáním a převzetím Díla bez vad a nedodělků a s vyklizeným staveništěm. Pokud však objednatel převzal Dílo s vadami a nedodělky, přechází nebezpečí škody na Díle na objednatele odstraněním všech vad a nedodělků uvedených v Protokolu o předání a převzetí díla a po úplném vyklizení staveniště Zhotovitelem, což bude stvrzeno oběma stranami v Záznamu o kontrole odstranění vad a nedodělků. </w:t>
      </w:r>
    </w:p>
    <w:p w14:paraId="3904333E" w14:textId="77777777" w:rsidR="001966A3" w:rsidRPr="00661D0E" w:rsidRDefault="001966A3" w:rsidP="00F95F0F">
      <w:pPr>
        <w:pStyle w:val="Normal2"/>
        <w:tabs>
          <w:tab w:val="clear" w:pos="709"/>
        </w:tabs>
        <w:spacing w:before="0" w:after="0"/>
        <w:rPr>
          <w:rFonts w:cs="Arial"/>
        </w:rPr>
      </w:pPr>
    </w:p>
    <w:p w14:paraId="64F3CB99" w14:textId="77777777" w:rsidR="00F95F0F" w:rsidRPr="00661D0E" w:rsidRDefault="00F95F0F" w:rsidP="00F95F0F">
      <w:pPr>
        <w:pStyle w:val="Nadpis1"/>
        <w:tabs>
          <w:tab w:val="clear" w:pos="709"/>
        </w:tabs>
        <w:spacing w:before="120"/>
        <w:jc w:val="left"/>
        <w:rPr>
          <w:rFonts w:cs="Arial"/>
          <w:sz w:val="24"/>
          <w:szCs w:val="24"/>
        </w:rPr>
      </w:pPr>
      <w:bookmarkStart w:id="17" w:name="_Toc37062199"/>
      <w:bookmarkStart w:id="18" w:name="_Toc310330623"/>
      <w:bookmarkStart w:id="19" w:name="_Toc326739539"/>
      <w:bookmarkStart w:id="20" w:name="_Toc311807271"/>
      <w:r w:rsidRPr="00661D0E">
        <w:rPr>
          <w:rFonts w:cs="Arial"/>
          <w:sz w:val="24"/>
          <w:szCs w:val="24"/>
        </w:rPr>
        <w:t>OBJEDNATEL</w:t>
      </w:r>
      <w:bookmarkEnd w:id="17"/>
      <w:bookmarkEnd w:id="18"/>
      <w:bookmarkEnd w:id="19"/>
      <w:bookmarkEnd w:id="20"/>
    </w:p>
    <w:p w14:paraId="77D68A2A" w14:textId="77777777" w:rsidR="00F95F0F" w:rsidRPr="00661D0E" w:rsidRDefault="00F95F0F" w:rsidP="00F95F0F">
      <w:pPr>
        <w:pStyle w:val="Nadpis2"/>
        <w:spacing w:before="0" w:after="0"/>
        <w:rPr>
          <w:rFonts w:cs="Arial"/>
          <w:sz w:val="24"/>
          <w:szCs w:val="24"/>
          <w:lang w:val="cs-CZ"/>
        </w:rPr>
      </w:pPr>
      <w:bookmarkStart w:id="21" w:name="_Toc27317269"/>
      <w:bookmarkStart w:id="22" w:name="_Toc37062200"/>
      <w:bookmarkStart w:id="23" w:name="_Toc326739540"/>
      <w:bookmarkStart w:id="24" w:name="_Toc311807272"/>
      <w:r w:rsidRPr="00661D0E">
        <w:rPr>
          <w:rFonts w:cs="Arial"/>
          <w:sz w:val="24"/>
          <w:szCs w:val="24"/>
          <w:lang w:val="cs-CZ"/>
        </w:rPr>
        <w:t>Obecné povinnosti Objednatele</w:t>
      </w:r>
      <w:bookmarkEnd w:id="21"/>
      <w:bookmarkEnd w:id="22"/>
      <w:bookmarkEnd w:id="23"/>
      <w:bookmarkEnd w:id="24"/>
    </w:p>
    <w:p w14:paraId="7C7F6870" w14:textId="77777777" w:rsidR="00F95F0F" w:rsidRPr="00661D0E" w:rsidRDefault="00F95F0F" w:rsidP="00F95F0F">
      <w:pPr>
        <w:pStyle w:val="Normal2"/>
        <w:tabs>
          <w:tab w:val="clear" w:pos="709"/>
        </w:tabs>
        <w:spacing w:before="0" w:after="0"/>
        <w:rPr>
          <w:rFonts w:cs="Arial"/>
        </w:rPr>
      </w:pPr>
      <w:r w:rsidRPr="00661D0E">
        <w:rPr>
          <w:rFonts w:cs="Arial"/>
        </w:rPr>
        <w:t>Objednatel je povinen:</w:t>
      </w:r>
    </w:p>
    <w:p w14:paraId="3ED68234" w14:textId="6333D221" w:rsidR="00F95F0F" w:rsidRPr="00661D0E" w:rsidRDefault="00F95F0F" w:rsidP="00F95F0F">
      <w:pPr>
        <w:pStyle w:val="Normal2"/>
        <w:numPr>
          <w:ilvl w:val="0"/>
          <w:numId w:val="19"/>
        </w:numPr>
        <w:tabs>
          <w:tab w:val="clear" w:pos="709"/>
        </w:tabs>
        <w:spacing w:before="0" w:after="0"/>
        <w:rPr>
          <w:rFonts w:cs="Arial"/>
        </w:rPr>
      </w:pPr>
      <w:r w:rsidRPr="00661D0E">
        <w:rPr>
          <w:rFonts w:cs="Arial"/>
        </w:rPr>
        <w:t>zaplatit Zhotoviteli cenu Díla v souladu s touto Smlouvou za předpokladu, že Zhotovitel provedl Dílo v souladu s touto Smlouvou a předal Dílo Objednateli za podmínek stanovených v této Smlouvě</w:t>
      </w:r>
    </w:p>
    <w:p w14:paraId="464DE5EC" w14:textId="77777777" w:rsidR="00F95F0F" w:rsidRPr="00661D0E" w:rsidRDefault="00F95F0F" w:rsidP="00F95F0F">
      <w:pPr>
        <w:pStyle w:val="Normal2"/>
        <w:numPr>
          <w:ilvl w:val="0"/>
          <w:numId w:val="19"/>
        </w:numPr>
        <w:tabs>
          <w:tab w:val="clear" w:pos="709"/>
        </w:tabs>
        <w:spacing w:before="0" w:after="0"/>
        <w:rPr>
          <w:rFonts w:cs="Arial"/>
        </w:rPr>
      </w:pPr>
      <w:r w:rsidRPr="00661D0E">
        <w:rPr>
          <w:rFonts w:cs="Arial"/>
        </w:rPr>
        <w:t>splnit další povinnosti stanovené v této Smlouvě.</w:t>
      </w:r>
    </w:p>
    <w:p w14:paraId="35553234"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Součinnost objednatele</w:t>
      </w:r>
    </w:p>
    <w:p w14:paraId="30A0E170" w14:textId="77777777" w:rsidR="0059689A" w:rsidRDefault="00F95F0F" w:rsidP="00F95F0F">
      <w:pPr>
        <w:pStyle w:val="Normal2"/>
        <w:tabs>
          <w:tab w:val="clear" w:pos="709"/>
        </w:tabs>
        <w:spacing w:before="0" w:after="0"/>
        <w:rPr>
          <w:rFonts w:cs="Arial"/>
        </w:rPr>
      </w:pPr>
      <w:r w:rsidRPr="00661D0E">
        <w:rPr>
          <w:rFonts w:cs="Arial"/>
        </w:rPr>
        <w:t xml:space="preserve">Objednatel na žádost Zhotovitele poskytne (tam, kde to je možné a odůvodněné) odpovídající součinnost. Vydané pravomocné stavební povolení, územní souhlas, příslušná stanoviska a vyjádření správců, </w:t>
      </w:r>
      <w:r w:rsidRPr="00661D0E">
        <w:rPr>
          <w:rFonts w:cs="Arial"/>
          <w:color w:val="000000"/>
        </w:rPr>
        <w:t>veřejnoprávní rozhodnutí a stanoviska, související vyjádření dotčených subjektů, orgánů a vlastníků v rámci stavebního řízení,</w:t>
      </w:r>
      <w:r w:rsidRPr="00661D0E">
        <w:rPr>
          <w:rFonts w:cs="Arial"/>
        </w:rPr>
        <w:t xml:space="preserve"> plán BOZP vše v digitální podobě ve formátu *.pdf, oznámení realizace na </w:t>
      </w:r>
      <w:r w:rsidRPr="00661D0E">
        <w:rPr>
          <w:rFonts w:cs="Arial"/>
        </w:rPr>
        <w:lastRenderedPageBreak/>
        <w:t>Oblastní inspektorát práce a cedule stavba povolena (pouze v tištěné podobě) předá Objednatel Zhotoviteli nejpozději ke dni předání a převzetí staveniště. K tomuto datu</w:t>
      </w:r>
    </w:p>
    <w:p w14:paraId="2073C0B8" w14:textId="2B4A2540" w:rsidR="00F95F0F" w:rsidRPr="00661D0E" w:rsidRDefault="00F95F0F" w:rsidP="00F95F0F">
      <w:pPr>
        <w:pStyle w:val="Normal2"/>
        <w:tabs>
          <w:tab w:val="clear" w:pos="709"/>
        </w:tabs>
        <w:spacing w:before="0" w:after="0"/>
        <w:rPr>
          <w:rFonts w:cs="Arial"/>
        </w:rPr>
      </w:pPr>
      <w:r w:rsidRPr="00661D0E">
        <w:rPr>
          <w:rFonts w:cs="Arial"/>
        </w:rPr>
        <w:t xml:space="preserve">dojde zároveň k předání veškeré příslušné projektové dokumentace nutné k provedení díla, pokud tato nebyla předána </w:t>
      </w:r>
      <w:r w:rsidR="00F4678E">
        <w:rPr>
          <w:rFonts w:cs="Arial"/>
        </w:rPr>
        <w:t xml:space="preserve">budoucímu </w:t>
      </w:r>
      <w:r w:rsidRPr="00661D0E">
        <w:rPr>
          <w:rFonts w:cs="Arial"/>
        </w:rPr>
        <w:t>Zhotoviteli již v rámci zadávacího řízení k veřejné zakázce nebo ke dni uzavření této Smlouvy.</w:t>
      </w:r>
    </w:p>
    <w:p w14:paraId="13B525CB" w14:textId="77777777" w:rsidR="00F95F0F" w:rsidRPr="00661D0E" w:rsidRDefault="00F95F0F" w:rsidP="00F95F0F">
      <w:pPr>
        <w:pStyle w:val="Normal2"/>
        <w:tabs>
          <w:tab w:val="clear" w:pos="709"/>
        </w:tabs>
        <w:spacing w:before="120" w:after="0"/>
        <w:rPr>
          <w:rFonts w:cs="Arial"/>
        </w:rPr>
      </w:pPr>
      <w:r w:rsidRPr="00661D0E">
        <w:rPr>
          <w:rFonts w:cs="Arial"/>
        </w:rPr>
        <w:t xml:space="preserve">Objednatel zajistí výkon koordinátora bezpečnosti práce a ochrany zdraví při práci (dále jen „koordinátor BOZP“), archeologického dohledu, technického dozoru stavebníka (dále jen „TDS“) a v případě potřeby i geologického dohledu. Tyto osoby včetně kontaktních údajů budou Zhotoviteli oznámeni při předání a převzetí staveniště. </w:t>
      </w:r>
    </w:p>
    <w:p w14:paraId="27779325" w14:textId="77777777" w:rsidR="00F95F0F" w:rsidRPr="00661D0E" w:rsidRDefault="00F95F0F" w:rsidP="00F95F0F">
      <w:pPr>
        <w:pStyle w:val="Normal2"/>
        <w:tabs>
          <w:tab w:val="clear" w:pos="709"/>
        </w:tabs>
        <w:spacing w:before="120" w:after="0"/>
        <w:rPr>
          <w:rFonts w:cs="Arial"/>
        </w:rPr>
      </w:pPr>
      <w:r w:rsidRPr="00661D0E">
        <w:rPr>
          <w:rFonts w:cs="Arial"/>
        </w:rPr>
        <w:t xml:space="preserve">Je výslovně dohodnuto, že vydání kolaudačních souhlasů zajistí Objednatel včetně obstarání všech závazných stanovisek dotčených orgánů k užívání stavby vyžadovaných právními předpisy pro Dílo nebo jakoukoli část Díla Zhotovitel se však zavazuje poskytnout Objednateli při získávání kolaudačního souhlasu veškerou vyžadovanou a nezbytnou spolupráci a součinnost, zejména mu poskytnout za tímto účelem příslušné dokumenty Zhotovitele, a to ve formě a obsahu vyžadovaném příslušným stavebním úřadem a Objednatelem, a aktivně se zúčastnit na výzvu Objednatele kolaudačního řízení a jakýchkoliv jednání s příslušnými orgány státní správy a samosprávy. </w:t>
      </w:r>
    </w:p>
    <w:p w14:paraId="3154C756" w14:textId="3FFAF90D" w:rsidR="00F95F0F" w:rsidRPr="00661D0E" w:rsidRDefault="00F95F0F" w:rsidP="00F95F0F">
      <w:pPr>
        <w:pStyle w:val="Normal2"/>
        <w:tabs>
          <w:tab w:val="clear" w:pos="709"/>
        </w:tabs>
        <w:spacing w:before="120" w:after="0"/>
        <w:rPr>
          <w:rFonts w:cs="Arial"/>
        </w:rPr>
      </w:pPr>
      <w:r w:rsidRPr="00661D0E">
        <w:rPr>
          <w:rFonts w:cs="Arial"/>
        </w:rPr>
        <w:t xml:space="preserve">Objednatel nepřevezme Dílo vykazující vady a nedodělky bránící užívání stavby či ohrožující zdraví a bezpečnost osob dle stavebního zákona č. </w:t>
      </w:r>
      <w:r w:rsidR="004B4B56">
        <w:rPr>
          <w:rFonts w:cs="Arial"/>
        </w:rPr>
        <w:t>2</w:t>
      </w:r>
      <w:r w:rsidR="004B4B56" w:rsidRPr="00661D0E">
        <w:rPr>
          <w:rFonts w:cs="Arial"/>
        </w:rPr>
        <w:t>83</w:t>
      </w:r>
      <w:r w:rsidRPr="00661D0E">
        <w:rPr>
          <w:rFonts w:cs="Arial"/>
        </w:rPr>
        <w:t>/</w:t>
      </w:r>
      <w:r w:rsidR="004B4B56" w:rsidRPr="00661D0E">
        <w:rPr>
          <w:rFonts w:cs="Arial"/>
        </w:rPr>
        <w:t>20</w:t>
      </w:r>
      <w:r w:rsidR="004B4B56">
        <w:rPr>
          <w:rFonts w:cs="Arial"/>
        </w:rPr>
        <w:t>21</w:t>
      </w:r>
      <w:r w:rsidR="004B4B56" w:rsidRPr="00661D0E">
        <w:rPr>
          <w:rFonts w:cs="Arial"/>
        </w:rPr>
        <w:t xml:space="preserve"> </w:t>
      </w:r>
      <w:r w:rsidRPr="00661D0E">
        <w:rPr>
          <w:rFonts w:cs="Arial"/>
        </w:rPr>
        <w:t>Sb., v platném znění, či následně bránící získání kolaudačních souhlasů.</w:t>
      </w:r>
    </w:p>
    <w:p w14:paraId="1C70005E" w14:textId="77777777" w:rsidR="00F95F0F" w:rsidRPr="00661D0E" w:rsidRDefault="00F95F0F" w:rsidP="00F95F0F">
      <w:pPr>
        <w:pStyle w:val="Normal2"/>
        <w:tabs>
          <w:tab w:val="clear" w:pos="709"/>
        </w:tabs>
        <w:spacing w:before="0" w:after="0"/>
        <w:ind w:left="709"/>
        <w:rPr>
          <w:rFonts w:cs="Arial"/>
        </w:rPr>
      </w:pPr>
      <w:bookmarkStart w:id="25" w:name="_Toc251673047"/>
      <w:bookmarkEnd w:id="25"/>
    </w:p>
    <w:p w14:paraId="0FCACCA0" w14:textId="77777777" w:rsidR="00F95F0F" w:rsidRPr="00661D0E" w:rsidRDefault="00F95F0F" w:rsidP="00F95F0F">
      <w:pPr>
        <w:pStyle w:val="Nadpis1"/>
        <w:tabs>
          <w:tab w:val="clear" w:pos="709"/>
        </w:tabs>
        <w:spacing w:before="120"/>
        <w:jc w:val="left"/>
        <w:rPr>
          <w:rFonts w:cs="Arial"/>
          <w:sz w:val="24"/>
          <w:szCs w:val="24"/>
        </w:rPr>
      </w:pPr>
      <w:bookmarkStart w:id="26" w:name="_Toc37062215"/>
      <w:bookmarkStart w:id="27" w:name="_Toc310330626"/>
      <w:bookmarkStart w:id="28" w:name="_Toc326739550"/>
      <w:bookmarkStart w:id="29" w:name="_Toc311807282"/>
      <w:r w:rsidRPr="00661D0E">
        <w:rPr>
          <w:rFonts w:cs="Arial"/>
          <w:sz w:val="24"/>
          <w:szCs w:val="24"/>
        </w:rPr>
        <w:t>Zhotovitel</w:t>
      </w:r>
      <w:bookmarkEnd w:id="26"/>
      <w:bookmarkEnd w:id="27"/>
      <w:bookmarkEnd w:id="28"/>
      <w:bookmarkEnd w:id="29"/>
    </w:p>
    <w:p w14:paraId="7218CB9F" w14:textId="77777777" w:rsidR="00F95F0F" w:rsidRPr="00661D0E" w:rsidRDefault="00F95F0F" w:rsidP="00F95F0F">
      <w:pPr>
        <w:pStyle w:val="Nadpis2"/>
        <w:spacing w:before="0" w:after="0"/>
        <w:rPr>
          <w:rFonts w:cs="Arial"/>
          <w:sz w:val="24"/>
          <w:szCs w:val="24"/>
          <w:lang w:val="cs-CZ"/>
        </w:rPr>
      </w:pPr>
      <w:bookmarkStart w:id="30" w:name="_Toc37062216"/>
      <w:bookmarkStart w:id="31" w:name="_Toc326739551"/>
      <w:bookmarkStart w:id="32" w:name="_Toc311807283"/>
      <w:r w:rsidRPr="00661D0E">
        <w:rPr>
          <w:rFonts w:cs="Arial"/>
          <w:sz w:val="24"/>
          <w:szCs w:val="24"/>
          <w:lang w:val="cs-CZ"/>
        </w:rPr>
        <w:t>Povinnosti Zhotovitele</w:t>
      </w:r>
      <w:bookmarkEnd w:id="30"/>
      <w:bookmarkEnd w:id="31"/>
      <w:bookmarkEnd w:id="32"/>
    </w:p>
    <w:p w14:paraId="3C488720" w14:textId="7116CC10" w:rsidR="00F95F0F" w:rsidRPr="00661D0E" w:rsidRDefault="00F95F0F" w:rsidP="00F95F0F">
      <w:pPr>
        <w:pStyle w:val="Normal2"/>
        <w:tabs>
          <w:tab w:val="clear" w:pos="709"/>
        </w:tabs>
        <w:spacing w:before="0" w:after="0"/>
        <w:rPr>
          <w:rFonts w:cs="Arial"/>
        </w:rPr>
      </w:pPr>
      <w:r w:rsidRPr="00661D0E">
        <w:rPr>
          <w:rFonts w:cs="Arial"/>
        </w:rPr>
        <w:t xml:space="preserve">Zhotovitel je povinen na svůj náklad a na své nebezpečí provést veškeré práce a dokončit Dílo tak, aby bylo vhodné pro svůj účel, plně funkční a využitelné, v souladu s pokyny Objednatele a s touto Smlouvou, s podmínkami stavebního </w:t>
      </w:r>
      <w:r w:rsidR="0049405D">
        <w:rPr>
          <w:rFonts w:cs="Arial"/>
        </w:rPr>
        <w:t>povolení</w:t>
      </w:r>
      <w:r w:rsidRPr="00661D0E">
        <w:rPr>
          <w:rFonts w:cs="Arial"/>
        </w:rPr>
        <w:t xml:space="preserve">, technickými podmínkami, zadávací dokumentací, projektovou dokumentací, právními předpisy, příslušnými právně závaznými i doporučenými českými a evropskými technickými normami (ČSN, EN) a řádnou stavební a montážní praxí danou charakterem a rozsahem Zakázky. </w:t>
      </w:r>
    </w:p>
    <w:p w14:paraId="4574B3E9" w14:textId="77777777" w:rsidR="00F95F0F" w:rsidRPr="00661D0E" w:rsidRDefault="00F95F0F" w:rsidP="00F95F0F">
      <w:pPr>
        <w:pStyle w:val="Normal2"/>
        <w:tabs>
          <w:tab w:val="clear" w:pos="709"/>
        </w:tabs>
        <w:spacing w:before="120" w:after="0"/>
        <w:rPr>
          <w:rFonts w:cs="Arial"/>
        </w:rPr>
      </w:pPr>
      <w:r w:rsidRPr="00661D0E">
        <w:rPr>
          <w:rFonts w:cs="Arial"/>
        </w:rPr>
        <w:t>Za tímto účelem je Zhotovitel povinen provést veškeré činnosti a splnit veškeré povinnosti dle této Smlouvy, včetně následujících:</w:t>
      </w:r>
    </w:p>
    <w:p w14:paraId="2926D0F4"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se zavazuje plně respektovat a dodržet veškerá opatření a termíny stanovené Objednatelem k nápravě a odstranění případných nesrovnalostí, nedostatků a závad, zjištěných v rámci kontrolní činnosti Objednatele.</w:t>
      </w:r>
    </w:p>
    <w:p w14:paraId="512AFC47"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se zavazuje vyvinout maximální úsilí k tomu, aby zemní práce byly realizovány v optimálních klimatických podmínkách tak, aby nedošlo k navýšení nákladů na zemní práce.</w:t>
      </w:r>
    </w:p>
    <w:p w14:paraId="791D0F40"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se zavazuje oznámit Objednateli neprodleně veškeré změny a skutečnosti, které mají vliv, popř. mohou mít vliv na předmět smlouvy nebo s předmětem smlouvy či veřejnou zakázkou souvisejí.</w:t>
      </w:r>
    </w:p>
    <w:p w14:paraId="344BFAF1" w14:textId="77777777" w:rsidR="0059689A" w:rsidRDefault="00F95F0F" w:rsidP="00F95F0F">
      <w:pPr>
        <w:pStyle w:val="Normal2"/>
        <w:numPr>
          <w:ilvl w:val="0"/>
          <w:numId w:val="11"/>
        </w:numPr>
        <w:tabs>
          <w:tab w:val="clear" w:pos="709"/>
        </w:tabs>
        <w:spacing w:before="0" w:after="0"/>
        <w:ind w:left="2155" w:hanging="737"/>
        <w:rPr>
          <w:rFonts w:cs="Arial"/>
        </w:rPr>
      </w:pPr>
      <w:r w:rsidRPr="008B3816">
        <w:rPr>
          <w:rFonts w:cs="Arial"/>
        </w:rPr>
        <w:t>Veškeré použité materiály musí být nové a musí mít 1. jakostní třídu, pokud není v projektové dokumentaci nebo Objednatelem požadováno jinak.</w:t>
      </w:r>
      <w:r w:rsidRPr="00661D0E">
        <w:rPr>
          <w:rFonts w:cs="Arial"/>
        </w:rPr>
        <w:t xml:space="preserve"> Veškeré použité materiály a zařízení musí být schváleny pro použití v České republice.  Zhotovitel bude průběžně předkládat technickému dozoru stavebníka (dále jen „TDS“) ke schválení doklady </w:t>
      </w:r>
      <w:r w:rsidRPr="00661D0E">
        <w:rPr>
          <w:rFonts w:cs="Arial"/>
          <w:color w:val="000000"/>
        </w:rPr>
        <w:t xml:space="preserve">o požadovaných vlastnostech výrobků </w:t>
      </w:r>
      <w:r w:rsidRPr="00661D0E">
        <w:rPr>
          <w:rFonts w:cs="Arial"/>
        </w:rPr>
        <w:t xml:space="preserve">či materiálů před jejich zabudováním do stavby (prohlášení o shodě, certifikáty, atesty, zkoušky atp.). Uvedené doklady budou mimo jiné také součástí konečné dokumentace provedeného Díla předávané </w:t>
      </w:r>
    </w:p>
    <w:p w14:paraId="6ADEF3D2" w14:textId="0D9ECA03" w:rsidR="00F95F0F" w:rsidRPr="00661D0E" w:rsidRDefault="00F95F0F" w:rsidP="009B783E">
      <w:pPr>
        <w:pStyle w:val="Normal2"/>
        <w:tabs>
          <w:tab w:val="clear" w:pos="709"/>
        </w:tabs>
        <w:spacing w:before="0" w:after="0"/>
        <w:ind w:left="2155"/>
        <w:rPr>
          <w:rFonts w:cs="Arial"/>
        </w:rPr>
      </w:pPr>
      <w:r w:rsidRPr="00661D0E">
        <w:rPr>
          <w:rFonts w:cs="Arial"/>
        </w:rPr>
        <w:t xml:space="preserve">Objednateli ve lhůtě dle odstavce </w:t>
      </w:r>
      <w:r w:rsidR="00B406F4">
        <w:rPr>
          <w:rFonts w:cs="Arial"/>
        </w:rPr>
        <w:t>2</w:t>
      </w:r>
      <w:r w:rsidRPr="00661D0E">
        <w:rPr>
          <w:rFonts w:cs="Arial"/>
        </w:rPr>
        <w:t>.5. této Smlouvy. Během realizace Díla se Zhotovitel zavazuje klást důraz na maximální kvalitu provedených prací.</w:t>
      </w:r>
    </w:p>
    <w:p w14:paraId="063CBCF3"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lastRenderedPageBreak/>
        <w:t>Zhotovitel se zavazuje k provedení veškerých prací a provedení a splnění jiných činností a povinností, jež jsou uvedeny v zadávací dokumentaci, projektové dokumentaci, jakož i v jiné dokumentaci, která je specifikována v článku 1. této Smlouvy.</w:t>
      </w:r>
    </w:p>
    <w:p w14:paraId="63295AEA"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je povinen zajistit a předat Objednateli konečnou dokumentaci provedeného Díla (doklady) ve lhůtě dle odst. 2.5. této Smlouvy. Nepředložení konečné kompletní dokumentace provedeného Díla či jeho části je překážkou, která brání jeho převzetí.</w:t>
      </w:r>
    </w:p>
    <w:p w14:paraId="4491BC64"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se zavazuje zajistit veškeré nezbytné zkoušky, atesty, kontrolní měření apod. vyplývající z příslušných stavebních či veřejnoprávních povolení, technických podmínek stavby, prováděcí a zadávací dokumentace, právních předpisů, příslušných právně závazných i doporučených českých a evropských technických norem (ČSN, EN) a dalších povolení a souhlasů vydaných příslušnými orgány státní správy a samosprávy. Protokoly o výsledcích zkoušek a měření bude Zhotovitel předkládat průběžně bez odkladu Objednateli a budou také součástí konečné dokumentace provedeného Díla.</w:t>
      </w:r>
    </w:p>
    <w:p w14:paraId="25F52C0F"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se zavazuje zajistit odstranění veškerých vad a nedodělků uvedených v Protokolu o předání a převzetí díla, jakož i provedení dodatečných prací vyplývajících z požadavků příslušných orgánů státní správy a samosprávy. Zhotovitel se zavazuje udržovat v platnosti a účinnosti veškerá příslušná oprávnění, koncese, licence, atesty a certifikáty, jež jsou nezbytné pro provádění Díla a požadované zadávací dokumentací, a to po celou dobu trvání této Smlouvy. Objednatel má právo vyžádat si prokázání odborné způsobilosti či kvalifikace Zhotovitele nebo kteréhokoliv Podzhotovitele před zahájením prací i během prací.</w:t>
      </w:r>
    </w:p>
    <w:p w14:paraId="49A80C39"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je povinen poskytovat součinnost orgánům státní a veřejné správy oprávněným provádět na stavbě stavební dohled, kontrolu či inspekci. Zhotovitel je dále povinen provádět všechna opatření uložená ze strany výše uvedených orgánů v souvislosti s prováděním stavby a případně uhradit všechny uložené sankce za porušení právních předpisů při provádění stavby, za porušení veřejnoprávních rozhodnutí či jiných opatření vydaných v souvislosti se stavbou.</w:t>
      </w:r>
    </w:p>
    <w:p w14:paraId="4EE9B934" w14:textId="77777777" w:rsidR="00F95F0F"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se zavazuje řádně uchovávat originál Smlouvy, včetně jejích příloh a případných dodatků, veškeré originály dokladů (zejména účetních) a listin, týkajících se realizace předmětu Smlouvy a s ním souvisejících činností a postupů, a to minimálně po dobu stanovenou právními předpisy. Na žádost Objednatele či jakékoliv instituce či orgánu, který má kontrolní a dozorovací pravomoc, je Zhotovitel povinen těmto osobám veškeré takto uchovávané dokumenty zpřístupnit a předat tyto dokumenty k prověření a kontrole. Pokud má dojít ke zpřístupnění dokumentů na žádost osoby uvedené v předchozí větě odlišné od Objednatele, pak je Zhotovitel povinen neprodleně písemně informovat Objednatele o takové žádosti.</w:t>
      </w:r>
    </w:p>
    <w:p w14:paraId="16DD9F2B" w14:textId="7F698B58" w:rsidR="00030271" w:rsidRPr="00030271" w:rsidRDefault="00030271" w:rsidP="00030271">
      <w:pPr>
        <w:pStyle w:val="Normal2"/>
        <w:numPr>
          <w:ilvl w:val="0"/>
          <w:numId w:val="11"/>
        </w:numPr>
        <w:spacing w:before="0" w:after="0"/>
        <w:rPr>
          <w:rFonts w:ascii="Calibri" w:hAnsi="Calibri"/>
          <w:bCs w:val="0"/>
        </w:rPr>
      </w:pPr>
      <w:r w:rsidRPr="00143208">
        <w:rPr>
          <w:rFonts w:cs="Arial"/>
        </w:rPr>
        <w:t>Zhotovitel je povinen uchovávat veškerou dokumentaci související s realizací projektu „</w:t>
      </w:r>
      <w:r w:rsidRPr="00143208">
        <w:rPr>
          <w:rFonts w:cs="Arial"/>
          <w:b/>
          <w:bCs w:val="0"/>
        </w:rPr>
        <w:t xml:space="preserve">Modernizace </w:t>
      </w:r>
      <w:r>
        <w:rPr>
          <w:rFonts w:cs="Arial"/>
          <w:b/>
          <w:bCs w:val="0"/>
        </w:rPr>
        <w:t xml:space="preserve">ZŠ </w:t>
      </w:r>
      <w:r w:rsidR="00F503A9">
        <w:rPr>
          <w:rFonts w:cs="Arial"/>
          <w:b/>
          <w:bCs w:val="0"/>
        </w:rPr>
        <w:t>5.května</w:t>
      </w:r>
      <w:r>
        <w:rPr>
          <w:rFonts w:cs="Arial"/>
          <w:b/>
          <w:bCs w:val="0"/>
        </w:rPr>
        <w:t xml:space="preserve"> v</w:t>
      </w:r>
      <w:r w:rsidRPr="00143208">
        <w:rPr>
          <w:rFonts w:cs="Arial"/>
          <w:b/>
          <w:bCs w:val="0"/>
        </w:rPr>
        <w:t xml:space="preserve"> Jablonc</w:t>
      </w:r>
      <w:r>
        <w:rPr>
          <w:rFonts w:cs="Arial"/>
          <w:b/>
          <w:bCs w:val="0"/>
        </w:rPr>
        <w:t>i</w:t>
      </w:r>
      <w:r w:rsidRPr="00143208">
        <w:rPr>
          <w:rFonts w:cs="Arial"/>
          <w:b/>
          <w:bCs w:val="0"/>
        </w:rPr>
        <w:t xml:space="preserve"> nad Nisou“, </w:t>
      </w:r>
      <w:r w:rsidRPr="00143208">
        <w:rPr>
          <w:rFonts w:cs="Arial"/>
        </w:rPr>
        <w:t xml:space="preserve">včetně účetních dokladů minimálně </w:t>
      </w:r>
      <w:r w:rsidRPr="00143208">
        <w:rPr>
          <w:rFonts w:cs="Arial"/>
          <w:b/>
        </w:rPr>
        <w:t>10 let</w:t>
      </w:r>
      <w:r w:rsidRPr="00143208">
        <w:rPr>
          <w:rFonts w:cs="Arial"/>
        </w:rPr>
        <w:t xml:space="preserve"> </w:t>
      </w:r>
      <w:r w:rsidRPr="00030271">
        <w:rPr>
          <w:rFonts w:cs="Arial"/>
        </w:rPr>
        <w:t xml:space="preserve">po ukončení realizace projektu, minimálně však </w:t>
      </w:r>
      <w:r w:rsidRPr="00030271">
        <w:rPr>
          <w:rFonts w:cs="Arial"/>
          <w:b/>
        </w:rPr>
        <w:t>do konce roku 2035</w:t>
      </w:r>
      <w:r w:rsidRPr="00030271">
        <w:rPr>
          <w:rFonts w:ascii="Calibri" w:hAnsi="Calibri"/>
        </w:rPr>
        <w:t xml:space="preserve">. </w:t>
      </w:r>
    </w:p>
    <w:p w14:paraId="0B35E96B" w14:textId="4FD09B44" w:rsidR="0059689A" w:rsidRDefault="00B602E6" w:rsidP="00B602E6">
      <w:pPr>
        <w:pStyle w:val="Normal2"/>
        <w:numPr>
          <w:ilvl w:val="0"/>
          <w:numId w:val="11"/>
        </w:numPr>
        <w:tabs>
          <w:tab w:val="clear" w:pos="709"/>
        </w:tabs>
        <w:spacing w:before="0" w:after="0"/>
        <w:ind w:left="2155" w:hanging="737"/>
        <w:rPr>
          <w:rFonts w:cs="Arial"/>
        </w:rPr>
      </w:pPr>
      <w:r w:rsidRPr="00030271">
        <w:rPr>
          <w:rFonts w:cs="Arial"/>
        </w:rPr>
        <w:t xml:space="preserve">Zhotovitel je povinen </w:t>
      </w:r>
      <w:r w:rsidRPr="00030271">
        <w:rPr>
          <w:rFonts w:cs="Arial"/>
          <w:b/>
        </w:rPr>
        <w:t>10 let</w:t>
      </w:r>
      <w:r w:rsidRPr="00030271">
        <w:rPr>
          <w:rFonts w:cs="Arial"/>
        </w:rPr>
        <w:t xml:space="preserve"> od ukončení realizace projektu „</w:t>
      </w:r>
      <w:r w:rsidR="00030271" w:rsidRPr="00030271">
        <w:rPr>
          <w:rFonts w:cs="Arial"/>
          <w:b/>
          <w:bCs w:val="0"/>
        </w:rPr>
        <w:t xml:space="preserve">Modernizace ZŠ </w:t>
      </w:r>
      <w:r w:rsidR="00F503A9">
        <w:rPr>
          <w:rFonts w:cs="Arial"/>
          <w:b/>
          <w:bCs w:val="0"/>
        </w:rPr>
        <w:t>5.května</w:t>
      </w:r>
      <w:r w:rsidR="00030271" w:rsidRPr="00030271">
        <w:rPr>
          <w:rFonts w:cs="Arial"/>
          <w:b/>
          <w:bCs w:val="0"/>
        </w:rPr>
        <w:t xml:space="preserve"> v Jablonci nad Nisou</w:t>
      </w:r>
      <w:r w:rsidRPr="00030271">
        <w:rPr>
          <w:rFonts w:cs="Arial"/>
          <w:b/>
          <w:bCs w:val="0"/>
        </w:rPr>
        <w:t>“</w:t>
      </w:r>
      <w:r w:rsidRPr="00030271">
        <w:rPr>
          <w:rFonts w:cs="Arial"/>
        </w:rPr>
        <w:t xml:space="preserve">, minimálně však </w:t>
      </w:r>
      <w:r w:rsidRPr="00030271">
        <w:rPr>
          <w:rFonts w:cs="Arial"/>
          <w:b/>
        </w:rPr>
        <w:t>do konce roku 2035</w:t>
      </w:r>
      <w:r w:rsidRPr="00030271">
        <w:rPr>
          <w:rFonts w:cs="Arial"/>
        </w:rPr>
        <w:t xml:space="preserve">, poskytovat požadované informace a dokumentaci související s realizací projektu zaměstnancům nebo zmocněncům pověřených orgánů (CRR, MMR </w:t>
      </w:r>
    </w:p>
    <w:p w14:paraId="1EFA7368" w14:textId="00D39F77" w:rsidR="00B602E6" w:rsidRPr="00030271" w:rsidRDefault="00B602E6" w:rsidP="009B783E">
      <w:pPr>
        <w:pStyle w:val="Normal2"/>
        <w:tabs>
          <w:tab w:val="clear" w:pos="709"/>
        </w:tabs>
        <w:spacing w:before="0" w:after="0"/>
        <w:ind w:left="2155"/>
        <w:rPr>
          <w:rFonts w:cs="Arial"/>
        </w:rPr>
      </w:pPr>
      <w:r w:rsidRPr="00030271">
        <w:rPr>
          <w:rFonts w:cs="Arial"/>
        </w:rPr>
        <w:t xml:space="preserve">ČR, MF ČR, Evropské komise, Evropského účetního dvora, Nejvyššího kontrolního úřadu, Auditního orgánu, Platebního a certifikačního orgánu, příslušného orgánu finanční správy a dalších oprávněných orgánů státní správy) a je povinen vytvořit výše uvedeným osobám podmínky k provedení </w:t>
      </w:r>
      <w:r w:rsidRPr="00030271">
        <w:rPr>
          <w:rFonts w:cs="Arial"/>
        </w:rPr>
        <w:lastRenderedPageBreak/>
        <w:t>kontroly</w:t>
      </w:r>
      <w:r w:rsidR="00F503A9">
        <w:rPr>
          <w:rFonts w:cs="Arial"/>
        </w:rPr>
        <w:t xml:space="preserve"> </w:t>
      </w:r>
      <w:r w:rsidR="00030271">
        <w:rPr>
          <w:rFonts w:cs="Arial"/>
        </w:rPr>
        <w:t>v</w:t>
      </w:r>
      <w:r w:rsidRPr="00030271">
        <w:rPr>
          <w:rFonts w:cs="Arial"/>
        </w:rPr>
        <w:t>ztahující</w:t>
      </w:r>
      <w:r w:rsidR="00F503A9">
        <w:rPr>
          <w:rFonts w:cs="Arial"/>
        </w:rPr>
        <w:t xml:space="preserve"> </w:t>
      </w:r>
      <w:r w:rsidRPr="00030271">
        <w:rPr>
          <w:rFonts w:cs="Arial"/>
        </w:rPr>
        <w:t>se k realizaci projektu a poskytnout jim při provádění kontroly součinnost.</w:t>
      </w:r>
    </w:p>
    <w:p w14:paraId="7772D934" w14:textId="77777777" w:rsidR="00F95F0F" w:rsidRPr="00661D0E" w:rsidRDefault="00F95F0F" w:rsidP="00F95F0F">
      <w:pPr>
        <w:pStyle w:val="Normal2"/>
        <w:tabs>
          <w:tab w:val="clear" w:pos="709"/>
        </w:tabs>
        <w:spacing w:before="120" w:after="0"/>
        <w:rPr>
          <w:rFonts w:cs="Arial"/>
        </w:rPr>
      </w:pPr>
      <w:r w:rsidRPr="00661D0E">
        <w:rPr>
          <w:rFonts w:cs="Arial"/>
        </w:rPr>
        <w:t xml:space="preserve">Zhotovitel není oprávněn převést svá práva a povinnosti, vyplývající z této Smlouvy, na třetí osobu. </w:t>
      </w:r>
    </w:p>
    <w:p w14:paraId="0C038D84" w14:textId="77777777" w:rsidR="00F95F0F" w:rsidRPr="00661D0E" w:rsidRDefault="00F95F0F" w:rsidP="00F95F0F">
      <w:pPr>
        <w:pStyle w:val="Normal2"/>
        <w:tabs>
          <w:tab w:val="clear" w:pos="709"/>
        </w:tabs>
        <w:spacing w:before="0" w:after="0"/>
        <w:rPr>
          <w:rFonts w:cs="Arial"/>
        </w:rPr>
      </w:pPr>
    </w:p>
    <w:p w14:paraId="7F58AA89" w14:textId="77777777" w:rsidR="00F95F0F" w:rsidRPr="00661D0E" w:rsidRDefault="00F95F0F" w:rsidP="00F95F0F">
      <w:pPr>
        <w:pStyle w:val="Nadpis2"/>
        <w:spacing w:before="0" w:after="0"/>
        <w:rPr>
          <w:rFonts w:cs="Arial"/>
          <w:sz w:val="24"/>
          <w:szCs w:val="24"/>
          <w:lang w:val="cs-CZ"/>
        </w:rPr>
      </w:pPr>
      <w:bookmarkStart w:id="33" w:name="_Toc27317290"/>
      <w:bookmarkStart w:id="34" w:name="_Toc37062226"/>
      <w:bookmarkStart w:id="35" w:name="_Toc326739561"/>
      <w:bookmarkStart w:id="36" w:name="_Toc311807293"/>
      <w:r w:rsidRPr="00661D0E">
        <w:rPr>
          <w:rFonts w:cs="Arial"/>
          <w:sz w:val="24"/>
          <w:szCs w:val="24"/>
          <w:lang w:val="cs-CZ"/>
        </w:rPr>
        <w:t xml:space="preserve">Zajištění </w:t>
      </w:r>
      <w:bookmarkEnd w:id="33"/>
      <w:r w:rsidRPr="00661D0E">
        <w:rPr>
          <w:rFonts w:cs="Arial"/>
          <w:sz w:val="24"/>
          <w:szCs w:val="24"/>
          <w:lang w:val="cs-CZ"/>
        </w:rPr>
        <w:t>kvality</w:t>
      </w:r>
      <w:bookmarkEnd w:id="34"/>
      <w:bookmarkEnd w:id="35"/>
      <w:bookmarkEnd w:id="36"/>
    </w:p>
    <w:p w14:paraId="079342B5" w14:textId="77777777" w:rsidR="00F95F0F" w:rsidRPr="00661D0E" w:rsidRDefault="00F95F0F" w:rsidP="00F95F0F">
      <w:pPr>
        <w:pStyle w:val="Normal2"/>
        <w:tabs>
          <w:tab w:val="clear" w:pos="709"/>
        </w:tabs>
        <w:spacing w:before="0" w:after="0"/>
        <w:rPr>
          <w:rFonts w:cs="Arial"/>
        </w:rPr>
      </w:pPr>
      <w:r w:rsidRPr="00661D0E">
        <w:rPr>
          <w:rFonts w:cs="Arial"/>
        </w:rPr>
        <w:t>Pro určení kvality prací dle této Smlouvy jsou rozhodující technické podmínky vyplývající z technických norem, zákonných předpisů, ze zadávací dokumentace a projektové dokumentace, a pokud pro dané práce nejsou konkrétní podmínky stanoveny, účel Díla, který vyplývá z dokumentace vymezené v článku 1. této Smlouvy. Všechny materiály a technologická zařízení musí být před jejich použitím na zhotovení Díla přezkoušeny nebo jiným vhodným způsobem ověřeny, zda vyhovují požadovaným technickým podmínkám. Materiály a technologická zařízení musí být kvalitní a vhodné pro zamýšlené použití.</w:t>
      </w:r>
    </w:p>
    <w:p w14:paraId="3772D3D3" w14:textId="77777777" w:rsidR="00F95F0F" w:rsidRPr="00661D0E" w:rsidRDefault="00F95F0F" w:rsidP="00F95F0F">
      <w:pPr>
        <w:pStyle w:val="Normal2"/>
        <w:tabs>
          <w:tab w:val="clear" w:pos="709"/>
        </w:tabs>
        <w:spacing w:before="0" w:after="0"/>
        <w:rPr>
          <w:rFonts w:cs="Arial"/>
        </w:rPr>
      </w:pPr>
    </w:p>
    <w:p w14:paraId="4B3516B9" w14:textId="77777777" w:rsidR="00F95F0F" w:rsidRPr="00661D0E" w:rsidRDefault="00F95F0F" w:rsidP="00F95F0F">
      <w:pPr>
        <w:pStyle w:val="Nadpis2"/>
        <w:spacing w:before="0" w:after="0"/>
        <w:rPr>
          <w:rFonts w:cs="Arial"/>
          <w:sz w:val="24"/>
          <w:szCs w:val="24"/>
          <w:lang w:val="cs-CZ"/>
        </w:rPr>
      </w:pPr>
      <w:bookmarkStart w:id="37" w:name="_Toc37062247"/>
      <w:bookmarkStart w:id="38" w:name="_Toc326739578"/>
      <w:bookmarkStart w:id="39" w:name="_Toc311807310"/>
      <w:bookmarkStart w:id="40" w:name="_Toc27317310"/>
      <w:r w:rsidRPr="00661D0E">
        <w:rPr>
          <w:rFonts w:cs="Arial"/>
          <w:sz w:val="24"/>
          <w:szCs w:val="24"/>
          <w:lang w:val="cs-CZ"/>
        </w:rPr>
        <w:t xml:space="preserve">Zajištění technického personálu a pracovních </w:t>
      </w:r>
      <w:smartTag w:uri="urn:schemas-microsoft-com:office:smarttags" w:element="stockticker">
        <w:r w:rsidRPr="00661D0E">
          <w:rPr>
            <w:rFonts w:cs="Arial"/>
            <w:sz w:val="24"/>
            <w:szCs w:val="24"/>
            <w:lang w:val="cs-CZ"/>
          </w:rPr>
          <w:t>sil</w:t>
        </w:r>
      </w:smartTag>
      <w:bookmarkEnd w:id="37"/>
      <w:bookmarkEnd w:id="38"/>
      <w:bookmarkEnd w:id="39"/>
      <w:r w:rsidRPr="00661D0E">
        <w:rPr>
          <w:rFonts w:cs="Arial"/>
          <w:sz w:val="24"/>
          <w:szCs w:val="24"/>
          <w:lang w:val="cs-CZ"/>
        </w:rPr>
        <w:t xml:space="preserve"> </w:t>
      </w:r>
      <w:bookmarkEnd w:id="40"/>
    </w:p>
    <w:p w14:paraId="4EB5A593" w14:textId="77777777" w:rsidR="00F95F0F" w:rsidRPr="00661D0E" w:rsidRDefault="00F95F0F" w:rsidP="00F95F0F">
      <w:pPr>
        <w:pStyle w:val="Normal2"/>
        <w:tabs>
          <w:tab w:val="clear" w:pos="709"/>
        </w:tabs>
        <w:spacing w:before="0" w:after="0"/>
        <w:rPr>
          <w:rFonts w:cs="Arial"/>
        </w:rPr>
      </w:pPr>
      <w:r w:rsidRPr="00661D0E">
        <w:rPr>
          <w:rFonts w:cs="Arial"/>
        </w:rPr>
        <w:t xml:space="preserve">Zhotovitel je povinen si sám zajistit pracovníky nezbytné pro efektivní realizaci Díla ve lhůtách a kvalitě požadované touto Smlouvou. Zhotovitel je dále povinen zajistit pro takové osoby příslušnou výplatu odměn, mezd a další plnění dle platných právních předpisů. Zhotovitel je povinen jednat v souladu se všemi příslušnými pracovněprávními předpisy, které se vztahují na pracovníky Zhotovitele, včetně právních předpisů týkajících se zejména zaměstnanosti, ochrany zdraví, bezpečnosti, sociálního zabezpečení a udělování pracovních povolení. Zhotovitel zajistí splnění tohoto závazku i ze strany Podzhotovitelů. Zhotovitel je povinen zajistit, aby jeho pracovníci dodržovali všechny příslušné právní předpisy včetně těch, které se týkají bezpečnosti práce. </w:t>
      </w:r>
    </w:p>
    <w:p w14:paraId="299DE799" w14:textId="77777777" w:rsidR="00F95F0F" w:rsidRPr="00661D0E" w:rsidRDefault="00F95F0F" w:rsidP="00F95F0F">
      <w:pPr>
        <w:pStyle w:val="Normal2"/>
        <w:tabs>
          <w:tab w:val="clear" w:pos="709"/>
        </w:tabs>
        <w:spacing w:before="0" w:after="0"/>
        <w:rPr>
          <w:rFonts w:cs="Arial"/>
        </w:rPr>
      </w:pPr>
    </w:p>
    <w:p w14:paraId="29CAA157" w14:textId="77777777" w:rsidR="00F95F0F" w:rsidRPr="00661D0E" w:rsidRDefault="00F95F0F" w:rsidP="00F95F0F">
      <w:pPr>
        <w:pStyle w:val="Nadpis2"/>
        <w:spacing w:before="0" w:after="0"/>
        <w:rPr>
          <w:rFonts w:cs="Arial"/>
          <w:sz w:val="24"/>
          <w:szCs w:val="24"/>
          <w:lang w:val="cs-CZ"/>
        </w:rPr>
      </w:pPr>
      <w:bookmarkStart w:id="41" w:name="_Toc37062254"/>
      <w:bookmarkStart w:id="42" w:name="_Toc326739583"/>
      <w:bookmarkStart w:id="43" w:name="_Toc311807315"/>
      <w:r w:rsidRPr="00661D0E">
        <w:rPr>
          <w:rFonts w:cs="Arial"/>
          <w:sz w:val="24"/>
          <w:szCs w:val="24"/>
          <w:lang w:val="cs-CZ"/>
        </w:rPr>
        <w:t>Pracovníci zhotovitele</w:t>
      </w:r>
      <w:bookmarkEnd w:id="41"/>
      <w:bookmarkEnd w:id="42"/>
      <w:bookmarkEnd w:id="43"/>
    </w:p>
    <w:p w14:paraId="5D9C4864" w14:textId="524AC8FC" w:rsidR="00F95F0F" w:rsidRPr="00661D0E" w:rsidRDefault="00F95F0F" w:rsidP="00F95F0F">
      <w:pPr>
        <w:pStyle w:val="Normal2"/>
        <w:tabs>
          <w:tab w:val="clear" w:pos="709"/>
        </w:tabs>
        <w:spacing w:before="0" w:after="0"/>
        <w:rPr>
          <w:rFonts w:cs="Arial"/>
        </w:rPr>
      </w:pPr>
      <w:r w:rsidRPr="00661D0E">
        <w:rPr>
          <w:rFonts w:cs="Arial"/>
        </w:rPr>
        <w:t xml:space="preserve">Pracovníci </w:t>
      </w:r>
      <w:r w:rsidR="00C75784">
        <w:rPr>
          <w:rFonts w:cs="Arial"/>
        </w:rPr>
        <w:t>Z</w:t>
      </w:r>
      <w:r w:rsidRPr="00661D0E">
        <w:rPr>
          <w:rFonts w:cs="Arial"/>
        </w:rPr>
        <w:t>hotovitele budou řádně kvalifikováni, kompetentní a ve svých příslušných oborech a profesích zkušení. Objednatel může po Zhotoviteli požadovat, aby odvolal (nebo zajistil odvolání) nebo i sám ze staveniště vykázal jakoukoliv osobu zaměstnanou na staveništi či Díle, která podle názoru Objednatele:</w:t>
      </w:r>
    </w:p>
    <w:p w14:paraId="4F921099" w14:textId="77777777" w:rsidR="00F95F0F" w:rsidRPr="00661D0E" w:rsidRDefault="00F95F0F" w:rsidP="00F95F0F">
      <w:pPr>
        <w:pStyle w:val="Normal2"/>
        <w:numPr>
          <w:ilvl w:val="0"/>
          <w:numId w:val="12"/>
        </w:numPr>
        <w:tabs>
          <w:tab w:val="clear" w:pos="709"/>
        </w:tabs>
        <w:spacing w:before="0" w:after="0"/>
        <w:rPr>
          <w:rFonts w:cs="Arial"/>
        </w:rPr>
      </w:pPr>
      <w:r w:rsidRPr="00661D0E">
        <w:rPr>
          <w:rFonts w:cs="Arial"/>
        </w:rPr>
        <w:t>si trvale či opakovaně počíná nekompetentně,</w:t>
      </w:r>
    </w:p>
    <w:p w14:paraId="3193A97B" w14:textId="77777777" w:rsidR="00F95F0F" w:rsidRPr="00661D0E" w:rsidRDefault="00F95F0F" w:rsidP="00F95F0F">
      <w:pPr>
        <w:pStyle w:val="Normal2"/>
        <w:numPr>
          <w:ilvl w:val="0"/>
          <w:numId w:val="12"/>
        </w:numPr>
        <w:tabs>
          <w:tab w:val="clear" w:pos="709"/>
        </w:tabs>
        <w:spacing w:before="0" w:after="0"/>
        <w:rPr>
          <w:rFonts w:cs="Arial"/>
        </w:rPr>
      </w:pPr>
      <w:r w:rsidRPr="00661D0E">
        <w:rPr>
          <w:rFonts w:cs="Arial"/>
        </w:rPr>
        <w:t>plní své povinnosti nedostatečně či nedbale,</w:t>
      </w:r>
    </w:p>
    <w:p w14:paraId="08D99CBE" w14:textId="77777777" w:rsidR="00F95F0F" w:rsidRPr="00661D0E" w:rsidRDefault="00F95F0F" w:rsidP="00F95F0F">
      <w:pPr>
        <w:pStyle w:val="Normal2"/>
        <w:numPr>
          <w:ilvl w:val="0"/>
          <w:numId w:val="12"/>
        </w:numPr>
        <w:tabs>
          <w:tab w:val="clear" w:pos="709"/>
        </w:tabs>
        <w:spacing w:before="0" w:after="0"/>
        <w:rPr>
          <w:rFonts w:cs="Arial"/>
        </w:rPr>
      </w:pPr>
      <w:r w:rsidRPr="00661D0E">
        <w:rPr>
          <w:rFonts w:cs="Arial"/>
        </w:rPr>
        <w:t>neplní některá ustanovení Smlouvy anebo právních předpisů, nebo</w:t>
      </w:r>
    </w:p>
    <w:p w14:paraId="1F5EDC53" w14:textId="77777777" w:rsidR="00F95F0F" w:rsidRPr="00661D0E" w:rsidRDefault="00F95F0F" w:rsidP="00F95F0F">
      <w:pPr>
        <w:pStyle w:val="Normal2"/>
        <w:numPr>
          <w:ilvl w:val="0"/>
          <w:numId w:val="12"/>
        </w:numPr>
        <w:tabs>
          <w:tab w:val="clear" w:pos="709"/>
        </w:tabs>
        <w:spacing w:before="0" w:after="0"/>
        <w:rPr>
          <w:rFonts w:cs="Arial"/>
        </w:rPr>
      </w:pPr>
      <w:r w:rsidRPr="00661D0E">
        <w:rPr>
          <w:rFonts w:cs="Arial"/>
        </w:rPr>
        <w:t xml:space="preserve">trvale se chová tak, že to ohrožuje bezpečnost, zdraví nebo ochranu životního prostředí. </w:t>
      </w:r>
    </w:p>
    <w:p w14:paraId="182D9215" w14:textId="77777777" w:rsidR="007916C3" w:rsidRPr="00137AB6" w:rsidRDefault="007916C3" w:rsidP="007916C3">
      <w:pPr>
        <w:pStyle w:val="Normal2"/>
        <w:tabs>
          <w:tab w:val="clear" w:pos="709"/>
        </w:tabs>
        <w:spacing w:before="0" w:after="0"/>
        <w:ind w:left="1440"/>
        <w:rPr>
          <w:rFonts w:cs="Arial"/>
        </w:rPr>
      </w:pPr>
    </w:p>
    <w:p w14:paraId="2749EAF9" w14:textId="77777777" w:rsidR="00B95FA6" w:rsidRPr="0014588C" w:rsidRDefault="00B95FA6" w:rsidP="00B95FA6">
      <w:pPr>
        <w:pStyle w:val="Nadpis1"/>
        <w:tabs>
          <w:tab w:val="clear" w:pos="709"/>
        </w:tabs>
        <w:spacing w:before="120"/>
        <w:jc w:val="left"/>
        <w:rPr>
          <w:rFonts w:cs="Arial"/>
          <w:sz w:val="24"/>
          <w:szCs w:val="24"/>
        </w:rPr>
      </w:pPr>
      <w:r w:rsidRPr="0014588C">
        <w:rPr>
          <w:rFonts w:cs="Arial"/>
          <w:sz w:val="24"/>
          <w:szCs w:val="24"/>
        </w:rPr>
        <w:t>PODZHOTOVITELÉ</w:t>
      </w:r>
    </w:p>
    <w:p w14:paraId="09CD3BBF" w14:textId="77777777" w:rsidR="0059689A" w:rsidRDefault="00B95FA6" w:rsidP="00C75784">
      <w:pPr>
        <w:pStyle w:val="Zkladntext"/>
        <w:autoSpaceDE/>
        <w:autoSpaceDN/>
        <w:spacing w:before="0" w:after="0"/>
        <w:ind w:left="1418" w:hanging="2"/>
        <w:jc w:val="both"/>
        <w:rPr>
          <w:rFonts w:cs="Arial"/>
          <w:b w:val="0"/>
          <w:sz w:val="22"/>
          <w:szCs w:val="22"/>
        </w:rPr>
      </w:pPr>
      <w:r w:rsidRPr="002A3E19">
        <w:rPr>
          <w:rFonts w:cs="Arial"/>
          <w:b w:val="0"/>
          <w:sz w:val="22"/>
          <w:szCs w:val="22"/>
        </w:rPr>
        <w:t xml:space="preserve">V případě, že se na plnění předmětu </w:t>
      </w:r>
      <w:r w:rsidR="005120BE" w:rsidRPr="002A3E19">
        <w:rPr>
          <w:rFonts w:cs="Arial"/>
          <w:b w:val="0"/>
          <w:sz w:val="22"/>
          <w:szCs w:val="22"/>
        </w:rPr>
        <w:t xml:space="preserve">této Smlouvy </w:t>
      </w:r>
      <w:r w:rsidR="00B00264" w:rsidRPr="002A3E19">
        <w:rPr>
          <w:rFonts w:cs="Arial"/>
          <w:b w:val="0"/>
          <w:sz w:val="22"/>
          <w:szCs w:val="22"/>
        </w:rPr>
        <w:t xml:space="preserve">bude podílet Podzhotovitel, je </w:t>
      </w:r>
      <w:r w:rsidRPr="002A3E19">
        <w:rPr>
          <w:rFonts w:cs="Arial"/>
          <w:b w:val="0"/>
          <w:sz w:val="22"/>
          <w:szCs w:val="22"/>
        </w:rPr>
        <w:t>Zhotovitel odpovědný za veškerá plnění poskytnutá v souvislosti s provedením Díla ze strany Podzhotovitel</w:t>
      </w:r>
      <w:r w:rsidR="00B00264" w:rsidRPr="002A3E19">
        <w:rPr>
          <w:rFonts w:cs="Arial"/>
          <w:b w:val="0"/>
          <w:sz w:val="22"/>
          <w:szCs w:val="22"/>
        </w:rPr>
        <w:t>e</w:t>
      </w:r>
      <w:r w:rsidRPr="002A3E19">
        <w:rPr>
          <w:rFonts w:cs="Arial"/>
          <w:b w:val="0"/>
          <w:sz w:val="22"/>
          <w:szCs w:val="22"/>
        </w:rPr>
        <w:t xml:space="preserve">, jako by tato plnění poskytl sám. Zhotovitel odpovídá za jakákoli jednání, porušení nebo zanedbání povinností Podzhotovitele, jeho zmocněnců, zaměstnanců nebo jiných spolupracovníků, jako by to byla jednání, porušení nebo zanedbání Zhotovitele. Zhotovitel je výslovně odpovědný za jakoukoli škodu způsobenou Podzhotovitelem na staveništi, Díle a za škodu způsobenou třetí </w:t>
      </w:r>
    </w:p>
    <w:p w14:paraId="59C826E6" w14:textId="6EE10CE5" w:rsidR="00B95FA6" w:rsidRPr="002A3E19" w:rsidRDefault="00B95FA6" w:rsidP="00C75784">
      <w:pPr>
        <w:pStyle w:val="Zkladntext"/>
        <w:autoSpaceDE/>
        <w:autoSpaceDN/>
        <w:spacing w:before="0" w:after="0"/>
        <w:ind w:left="1418" w:hanging="2"/>
        <w:jc w:val="both"/>
        <w:rPr>
          <w:rFonts w:cs="Arial"/>
          <w:b w:val="0"/>
          <w:sz w:val="22"/>
          <w:szCs w:val="22"/>
        </w:rPr>
      </w:pPr>
      <w:r w:rsidRPr="002A3E19">
        <w:rPr>
          <w:rFonts w:cs="Arial"/>
          <w:b w:val="0"/>
          <w:sz w:val="22"/>
          <w:szCs w:val="22"/>
        </w:rPr>
        <w:t>osobě, jakož i za škodu způsobenou na životním prostředí. Zhotovitel je odpovědný za splnění všech ustanovení této Smlouvy ze strany Podzhotovitel</w:t>
      </w:r>
      <w:r w:rsidR="00B00264" w:rsidRPr="002A3E19">
        <w:rPr>
          <w:rFonts w:cs="Arial"/>
          <w:b w:val="0"/>
          <w:sz w:val="22"/>
          <w:szCs w:val="22"/>
        </w:rPr>
        <w:t>e</w:t>
      </w:r>
      <w:r w:rsidRPr="002A3E19">
        <w:rPr>
          <w:rFonts w:cs="Arial"/>
          <w:b w:val="0"/>
          <w:sz w:val="22"/>
          <w:szCs w:val="22"/>
        </w:rPr>
        <w:t xml:space="preserve">. </w:t>
      </w:r>
    </w:p>
    <w:p w14:paraId="35CE61EB" w14:textId="77777777" w:rsidR="00E518DB" w:rsidRPr="00A458DB" w:rsidRDefault="00E518DB" w:rsidP="00E518DB">
      <w:pPr>
        <w:pStyle w:val="Normal2"/>
        <w:tabs>
          <w:tab w:val="clear" w:pos="709"/>
        </w:tabs>
        <w:spacing w:before="120" w:after="0"/>
        <w:rPr>
          <w:rFonts w:cs="Arial"/>
          <w:b/>
          <w:color w:val="000000"/>
        </w:rPr>
      </w:pPr>
      <w:r w:rsidRPr="00A458DB">
        <w:rPr>
          <w:rFonts w:cs="Arial"/>
          <w:color w:val="000000"/>
        </w:rPr>
        <w:t xml:space="preserve">Seznam Podzhotovitelů Zhotovitel předložil Objednateli v rámci součinnosti k uzavření smlouvy ve smyslu § 104 ZZVZ. Při předání a převzetí staveniště </w:t>
      </w:r>
      <w:r w:rsidRPr="00A458DB">
        <w:rPr>
          <w:rFonts w:cs="Arial"/>
        </w:rPr>
        <w:t>budou Podzhotovitelé potvrzeni ve stavebním deníku.</w:t>
      </w:r>
      <w:r w:rsidRPr="00A458DB">
        <w:rPr>
          <w:rFonts w:cs="Arial"/>
          <w:color w:val="262626" w:themeColor="text1" w:themeTint="D9"/>
        </w:rPr>
        <w:t xml:space="preserve"> Změna</w:t>
      </w:r>
      <w:r w:rsidRPr="00A458DB">
        <w:rPr>
          <w:rFonts w:cs="Arial"/>
        </w:rPr>
        <w:t xml:space="preserve"> Podzhotovitele v průběhu realizace Díla je možná pouze po písemném odsouhlasení </w:t>
      </w:r>
      <w:r w:rsidRPr="00A458DB">
        <w:rPr>
          <w:rFonts w:cs="Arial"/>
          <w:bCs w:val="0"/>
        </w:rPr>
        <w:t>O</w:t>
      </w:r>
      <w:r w:rsidRPr="00A458DB">
        <w:rPr>
          <w:rFonts w:cs="Arial"/>
        </w:rPr>
        <w:t>bjednatelem ve stavebním deníku.</w:t>
      </w:r>
    </w:p>
    <w:p w14:paraId="498F38B5" w14:textId="77777777" w:rsidR="00E518DB" w:rsidRPr="000411DF" w:rsidRDefault="00E518DB" w:rsidP="00E518DB">
      <w:pPr>
        <w:pStyle w:val="Zkladntext"/>
        <w:autoSpaceDE/>
        <w:autoSpaceDN/>
        <w:spacing w:after="0"/>
        <w:ind w:left="1418" w:hanging="2"/>
        <w:jc w:val="both"/>
        <w:rPr>
          <w:rFonts w:cs="Arial"/>
        </w:rPr>
      </w:pPr>
      <w:r w:rsidRPr="00A458DB">
        <w:rPr>
          <w:rFonts w:cs="Arial"/>
          <w:b w:val="0"/>
          <w:sz w:val="22"/>
          <w:szCs w:val="22"/>
        </w:rPr>
        <w:lastRenderedPageBreak/>
        <w:t>V případě, že Podzhotovitel nebude Dílo provádět v souladu s touto Smlouvou a kvalita jím prováděných prací nebude odpovídat požadavkům Objednatele, má Objednatel právo požadovat změnu příslušného Podzhotovitele.</w:t>
      </w:r>
    </w:p>
    <w:p w14:paraId="2199A86C" w14:textId="77777777" w:rsidR="00B95FA6" w:rsidRPr="002A3E19" w:rsidRDefault="00B95FA6" w:rsidP="002A3E19">
      <w:pPr>
        <w:pStyle w:val="Zkladntext"/>
        <w:autoSpaceDE/>
        <w:autoSpaceDN/>
        <w:spacing w:after="0"/>
        <w:ind w:left="1418" w:hanging="2"/>
        <w:jc w:val="both"/>
        <w:rPr>
          <w:rFonts w:cs="Arial"/>
          <w:b w:val="0"/>
          <w:sz w:val="22"/>
          <w:szCs w:val="22"/>
        </w:rPr>
      </w:pPr>
      <w:r w:rsidRPr="002A3E19">
        <w:rPr>
          <w:rFonts w:cs="Arial"/>
          <w:b w:val="0"/>
          <w:sz w:val="22"/>
          <w:szCs w:val="22"/>
        </w:rPr>
        <w:t>Zhotovitel je povinen zahrnout všechny relevantní podmínky této Smlouvy do sml</w:t>
      </w:r>
      <w:r w:rsidR="007B21BF" w:rsidRPr="002A3E19">
        <w:rPr>
          <w:rFonts w:cs="Arial"/>
          <w:b w:val="0"/>
          <w:sz w:val="22"/>
          <w:szCs w:val="22"/>
        </w:rPr>
        <w:t>ouvy</w:t>
      </w:r>
      <w:r w:rsidRPr="002A3E19">
        <w:rPr>
          <w:rFonts w:cs="Arial"/>
          <w:b w:val="0"/>
          <w:sz w:val="22"/>
          <w:szCs w:val="22"/>
        </w:rPr>
        <w:t xml:space="preserve"> s</w:t>
      </w:r>
      <w:r w:rsidR="007B21BF" w:rsidRPr="002A3E19">
        <w:rPr>
          <w:rFonts w:cs="Arial"/>
          <w:b w:val="0"/>
          <w:sz w:val="22"/>
          <w:szCs w:val="22"/>
        </w:rPr>
        <w:t> </w:t>
      </w:r>
      <w:r w:rsidRPr="002A3E19">
        <w:rPr>
          <w:rFonts w:cs="Arial"/>
          <w:b w:val="0"/>
          <w:sz w:val="22"/>
          <w:szCs w:val="22"/>
        </w:rPr>
        <w:t>Podzhotovitel</w:t>
      </w:r>
      <w:r w:rsidR="007B21BF" w:rsidRPr="002A3E19">
        <w:rPr>
          <w:rFonts w:cs="Arial"/>
          <w:b w:val="0"/>
          <w:sz w:val="22"/>
          <w:szCs w:val="22"/>
        </w:rPr>
        <w:t xml:space="preserve">em </w:t>
      </w:r>
      <w:r w:rsidRPr="002A3E19">
        <w:rPr>
          <w:rFonts w:cs="Arial"/>
          <w:b w:val="0"/>
          <w:sz w:val="22"/>
          <w:szCs w:val="22"/>
        </w:rPr>
        <w:t>a je povinen zajistit, aby měl platná příslušná oprávnění, koncese, certifikace, licence a rovněž odbornou kvalifikaci a dostatek odborných zkušeností, jež jsou nezbytné pro provedení příslušných prací dle je</w:t>
      </w:r>
      <w:r w:rsidR="007B21BF" w:rsidRPr="002A3E19">
        <w:rPr>
          <w:rFonts w:cs="Arial"/>
          <w:b w:val="0"/>
          <w:sz w:val="22"/>
          <w:szCs w:val="22"/>
        </w:rPr>
        <w:t>ho</w:t>
      </w:r>
      <w:r w:rsidRPr="002A3E19">
        <w:rPr>
          <w:rFonts w:cs="Arial"/>
          <w:b w:val="0"/>
          <w:sz w:val="22"/>
          <w:szCs w:val="22"/>
        </w:rPr>
        <w:t xml:space="preserve"> sml</w:t>
      </w:r>
      <w:r w:rsidR="007B21BF" w:rsidRPr="002A3E19">
        <w:rPr>
          <w:rFonts w:cs="Arial"/>
          <w:b w:val="0"/>
          <w:sz w:val="22"/>
          <w:szCs w:val="22"/>
        </w:rPr>
        <w:t>ouvy</w:t>
      </w:r>
      <w:r w:rsidRPr="002A3E19">
        <w:rPr>
          <w:rFonts w:cs="Arial"/>
          <w:b w:val="0"/>
          <w:sz w:val="22"/>
          <w:szCs w:val="22"/>
        </w:rPr>
        <w:t xml:space="preserve"> se Zhotovitelem.</w:t>
      </w:r>
    </w:p>
    <w:p w14:paraId="1EDEEA90" w14:textId="77777777" w:rsidR="00B95FA6" w:rsidRDefault="00B95FA6" w:rsidP="002A3E19">
      <w:pPr>
        <w:pStyle w:val="Zkladntext"/>
        <w:autoSpaceDE/>
        <w:autoSpaceDN/>
        <w:spacing w:after="0"/>
        <w:ind w:left="1418" w:hanging="2"/>
        <w:jc w:val="both"/>
        <w:rPr>
          <w:rFonts w:cs="Arial"/>
          <w:b w:val="0"/>
          <w:sz w:val="22"/>
          <w:szCs w:val="22"/>
        </w:rPr>
      </w:pPr>
      <w:r w:rsidRPr="002A3E19">
        <w:rPr>
          <w:rFonts w:cs="Arial"/>
          <w:b w:val="0"/>
          <w:sz w:val="22"/>
          <w:szCs w:val="22"/>
        </w:rPr>
        <w:t>Zhotovitel se dále zavazuje uhradit Podzhotovitel</w:t>
      </w:r>
      <w:r w:rsidR="007B21BF" w:rsidRPr="002A3E19">
        <w:rPr>
          <w:rFonts w:cs="Arial"/>
          <w:b w:val="0"/>
          <w:sz w:val="22"/>
          <w:szCs w:val="22"/>
        </w:rPr>
        <w:t>i</w:t>
      </w:r>
      <w:r w:rsidRPr="002A3E19">
        <w:rPr>
          <w:rFonts w:cs="Arial"/>
          <w:b w:val="0"/>
          <w:sz w:val="22"/>
          <w:szCs w:val="22"/>
        </w:rPr>
        <w:t xml:space="preserve"> za řádně provedené práce, dodávky a služby smluvně dohodnutou odměnu v souladu s uzavřenými smlouvami s těmito Podzhotoviteli. </w:t>
      </w:r>
    </w:p>
    <w:p w14:paraId="55F84A05" w14:textId="61BF1C70" w:rsidR="00741720" w:rsidRDefault="007B3EF5" w:rsidP="002A3E19">
      <w:pPr>
        <w:pStyle w:val="Zkladntext"/>
        <w:autoSpaceDE/>
        <w:autoSpaceDN/>
        <w:spacing w:after="0"/>
        <w:ind w:left="1418" w:hanging="2"/>
        <w:jc w:val="both"/>
        <w:rPr>
          <w:rFonts w:cs="Arial"/>
          <w:b w:val="0"/>
          <w:sz w:val="22"/>
          <w:szCs w:val="22"/>
        </w:rPr>
      </w:pPr>
      <w:r w:rsidRPr="00661D0E">
        <w:rPr>
          <w:rFonts w:cs="Arial"/>
          <w:b w:val="0"/>
          <w:sz w:val="22"/>
          <w:szCs w:val="22"/>
        </w:rPr>
        <w:t xml:space="preserve">Zhotovitel je povinen zajistit řádné a včasné plnění finančních závazků svým </w:t>
      </w:r>
      <w:r w:rsidR="00C75784">
        <w:rPr>
          <w:rFonts w:cs="Arial"/>
          <w:b w:val="0"/>
          <w:sz w:val="22"/>
          <w:szCs w:val="22"/>
        </w:rPr>
        <w:t>Podzhotovitelům</w:t>
      </w:r>
      <w:r w:rsidRPr="00661D0E">
        <w:rPr>
          <w:rFonts w:cs="Arial"/>
          <w:b w:val="0"/>
          <w:sz w:val="22"/>
          <w:szCs w:val="22"/>
        </w:rPr>
        <w:t xml:space="preserve">, kdy za řádné a včasné plnění se považuje plné uhrazení (vyjma případných sjednaných pozastávek) </w:t>
      </w:r>
      <w:r w:rsidR="00C75784">
        <w:rPr>
          <w:rFonts w:cs="Arial"/>
          <w:b w:val="0"/>
          <w:sz w:val="22"/>
          <w:szCs w:val="22"/>
        </w:rPr>
        <w:t>Podzhotovitelem</w:t>
      </w:r>
      <w:r w:rsidRPr="00661D0E">
        <w:rPr>
          <w:rFonts w:cs="Arial"/>
          <w:b w:val="0"/>
          <w:sz w:val="22"/>
          <w:szCs w:val="22"/>
        </w:rPr>
        <w:t xml:space="preserve"> vystavených a doručených faktur za plnění poskytnutá k plnění veřejné zakázky, a to vždy do </w:t>
      </w:r>
      <w:r w:rsidR="00661D0E">
        <w:rPr>
          <w:rFonts w:cs="Arial"/>
          <w:b w:val="0"/>
          <w:sz w:val="22"/>
          <w:szCs w:val="22"/>
        </w:rPr>
        <w:t>15</w:t>
      </w:r>
      <w:r w:rsidRPr="00661D0E">
        <w:rPr>
          <w:rFonts w:cs="Arial"/>
          <w:b w:val="0"/>
          <w:sz w:val="22"/>
          <w:szCs w:val="22"/>
        </w:rPr>
        <w:t xml:space="preserve"> pracovních dnů od obdržení platby ze strany </w:t>
      </w:r>
      <w:r w:rsidR="00C75784">
        <w:rPr>
          <w:rFonts w:cs="Arial"/>
          <w:b w:val="0"/>
          <w:sz w:val="22"/>
          <w:szCs w:val="22"/>
        </w:rPr>
        <w:t>O</w:t>
      </w:r>
      <w:r w:rsidRPr="00661D0E">
        <w:rPr>
          <w:rFonts w:cs="Arial"/>
          <w:b w:val="0"/>
          <w:sz w:val="22"/>
          <w:szCs w:val="22"/>
        </w:rPr>
        <w:t xml:space="preserve">bjednatele za konkrétní plnění. Zhotovitel se zavazuje přenést totožnou povinnost do dalších úrovní dodavatelského řetězce a zavázat své </w:t>
      </w:r>
      <w:r w:rsidR="00C75784">
        <w:rPr>
          <w:rFonts w:cs="Arial"/>
          <w:b w:val="0"/>
          <w:sz w:val="22"/>
          <w:szCs w:val="22"/>
        </w:rPr>
        <w:t>Podzhotovitele</w:t>
      </w:r>
      <w:r w:rsidRPr="00661D0E">
        <w:rPr>
          <w:rFonts w:cs="Arial"/>
          <w:b w:val="0"/>
          <w:sz w:val="22"/>
          <w:szCs w:val="22"/>
        </w:rPr>
        <w:t xml:space="preserve"> k plnění a šíření této povinnosti též do nižších úrovní dodavatelského řetězce. Objednatel je oprávněn požadovat předložení smlouvy uzavřené mezi </w:t>
      </w:r>
      <w:r w:rsidR="00C75784">
        <w:rPr>
          <w:rFonts w:cs="Arial"/>
          <w:b w:val="0"/>
          <w:sz w:val="22"/>
          <w:szCs w:val="22"/>
        </w:rPr>
        <w:t>Z</w:t>
      </w:r>
      <w:r w:rsidRPr="00661D0E">
        <w:rPr>
          <w:rFonts w:cs="Arial"/>
          <w:b w:val="0"/>
          <w:sz w:val="22"/>
          <w:szCs w:val="22"/>
        </w:rPr>
        <w:t xml:space="preserve">hotovitelem a jeho </w:t>
      </w:r>
      <w:r w:rsidR="00C75784">
        <w:rPr>
          <w:rFonts w:cs="Arial"/>
          <w:b w:val="0"/>
          <w:sz w:val="22"/>
          <w:szCs w:val="22"/>
        </w:rPr>
        <w:t>Podzhotovitelem</w:t>
      </w:r>
      <w:r w:rsidRPr="00661D0E">
        <w:rPr>
          <w:rFonts w:cs="Arial"/>
          <w:b w:val="0"/>
          <w:sz w:val="22"/>
          <w:szCs w:val="22"/>
        </w:rPr>
        <w:t xml:space="preserve"> k nahlédnutí.</w:t>
      </w:r>
    </w:p>
    <w:p w14:paraId="2A99E1E0" w14:textId="6C7B1DDF" w:rsidR="006F0334" w:rsidRPr="00A458DB" w:rsidRDefault="006F0334" w:rsidP="00A458DB">
      <w:pPr>
        <w:pStyle w:val="Normal2"/>
        <w:tabs>
          <w:tab w:val="clear" w:pos="709"/>
        </w:tabs>
        <w:spacing w:before="0" w:after="0"/>
        <w:ind w:left="1440"/>
        <w:rPr>
          <w:rFonts w:cs="Arial"/>
        </w:rPr>
      </w:pPr>
    </w:p>
    <w:p w14:paraId="75605FFD" w14:textId="45083D19" w:rsidR="0012588C" w:rsidRDefault="0012588C" w:rsidP="0012588C">
      <w:pPr>
        <w:pStyle w:val="Nadpis1"/>
        <w:tabs>
          <w:tab w:val="clear" w:pos="709"/>
        </w:tabs>
        <w:spacing w:before="120"/>
        <w:jc w:val="left"/>
        <w:rPr>
          <w:rFonts w:cs="Arial"/>
          <w:sz w:val="24"/>
          <w:szCs w:val="24"/>
        </w:rPr>
      </w:pPr>
      <w:r w:rsidRPr="0014588C">
        <w:rPr>
          <w:rFonts w:cs="Arial"/>
          <w:sz w:val="24"/>
          <w:szCs w:val="24"/>
        </w:rPr>
        <w:t>staveniště</w:t>
      </w:r>
    </w:p>
    <w:p w14:paraId="32C3E6D9" w14:textId="77777777" w:rsidR="00901724" w:rsidRPr="00661D0E" w:rsidRDefault="00901724" w:rsidP="00901724">
      <w:pPr>
        <w:pStyle w:val="Nadpis2"/>
        <w:spacing w:before="0" w:after="0"/>
        <w:rPr>
          <w:rFonts w:cs="Arial"/>
          <w:sz w:val="24"/>
          <w:szCs w:val="24"/>
          <w:lang w:val="cs-CZ"/>
        </w:rPr>
      </w:pPr>
      <w:r w:rsidRPr="00661D0E">
        <w:rPr>
          <w:rFonts w:cs="Arial"/>
          <w:sz w:val="24"/>
          <w:szCs w:val="24"/>
          <w:lang w:val="cs-CZ"/>
        </w:rPr>
        <w:t>Údaje o Staveništi</w:t>
      </w:r>
    </w:p>
    <w:p w14:paraId="207BD479" w14:textId="7CEC8B1A" w:rsidR="00901724" w:rsidRPr="00661D0E" w:rsidRDefault="00901724" w:rsidP="00661D0E">
      <w:pPr>
        <w:pStyle w:val="Normal2"/>
        <w:tabs>
          <w:tab w:val="clear" w:pos="709"/>
        </w:tabs>
        <w:spacing w:before="0" w:after="0"/>
        <w:ind w:left="1416"/>
        <w:rPr>
          <w:rFonts w:cs="Arial"/>
        </w:rPr>
      </w:pPr>
      <w:r w:rsidRPr="00661D0E">
        <w:rPr>
          <w:rFonts w:cs="Arial"/>
        </w:rPr>
        <w:t xml:space="preserve">Zhotovitel prohlašuje a potvrzuje, že obdržel všechny potřebné informace o stavu staveniště, pokud jde o rizika a další okolnosti, které mohly ovlivnit jeho nabídku k uzavření Smlouvy. Zhotovitel rovněž prohlašuje a potvrzuje, že prohlédl a prověřil staveniště, jeho okolí, výše uvedené údaje a další dostupné informace a byl před podáním nabídky na uzavření Smlouvy obeznámen a uspokojen, pokud jde o všechny podstatné záležitosti ohledně staveniště a podmínek zhotovení Díla. </w:t>
      </w:r>
    </w:p>
    <w:p w14:paraId="4992DDEE" w14:textId="77777777" w:rsidR="00901724" w:rsidRPr="0014588C" w:rsidRDefault="00901724" w:rsidP="00661D0E">
      <w:pPr>
        <w:pStyle w:val="Normal2"/>
        <w:tabs>
          <w:tab w:val="clear" w:pos="709"/>
        </w:tabs>
        <w:spacing w:before="0" w:after="0"/>
        <w:ind w:left="1416"/>
        <w:rPr>
          <w:rFonts w:cs="Arial"/>
        </w:rPr>
      </w:pPr>
      <w:r w:rsidRPr="00661D0E">
        <w:rPr>
          <w:rFonts w:cs="Arial"/>
        </w:rPr>
        <w:t>Zhotovitel je oprávněn prostory staveniště užívat jen pro účely související s prováděním díla.</w:t>
      </w:r>
    </w:p>
    <w:p w14:paraId="681CC524" w14:textId="77777777" w:rsidR="00901724" w:rsidRPr="00A458DB" w:rsidRDefault="00901724" w:rsidP="00A458DB">
      <w:pPr>
        <w:pStyle w:val="Normal2"/>
        <w:tabs>
          <w:tab w:val="clear" w:pos="709"/>
        </w:tabs>
        <w:spacing w:before="0" w:after="0"/>
        <w:rPr>
          <w:rFonts w:cs="Arial"/>
        </w:rPr>
      </w:pPr>
    </w:p>
    <w:p w14:paraId="0D4F60C1" w14:textId="77777777" w:rsidR="0012588C" w:rsidRPr="0014588C" w:rsidRDefault="0012588C" w:rsidP="0012588C">
      <w:pPr>
        <w:pStyle w:val="Nadpis2"/>
        <w:spacing w:before="0" w:after="0"/>
        <w:rPr>
          <w:rFonts w:cs="Arial"/>
          <w:sz w:val="24"/>
          <w:szCs w:val="24"/>
          <w:lang w:val="cs-CZ"/>
        </w:rPr>
      </w:pPr>
      <w:r w:rsidRPr="0014588C">
        <w:rPr>
          <w:rFonts w:cs="Arial"/>
          <w:sz w:val="24"/>
          <w:szCs w:val="24"/>
          <w:lang w:val="cs-CZ"/>
        </w:rPr>
        <w:t>Předání a převzetí staveniště</w:t>
      </w:r>
    </w:p>
    <w:p w14:paraId="393F78B2" w14:textId="77777777" w:rsidR="0012588C" w:rsidRPr="0014588C" w:rsidRDefault="0012588C" w:rsidP="0012588C">
      <w:pPr>
        <w:pStyle w:val="Normal2"/>
        <w:tabs>
          <w:tab w:val="clear" w:pos="709"/>
        </w:tabs>
        <w:spacing w:before="0" w:after="0"/>
        <w:rPr>
          <w:rFonts w:cs="Arial"/>
        </w:rPr>
      </w:pPr>
      <w:r w:rsidRPr="0014588C">
        <w:rPr>
          <w:rFonts w:cs="Arial"/>
        </w:rPr>
        <w:t xml:space="preserve">Objednatel předá Zhotoviteli staveniště za účelem zahájení provádění Díla v den uvedený v odstavci </w:t>
      </w:r>
      <w:r>
        <w:rPr>
          <w:rFonts w:cs="Arial"/>
        </w:rPr>
        <w:t>2</w:t>
      </w:r>
      <w:r w:rsidRPr="0014588C">
        <w:rPr>
          <w:rFonts w:cs="Arial"/>
        </w:rPr>
        <w:t xml:space="preserve">.2. této Smlouvy, nedohodnou-li se Strany jinak. Objednatel předá staveniště ve stavu odpovídajícím projektové dokumentaci. Při předání a převzetí staveniště dle této Smlouvy vyhotoví a podepíší obě Strany Protokol o předání a převzetí staveniště. Zhotovitel je povinen před zahájením prací zajistit vytyčení podzemních inženýrských sítí na základě podkladů od jejich správců či provozovatelů, přičemž nese odpovědnost v případě jejich poškození. </w:t>
      </w:r>
    </w:p>
    <w:p w14:paraId="348B1A3C" w14:textId="77777777" w:rsidR="0059689A" w:rsidRDefault="0012588C" w:rsidP="0012588C">
      <w:pPr>
        <w:pStyle w:val="Normal2"/>
        <w:tabs>
          <w:tab w:val="clear" w:pos="709"/>
          <w:tab w:val="left" w:pos="1418"/>
        </w:tabs>
        <w:spacing w:before="0" w:after="0"/>
        <w:rPr>
          <w:rFonts w:cs="Arial"/>
        </w:rPr>
      </w:pPr>
      <w:r w:rsidRPr="0014588C">
        <w:rPr>
          <w:rFonts w:cs="Arial"/>
        </w:rPr>
        <w:t xml:space="preserve">Zhotovitel se zavazuje zajistit veškerá opatření při provádění Díla, kterými bude zabráněno poškození okolních soukromých pozemků, jejich vybavení a úprav povrchů. Zhotovitel bude mít za povinnost vyhotovit před zahájením stavebních prací </w:t>
      </w:r>
    </w:p>
    <w:p w14:paraId="5306216D" w14:textId="0106B9E2" w:rsidR="0012588C" w:rsidRPr="0014588C" w:rsidRDefault="0012588C" w:rsidP="0012588C">
      <w:pPr>
        <w:pStyle w:val="Normal2"/>
        <w:tabs>
          <w:tab w:val="clear" w:pos="709"/>
          <w:tab w:val="left" w:pos="1418"/>
        </w:tabs>
        <w:spacing w:before="0" w:after="0"/>
        <w:rPr>
          <w:rFonts w:cs="Arial"/>
        </w:rPr>
      </w:pPr>
      <w:r w:rsidRPr="0014588C">
        <w:rPr>
          <w:rFonts w:cs="Arial"/>
        </w:rPr>
        <w:t xml:space="preserve">pasportizaci pozemků </w:t>
      </w:r>
      <w:r w:rsidR="00E93B26">
        <w:rPr>
          <w:rFonts w:cs="Arial"/>
        </w:rPr>
        <w:t xml:space="preserve">(včetně fotodokumentace) </w:t>
      </w:r>
      <w:r w:rsidRPr="0014588C">
        <w:rPr>
          <w:rFonts w:cs="Arial"/>
        </w:rPr>
        <w:t>v bezprostřední blízkosti stavby a všech komunikací budoucí stavbou a provozem dotčených, a to včetně příjezdových komunikací na staveniště. V případě jakéhokoliv poškození sousedních pozemků a komunikací, jejich vybavení či povrchů bude zhotovitel povinen provést na své náklady jejich opravu, kterou bude dosaženo jejich vrácení do původního stavu.</w:t>
      </w:r>
    </w:p>
    <w:p w14:paraId="2D3D277E" w14:textId="77777777" w:rsidR="0012588C" w:rsidRPr="0014588C" w:rsidRDefault="0012588C" w:rsidP="0012588C">
      <w:pPr>
        <w:pStyle w:val="Normal2"/>
        <w:tabs>
          <w:tab w:val="clear" w:pos="709"/>
        </w:tabs>
        <w:spacing w:before="0" w:after="0"/>
        <w:rPr>
          <w:rFonts w:cs="Arial"/>
        </w:rPr>
      </w:pPr>
    </w:p>
    <w:p w14:paraId="1E20DEE6" w14:textId="77777777" w:rsidR="0012588C" w:rsidRPr="0014588C" w:rsidRDefault="0012588C" w:rsidP="0012588C">
      <w:pPr>
        <w:pStyle w:val="Nadpis2"/>
        <w:spacing w:before="0" w:after="0"/>
        <w:rPr>
          <w:rFonts w:cs="Arial"/>
          <w:sz w:val="24"/>
          <w:szCs w:val="24"/>
          <w:lang w:val="cs-CZ"/>
        </w:rPr>
      </w:pPr>
      <w:r w:rsidRPr="0014588C">
        <w:rPr>
          <w:rFonts w:cs="Arial"/>
          <w:sz w:val="24"/>
          <w:szCs w:val="24"/>
          <w:lang w:val="cs-CZ"/>
        </w:rPr>
        <w:t>Pořádek na staveništi</w:t>
      </w:r>
    </w:p>
    <w:p w14:paraId="6E13D406" w14:textId="68003E41" w:rsidR="0012588C" w:rsidRDefault="0012588C" w:rsidP="0012588C">
      <w:pPr>
        <w:pStyle w:val="Normal2"/>
        <w:tabs>
          <w:tab w:val="clear" w:pos="709"/>
        </w:tabs>
        <w:spacing w:before="0" w:after="0"/>
        <w:rPr>
          <w:rFonts w:cs="Arial"/>
        </w:rPr>
      </w:pPr>
      <w:r w:rsidRPr="0014588C">
        <w:rPr>
          <w:rFonts w:cs="Arial"/>
        </w:rPr>
        <w:t xml:space="preserve">Během provádění Díla je Zhotovitel odpovědný za udržování pořádku a čistoty na Staveništi, sousedních prostorech a na přístupových cestách, a dále za okamžité odstraňování odpadů, sutin, smetí a nadbytečných materiálů. V případě potřeby </w:t>
      </w:r>
      <w:r w:rsidRPr="0014588C">
        <w:rPr>
          <w:rFonts w:cs="Arial"/>
        </w:rPr>
        <w:lastRenderedPageBreak/>
        <w:t>zajistí Zhotovitel na své náklady čištění komunikací dotčených provozem Zhotovitele, zejména příjezd a výjezd ze staveniště.</w:t>
      </w:r>
    </w:p>
    <w:p w14:paraId="6C612518" w14:textId="77777777" w:rsidR="00F65D59" w:rsidRPr="0014588C" w:rsidRDefault="00F65D59" w:rsidP="0012588C">
      <w:pPr>
        <w:pStyle w:val="Normal2"/>
        <w:tabs>
          <w:tab w:val="clear" w:pos="709"/>
        </w:tabs>
        <w:spacing w:before="0" w:after="0"/>
        <w:rPr>
          <w:rFonts w:cs="Arial"/>
        </w:rPr>
      </w:pPr>
    </w:p>
    <w:p w14:paraId="3CAF1FEF" w14:textId="4597A00E" w:rsidR="0012588C" w:rsidRDefault="0012588C" w:rsidP="0012588C">
      <w:pPr>
        <w:pStyle w:val="Nadpis2"/>
        <w:spacing w:before="0" w:after="0"/>
        <w:rPr>
          <w:rFonts w:cs="Arial"/>
          <w:sz w:val="24"/>
          <w:szCs w:val="24"/>
          <w:lang w:val="cs-CZ"/>
        </w:rPr>
      </w:pPr>
      <w:r w:rsidRPr="0014588C">
        <w:rPr>
          <w:rFonts w:cs="Arial"/>
          <w:sz w:val="24"/>
          <w:szCs w:val="24"/>
          <w:lang w:val="cs-CZ"/>
        </w:rPr>
        <w:t>Bezpečnostní postupy</w:t>
      </w:r>
    </w:p>
    <w:p w14:paraId="1D5AB866" w14:textId="77777777" w:rsidR="00580A9A" w:rsidRPr="00661D0E" w:rsidRDefault="00580A9A" w:rsidP="00580A9A">
      <w:pPr>
        <w:pStyle w:val="Normal2"/>
        <w:tabs>
          <w:tab w:val="clear" w:pos="709"/>
        </w:tabs>
        <w:spacing w:before="0" w:after="0"/>
        <w:rPr>
          <w:rFonts w:cs="Arial"/>
        </w:rPr>
      </w:pPr>
      <w:r w:rsidRPr="00661D0E">
        <w:rPr>
          <w:rFonts w:cs="Arial"/>
        </w:rPr>
        <w:t>Zhotovitel je zejména povinen:</w:t>
      </w:r>
    </w:p>
    <w:p w14:paraId="3C60F5B9"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dodržovat veškeré příslušné bezpečnostní předpisy, provádět veškerá bezpečnostní opatření v souladu s pokyny koordinátora BOZP a v souladu s plánem BOZP, aby se tak v maximální možné míře předešlo případným škodám na zdraví osob vykonávajících profesní výkony na stavbě (tj. zaměstnanců Zhotovitele, jeho Podzhotovitelů, poradců a jiných osob přizvaných Zhotovitelem nebo Objednatelem na stavbu); v souvislosti s těmito povinnostmi se Zhotovitel zavazuje vést deník BOZP,</w:t>
      </w:r>
    </w:p>
    <w:p w14:paraId="6EBF9DC9"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dbát na bezpečnost všech osob, které mají právo být na staveništi,</w:t>
      </w:r>
    </w:p>
    <w:p w14:paraId="48151138"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vynakládat přiměřené úsilí k tomu, aby na staveništi nebyly zbytečné překážky, a tak se zabránilo ohrožení těchto osob,</w:t>
      </w:r>
    </w:p>
    <w:p w14:paraId="6B426C14"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zajistit na své náklady oplocení, osvětlení, ochranu, ostrahu staveniště a zařízení staveniště v souladu s jeho potřebami, dokumentací předanou Objednatelem a v souladu s dalšími požadavky Objednatele, TDS a koordinátora BOZP až do doby předání a převzetí Díla</w:t>
      </w:r>
      <w:r w:rsidRPr="00661D0E">
        <w:rPr>
          <w:rFonts w:cs="Arial"/>
          <w:iCs/>
        </w:rPr>
        <w:t xml:space="preserve">. Zhotovitel je povinen zajisti v rámci zařízení staveniště podmínky pro výkon TDS, autorského dozoru, případně </w:t>
      </w:r>
      <w:r w:rsidRPr="00661D0E">
        <w:rPr>
          <w:rFonts w:cs="Arial"/>
        </w:rPr>
        <w:t>koordinátora BOZP</w:t>
      </w:r>
      <w:r w:rsidRPr="00661D0E">
        <w:rPr>
          <w:rFonts w:cs="Arial"/>
          <w:i/>
          <w:iCs/>
        </w:rPr>
        <w:t xml:space="preserve">, </w:t>
      </w:r>
      <w:r w:rsidRPr="00661D0E">
        <w:rPr>
          <w:rFonts w:cs="Arial"/>
          <w:iCs/>
        </w:rPr>
        <w:t>a to v přiměřeném rozsahu,</w:t>
      </w:r>
    </w:p>
    <w:p w14:paraId="6E393A31"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 xml:space="preserve">zajistit veškeré pomocné práce (včetně cest, stezek, krytů, plotů a dopravního značení), které mohou být nezbytné pro realizaci Díla a k užívání a ochraně veřejnosti a vlastníků i nájemců přilehlých pozemků, </w:t>
      </w:r>
    </w:p>
    <w:p w14:paraId="247A5E9E"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zamezit přístup nepovolaných osob na staveniště, a to během celého období realizace Díla (povolané osoby budou zahrnovat pouze pracovníky Zhotovitele, pracovníky Objednatele, úřední osoby orgánů státní správy a samosprávy dle právních předpisů oprávněných navštívit staveniště a kontrolovat metody a postup provádění Díla, popř. osoby zmocněné Objednatelem ke vstupu na staveniště),</w:t>
      </w:r>
    </w:p>
    <w:p w14:paraId="058C8DC5"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podniknout veškeré přiměřené kroky pro ochranu životního prostředí (jak na staveništi, tak mimo ně) a pro omezení škod a obtěžování lidí i majetku způsobeného znečištěním, hlukem a dalšími důsledky jeho činnosti,</w:t>
      </w:r>
    </w:p>
    <w:p w14:paraId="7C278525"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zajistit, aby emise a povrchová znečištění, způsobená činností Zhotovitele, nepřesáhly hodnoty stanovené v technických podmínkách, stavebním povolení ani hodnoty předepsané právními předpisy; původcem odpadů při zhotovování Díla je Zhotovitel.</w:t>
      </w:r>
    </w:p>
    <w:p w14:paraId="2568D89C" w14:textId="77777777" w:rsidR="00A801E8" w:rsidRPr="00661D0E" w:rsidRDefault="00A801E8" w:rsidP="00A801E8">
      <w:pPr>
        <w:pStyle w:val="Normal2"/>
        <w:tabs>
          <w:tab w:val="clear" w:pos="709"/>
        </w:tabs>
        <w:spacing w:before="0" w:after="0"/>
        <w:rPr>
          <w:rFonts w:cs="Arial"/>
        </w:rPr>
      </w:pPr>
      <w:r w:rsidRPr="00661D0E">
        <w:rPr>
          <w:rFonts w:cs="Arial"/>
        </w:rPr>
        <w:t>Po dobu realizace stavby převzal Zhotovitel odpovědnost za zajištění předaného pracoviště, které mu bylo předáno do užívání, a to v oblasti BOZP, PO a dopravy a odpovědnost za zajištění staveniště proti vstupu nepovolaných osob atd., dle platných předpisů.</w:t>
      </w:r>
    </w:p>
    <w:p w14:paraId="424AA8C5" w14:textId="77777777" w:rsidR="0012588C" w:rsidRDefault="00A801E8" w:rsidP="00A801E8">
      <w:pPr>
        <w:pStyle w:val="Normal2"/>
        <w:tabs>
          <w:tab w:val="clear" w:pos="709"/>
        </w:tabs>
        <w:spacing w:before="0" w:after="0"/>
        <w:rPr>
          <w:rFonts w:cs="Arial"/>
        </w:rPr>
      </w:pPr>
      <w:r w:rsidRPr="00661D0E">
        <w:rPr>
          <w:rFonts w:cs="Arial"/>
        </w:rPr>
        <w:t xml:space="preserve">Zhotovitel bude </w:t>
      </w:r>
      <w:r w:rsidR="0012588C" w:rsidRPr="00661D0E">
        <w:rPr>
          <w:rFonts w:cs="Arial"/>
        </w:rPr>
        <w:t>dbát na bezpečnost všech osob, které mají právo být na staveništi,</w:t>
      </w:r>
    </w:p>
    <w:p w14:paraId="45396E13" w14:textId="77777777" w:rsidR="0012588C" w:rsidRPr="00661D0E" w:rsidRDefault="00A801E8" w:rsidP="00A801E8">
      <w:pPr>
        <w:pStyle w:val="Normal2"/>
        <w:tabs>
          <w:tab w:val="clear" w:pos="709"/>
        </w:tabs>
        <w:spacing w:before="0" w:after="0"/>
        <w:rPr>
          <w:rFonts w:cs="Arial"/>
        </w:rPr>
      </w:pPr>
      <w:r w:rsidRPr="00661D0E">
        <w:rPr>
          <w:rFonts w:cs="Arial"/>
        </w:rPr>
        <w:t xml:space="preserve">Zhotovitel bude </w:t>
      </w:r>
      <w:r w:rsidR="0012588C" w:rsidRPr="00661D0E">
        <w:rPr>
          <w:rFonts w:cs="Arial"/>
        </w:rPr>
        <w:t>vynakládat přiměřené úsilí k tomu, aby na staveništi nebyly zbytečné překážky, a tak se zabránilo ohrožení těchto osob,</w:t>
      </w:r>
    </w:p>
    <w:p w14:paraId="4740A6F1" w14:textId="77777777" w:rsidR="0012588C" w:rsidRPr="00661D0E" w:rsidRDefault="00DC05B7" w:rsidP="00DC05B7">
      <w:pPr>
        <w:pStyle w:val="Normal2"/>
        <w:tabs>
          <w:tab w:val="clear" w:pos="709"/>
        </w:tabs>
        <w:spacing w:before="0" w:after="0"/>
        <w:rPr>
          <w:rFonts w:cs="Arial"/>
        </w:rPr>
      </w:pPr>
      <w:r w:rsidRPr="00661D0E">
        <w:rPr>
          <w:rFonts w:cs="Arial"/>
        </w:rPr>
        <w:t xml:space="preserve">Zhotovitel zajistí </w:t>
      </w:r>
      <w:r w:rsidR="0012588C" w:rsidRPr="00661D0E">
        <w:rPr>
          <w:rFonts w:cs="Arial"/>
        </w:rPr>
        <w:t>veškeré pomocné práce (dopravního značení</w:t>
      </w:r>
      <w:r w:rsidRPr="00661D0E">
        <w:rPr>
          <w:rFonts w:cs="Arial"/>
        </w:rPr>
        <w:t xml:space="preserve"> po dobu výstavby atd.</w:t>
      </w:r>
      <w:r w:rsidR="0012588C" w:rsidRPr="00661D0E">
        <w:rPr>
          <w:rFonts w:cs="Arial"/>
        </w:rPr>
        <w:t>), které mohou být nezbytné pro realizaci Díla a k užívání a ochraně veřejnosti a vlastníků i nájemců přilehlých pozemků</w:t>
      </w:r>
      <w:r w:rsidRPr="00661D0E">
        <w:rPr>
          <w:rFonts w:cs="Arial"/>
        </w:rPr>
        <w:t>.</w:t>
      </w:r>
      <w:r w:rsidR="0012588C" w:rsidRPr="00661D0E">
        <w:rPr>
          <w:rFonts w:cs="Arial"/>
        </w:rPr>
        <w:t xml:space="preserve"> </w:t>
      </w:r>
    </w:p>
    <w:p w14:paraId="495562AD" w14:textId="65D8EF9F" w:rsidR="0036726F" w:rsidRDefault="00DC05B7" w:rsidP="00DC05B7">
      <w:pPr>
        <w:pStyle w:val="Normal2"/>
        <w:tabs>
          <w:tab w:val="clear" w:pos="709"/>
        </w:tabs>
        <w:spacing w:before="0" w:after="0"/>
        <w:rPr>
          <w:rFonts w:cs="Arial"/>
        </w:rPr>
      </w:pPr>
      <w:r w:rsidRPr="00661D0E">
        <w:rPr>
          <w:rFonts w:cs="Arial"/>
        </w:rPr>
        <w:t>Zhotovitel podnikne</w:t>
      </w:r>
      <w:r w:rsidR="0012588C" w:rsidRPr="00661D0E">
        <w:rPr>
          <w:rFonts w:cs="Arial"/>
        </w:rPr>
        <w:t xml:space="preserve"> veškeré přiměřené kroky pro ochranu životního prostředí (jak na staveništi, tak mimo ně) a pro omezení škod a obtěžování lidí i majetku způsobeného znečištěním, hlukem a dalšími důsledky jeho činnosti</w:t>
      </w:r>
      <w:r w:rsidRPr="00661D0E">
        <w:rPr>
          <w:rFonts w:cs="Arial"/>
        </w:rPr>
        <w:t>.</w:t>
      </w:r>
    </w:p>
    <w:p w14:paraId="4E6D81CD" w14:textId="77777777" w:rsidR="00F65D59" w:rsidRPr="0014588C" w:rsidRDefault="00F65D59" w:rsidP="00DC05B7">
      <w:pPr>
        <w:pStyle w:val="Normal2"/>
        <w:tabs>
          <w:tab w:val="clear" w:pos="709"/>
        </w:tabs>
        <w:spacing w:before="0" w:after="0"/>
        <w:rPr>
          <w:rFonts w:cs="Arial"/>
        </w:rPr>
      </w:pPr>
    </w:p>
    <w:p w14:paraId="6BB77271" w14:textId="77777777" w:rsidR="0036726F" w:rsidRPr="0014588C" w:rsidRDefault="0036726F" w:rsidP="0036726F">
      <w:pPr>
        <w:pStyle w:val="Nadpis2"/>
        <w:spacing w:before="0" w:after="0"/>
        <w:rPr>
          <w:rFonts w:cs="Arial"/>
          <w:sz w:val="24"/>
          <w:szCs w:val="24"/>
          <w:lang w:val="cs-CZ"/>
        </w:rPr>
      </w:pPr>
      <w:r w:rsidRPr="0014588C">
        <w:rPr>
          <w:rFonts w:cs="Arial"/>
          <w:sz w:val="24"/>
          <w:szCs w:val="24"/>
          <w:lang w:val="cs-CZ"/>
        </w:rPr>
        <w:t>Archeologické nálezy</w:t>
      </w:r>
    </w:p>
    <w:p w14:paraId="77AE52F5" w14:textId="77777777" w:rsidR="0036726F" w:rsidRPr="0014588C" w:rsidRDefault="0036726F" w:rsidP="0036726F">
      <w:pPr>
        <w:pStyle w:val="Normal2"/>
        <w:tabs>
          <w:tab w:val="clear" w:pos="709"/>
        </w:tabs>
        <w:spacing w:before="0" w:after="0"/>
        <w:rPr>
          <w:rFonts w:cs="Arial"/>
        </w:rPr>
      </w:pPr>
      <w:r w:rsidRPr="0014588C">
        <w:rPr>
          <w:rFonts w:cs="Arial"/>
        </w:rPr>
        <w:t>Zhotovitel je zejména povinen:</w:t>
      </w:r>
    </w:p>
    <w:p w14:paraId="75B16F38" w14:textId="77777777" w:rsidR="0036726F" w:rsidRPr="0014588C" w:rsidRDefault="0036726F" w:rsidP="0036726F">
      <w:pPr>
        <w:pStyle w:val="Normal2"/>
        <w:numPr>
          <w:ilvl w:val="0"/>
          <w:numId w:val="34"/>
        </w:numPr>
        <w:tabs>
          <w:tab w:val="clear" w:pos="709"/>
        </w:tabs>
        <w:spacing w:before="0" w:after="0"/>
        <w:rPr>
          <w:rFonts w:cs="Arial"/>
        </w:rPr>
      </w:pPr>
      <w:r w:rsidRPr="0014588C">
        <w:rPr>
          <w:rFonts w:cs="Arial"/>
        </w:rPr>
        <w:t>umožnit vstup na staveniště odbornému dozoru, který provádí archeologický dohled a kterého zajišťuje Objednatel,</w:t>
      </w:r>
    </w:p>
    <w:p w14:paraId="3304BF0A" w14:textId="77777777" w:rsidR="0036726F" w:rsidRPr="0014588C" w:rsidRDefault="0036726F" w:rsidP="0036726F">
      <w:pPr>
        <w:pStyle w:val="Normal2"/>
        <w:numPr>
          <w:ilvl w:val="0"/>
          <w:numId w:val="34"/>
        </w:numPr>
        <w:tabs>
          <w:tab w:val="clear" w:pos="709"/>
        </w:tabs>
        <w:spacing w:before="0" w:after="0"/>
        <w:rPr>
          <w:rFonts w:cs="Arial"/>
        </w:rPr>
      </w:pPr>
      <w:r w:rsidRPr="0014588C">
        <w:rPr>
          <w:rFonts w:cs="Arial"/>
        </w:rPr>
        <w:lastRenderedPageBreak/>
        <w:t>všechny nálezy geologického nebo archeologického zájmu, kulturně cenných předmětů či zbytků staveb, chráněných částí přírody, zjištěné při provádění prací neprodleně oznámit Objednateli a jeho jménem též osobě vykonávající archeologický dohled, stavebnímu úřadu a orgánu státní památkové péče nebo orgánu ochrany přírody, a zároveň učinit opatření nezbytná k tomu, aby nález nebyl poškozen nebo zničen. O nálezu učinit zápis do stavebního deníku a v nezbytném rozsahu přerušit práce. Objednatel je povinen rozhodnout o dalším postupu, a to písemně bez zbytečného odkladu, přičemž budou respektovány podmínky stanovené archeologickým dohledem i stavebním úřadem,</w:t>
      </w:r>
    </w:p>
    <w:p w14:paraId="5821BAAC" w14:textId="77777777" w:rsidR="0036726F" w:rsidRPr="0014588C" w:rsidRDefault="0036726F" w:rsidP="0036726F">
      <w:pPr>
        <w:pStyle w:val="Normal2"/>
        <w:numPr>
          <w:ilvl w:val="0"/>
          <w:numId w:val="34"/>
        </w:numPr>
        <w:tabs>
          <w:tab w:val="clear" w:pos="709"/>
        </w:tabs>
        <w:spacing w:before="0" w:after="0"/>
        <w:rPr>
          <w:rFonts w:cs="Arial"/>
        </w:rPr>
      </w:pPr>
      <w:r w:rsidRPr="0014588C">
        <w:rPr>
          <w:rFonts w:cs="Arial"/>
        </w:rPr>
        <w:t xml:space="preserve">podniknout odpovídající opatření k tomu, aby se zaměstnancům </w:t>
      </w:r>
      <w:r w:rsidRPr="0014588C">
        <w:t>Z</w:t>
      </w:r>
      <w:r w:rsidRPr="0014588C">
        <w:rPr>
          <w:rFonts w:cs="Arial"/>
        </w:rPr>
        <w:t>hotovitele nebo jiným osobám zabránilo v odcizení nebo poškození těchto nálezů,</w:t>
      </w:r>
    </w:p>
    <w:p w14:paraId="210342BC" w14:textId="54F74484" w:rsidR="0036726F" w:rsidRDefault="0036726F" w:rsidP="0036726F">
      <w:pPr>
        <w:pStyle w:val="Normal2"/>
        <w:tabs>
          <w:tab w:val="clear" w:pos="709"/>
        </w:tabs>
        <w:spacing w:before="120" w:after="0"/>
        <w:rPr>
          <w:rFonts w:cs="Arial"/>
        </w:rPr>
      </w:pPr>
      <w:r w:rsidRPr="0014588C">
        <w:rPr>
          <w:rFonts w:cs="Arial"/>
        </w:rPr>
        <w:t xml:space="preserve">Pokud Zhotoviteli vznikne v důsledku nálezů zjištěných při provádění prací prokazatelné zpoždění či náklady, může mít nárok na přiměřené prodloužení lhůty pro dokončení prací a vzniklé náklady budou vypořádány dle ustanovení </w:t>
      </w:r>
      <w:r w:rsidRPr="006E46CE">
        <w:rPr>
          <w:rFonts w:cs="Arial"/>
        </w:rPr>
        <w:t xml:space="preserve">článku </w:t>
      </w:r>
      <w:r w:rsidR="00B406F4">
        <w:rPr>
          <w:rFonts w:cs="Arial"/>
        </w:rPr>
        <w:t>11</w:t>
      </w:r>
      <w:r w:rsidRPr="006E46CE">
        <w:rPr>
          <w:rFonts w:cs="Arial"/>
        </w:rPr>
        <w:t>. této Smlouvy.</w:t>
      </w:r>
    </w:p>
    <w:p w14:paraId="649DA563" w14:textId="77777777" w:rsidR="00E518DB" w:rsidRDefault="00E518DB" w:rsidP="00616127">
      <w:pPr>
        <w:pStyle w:val="Normal2"/>
        <w:tabs>
          <w:tab w:val="clear" w:pos="709"/>
        </w:tabs>
        <w:spacing w:before="0" w:after="0"/>
        <w:ind w:left="1440" w:hanging="22"/>
        <w:rPr>
          <w:rFonts w:cs="Arial"/>
        </w:rPr>
      </w:pPr>
    </w:p>
    <w:p w14:paraId="31CBC26B" w14:textId="77777777" w:rsidR="00E518DB" w:rsidRPr="006E46CE" w:rsidRDefault="00E518DB" w:rsidP="00E518DB">
      <w:pPr>
        <w:pStyle w:val="Nadpis2"/>
        <w:spacing w:before="0" w:after="0"/>
        <w:rPr>
          <w:rFonts w:cs="Arial"/>
          <w:sz w:val="24"/>
          <w:szCs w:val="24"/>
          <w:lang w:val="cs-CZ"/>
        </w:rPr>
      </w:pPr>
      <w:r w:rsidRPr="006E46CE">
        <w:rPr>
          <w:rFonts w:cs="Arial"/>
          <w:sz w:val="24"/>
          <w:szCs w:val="24"/>
          <w:lang w:val="cs-CZ"/>
        </w:rPr>
        <w:t>Další povinnosti zhotovitele</w:t>
      </w:r>
    </w:p>
    <w:p w14:paraId="70EE5298" w14:textId="77777777" w:rsidR="00E518DB" w:rsidRPr="006E46CE" w:rsidRDefault="00E518DB" w:rsidP="00E518DB">
      <w:pPr>
        <w:pStyle w:val="Normal2"/>
        <w:tabs>
          <w:tab w:val="clear" w:pos="709"/>
        </w:tabs>
        <w:spacing w:before="0" w:after="0"/>
        <w:rPr>
          <w:rFonts w:cs="Arial"/>
        </w:rPr>
      </w:pPr>
      <w:r w:rsidRPr="006E46CE">
        <w:rPr>
          <w:rFonts w:cs="Arial"/>
        </w:rPr>
        <w:t xml:space="preserve">Jakékoli vývěsní štíty, nápisy, vývěsní tabule apod., které si Zhotovitel přeje umístit na staveništi, musejí být nejdříve předloženy Objednateli ke schválení </w:t>
      </w:r>
      <w:r>
        <w:rPr>
          <w:rFonts w:cs="Arial"/>
        </w:rPr>
        <w:br/>
      </w:r>
      <w:r w:rsidRPr="006E46CE">
        <w:rPr>
          <w:rFonts w:cs="Arial"/>
        </w:rPr>
        <w:t xml:space="preserve">s ohledem na </w:t>
      </w:r>
      <w:r>
        <w:rPr>
          <w:rFonts w:cs="Arial"/>
        </w:rPr>
        <w:t>vzhled</w:t>
      </w:r>
      <w:r w:rsidRPr="006E46CE">
        <w:rPr>
          <w:rFonts w:cs="Arial"/>
        </w:rPr>
        <w:t xml:space="preserve">, umístění, připevnění a další odůvodněné požadavky Objednatele. V souladu s pokyny Objednatele bude Zhotovitel povinen na staveništi instalovat jakékoli vývěsní štíty, nápisy a tabule, které Objednatel Zhotoviteli poskytne. </w:t>
      </w:r>
    </w:p>
    <w:p w14:paraId="01E37541" w14:textId="77777777" w:rsidR="00E518DB" w:rsidRPr="006E46CE" w:rsidRDefault="00E518DB" w:rsidP="00E518DB">
      <w:pPr>
        <w:pStyle w:val="Normal2"/>
        <w:tabs>
          <w:tab w:val="clear" w:pos="709"/>
        </w:tabs>
        <w:spacing w:before="0" w:after="0"/>
        <w:ind w:left="1440" w:hanging="22"/>
        <w:rPr>
          <w:rFonts w:cs="Arial"/>
        </w:rPr>
      </w:pPr>
    </w:p>
    <w:p w14:paraId="0E15DE9C" w14:textId="77777777" w:rsidR="00E518DB" w:rsidRPr="006E46CE" w:rsidRDefault="00E518DB" w:rsidP="00E518DB">
      <w:pPr>
        <w:pStyle w:val="Nadpis2"/>
        <w:spacing w:before="0" w:after="0"/>
        <w:rPr>
          <w:rFonts w:cs="Arial"/>
          <w:sz w:val="24"/>
          <w:szCs w:val="24"/>
          <w:lang w:val="cs-CZ"/>
        </w:rPr>
      </w:pPr>
      <w:r w:rsidRPr="006E46CE">
        <w:rPr>
          <w:rFonts w:cs="Arial"/>
          <w:sz w:val="24"/>
          <w:szCs w:val="24"/>
          <w:lang w:val="cs-CZ"/>
        </w:rPr>
        <w:t>Přístupové cesty</w:t>
      </w:r>
    </w:p>
    <w:p w14:paraId="7809CFA7" w14:textId="77777777" w:rsidR="00E518DB" w:rsidRPr="006E46CE" w:rsidRDefault="00E518DB" w:rsidP="00E518DB">
      <w:pPr>
        <w:pStyle w:val="Normal2"/>
        <w:tabs>
          <w:tab w:val="clear" w:pos="709"/>
        </w:tabs>
        <w:spacing w:before="0" w:after="0"/>
        <w:rPr>
          <w:rFonts w:cs="Arial"/>
        </w:rPr>
      </w:pPr>
      <w:r w:rsidRPr="006E46CE">
        <w:rPr>
          <w:rFonts w:cs="Arial"/>
        </w:rPr>
        <w:t xml:space="preserve">Uzavřením Smlouvy Zhotovitel potvrzuje, že přístupové cesty na staveniště jsou pro účely zhotovení Díla a provedení prací vhodné a dosažitelné. Zhotovitel </w:t>
      </w:r>
      <w:r w:rsidRPr="00CF2B4D">
        <w:rPr>
          <w:rFonts w:cs="Arial"/>
        </w:rPr>
        <w:t xml:space="preserve">vynaloží v dobré víře veškeré přiměřené úsilí k tomu, aby se dopravou Zhotovitele zabránilo poškození </w:t>
      </w:r>
      <w:r>
        <w:rPr>
          <w:rFonts w:cs="Arial"/>
        </w:rPr>
        <w:t xml:space="preserve">či znečištění </w:t>
      </w:r>
      <w:r w:rsidRPr="00CF2B4D">
        <w:rPr>
          <w:rFonts w:cs="Arial"/>
        </w:rPr>
        <w:t>jakýchkoliv komunikací</w:t>
      </w:r>
      <w:r>
        <w:rPr>
          <w:rFonts w:cs="Arial"/>
        </w:rPr>
        <w:t>.</w:t>
      </w:r>
      <w:r w:rsidRPr="00CF2B4D">
        <w:rPr>
          <w:rFonts w:cs="Arial"/>
        </w:rPr>
        <w:t xml:space="preserve"> V případě, že dojde k poškození přístupových cest nebo komunikací Zhotovitelem nebo jeho Podzhotovitelem, je Zhotovitel za toto</w:t>
      </w:r>
      <w:r w:rsidRPr="006E46CE">
        <w:rPr>
          <w:rFonts w:cs="Arial"/>
        </w:rPr>
        <w:t xml:space="preserve"> poškození zodpovědný a je jeho povinností uvést přístupové cesty a</w:t>
      </w:r>
      <w:r>
        <w:rPr>
          <w:rFonts w:cs="Arial"/>
        </w:rPr>
        <w:t xml:space="preserve"> </w:t>
      </w:r>
      <w:r w:rsidRPr="006E46CE">
        <w:rPr>
          <w:rFonts w:cs="Arial"/>
        </w:rPr>
        <w:t>komunikace do původního stavu. Objednatel</w:t>
      </w:r>
      <w:r>
        <w:rPr>
          <w:rFonts w:cs="Arial"/>
        </w:rPr>
        <w:t xml:space="preserve"> </w:t>
      </w:r>
      <w:r w:rsidRPr="006E46CE">
        <w:rPr>
          <w:rFonts w:cs="Arial"/>
        </w:rPr>
        <w:t>nebude odpovídat za žádné nároky, které mohou vzniknout třetím osobám v důsledku užívání přístupových cest Zhotovitelem</w:t>
      </w:r>
      <w:r>
        <w:rPr>
          <w:rFonts w:cs="Arial"/>
        </w:rPr>
        <w:t>.</w:t>
      </w:r>
    </w:p>
    <w:p w14:paraId="401D88CA" w14:textId="77777777" w:rsidR="00E518DB" w:rsidRPr="006E46CE" w:rsidRDefault="00E518DB" w:rsidP="00A458DB">
      <w:pPr>
        <w:pStyle w:val="Normal2"/>
        <w:tabs>
          <w:tab w:val="clear" w:pos="709"/>
        </w:tabs>
        <w:spacing w:before="0" w:after="0"/>
        <w:ind w:left="1440"/>
        <w:rPr>
          <w:rFonts w:cs="Arial"/>
        </w:rPr>
      </w:pPr>
    </w:p>
    <w:p w14:paraId="1EA7ED19" w14:textId="77777777" w:rsidR="0085549A" w:rsidRPr="00F10EB9" w:rsidRDefault="0085549A" w:rsidP="0085549A">
      <w:pPr>
        <w:pStyle w:val="Nadpis1"/>
        <w:tabs>
          <w:tab w:val="clear" w:pos="709"/>
        </w:tabs>
        <w:spacing w:before="120"/>
        <w:jc w:val="left"/>
        <w:rPr>
          <w:rFonts w:cs="Arial"/>
          <w:sz w:val="24"/>
          <w:szCs w:val="24"/>
        </w:rPr>
      </w:pPr>
      <w:r w:rsidRPr="00F10EB9">
        <w:rPr>
          <w:rFonts w:cs="Arial"/>
          <w:sz w:val="24"/>
          <w:szCs w:val="24"/>
        </w:rPr>
        <w:t>STAVEBNÍ DENÍK</w:t>
      </w:r>
    </w:p>
    <w:p w14:paraId="5A3DFEF5" w14:textId="17EDFD54" w:rsidR="008B7D36" w:rsidRPr="00F10EB9" w:rsidRDefault="008B7D36" w:rsidP="008B7D36">
      <w:pPr>
        <w:pStyle w:val="Normal2"/>
        <w:tabs>
          <w:tab w:val="clear" w:pos="709"/>
        </w:tabs>
        <w:spacing w:before="0" w:after="0"/>
        <w:ind w:left="709"/>
        <w:rPr>
          <w:rFonts w:cs="Arial"/>
        </w:rPr>
      </w:pPr>
      <w:bookmarkStart w:id="44" w:name="_Toc37062280"/>
      <w:bookmarkStart w:id="45" w:name="_Ref211769080"/>
      <w:bookmarkStart w:id="46" w:name="_Toc310330631"/>
      <w:bookmarkStart w:id="47" w:name="_Toc326739600"/>
      <w:bookmarkStart w:id="48" w:name="_Toc311807332"/>
      <w:bookmarkStart w:id="49" w:name="_Toc14248130"/>
      <w:bookmarkStart w:id="50" w:name="_Toc16580672"/>
      <w:r w:rsidRPr="00F10EB9">
        <w:rPr>
          <w:rFonts w:cs="Arial"/>
        </w:rPr>
        <w:t>Zhotovitel je povinen vést od data zahájení prací až do</w:t>
      </w:r>
      <w:r>
        <w:rPr>
          <w:rFonts w:cs="Arial"/>
        </w:rPr>
        <w:t xml:space="preserve"> </w:t>
      </w:r>
      <w:r w:rsidRPr="006E7504">
        <w:rPr>
          <w:rFonts w:cs="Arial"/>
        </w:rPr>
        <w:t xml:space="preserve">ukončení stavebních prací </w:t>
      </w:r>
      <w:r w:rsidRPr="00F10EB9">
        <w:rPr>
          <w:rFonts w:cs="Arial"/>
        </w:rPr>
        <w:t>stavební deník. Vedení a obsah stavebního deníku musí odpovídat příslušným právním předpisům s tím, že do stavebního deníku se budou denně zapisovat údaje</w:t>
      </w:r>
      <w:r>
        <w:rPr>
          <w:rFonts w:cs="Arial"/>
        </w:rPr>
        <w:t xml:space="preserve"> </w:t>
      </w:r>
      <w:r w:rsidRPr="006E7504">
        <w:rPr>
          <w:rFonts w:cs="Arial"/>
        </w:rPr>
        <w:t>o prováděných pracích</w:t>
      </w:r>
      <w:r>
        <w:rPr>
          <w:rFonts w:cs="Arial"/>
        </w:rPr>
        <w:t>,</w:t>
      </w:r>
      <w:r w:rsidRPr="00F10EB9">
        <w:rPr>
          <w:rFonts w:cs="Arial"/>
        </w:rPr>
        <w:t xml:space="preserve"> zastavení a obnovení dílčích nebo veškerých prací, o časovém postupu prací a jejich kvalitě, provedených změnách, zkouškách a významné skutečnosti, jež mohou mít vliv na provádění prací a následnou kvalitu Díla anebo mohou být rozhodné pro plnění povinností dle Smlouvy.</w:t>
      </w:r>
    </w:p>
    <w:p w14:paraId="176AE05D" w14:textId="34C0D442" w:rsidR="008B7D36" w:rsidRDefault="008B7D36" w:rsidP="008B7D36">
      <w:pPr>
        <w:pStyle w:val="Normal2"/>
        <w:tabs>
          <w:tab w:val="clear" w:pos="709"/>
        </w:tabs>
        <w:spacing w:before="120" w:after="0"/>
        <w:ind w:left="709"/>
        <w:rPr>
          <w:rFonts w:cs="Arial"/>
        </w:rPr>
      </w:pPr>
      <w:r w:rsidRPr="00F10EB9">
        <w:rPr>
          <w:rFonts w:cs="Arial"/>
        </w:rPr>
        <w:t>Stavební deník musí být veden a trvale umístěn na staveništi, přičemž Zhotovitel je povinen zajistit, aby byl stavební deník kdykoliv přístupný pro určené zástupce Objednatele</w:t>
      </w:r>
      <w:r w:rsidR="00662DB4" w:rsidRPr="00E17EF1">
        <w:rPr>
          <w:rFonts w:cs="Arial"/>
        </w:rPr>
        <w:t>, TDS, autorský dozor, koordinátora BOZP, archeologický dohled, geologický dohled, příslušné zaměstnance veřejných orgánů, kteří jsou oprávněni podle právních předpisů do stavebního deníku zapisovat a kterým Zhotovitel musí poskytnout veškerou součinnost a umožnit přístup na staveniště</w:t>
      </w:r>
      <w:r>
        <w:rPr>
          <w:rFonts w:cs="Arial"/>
        </w:rPr>
        <w:t xml:space="preserve">. </w:t>
      </w:r>
      <w:r w:rsidRPr="00F10EB9">
        <w:rPr>
          <w:rFonts w:cs="Arial"/>
        </w:rPr>
        <w:t>V rámci kontrolních dn</w:t>
      </w:r>
      <w:r>
        <w:rPr>
          <w:rFonts w:cs="Arial"/>
        </w:rPr>
        <w:t>ů</w:t>
      </w:r>
      <w:r w:rsidRPr="00F10EB9">
        <w:rPr>
          <w:rFonts w:cs="Arial"/>
        </w:rPr>
        <w:t xml:space="preserve"> bude Objednateli předávána </w:t>
      </w:r>
      <w:r>
        <w:rPr>
          <w:rFonts w:cs="Arial"/>
        </w:rPr>
        <w:t>1</w:t>
      </w:r>
      <w:r w:rsidRPr="00F10EB9">
        <w:rPr>
          <w:rFonts w:cs="Arial"/>
        </w:rPr>
        <w:t>. kopie stavebního deníku za období od posledního kontrolního dne</w:t>
      </w:r>
      <w:r>
        <w:rPr>
          <w:rFonts w:cs="Arial"/>
        </w:rPr>
        <w:t>.</w:t>
      </w:r>
      <w:r w:rsidRPr="00F10EB9">
        <w:rPr>
          <w:rFonts w:cs="Arial"/>
        </w:rPr>
        <w:t xml:space="preserve"> Originály stavebních deníků je Zhotovitel povinen předat Objednateli nejpozději ke dni předání a převzetí Díla, resp. nejpozději ke dni, kdy dojde k odstranění veškerých vad a nedodělků Díla, a Objednatel zároveň Zhotoviteli odevzdá 1. kopii stavebních deníků. Zhotovitel zajistí, aby Podzhotovitel vedl </w:t>
      </w:r>
      <w:r>
        <w:rPr>
          <w:rFonts w:cs="Arial"/>
        </w:rPr>
        <w:t xml:space="preserve">svůj </w:t>
      </w:r>
      <w:r w:rsidRPr="00F10EB9">
        <w:rPr>
          <w:rFonts w:cs="Arial"/>
        </w:rPr>
        <w:t>stavební deník.</w:t>
      </w:r>
    </w:p>
    <w:p w14:paraId="6BE72558" w14:textId="77777777" w:rsidR="00D152E0" w:rsidRPr="00F10EB9" w:rsidRDefault="00D152E0" w:rsidP="005B0BD9">
      <w:pPr>
        <w:pStyle w:val="Normal2"/>
        <w:tabs>
          <w:tab w:val="clear" w:pos="709"/>
        </w:tabs>
        <w:spacing w:before="0" w:after="0"/>
        <w:ind w:left="1440"/>
        <w:rPr>
          <w:rFonts w:cs="Arial"/>
        </w:rPr>
      </w:pPr>
    </w:p>
    <w:p w14:paraId="11E5C42E" w14:textId="77777777" w:rsidR="00E958B1" w:rsidRDefault="00E958B1" w:rsidP="008D3167">
      <w:pPr>
        <w:pStyle w:val="Nadpis1"/>
        <w:tabs>
          <w:tab w:val="clear" w:pos="709"/>
        </w:tabs>
        <w:spacing w:before="120"/>
        <w:jc w:val="left"/>
        <w:rPr>
          <w:rFonts w:cs="Arial"/>
          <w:sz w:val="24"/>
          <w:szCs w:val="24"/>
        </w:rPr>
      </w:pPr>
      <w:r w:rsidRPr="008D3167">
        <w:rPr>
          <w:rFonts w:cs="Arial"/>
          <w:sz w:val="24"/>
          <w:szCs w:val="24"/>
        </w:rPr>
        <w:t>KONTROLA STAVBY</w:t>
      </w:r>
    </w:p>
    <w:p w14:paraId="36A3D960" w14:textId="77777777" w:rsidR="00E958B1" w:rsidRPr="008D3167" w:rsidRDefault="008D3167" w:rsidP="008D3167">
      <w:pPr>
        <w:pStyle w:val="Nadpis2"/>
        <w:spacing w:before="0" w:after="0"/>
        <w:rPr>
          <w:rFonts w:cs="Arial"/>
          <w:sz w:val="24"/>
          <w:szCs w:val="24"/>
          <w:lang w:val="cs-CZ"/>
        </w:rPr>
      </w:pPr>
      <w:bookmarkStart w:id="51" w:name="_Toc326739575"/>
      <w:bookmarkStart w:id="52" w:name="_Toc311807307"/>
      <w:bookmarkStart w:id="53" w:name="_Toc27317307"/>
      <w:bookmarkStart w:id="54" w:name="_Toc37062243"/>
      <w:r w:rsidRPr="002A7D0A">
        <w:rPr>
          <w:rFonts w:cs="Arial"/>
          <w:sz w:val="24"/>
          <w:szCs w:val="24"/>
          <w:lang w:val="cs-CZ"/>
        </w:rPr>
        <w:t xml:space="preserve">Kontrolní </w:t>
      </w:r>
      <w:smartTag w:uri="urn:schemas-microsoft-com:office:smarttags" w:element="stockticker">
        <w:r w:rsidRPr="002A7D0A">
          <w:rPr>
            <w:rFonts w:cs="Arial"/>
            <w:sz w:val="24"/>
            <w:szCs w:val="24"/>
            <w:lang w:val="cs-CZ"/>
          </w:rPr>
          <w:t>dny</w:t>
        </w:r>
      </w:smartTag>
      <w:bookmarkEnd w:id="51"/>
      <w:bookmarkEnd w:id="52"/>
      <w:r w:rsidRPr="002A7D0A">
        <w:rPr>
          <w:rFonts w:cs="Arial"/>
          <w:sz w:val="24"/>
          <w:szCs w:val="24"/>
          <w:lang w:val="cs-CZ"/>
        </w:rPr>
        <w:t xml:space="preserve"> </w:t>
      </w:r>
      <w:bookmarkEnd w:id="53"/>
      <w:bookmarkEnd w:id="54"/>
    </w:p>
    <w:p w14:paraId="46D70859" w14:textId="7D73C94C" w:rsidR="00E958B1" w:rsidRDefault="00E958B1" w:rsidP="008D3167">
      <w:pPr>
        <w:pStyle w:val="Normal2"/>
        <w:tabs>
          <w:tab w:val="clear" w:pos="709"/>
        </w:tabs>
        <w:spacing w:before="0" w:after="0"/>
        <w:rPr>
          <w:rFonts w:cs="Arial"/>
        </w:rPr>
      </w:pPr>
      <w:r w:rsidRPr="008D3167">
        <w:rPr>
          <w:rFonts w:cs="Arial"/>
        </w:rPr>
        <w:t xml:space="preserve">Kontrolní dny Zhotovitele a Objednatele </w:t>
      </w:r>
      <w:r w:rsidR="008D3167" w:rsidRPr="008D3167">
        <w:rPr>
          <w:rFonts w:cs="Arial"/>
        </w:rPr>
        <w:t xml:space="preserve">včetně účasti Podzhotovitele </w:t>
      </w:r>
      <w:r w:rsidRPr="008D3167">
        <w:rPr>
          <w:rFonts w:cs="Arial"/>
        </w:rPr>
        <w:t>se budou konat na staveništi v</w:t>
      </w:r>
      <w:r w:rsidR="0059689A">
        <w:rPr>
          <w:rFonts w:cs="Arial"/>
        </w:rPr>
        <w:t> </w:t>
      </w:r>
      <w:r w:rsidRPr="008D3167">
        <w:rPr>
          <w:rFonts w:cs="Arial"/>
        </w:rPr>
        <w:t>pravidelných intervalech v</w:t>
      </w:r>
      <w:r w:rsidR="0059689A">
        <w:rPr>
          <w:rFonts w:cs="Arial"/>
        </w:rPr>
        <w:t> </w:t>
      </w:r>
      <w:r w:rsidRPr="008D3167">
        <w:rPr>
          <w:rFonts w:cs="Arial"/>
        </w:rPr>
        <w:t>době od předání staveniště až do předání Díla Objednateli, a to v</w:t>
      </w:r>
      <w:r w:rsidR="0059689A">
        <w:rPr>
          <w:rFonts w:cs="Arial"/>
        </w:rPr>
        <w:t> </w:t>
      </w:r>
      <w:r w:rsidRPr="008D3167">
        <w:rPr>
          <w:rFonts w:cs="Arial"/>
        </w:rPr>
        <w:t xml:space="preserve">dohodnutých termínech tak, aby se tyto kontrolní dny konaly vždy minimálně 1x týdně, pokud </w:t>
      </w:r>
      <w:r w:rsidR="008D3167" w:rsidRPr="008D3167">
        <w:rPr>
          <w:rFonts w:cs="Arial"/>
        </w:rPr>
        <w:t>O</w:t>
      </w:r>
      <w:r w:rsidRPr="008D3167">
        <w:rPr>
          <w:rFonts w:cs="Arial"/>
        </w:rPr>
        <w:t>bjednatel neurčí delší interval. Účast na kontrolních dnech je pro obě Strany povinná.</w:t>
      </w:r>
    </w:p>
    <w:p w14:paraId="68555EEB" w14:textId="3ACE4AD4" w:rsidR="00D823B0" w:rsidRPr="00E17EF1" w:rsidRDefault="00D823B0" w:rsidP="00D823B0">
      <w:pPr>
        <w:pStyle w:val="Normal2"/>
        <w:tabs>
          <w:tab w:val="clear" w:pos="709"/>
        </w:tabs>
        <w:spacing w:before="120" w:after="0"/>
        <w:rPr>
          <w:rFonts w:cs="Arial"/>
        </w:rPr>
      </w:pPr>
      <w:r w:rsidRPr="00E17EF1">
        <w:rPr>
          <w:rFonts w:cs="Arial"/>
        </w:rPr>
        <w:t xml:space="preserve">TDS, popř. určený zástupce Objednatele, sepíše z každého kontrolního dnu zápis, jehož součástí bude prezenční listina, a rozešle jej všem účastníkům kontrolního dne e-mailem ke schválení. Případné námitky k zápisu budou </w:t>
      </w:r>
      <w:r w:rsidRPr="00E17EF1">
        <w:rPr>
          <w:rFonts w:cs="Arial"/>
        </w:rPr>
        <w:br/>
        <w:t>ze strany účastníků i Zhotovitele vzneseny obratem (</w:t>
      </w:r>
      <w:bookmarkStart w:id="55" w:name="_Hlk159403630"/>
      <w:r w:rsidR="00AF4483">
        <w:rPr>
          <w:rFonts w:cs="Arial"/>
        </w:rPr>
        <w:t xml:space="preserve">nejpozději </w:t>
      </w:r>
      <w:bookmarkEnd w:id="55"/>
      <w:r w:rsidRPr="00E17EF1">
        <w:rPr>
          <w:rFonts w:cs="Arial"/>
        </w:rPr>
        <w:t xml:space="preserve">do 3 pracovních dnů) elektronicky (e-mailem) a projednány na následujícím kontrolním dnu. Výsledek projednaného bude do zápisu kontrolního dne zanesen a rozeslán e-mailem účastníkům znovu. </w:t>
      </w:r>
    </w:p>
    <w:p w14:paraId="2E274A78" w14:textId="77777777" w:rsidR="00D823B0" w:rsidRPr="00E17EF1" w:rsidRDefault="00D823B0" w:rsidP="00D823B0">
      <w:pPr>
        <w:pStyle w:val="Normal2"/>
        <w:tabs>
          <w:tab w:val="clear" w:pos="709"/>
        </w:tabs>
        <w:spacing w:before="120" w:after="0"/>
        <w:rPr>
          <w:rFonts w:cs="Arial"/>
        </w:rPr>
      </w:pPr>
      <w:r w:rsidRPr="00E17EF1">
        <w:rPr>
          <w:rFonts w:cs="Arial"/>
        </w:rPr>
        <w:t xml:space="preserve">V případě, že to bude nutné či to bude Objednatel požadovat, jsou Objednatel anebo Zhotovitel oprávněni svolat mimořádnou schůzku či kontrolní den </w:t>
      </w:r>
      <w:r w:rsidRPr="00E17EF1">
        <w:rPr>
          <w:rFonts w:cs="Arial"/>
        </w:rPr>
        <w:br/>
        <w:t xml:space="preserve">za účelem projednání jakéhokoli navrženého programu či kontroly průběhu prací na Díle. </w:t>
      </w:r>
    </w:p>
    <w:p w14:paraId="207460FD" w14:textId="77777777" w:rsidR="00D823B0" w:rsidRPr="008D3167" w:rsidRDefault="00D823B0" w:rsidP="008D3167">
      <w:pPr>
        <w:pStyle w:val="Normal2"/>
        <w:tabs>
          <w:tab w:val="clear" w:pos="709"/>
        </w:tabs>
        <w:spacing w:before="0" w:after="0"/>
        <w:rPr>
          <w:rFonts w:cs="Arial"/>
        </w:rPr>
      </w:pPr>
    </w:p>
    <w:p w14:paraId="2EECDC3A" w14:textId="77777777" w:rsidR="00D55A14" w:rsidRPr="00D55A14" w:rsidRDefault="00D55A14" w:rsidP="00D55A14">
      <w:pPr>
        <w:pStyle w:val="Nadpis2"/>
        <w:spacing w:before="0" w:after="0"/>
        <w:rPr>
          <w:rFonts w:cs="Arial"/>
          <w:sz w:val="24"/>
          <w:szCs w:val="24"/>
          <w:lang w:val="cs-CZ"/>
        </w:rPr>
      </w:pPr>
      <w:r w:rsidRPr="00D55A14">
        <w:rPr>
          <w:rFonts w:cs="Arial"/>
          <w:sz w:val="24"/>
          <w:szCs w:val="24"/>
          <w:lang w:val="cs-CZ"/>
        </w:rPr>
        <w:t>Kontrola prací ze strany objednatele</w:t>
      </w:r>
      <w:r w:rsidR="00E377AA">
        <w:rPr>
          <w:rFonts w:cs="Arial"/>
          <w:sz w:val="24"/>
          <w:szCs w:val="24"/>
          <w:lang w:val="cs-CZ"/>
        </w:rPr>
        <w:t xml:space="preserve"> a t</w:t>
      </w:r>
      <w:r w:rsidR="00E377AA" w:rsidRPr="00C824E4">
        <w:rPr>
          <w:rFonts w:cs="Arial"/>
          <w:sz w:val="24"/>
          <w:szCs w:val="24"/>
          <w:lang w:val="cs-CZ"/>
        </w:rPr>
        <w:t>echnick</w:t>
      </w:r>
      <w:r w:rsidR="00E377AA">
        <w:rPr>
          <w:rFonts w:cs="Arial"/>
          <w:sz w:val="24"/>
          <w:szCs w:val="24"/>
          <w:lang w:val="cs-CZ"/>
        </w:rPr>
        <w:t>ého</w:t>
      </w:r>
      <w:r w:rsidR="00E377AA" w:rsidRPr="00C824E4">
        <w:rPr>
          <w:rFonts w:cs="Arial"/>
          <w:sz w:val="24"/>
          <w:szCs w:val="24"/>
          <w:lang w:val="cs-CZ"/>
        </w:rPr>
        <w:t xml:space="preserve"> dozor</w:t>
      </w:r>
      <w:r w:rsidR="00E377AA">
        <w:rPr>
          <w:rFonts w:cs="Arial"/>
          <w:sz w:val="24"/>
          <w:szCs w:val="24"/>
          <w:lang w:val="cs-CZ"/>
        </w:rPr>
        <w:t>u</w:t>
      </w:r>
      <w:r w:rsidR="00E377AA" w:rsidRPr="00C824E4">
        <w:rPr>
          <w:rFonts w:cs="Arial"/>
          <w:sz w:val="24"/>
          <w:szCs w:val="24"/>
          <w:lang w:val="cs-CZ"/>
        </w:rPr>
        <w:t xml:space="preserve"> stavebníka</w:t>
      </w:r>
      <w:r w:rsidR="00530868">
        <w:rPr>
          <w:rFonts w:cs="Arial"/>
          <w:sz w:val="24"/>
          <w:szCs w:val="24"/>
          <w:lang w:val="cs-CZ"/>
        </w:rPr>
        <w:t xml:space="preserve"> </w:t>
      </w:r>
      <w:r w:rsidR="00530868" w:rsidRPr="00C824E4">
        <w:rPr>
          <w:rFonts w:cs="Arial"/>
          <w:sz w:val="24"/>
          <w:szCs w:val="24"/>
          <w:lang w:val="cs-CZ"/>
        </w:rPr>
        <w:t>(také jen „</w:t>
      </w:r>
      <w:r w:rsidR="00530868">
        <w:rPr>
          <w:rFonts w:cs="Arial"/>
          <w:sz w:val="24"/>
          <w:szCs w:val="24"/>
          <w:lang w:val="cs-CZ"/>
        </w:rPr>
        <w:t>tds</w:t>
      </w:r>
      <w:r w:rsidR="00530868" w:rsidRPr="00C824E4">
        <w:rPr>
          <w:rFonts w:cs="Arial"/>
          <w:sz w:val="24"/>
          <w:szCs w:val="24"/>
          <w:lang w:val="cs-CZ"/>
        </w:rPr>
        <w:t>“)</w:t>
      </w:r>
    </w:p>
    <w:p w14:paraId="4FC962D4" w14:textId="77777777" w:rsidR="00D55A14" w:rsidRPr="00C824E4" w:rsidRDefault="00D55A14" w:rsidP="00D55A14">
      <w:pPr>
        <w:pStyle w:val="Normal2"/>
        <w:tabs>
          <w:tab w:val="clear" w:pos="709"/>
        </w:tabs>
        <w:spacing w:before="0" w:after="0"/>
        <w:rPr>
          <w:rFonts w:cs="Arial"/>
        </w:rPr>
      </w:pPr>
      <w:r w:rsidRPr="00C824E4">
        <w:rPr>
          <w:rFonts w:cs="Arial"/>
        </w:rPr>
        <w:t>Zhotovitel je povinen umožnit Objednateli</w:t>
      </w:r>
      <w:r w:rsidR="00E377AA">
        <w:rPr>
          <w:rFonts w:cs="Arial"/>
        </w:rPr>
        <w:t xml:space="preserve"> </w:t>
      </w:r>
      <w:r w:rsidR="0045488E">
        <w:rPr>
          <w:rFonts w:cs="Arial"/>
        </w:rPr>
        <w:t xml:space="preserve">i TDS </w:t>
      </w:r>
      <w:r w:rsidRPr="00C824E4">
        <w:rPr>
          <w:rFonts w:cs="Arial"/>
        </w:rPr>
        <w:t xml:space="preserve">kdykoliv kontrolu prováděných prací dle této Smlouvy a vstup na staveniště. Pro účely kontroly se </w:t>
      </w:r>
      <w:r w:rsidR="0045488E">
        <w:rPr>
          <w:rFonts w:cs="Arial"/>
        </w:rPr>
        <w:t>Z</w:t>
      </w:r>
      <w:r w:rsidRPr="00C824E4">
        <w:rPr>
          <w:rFonts w:cs="Arial"/>
        </w:rPr>
        <w:t xml:space="preserve">hotovitel zavazuje vést na stavbě průběžnou fotodokumentaci prováděných prací podle odstavce 1.2 této Smlouvy, a to zejména i těch, které budou další činností </w:t>
      </w:r>
      <w:r w:rsidR="00863B42">
        <w:rPr>
          <w:rFonts w:cs="Arial"/>
        </w:rPr>
        <w:t>Z</w:t>
      </w:r>
      <w:r w:rsidRPr="00C824E4">
        <w:rPr>
          <w:rFonts w:cs="Arial"/>
        </w:rPr>
        <w:t>hotovitele zakryty.</w:t>
      </w:r>
    </w:p>
    <w:p w14:paraId="7BE13CF9" w14:textId="086CC9EE" w:rsidR="00D55A14" w:rsidRPr="00533BCA" w:rsidRDefault="00E377AA" w:rsidP="00D55A14">
      <w:pPr>
        <w:pStyle w:val="Normal2"/>
        <w:tabs>
          <w:tab w:val="clear" w:pos="709"/>
        </w:tabs>
        <w:spacing w:before="120" w:after="0"/>
        <w:rPr>
          <w:rFonts w:cs="Arial"/>
        </w:rPr>
      </w:pPr>
      <w:r>
        <w:rPr>
          <w:rFonts w:cs="Arial"/>
        </w:rPr>
        <w:t>Objednatel</w:t>
      </w:r>
      <w:r w:rsidR="00D55A14" w:rsidRPr="00C824E4">
        <w:rPr>
          <w:rFonts w:cs="Arial"/>
        </w:rPr>
        <w:t xml:space="preserve"> </w:t>
      </w:r>
      <w:r w:rsidR="00863B42">
        <w:rPr>
          <w:rFonts w:cs="Arial"/>
        </w:rPr>
        <w:t xml:space="preserve">a TDS </w:t>
      </w:r>
      <w:r w:rsidR="00D55A14" w:rsidRPr="00C824E4">
        <w:rPr>
          <w:rFonts w:cs="Arial"/>
        </w:rPr>
        <w:t xml:space="preserve">zejména sleduje, zda </w:t>
      </w:r>
      <w:r w:rsidRPr="00C824E4">
        <w:rPr>
          <w:rFonts w:cs="Arial"/>
        </w:rPr>
        <w:t>jsou</w:t>
      </w:r>
      <w:r>
        <w:rPr>
          <w:rFonts w:cs="Arial"/>
        </w:rPr>
        <w:t xml:space="preserve"> </w:t>
      </w:r>
      <w:r w:rsidR="00D55A14" w:rsidRPr="00C824E4">
        <w:rPr>
          <w:rFonts w:cs="Arial"/>
        </w:rPr>
        <w:t xml:space="preserve">práce realizovány dle </w:t>
      </w:r>
      <w:r>
        <w:rPr>
          <w:rFonts w:cs="Arial"/>
        </w:rPr>
        <w:t>projektové</w:t>
      </w:r>
      <w:r w:rsidR="00D55A14" w:rsidRPr="00C824E4">
        <w:rPr>
          <w:rFonts w:cs="Arial"/>
        </w:rPr>
        <w:t xml:space="preserve"> dokumentace</w:t>
      </w:r>
      <w:r>
        <w:rPr>
          <w:rFonts w:cs="Arial"/>
        </w:rPr>
        <w:t xml:space="preserve"> a oceněného soupisu prací</w:t>
      </w:r>
      <w:r w:rsidR="00D55A14" w:rsidRPr="00C824E4">
        <w:rPr>
          <w:rFonts w:cs="Arial"/>
        </w:rPr>
        <w:t>, dalších předpisů uvedených v</w:t>
      </w:r>
      <w:r w:rsidR="0059689A">
        <w:rPr>
          <w:rFonts w:cs="Arial"/>
        </w:rPr>
        <w:t> </w:t>
      </w:r>
      <w:r w:rsidR="00D55A14" w:rsidRPr="00C824E4">
        <w:rPr>
          <w:rFonts w:cs="Arial"/>
        </w:rPr>
        <w:t>této Smlouvě a smluvních podmínek a jsou v</w:t>
      </w:r>
      <w:r w:rsidR="0059689A">
        <w:rPr>
          <w:rFonts w:cs="Arial"/>
        </w:rPr>
        <w:t> </w:t>
      </w:r>
      <w:r w:rsidR="00D55A14" w:rsidRPr="00C824E4">
        <w:rPr>
          <w:rFonts w:cs="Arial"/>
        </w:rPr>
        <w:t>souladu s</w:t>
      </w:r>
      <w:r w:rsidR="0059689A">
        <w:rPr>
          <w:rFonts w:cs="Arial"/>
        </w:rPr>
        <w:t> </w:t>
      </w:r>
      <w:r w:rsidR="00D55A14" w:rsidRPr="00C824E4">
        <w:rPr>
          <w:rFonts w:cs="Arial"/>
        </w:rPr>
        <w:t xml:space="preserve">obecně závaznými právními předpisy, hygienickými normami, ČSN a dalšími závaznými normami. </w:t>
      </w:r>
      <w:r>
        <w:rPr>
          <w:rFonts w:cs="Arial"/>
        </w:rPr>
        <w:t>J</w:t>
      </w:r>
      <w:r w:rsidR="00D55A14" w:rsidRPr="00C824E4">
        <w:rPr>
          <w:rFonts w:cs="Arial"/>
        </w:rPr>
        <w:t xml:space="preserve">e oprávněn činit zápisy do stavebního deníku, upozorňovat na nedostatky, udělovat Zhotoviteli pokyny. </w:t>
      </w:r>
      <w:r w:rsidR="00863B42">
        <w:rPr>
          <w:rFonts w:cs="Arial"/>
        </w:rPr>
        <w:t>D</w:t>
      </w:r>
      <w:r w:rsidR="00D55A14" w:rsidRPr="00C824E4">
        <w:rPr>
          <w:rFonts w:cs="Arial"/>
        </w:rPr>
        <w:t xml:space="preserve">ále </w:t>
      </w:r>
      <w:r w:rsidR="00863B42">
        <w:rPr>
          <w:rFonts w:cs="Arial"/>
        </w:rPr>
        <w:t xml:space="preserve">je </w:t>
      </w:r>
      <w:r w:rsidR="00D55A14" w:rsidRPr="00C824E4">
        <w:rPr>
          <w:rFonts w:cs="Arial"/>
        </w:rPr>
        <w:t>oprávněn k</w:t>
      </w:r>
      <w:r w:rsidR="0059689A">
        <w:rPr>
          <w:rFonts w:cs="Arial"/>
        </w:rPr>
        <w:t> </w:t>
      </w:r>
      <w:r w:rsidR="00D55A14" w:rsidRPr="00C824E4">
        <w:rPr>
          <w:rFonts w:cs="Arial"/>
        </w:rPr>
        <w:t>přerušení prací Zhotovitele v</w:t>
      </w:r>
      <w:r w:rsidR="0059689A">
        <w:rPr>
          <w:rFonts w:cs="Arial"/>
        </w:rPr>
        <w:t> </w:t>
      </w:r>
      <w:r w:rsidR="00D55A14" w:rsidRPr="00C824E4">
        <w:rPr>
          <w:rFonts w:cs="Arial"/>
        </w:rPr>
        <w:t>případě, že je ohrožena bezpečnost realizace Díla, život nebo zdraví osob pohybujících se na stavbě nebo hrozí-li nebezpečí škody na majetku Objednatele či třetích osob. O této skutečnosti pak TDS sepíše zápis do stavebního deníku. TDS je oprávněn přerušit práce taktéž tehdy, pokud zjistí, že Zhotovitel provádí Dílo v</w:t>
      </w:r>
      <w:r w:rsidR="0059689A">
        <w:rPr>
          <w:rFonts w:cs="Arial"/>
        </w:rPr>
        <w:t> </w:t>
      </w:r>
      <w:r w:rsidR="00D55A14" w:rsidRPr="00C824E4">
        <w:rPr>
          <w:rFonts w:cs="Arial"/>
        </w:rPr>
        <w:t>rozporu se sjednanou kvalitou nebo je v</w:t>
      </w:r>
      <w:r w:rsidR="0059689A">
        <w:rPr>
          <w:rFonts w:cs="Arial"/>
        </w:rPr>
        <w:t> </w:t>
      </w:r>
      <w:r w:rsidR="00D55A14" w:rsidRPr="00C824E4">
        <w:rPr>
          <w:rFonts w:cs="Arial"/>
        </w:rPr>
        <w:t>prodlení s</w:t>
      </w:r>
      <w:r w:rsidR="0059689A">
        <w:rPr>
          <w:rFonts w:cs="Arial"/>
        </w:rPr>
        <w:t> </w:t>
      </w:r>
      <w:r w:rsidR="00D55A14" w:rsidRPr="00C824E4">
        <w:rPr>
          <w:rFonts w:cs="Arial"/>
        </w:rPr>
        <w:t>dodávkou Díla či používá nevhodné či nekvalitní materiály. I v</w:t>
      </w:r>
      <w:r w:rsidR="0059689A">
        <w:rPr>
          <w:rFonts w:cs="Arial"/>
        </w:rPr>
        <w:t> </w:t>
      </w:r>
      <w:r w:rsidR="00D55A14" w:rsidRPr="00C824E4">
        <w:rPr>
          <w:rFonts w:cs="Arial"/>
        </w:rPr>
        <w:t>tomto případě TDS učiní o těchto skutečnostech zápis do stavebního deníku, v</w:t>
      </w:r>
      <w:r w:rsidR="0059689A">
        <w:rPr>
          <w:rFonts w:cs="Arial"/>
        </w:rPr>
        <w:t> </w:t>
      </w:r>
      <w:r w:rsidR="00D55A14" w:rsidRPr="00C824E4">
        <w:rPr>
          <w:rFonts w:cs="Arial"/>
        </w:rPr>
        <w:t xml:space="preserve">němž uvede mj. i lhůtu a návrh na odstranění zjištěných nedostatků. </w:t>
      </w:r>
    </w:p>
    <w:p w14:paraId="29B88E8C" w14:textId="5D92B991" w:rsidR="0072380A" w:rsidRDefault="0072380A" w:rsidP="0072380A">
      <w:pPr>
        <w:pStyle w:val="Normal2"/>
        <w:tabs>
          <w:tab w:val="clear" w:pos="709"/>
        </w:tabs>
        <w:spacing w:before="120" w:after="0"/>
        <w:rPr>
          <w:rFonts w:cs="Arial"/>
        </w:rPr>
      </w:pPr>
      <w:r w:rsidRPr="00827D5D">
        <w:rPr>
          <w:rFonts w:cs="Arial"/>
        </w:rPr>
        <w:t xml:space="preserve">Zhotovitel je povinen </w:t>
      </w:r>
      <w:r>
        <w:rPr>
          <w:rFonts w:cs="Arial"/>
        </w:rPr>
        <w:t>v</w:t>
      </w:r>
      <w:r w:rsidR="0059689A">
        <w:rPr>
          <w:rFonts w:cs="Arial"/>
        </w:rPr>
        <w:t> </w:t>
      </w:r>
      <w:r>
        <w:rPr>
          <w:rFonts w:cs="Arial"/>
        </w:rPr>
        <w:t xml:space="preserve">předstihu </w:t>
      </w:r>
      <w:r w:rsidRPr="00593FB4">
        <w:rPr>
          <w:rFonts w:cs="Arial"/>
        </w:rPr>
        <w:t>dvou dnů telefonicky</w:t>
      </w:r>
      <w:r w:rsidR="006E2E26" w:rsidRPr="00593FB4">
        <w:rPr>
          <w:rFonts w:cs="Arial"/>
        </w:rPr>
        <w:t xml:space="preserve"> (SMS)</w:t>
      </w:r>
      <w:r w:rsidRPr="00593FB4">
        <w:rPr>
          <w:rFonts w:cs="Arial"/>
        </w:rPr>
        <w:t xml:space="preserve"> </w:t>
      </w:r>
      <w:r w:rsidR="006E2E26" w:rsidRPr="00593FB4">
        <w:rPr>
          <w:rFonts w:cs="Arial"/>
        </w:rPr>
        <w:t>nebo</w:t>
      </w:r>
      <w:r w:rsidRPr="00593FB4">
        <w:rPr>
          <w:rFonts w:cs="Arial"/>
        </w:rPr>
        <w:t xml:space="preserve"> emailem</w:t>
      </w:r>
      <w:r w:rsidRPr="00827D5D">
        <w:rPr>
          <w:rFonts w:cs="Arial"/>
        </w:rPr>
        <w:t xml:space="preserve"> </w:t>
      </w:r>
      <w:r w:rsidR="003462FE" w:rsidRPr="00661D0E">
        <w:rPr>
          <w:rFonts w:cs="Arial"/>
        </w:rPr>
        <w:t>prokazatelně</w:t>
      </w:r>
      <w:r w:rsidR="003462FE">
        <w:rPr>
          <w:rFonts w:cs="Arial"/>
        </w:rPr>
        <w:t xml:space="preserve"> </w:t>
      </w:r>
      <w:r w:rsidRPr="00827D5D">
        <w:rPr>
          <w:rFonts w:cs="Arial"/>
        </w:rPr>
        <w:t>vyzvat Objednatele</w:t>
      </w:r>
      <w:r>
        <w:rPr>
          <w:rFonts w:cs="Arial"/>
        </w:rPr>
        <w:t xml:space="preserve"> a TDS</w:t>
      </w:r>
      <w:r w:rsidRPr="00827D5D">
        <w:rPr>
          <w:rFonts w:cs="Arial"/>
        </w:rPr>
        <w:t xml:space="preserve"> ke kontrole prací, které budou zakryty</w:t>
      </w:r>
      <w:r>
        <w:rPr>
          <w:rFonts w:cs="Arial"/>
        </w:rPr>
        <w:t>.</w:t>
      </w:r>
      <w:r w:rsidRPr="00827D5D">
        <w:rPr>
          <w:rFonts w:cs="Arial"/>
        </w:rPr>
        <w:t xml:space="preserve"> Objednatel na základě výzvy Zhotovitele zakryté práce převezme za předpokladu, že jsou provedeny v</w:t>
      </w:r>
      <w:r w:rsidR="0059689A">
        <w:rPr>
          <w:rFonts w:cs="Arial"/>
        </w:rPr>
        <w:t> </w:t>
      </w:r>
      <w:r w:rsidRPr="00827D5D">
        <w:rPr>
          <w:rFonts w:cs="Arial"/>
        </w:rPr>
        <w:t>souladu s</w:t>
      </w:r>
      <w:r w:rsidR="0059689A">
        <w:rPr>
          <w:rFonts w:cs="Arial"/>
        </w:rPr>
        <w:t> </w:t>
      </w:r>
      <w:r w:rsidRPr="00827D5D">
        <w:rPr>
          <w:rFonts w:cs="Arial"/>
        </w:rPr>
        <w:t>touto Smlouvou a příslušnou projektovou a zadávací dokumentací. Nevyzve-li Zhotovitel Objednatele řádně a včas ke kontrole takových prací, je povinen na žádost Objednatele zakryté práce na vlastní náklady odkrýt. Pokud se následně zjistí, že práce nebyly řádně provedeny, nese veškeré náklady spojené s</w:t>
      </w:r>
      <w:r w:rsidR="0059689A">
        <w:rPr>
          <w:rFonts w:cs="Arial"/>
        </w:rPr>
        <w:t> </w:t>
      </w:r>
      <w:r w:rsidRPr="00827D5D">
        <w:rPr>
          <w:rFonts w:cs="Arial"/>
        </w:rPr>
        <w:t>odkrytím prací, odstraněním zjištěných nedostatků a následným zakrytím Zhotovitel. Při kontrole zakrývaných prací je Zhotovitel povinen předložit Objednateli výsledky všech provedených zkoušek, důkazy o jakosti materiálů použitých pro zakrývané práce, certifikáty, atesty a další dokumentaci k</w:t>
      </w:r>
      <w:r w:rsidR="0059689A">
        <w:rPr>
          <w:rFonts w:cs="Arial"/>
        </w:rPr>
        <w:t> </w:t>
      </w:r>
      <w:r w:rsidRPr="00827D5D">
        <w:rPr>
          <w:rFonts w:cs="Arial"/>
        </w:rPr>
        <w:t>provedeným pracím.</w:t>
      </w:r>
    </w:p>
    <w:p w14:paraId="2C9926D4" w14:textId="77777777" w:rsidR="007643DD" w:rsidRDefault="007643DD" w:rsidP="005B0BD9">
      <w:pPr>
        <w:pStyle w:val="Normal2"/>
        <w:tabs>
          <w:tab w:val="clear" w:pos="709"/>
        </w:tabs>
        <w:spacing w:before="0" w:after="0"/>
        <w:ind w:left="1440"/>
        <w:rPr>
          <w:rFonts w:cs="Arial"/>
        </w:rPr>
      </w:pPr>
    </w:p>
    <w:p w14:paraId="0BE78AE7" w14:textId="77777777" w:rsidR="009B3502" w:rsidRPr="008917A0" w:rsidRDefault="009B3502" w:rsidP="009B3502">
      <w:pPr>
        <w:pStyle w:val="Nadpis1"/>
        <w:tabs>
          <w:tab w:val="clear" w:pos="709"/>
        </w:tabs>
        <w:spacing w:before="120"/>
        <w:jc w:val="left"/>
        <w:rPr>
          <w:rFonts w:cs="Arial"/>
          <w:sz w:val="24"/>
          <w:szCs w:val="24"/>
        </w:rPr>
      </w:pPr>
      <w:r w:rsidRPr="008917A0">
        <w:rPr>
          <w:rFonts w:cs="Arial"/>
          <w:sz w:val="24"/>
          <w:szCs w:val="24"/>
        </w:rPr>
        <w:lastRenderedPageBreak/>
        <w:t>Změny díla</w:t>
      </w:r>
    </w:p>
    <w:p w14:paraId="4CC885AD" w14:textId="2C7E87FA" w:rsidR="009B3502" w:rsidRPr="008917A0" w:rsidRDefault="009B3502" w:rsidP="009B3502">
      <w:pPr>
        <w:pStyle w:val="Normal2"/>
        <w:tabs>
          <w:tab w:val="clear" w:pos="709"/>
        </w:tabs>
        <w:spacing w:before="0" w:after="0"/>
        <w:ind w:left="709"/>
        <w:rPr>
          <w:rFonts w:cs="Arial"/>
        </w:rPr>
      </w:pPr>
      <w:r w:rsidRPr="008917A0">
        <w:rPr>
          <w:rFonts w:cs="Arial"/>
        </w:rPr>
        <w:t>V</w:t>
      </w:r>
      <w:r w:rsidR="0059689A">
        <w:rPr>
          <w:rFonts w:cs="Arial"/>
        </w:rPr>
        <w:t> </w:t>
      </w:r>
      <w:r w:rsidRPr="008917A0">
        <w:rPr>
          <w:rFonts w:cs="Arial"/>
        </w:rPr>
        <w:t xml:space="preserve">případě jakýchkoli nepředvídatelných změn Díla a jeho rozsahu budou </w:t>
      </w:r>
      <w:r w:rsidR="00C34568">
        <w:rPr>
          <w:rFonts w:cs="Arial"/>
        </w:rPr>
        <w:t>S</w:t>
      </w:r>
      <w:r w:rsidRPr="008917A0">
        <w:rPr>
          <w:rFonts w:cs="Arial"/>
        </w:rPr>
        <w:t>trany postupovat v</w:t>
      </w:r>
      <w:r w:rsidR="0059689A">
        <w:rPr>
          <w:rFonts w:cs="Arial"/>
        </w:rPr>
        <w:t> </w:t>
      </w:r>
      <w:r w:rsidRPr="008917A0">
        <w:rPr>
          <w:rFonts w:cs="Arial"/>
        </w:rPr>
        <w:t>souladu s</w:t>
      </w:r>
      <w:r w:rsidR="0059689A">
        <w:rPr>
          <w:rFonts w:cs="Arial"/>
        </w:rPr>
        <w:t> </w:t>
      </w:r>
      <w:r w:rsidRPr="008917A0">
        <w:rPr>
          <w:rFonts w:cs="Arial"/>
        </w:rPr>
        <w:t>platnými právními předpisy, včetně zákona č. 134/2016 Sb., o zadávání veřejných zakázek, v</w:t>
      </w:r>
      <w:r w:rsidR="0059689A">
        <w:rPr>
          <w:rFonts w:cs="Arial"/>
        </w:rPr>
        <w:t> </w:t>
      </w:r>
      <w:r w:rsidRPr="008917A0">
        <w:rPr>
          <w:rFonts w:cs="Arial"/>
        </w:rPr>
        <w:t xml:space="preserve">platném znění. </w:t>
      </w:r>
    </w:p>
    <w:p w14:paraId="060A6E83" w14:textId="7BFCAF20" w:rsidR="0059689A" w:rsidRDefault="009B3502" w:rsidP="008B7D36">
      <w:pPr>
        <w:pStyle w:val="Normal2"/>
        <w:tabs>
          <w:tab w:val="clear" w:pos="709"/>
        </w:tabs>
        <w:spacing w:before="120" w:after="0"/>
        <w:ind w:left="709"/>
        <w:rPr>
          <w:rFonts w:cs="Arial"/>
        </w:rPr>
      </w:pPr>
      <w:r w:rsidRPr="008917A0">
        <w:rPr>
          <w:rFonts w:cs="Arial"/>
        </w:rPr>
        <w:t>Zhotovitel je povinen neprodleně upozornit Objednatele na jakékoli skutečnosti, které vyjdou najevo v</w:t>
      </w:r>
      <w:r w:rsidR="0059689A">
        <w:rPr>
          <w:rFonts w:cs="Arial"/>
        </w:rPr>
        <w:t> </w:t>
      </w:r>
      <w:r w:rsidRPr="008917A0">
        <w:rPr>
          <w:rFonts w:cs="Arial"/>
        </w:rPr>
        <w:t>průběhu provádění Díla a ze kterých bude vyplývat vhodnost, potřebnost či nezbytnost změny Díla či jakékoli jeho části – provedení dodatečných stavebních prací (vícepráce) nebo naopak nerealizování méněprací. Zhotovitel nesmí provádět žádné změny anebo úpravy Díla, pokud Objednatel nevydá pokyn k</w:t>
      </w:r>
      <w:r w:rsidR="0059689A">
        <w:rPr>
          <w:rFonts w:cs="Arial"/>
        </w:rPr>
        <w:t> </w:t>
      </w:r>
      <w:r w:rsidRPr="008917A0">
        <w:rPr>
          <w:rFonts w:cs="Arial"/>
        </w:rPr>
        <w:t xml:space="preserve">provedení příslušné změny. </w:t>
      </w:r>
    </w:p>
    <w:p w14:paraId="43BD1BCF" w14:textId="5F0D096E" w:rsidR="009B3502" w:rsidRPr="008917A0" w:rsidRDefault="009B3502" w:rsidP="009B3502">
      <w:pPr>
        <w:pStyle w:val="Normal2"/>
        <w:tabs>
          <w:tab w:val="clear" w:pos="709"/>
        </w:tabs>
        <w:spacing w:before="120" w:after="0"/>
        <w:ind w:left="709"/>
        <w:rPr>
          <w:rFonts w:cs="Arial"/>
        </w:rPr>
      </w:pPr>
      <w:r w:rsidRPr="008917A0">
        <w:rPr>
          <w:rFonts w:cs="Arial"/>
        </w:rPr>
        <w:t>O skutečnosti, která by znemožňovala provést Dílo dohodnutým způsobem, provede Zhotovitel zápis do stavebního deníku.</w:t>
      </w:r>
    </w:p>
    <w:p w14:paraId="48E0A57F" w14:textId="3C7ECAC2" w:rsidR="00CC4493" w:rsidRDefault="00CC4493" w:rsidP="00CC4493">
      <w:pPr>
        <w:pStyle w:val="Normal2"/>
        <w:tabs>
          <w:tab w:val="clear" w:pos="709"/>
        </w:tabs>
        <w:spacing w:before="120" w:after="0"/>
        <w:ind w:left="709"/>
        <w:rPr>
          <w:rFonts w:cs="Arial"/>
        </w:rPr>
      </w:pPr>
      <w:r w:rsidRPr="008917A0">
        <w:rPr>
          <w:rFonts w:cs="Arial"/>
        </w:rPr>
        <w:t xml:space="preserve">Pokud tomu nebrání zákonné, příp. jiné podmínky, kterými je Objednatel vázán (např. podmínky platného zákona o zadávání veřejných zakázek), dohodly se Strany na tom, že je Zhotovitel povinen dodatečné stavební práce provést či naopak nerealizovat méněpráce. Za tímto účelem je </w:t>
      </w:r>
      <w:r w:rsidR="00C34568">
        <w:rPr>
          <w:rFonts w:cs="Arial"/>
        </w:rPr>
        <w:t>Z</w:t>
      </w:r>
      <w:r w:rsidRPr="008917A0">
        <w:rPr>
          <w:rFonts w:cs="Arial"/>
        </w:rPr>
        <w:t xml:space="preserve">hotovitel povinen uzavřít s Objednatelem dodatek k této Smlouvě. Zhotovitel je povinen dodatečné stavební práce provést v co nejkratším možném čase, je při tom povinen dbát toho, aby bylo Dílo dokončeno v termínu sjednaném v článku </w:t>
      </w:r>
      <w:r w:rsidR="00DF730F">
        <w:rPr>
          <w:rFonts w:cs="Arial"/>
        </w:rPr>
        <w:t>2</w:t>
      </w:r>
      <w:r w:rsidRPr="008917A0">
        <w:rPr>
          <w:rFonts w:cs="Arial"/>
        </w:rPr>
        <w:t xml:space="preserve">. této Smlouvy, pokud se Strany nedohodnou jinak. </w:t>
      </w:r>
    </w:p>
    <w:p w14:paraId="6D39D60C" w14:textId="515992FC" w:rsidR="00CC4493" w:rsidRDefault="00CC4493" w:rsidP="00CC4493">
      <w:pPr>
        <w:pStyle w:val="Normal2"/>
        <w:tabs>
          <w:tab w:val="clear" w:pos="709"/>
        </w:tabs>
        <w:spacing w:before="120" w:after="0"/>
        <w:ind w:left="709"/>
        <w:rPr>
          <w:rFonts w:cs="Arial"/>
        </w:rPr>
      </w:pPr>
      <w:r w:rsidRPr="008917A0">
        <w:rPr>
          <w:rFonts w:cs="Arial"/>
        </w:rPr>
        <w:t xml:space="preserve">Za účelem uzavření dodatku o provedení dodatečných stavebních prací (vícepráce) či nerealizaci méněprací je Zhotovitel povinen předložit k odsouhlasení Objednateli ke každé změně návrh změnového listu v digitální podobě ve </w:t>
      </w:r>
      <w:r>
        <w:rPr>
          <w:rFonts w:cs="Arial"/>
        </w:rPr>
        <w:t>formátu *.xls</w:t>
      </w:r>
      <w:r w:rsidRPr="008917A0">
        <w:rPr>
          <w:rFonts w:cs="Arial"/>
        </w:rPr>
        <w:t>, který bude obsahovat</w:t>
      </w:r>
      <w:r>
        <w:rPr>
          <w:rFonts w:cs="Arial"/>
        </w:rPr>
        <w:t xml:space="preserve"> </w:t>
      </w:r>
      <w:r w:rsidRPr="008917A0">
        <w:rPr>
          <w:rFonts w:cs="Arial"/>
        </w:rPr>
        <w:t xml:space="preserve">oceněný položkový soupis dodatečných stavebních prací či méněprací s výkazy výměr, který je Zhotovitel povinen ocenit jednotkovými cenami uvedenými ve stávajícím položkovém soupisu prací, dodávek a služeb sloužící pro provádění Díla s tím, že pokud jednotlivé položky tvořící dodatečné stavební práce nejsou obsaženy ve stávajícím položkovém soupisu prací, dodávek a služeb, použije Zhotovitel </w:t>
      </w:r>
      <w:r>
        <w:rPr>
          <w:rFonts w:cs="Arial"/>
        </w:rPr>
        <w:t xml:space="preserve">primárně </w:t>
      </w:r>
      <w:r w:rsidRPr="008917A0">
        <w:rPr>
          <w:rFonts w:cs="Arial"/>
        </w:rPr>
        <w:t xml:space="preserve">položky a ceny odpovídající do maximální výše expertním </w:t>
      </w:r>
      <w:r w:rsidRPr="00661D0E">
        <w:rPr>
          <w:rFonts w:cs="Arial"/>
        </w:rPr>
        <w:t>cenám</w:t>
      </w:r>
      <w:r w:rsidR="00661D0E" w:rsidRPr="00661D0E">
        <w:rPr>
          <w:rFonts w:cs="Arial"/>
        </w:rPr>
        <w:t xml:space="preserve"> </w:t>
      </w:r>
      <w:r w:rsidR="00441524">
        <w:rPr>
          <w:rFonts w:cs="Arial"/>
        </w:rPr>
        <w:t>URS</w:t>
      </w:r>
      <w:r w:rsidR="003462FE" w:rsidRPr="00661D0E">
        <w:rPr>
          <w:rFonts w:cs="Arial"/>
        </w:rPr>
        <w:t xml:space="preserve"> </w:t>
      </w:r>
      <w:r w:rsidR="00174B32" w:rsidRPr="00661D0E">
        <w:rPr>
          <w:rFonts w:cs="Arial"/>
        </w:rPr>
        <w:t xml:space="preserve">ceníku </w:t>
      </w:r>
      <w:r w:rsidRPr="008917A0">
        <w:rPr>
          <w:rFonts w:cs="Arial"/>
        </w:rPr>
        <w:t xml:space="preserve">v poslední </w:t>
      </w:r>
      <w:r>
        <w:rPr>
          <w:rFonts w:cs="Arial"/>
        </w:rPr>
        <w:t xml:space="preserve">aktuální cenové úrovni. </w:t>
      </w:r>
      <w:r w:rsidRPr="008917A0">
        <w:rPr>
          <w:rFonts w:cs="Arial"/>
        </w:rPr>
        <w:t>N</w:t>
      </w:r>
      <w:r w:rsidRPr="00CC4493">
        <w:rPr>
          <w:rFonts w:cs="Arial"/>
        </w:rPr>
        <w:t xml:space="preserve">a základě dohody mezi Objednatelem a Zhotovitelem, především ve specifických případech, kdy by se dané položky stavebních prací, dodávek a služeb ve výše uvedených sbornících nenacházely, mohou být jednotkové ceny stanoveny individuální kalkulací </w:t>
      </w:r>
      <w:r w:rsidR="00BA6826">
        <w:rPr>
          <w:rFonts w:cs="Arial"/>
        </w:rPr>
        <w:t>Z</w:t>
      </w:r>
      <w:r w:rsidRPr="00CC4493">
        <w:rPr>
          <w:rFonts w:cs="Arial"/>
        </w:rPr>
        <w:t>hotovitele</w:t>
      </w:r>
      <w:r w:rsidR="00BA6826">
        <w:rPr>
          <w:rFonts w:cs="Arial"/>
        </w:rPr>
        <w:t>.</w:t>
      </w:r>
    </w:p>
    <w:p w14:paraId="60BEC6B8" w14:textId="77777777" w:rsidR="00A3503C" w:rsidRDefault="00A3503C" w:rsidP="00A3503C">
      <w:pPr>
        <w:pStyle w:val="Normal2"/>
        <w:tabs>
          <w:tab w:val="clear" w:pos="709"/>
        </w:tabs>
        <w:spacing w:before="120" w:after="0"/>
        <w:ind w:left="709"/>
        <w:rPr>
          <w:rFonts w:cs="Arial"/>
        </w:rPr>
      </w:pPr>
      <w:r w:rsidRPr="00E17EF1">
        <w:rPr>
          <w:rFonts w:cs="Arial"/>
        </w:rPr>
        <w:t>Na základě odsouhlasených změnových listů připraví Objednatel návrh dodatku Smlouvy. O obsahu dodatku se zavazují Strany jednat bez zbytečných průtahů a objektivně posuzovat všechny okolnosti daného případu.</w:t>
      </w:r>
    </w:p>
    <w:p w14:paraId="1D90933D" w14:textId="77777777" w:rsidR="00D152E0" w:rsidRPr="008917A0" w:rsidRDefault="00D152E0" w:rsidP="005B0BD9">
      <w:pPr>
        <w:pStyle w:val="Normal2"/>
        <w:tabs>
          <w:tab w:val="clear" w:pos="709"/>
        </w:tabs>
        <w:spacing w:before="0" w:after="0"/>
        <w:ind w:left="1440"/>
        <w:rPr>
          <w:rFonts w:cs="Arial"/>
        </w:rPr>
      </w:pPr>
    </w:p>
    <w:p w14:paraId="31B106A0" w14:textId="77777777" w:rsidR="003462FE" w:rsidRPr="00661D0E" w:rsidRDefault="003462FE" w:rsidP="003462FE">
      <w:pPr>
        <w:pStyle w:val="Nadpis1"/>
        <w:tabs>
          <w:tab w:val="clear" w:pos="709"/>
        </w:tabs>
        <w:spacing w:before="120"/>
        <w:jc w:val="left"/>
        <w:rPr>
          <w:rFonts w:cs="Arial"/>
          <w:sz w:val="24"/>
          <w:szCs w:val="24"/>
        </w:rPr>
      </w:pPr>
      <w:r w:rsidRPr="00661D0E">
        <w:rPr>
          <w:rFonts w:cs="Arial"/>
          <w:sz w:val="24"/>
          <w:szCs w:val="24"/>
        </w:rPr>
        <w:t>FUNKČNÍ ZKOUŠKY</w:t>
      </w:r>
    </w:p>
    <w:p w14:paraId="6F57E304" w14:textId="77777777" w:rsidR="003462FE" w:rsidRPr="00661D0E" w:rsidRDefault="003462FE" w:rsidP="003462FE">
      <w:pPr>
        <w:pStyle w:val="Nadpis2"/>
        <w:spacing w:before="0" w:after="0"/>
        <w:rPr>
          <w:rFonts w:cs="Arial"/>
          <w:sz w:val="24"/>
          <w:szCs w:val="24"/>
          <w:lang w:val="cs-CZ"/>
        </w:rPr>
      </w:pPr>
      <w:bookmarkStart w:id="56" w:name="_Toc37062281"/>
      <w:bookmarkStart w:id="57" w:name="_Ref213041075"/>
      <w:bookmarkStart w:id="58" w:name="_Ref213124413"/>
      <w:bookmarkStart w:id="59" w:name="_Toc326739601"/>
      <w:bookmarkStart w:id="60" w:name="_Toc14248131"/>
      <w:bookmarkStart w:id="61" w:name="_Toc16580673"/>
      <w:bookmarkStart w:id="62" w:name="_Toc311807333"/>
      <w:r w:rsidRPr="00661D0E">
        <w:rPr>
          <w:rFonts w:cs="Arial"/>
          <w:sz w:val="24"/>
          <w:szCs w:val="24"/>
          <w:lang w:val="cs-CZ"/>
        </w:rPr>
        <w:t>Povinnosti Zhotovitele</w:t>
      </w:r>
      <w:bookmarkEnd w:id="56"/>
      <w:bookmarkEnd w:id="57"/>
      <w:bookmarkEnd w:id="58"/>
      <w:bookmarkEnd w:id="59"/>
      <w:r w:rsidRPr="00661D0E">
        <w:rPr>
          <w:rFonts w:cs="Arial"/>
          <w:sz w:val="24"/>
          <w:szCs w:val="24"/>
          <w:lang w:val="cs-CZ"/>
        </w:rPr>
        <w:t xml:space="preserve"> </w:t>
      </w:r>
      <w:bookmarkEnd w:id="60"/>
      <w:bookmarkEnd w:id="61"/>
      <w:bookmarkEnd w:id="62"/>
    </w:p>
    <w:p w14:paraId="19AD07D1" w14:textId="77777777" w:rsidR="003462FE" w:rsidRPr="00661D0E" w:rsidRDefault="003462FE" w:rsidP="003462FE">
      <w:pPr>
        <w:pStyle w:val="Normal2"/>
        <w:tabs>
          <w:tab w:val="clear" w:pos="709"/>
        </w:tabs>
        <w:spacing w:before="0" w:after="0"/>
        <w:rPr>
          <w:rFonts w:cs="Arial"/>
        </w:rPr>
      </w:pPr>
      <w:r w:rsidRPr="00661D0E">
        <w:rPr>
          <w:rFonts w:cs="Arial"/>
        </w:rPr>
        <w:t>Zhotovitel je povinen ověřit funkčnost Díla, resp. jeho jednotlivých částí v souladu s technickými specifikacemi uvedenými v zadávací dokumentaci a v projektové dokumentaci, a to ve vhodné době odpovídající postupu provádění stavby, nejpozději však před předáním a převzetím díla. Náklady na provedení funkčních zkoušek jsou zahrnuty v ceně Díla.</w:t>
      </w:r>
    </w:p>
    <w:p w14:paraId="1E119E0A" w14:textId="77777777" w:rsidR="003462FE" w:rsidRPr="00661D0E" w:rsidRDefault="003462FE" w:rsidP="003462FE">
      <w:pPr>
        <w:pStyle w:val="Normal2"/>
        <w:tabs>
          <w:tab w:val="clear" w:pos="709"/>
        </w:tabs>
        <w:spacing w:before="120" w:after="0"/>
        <w:rPr>
          <w:rFonts w:cs="Arial"/>
        </w:rPr>
      </w:pPr>
      <w:r w:rsidRPr="00661D0E">
        <w:rPr>
          <w:rFonts w:cs="Arial"/>
        </w:rPr>
        <w:t xml:space="preserve">Funkční zkouškou se rozumí veškeré technické zkoušky a prohlídky, které jsou stanoveny nebo vyplývají z technických podmínek Díla, z projektové a zadávací dokumentace, právních předpisů, příslušných právně závazných i doporučených českých a evropských technických norem (ČSN, EN) či řádné stavební a montážní praxe, nebo na nichž se dohodnou obě Strany. </w:t>
      </w:r>
    </w:p>
    <w:p w14:paraId="24E8B98E" w14:textId="04A278BD" w:rsidR="003462FE" w:rsidRPr="00661D0E" w:rsidRDefault="003462FE" w:rsidP="003462FE">
      <w:pPr>
        <w:pStyle w:val="Normal2"/>
        <w:tabs>
          <w:tab w:val="clear" w:pos="709"/>
        </w:tabs>
        <w:spacing w:before="120" w:after="0"/>
        <w:rPr>
          <w:rFonts w:cs="Arial"/>
        </w:rPr>
      </w:pPr>
      <w:r w:rsidRPr="00661D0E">
        <w:rPr>
          <w:rFonts w:cs="Arial"/>
        </w:rPr>
        <w:t xml:space="preserve">Zhotovitel je povinen včas, nejméně </w:t>
      </w:r>
      <w:r w:rsidR="00665281" w:rsidRPr="00661D0E">
        <w:rPr>
          <w:rFonts w:cs="Arial"/>
        </w:rPr>
        <w:t>3</w:t>
      </w:r>
      <w:r w:rsidRPr="00661D0E">
        <w:rPr>
          <w:rFonts w:cs="Arial"/>
        </w:rPr>
        <w:t xml:space="preserve"> dn</w:t>
      </w:r>
      <w:r w:rsidR="00665281" w:rsidRPr="00661D0E">
        <w:rPr>
          <w:rFonts w:cs="Arial"/>
        </w:rPr>
        <w:t>y</w:t>
      </w:r>
      <w:r w:rsidRPr="00661D0E">
        <w:rPr>
          <w:rFonts w:cs="Arial"/>
        </w:rPr>
        <w:t xml:space="preserve"> předem, písemně pozvat </w:t>
      </w:r>
      <w:r w:rsidR="00C34568">
        <w:rPr>
          <w:rFonts w:cs="Arial"/>
        </w:rPr>
        <w:t>O</w:t>
      </w:r>
      <w:r w:rsidRPr="00661D0E">
        <w:rPr>
          <w:rFonts w:cs="Arial"/>
        </w:rPr>
        <w:t>bjednatele k provedení zkoušek. Zhotovitel je povinen akceptovat případný jiný termín navržený Objednatelem a přizpůsobit tomu termíny Funkčních zkoušek, pokud se Strany nedohodnou jinak.</w:t>
      </w:r>
    </w:p>
    <w:p w14:paraId="0F2340D9" w14:textId="77777777" w:rsidR="003462FE" w:rsidRPr="00F65D59" w:rsidRDefault="003462FE" w:rsidP="003462FE">
      <w:pPr>
        <w:pStyle w:val="Normal2"/>
        <w:tabs>
          <w:tab w:val="clear" w:pos="709"/>
        </w:tabs>
        <w:spacing w:before="120" w:after="0"/>
        <w:rPr>
          <w:rFonts w:cs="Arial"/>
        </w:rPr>
      </w:pPr>
      <w:r w:rsidRPr="00661D0E">
        <w:rPr>
          <w:rFonts w:cs="Arial"/>
        </w:rPr>
        <w:lastRenderedPageBreak/>
        <w:t xml:space="preserve">Výsledky zkoušek musí být písemně zachyceny. Stejnopis Protokolu o výsledku zkoušek je Zhotovitel povinen předat bez zbytečného odkladu po provedení každé funkční zkoušky objednateli. Protokoly o Funkčních zkouškách budou zároveň doloženy v konečné dokumentaci provedeného Díla, která bude Zhotovitelem doložena v termínu stanoveném </w:t>
      </w:r>
      <w:r w:rsidRPr="00F65D59">
        <w:rPr>
          <w:rFonts w:cs="Arial"/>
        </w:rPr>
        <w:t>v odst. 2.5. této Smlouvy.</w:t>
      </w:r>
    </w:p>
    <w:p w14:paraId="567B8A84" w14:textId="77777777" w:rsidR="003462FE" w:rsidRPr="00661D0E" w:rsidRDefault="003462FE" w:rsidP="003462FE">
      <w:pPr>
        <w:pStyle w:val="Normal2"/>
        <w:tabs>
          <w:tab w:val="clear" w:pos="709"/>
        </w:tabs>
        <w:spacing w:before="0" w:after="0"/>
        <w:ind w:left="0"/>
        <w:rPr>
          <w:rFonts w:cs="Arial"/>
        </w:rPr>
      </w:pPr>
    </w:p>
    <w:p w14:paraId="5C7DC0F2" w14:textId="77777777" w:rsidR="003462FE" w:rsidRPr="00661D0E" w:rsidRDefault="003462FE" w:rsidP="003462FE">
      <w:pPr>
        <w:pStyle w:val="Nadpis2"/>
        <w:spacing w:before="0" w:after="0"/>
        <w:rPr>
          <w:rFonts w:cs="Arial"/>
          <w:sz w:val="24"/>
          <w:szCs w:val="24"/>
          <w:lang w:val="cs-CZ"/>
        </w:rPr>
      </w:pPr>
      <w:bookmarkStart w:id="63" w:name="_Toc14248133"/>
      <w:bookmarkStart w:id="64" w:name="_Toc16580675"/>
      <w:bookmarkStart w:id="65" w:name="_Toc37062283"/>
      <w:bookmarkStart w:id="66" w:name="_Ref213041209"/>
      <w:bookmarkStart w:id="67" w:name="_Ref213041233"/>
      <w:bookmarkStart w:id="68" w:name="_Toc326739602"/>
      <w:bookmarkStart w:id="69" w:name="_Toc311807334"/>
      <w:r w:rsidRPr="00661D0E">
        <w:rPr>
          <w:rFonts w:cs="Arial"/>
          <w:sz w:val="24"/>
          <w:szCs w:val="24"/>
          <w:lang w:val="cs-CZ"/>
        </w:rPr>
        <w:t>Opakování zkoušek</w:t>
      </w:r>
      <w:bookmarkEnd w:id="63"/>
      <w:bookmarkEnd w:id="64"/>
      <w:bookmarkEnd w:id="65"/>
      <w:bookmarkEnd w:id="66"/>
      <w:bookmarkEnd w:id="67"/>
      <w:bookmarkEnd w:id="68"/>
      <w:bookmarkEnd w:id="69"/>
    </w:p>
    <w:p w14:paraId="5F5FD955" w14:textId="77777777" w:rsidR="003462FE" w:rsidRPr="00661D0E" w:rsidRDefault="003462FE" w:rsidP="003462FE">
      <w:pPr>
        <w:pStyle w:val="Normal2"/>
        <w:tabs>
          <w:tab w:val="clear" w:pos="709"/>
        </w:tabs>
        <w:spacing w:before="0" w:after="0"/>
        <w:rPr>
          <w:rFonts w:cs="Arial"/>
        </w:rPr>
      </w:pPr>
      <w:r w:rsidRPr="00661D0E">
        <w:rPr>
          <w:rFonts w:cs="Arial"/>
        </w:rPr>
        <w:t>Jestliže Dílo nebo část Díla neprojde Funkčními zkouškami, Objednatel může požadovat, aby se tyto zkoušky kterékoliv související práce či části Díla, po odstranění vad za stejných podmínek opakovaly.</w:t>
      </w:r>
    </w:p>
    <w:p w14:paraId="7B216E69" w14:textId="77777777" w:rsidR="003462FE" w:rsidRPr="00661D0E" w:rsidRDefault="003462FE" w:rsidP="003462FE">
      <w:pPr>
        <w:pStyle w:val="Normal2"/>
        <w:tabs>
          <w:tab w:val="clear" w:pos="709"/>
        </w:tabs>
        <w:spacing w:before="0" w:after="0"/>
        <w:rPr>
          <w:rFonts w:cs="Arial"/>
        </w:rPr>
      </w:pPr>
    </w:p>
    <w:p w14:paraId="4C95BEDC" w14:textId="77777777" w:rsidR="003462FE" w:rsidRPr="00661D0E" w:rsidRDefault="003462FE" w:rsidP="003462FE">
      <w:pPr>
        <w:pStyle w:val="Nadpis2"/>
        <w:spacing w:before="0" w:after="0"/>
        <w:rPr>
          <w:rFonts w:cs="Arial"/>
          <w:sz w:val="24"/>
          <w:szCs w:val="24"/>
          <w:lang w:val="cs-CZ"/>
        </w:rPr>
      </w:pPr>
      <w:bookmarkStart w:id="70" w:name="_Toc37062284"/>
      <w:bookmarkStart w:id="71" w:name="_Ref213041347"/>
      <w:bookmarkStart w:id="72" w:name="_Toc14248134"/>
      <w:bookmarkStart w:id="73" w:name="_Toc16580676"/>
      <w:bookmarkStart w:id="74" w:name="_Toc326739603"/>
      <w:bookmarkStart w:id="75" w:name="_Toc311807335"/>
      <w:r w:rsidRPr="00661D0E">
        <w:rPr>
          <w:rFonts w:cs="Arial"/>
          <w:sz w:val="24"/>
          <w:szCs w:val="24"/>
          <w:lang w:val="cs-CZ"/>
        </w:rPr>
        <w:t>Neúspěšné Funkční zkoušky</w:t>
      </w:r>
      <w:bookmarkEnd w:id="70"/>
      <w:bookmarkEnd w:id="71"/>
      <w:r w:rsidRPr="00661D0E">
        <w:rPr>
          <w:rFonts w:cs="Arial"/>
          <w:sz w:val="24"/>
          <w:szCs w:val="24"/>
          <w:lang w:val="cs-CZ"/>
        </w:rPr>
        <w:t xml:space="preserve"> </w:t>
      </w:r>
      <w:bookmarkEnd w:id="72"/>
      <w:bookmarkEnd w:id="73"/>
      <w:bookmarkEnd w:id="74"/>
      <w:bookmarkEnd w:id="75"/>
    </w:p>
    <w:p w14:paraId="27C7DC8F" w14:textId="77777777" w:rsidR="003462FE" w:rsidRPr="00661D0E" w:rsidRDefault="003462FE" w:rsidP="003462FE">
      <w:pPr>
        <w:pStyle w:val="Normal2"/>
        <w:tabs>
          <w:tab w:val="clear" w:pos="709"/>
        </w:tabs>
        <w:spacing w:before="0" w:after="0"/>
        <w:rPr>
          <w:rFonts w:cs="Arial"/>
        </w:rPr>
      </w:pPr>
      <w:r w:rsidRPr="00661D0E">
        <w:rPr>
          <w:rFonts w:cs="Arial"/>
        </w:rPr>
        <w:t xml:space="preserve">Jestliže Dílo nebo část Díla neprojde Funkčními zkouškami opakovanými podle článku </w:t>
      </w:r>
      <w:r w:rsidRPr="00B406F4">
        <w:rPr>
          <w:rFonts w:cs="Arial"/>
        </w:rPr>
        <w:t xml:space="preserve">12.2., je </w:t>
      </w:r>
      <w:r w:rsidRPr="00661D0E">
        <w:rPr>
          <w:rFonts w:cs="Arial"/>
        </w:rPr>
        <w:t>Objednatel oprávněn:</w:t>
      </w:r>
    </w:p>
    <w:p w14:paraId="39651D3C" w14:textId="77777777" w:rsidR="003462FE" w:rsidRPr="00B406F4" w:rsidRDefault="003462FE" w:rsidP="003462FE">
      <w:pPr>
        <w:pStyle w:val="Normal2"/>
        <w:numPr>
          <w:ilvl w:val="0"/>
          <w:numId w:val="40"/>
        </w:numPr>
        <w:tabs>
          <w:tab w:val="clear" w:pos="709"/>
        </w:tabs>
        <w:spacing w:before="0" w:after="0"/>
        <w:ind w:left="1985" w:hanging="567"/>
        <w:rPr>
          <w:rFonts w:cs="Arial"/>
        </w:rPr>
      </w:pPr>
      <w:r w:rsidRPr="00661D0E">
        <w:rPr>
          <w:rFonts w:cs="Arial"/>
        </w:rPr>
        <w:t xml:space="preserve">nařídit další opakování Funkčních zkoušek podle </w:t>
      </w:r>
      <w:r w:rsidRPr="00B406F4">
        <w:rPr>
          <w:rFonts w:cs="Arial"/>
        </w:rPr>
        <w:t>článku 12.2.;</w:t>
      </w:r>
    </w:p>
    <w:p w14:paraId="771F64FB" w14:textId="77777777" w:rsidR="003462FE" w:rsidRPr="00661D0E" w:rsidRDefault="003462FE" w:rsidP="003462FE">
      <w:pPr>
        <w:pStyle w:val="Normal2"/>
        <w:numPr>
          <w:ilvl w:val="0"/>
          <w:numId w:val="40"/>
        </w:numPr>
        <w:tabs>
          <w:tab w:val="clear" w:pos="709"/>
        </w:tabs>
        <w:spacing w:before="0" w:after="0"/>
        <w:ind w:left="1985" w:hanging="567"/>
        <w:rPr>
          <w:rFonts w:cs="Arial"/>
        </w:rPr>
      </w:pPr>
      <w:r w:rsidRPr="00661D0E">
        <w:rPr>
          <w:rFonts w:cs="Arial"/>
        </w:rPr>
        <w:t xml:space="preserve">jestliže neúspěch Funkčních zkoušek zbavuje Objednatele prospěchu (užitné hodnoty anebo uživatelnosti) z Díla nebo části Díla, odmítnout Dílo nebo část Díla (podle okolností); </w:t>
      </w:r>
    </w:p>
    <w:p w14:paraId="0A71D764" w14:textId="77777777" w:rsidR="003462FE" w:rsidRPr="00661D0E" w:rsidRDefault="003462FE" w:rsidP="003462FE">
      <w:pPr>
        <w:pStyle w:val="Normal2"/>
        <w:numPr>
          <w:ilvl w:val="0"/>
          <w:numId w:val="40"/>
        </w:numPr>
        <w:tabs>
          <w:tab w:val="clear" w:pos="709"/>
        </w:tabs>
        <w:spacing w:before="0" w:after="0"/>
        <w:ind w:left="1985" w:hanging="567"/>
        <w:rPr>
          <w:rFonts w:cs="Arial"/>
        </w:rPr>
      </w:pPr>
      <w:r w:rsidRPr="00661D0E">
        <w:rPr>
          <w:rFonts w:cs="Arial"/>
        </w:rPr>
        <w:t>odmítnout podepsat Protokol o předání převzetí díla</w:t>
      </w:r>
    </w:p>
    <w:p w14:paraId="4C60C183" w14:textId="77777777" w:rsidR="003462FE" w:rsidRPr="00661D0E" w:rsidRDefault="003462FE" w:rsidP="003462FE">
      <w:pPr>
        <w:pStyle w:val="Normal2"/>
        <w:tabs>
          <w:tab w:val="clear" w:pos="709"/>
        </w:tabs>
        <w:spacing w:before="120" w:after="0"/>
        <w:rPr>
          <w:rFonts w:cs="Arial"/>
        </w:rPr>
      </w:pPr>
      <w:r w:rsidRPr="00661D0E">
        <w:rPr>
          <w:rFonts w:cs="Arial"/>
        </w:rPr>
        <w:t xml:space="preserve">V případě, že nastane skutečnost uvedená v odstavci c), bude Zhotovitel pokračovat v plnění všech ostatních povinností podle této Smlouvy a cena Díla nebo části Díla (podle okolností) bude snížena o takovou částku, která bude pokrývat sníženou hodnotu pro Objednatele v důsledku tohoto neúspěchu Funkčních zkoušek. </w:t>
      </w:r>
    </w:p>
    <w:p w14:paraId="5ED56D30" w14:textId="77777777" w:rsidR="00CC4493" w:rsidRPr="00661D0E" w:rsidRDefault="00CC4493" w:rsidP="005B0BD9">
      <w:pPr>
        <w:pStyle w:val="Normal2"/>
        <w:tabs>
          <w:tab w:val="clear" w:pos="709"/>
        </w:tabs>
        <w:spacing w:before="0" w:after="0"/>
        <w:ind w:left="1440"/>
        <w:rPr>
          <w:rFonts w:cs="Arial"/>
        </w:rPr>
      </w:pPr>
    </w:p>
    <w:p w14:paraId="3CCABAC1" w14:textId="77777777" w:rsidR="00E958B1" w:rsidRPr="00661D0E" w:rsidRDefault="00E958B1" w:rsidP="005814EF">
      <w:pPr>
        <w:pStyle w:val="Nadpis1"/>
        <w:tabs>
          <w:tab w:val="clear" w:pos="709"/>
        </w:tabs>
        <w:spacing w:before="120"/>
        <w:jc w:val="left"/>
        <w:rPr>
          <w:rFonts w:cs="Arial"/>
          <w:sz w:val="24"/>
          <w:szCs w:val="24"/>
        </w:rPr>
      </w:pPr>
      <w:bookmarkStart w:id="76" w:name="_Toc14248135"/>
      <w:bookmarkStart w:id="77" w:name="_Toc16580677"/>
      <w:bookmarkStart w:id="78" w:name="_Toc37062285"/>
      <w:bookmarkStart w:id="79" w:name="_Ref211769098"/>
      <w:bookmarkStart w:id="80" w:name="_Ref213038341"/>
      <w:bookmarkStart w:id="81" w:name="_Ref213039844"/>
      <w:bookmarkStart w:id="82" w:name="_Toc310330632"/>
      <w:bookmarkStart w:id="83" w:name="_Toc326739604"/>
      <w:bookmarkStart w:id="84" w:name="_Toc311807336"/>
      <w:bookmarkEnd w:id="44"/>
      <w:bookmarkEnd w:id="45"/>
      <w:bookmarkEnd w:id="46"/>
      <w:bookmarkEnd w:id="47"/>
      <w:bookmarkEnd w:id="48"/>
      <w:bookmarkEnd w:id="49"/>
      <w:bookmarkEnd w:id="50"/>
      <w:r w:rsidRPr="00661D0E">
        <w:rPr>
          <w:rFonts w:cs="Arial"/>
          <w:sz w:val="24"/>
          <w:szCs w:val="24"/>
        </w:rPr>
        <w:t>Převzetí DÍLA</w:t>
      </w:r>
      <w:bookmarkEnd w:id="76"/>
      <w:bookmarkEnd w:id="77"/>
      <w:bookmarkEnd w:id="78"/>
      <w:bookmarkEnd w:id="79"/>
      <w:bookmarkEnd w:id="80"/>
      <w:bookmarkEnd w:id="81"/>
      <w:bookmarkEnd w:id="82"/>
      <w:bookmarkEnd w:id="83"/>
      <w:bookmarkEnd w:id="84"/>
    </w:p>
    <w:p w14:paraId="486B62AB" w14:textId="6DB18E87" w:rsidR="00E958B1" w:rsidRDefault="00E958B1" w:rsidP="00B30022">
      <w:pPr>
        <w:pStyle w:val="Normal2"/>
        <w:tabs>
          <w:tab w:val="clear" w:pos="709"/>
        </w:tabs>
        <w:spacing w:before="120" w:after="0"/>
        <w:ind w:left="709"/>
        <w:rPr>
          <w:rFonts w:cs="Arial"/>
        </w:rPr>
      </w:pPr>
      <w:r w:rsidRPr="005814EF">
        <w:rPr>
          <w:rFonts w:cs="Arial"/>
        </w:rPr>
        <w:t>Dílo, resp. jeho část, bude převzato Objednatelem za předpokladu, že bylo Dílo dokončeno v souladu se Smlouvou, stavebním povolením a prováděcí dokumentací, včetně zadávací a projektové dokumentace</w:t>
      </w:r>
      <w:r w:rsidR="00CB7069">
        <w:rPr>
          <w:rFonts w:cs="Arial"/>
        </w:rPr>
        <w:t xml:space="preserve"> </w:t>
      </w:r>
      <w:r w:rsidR="00473B6F">
        <w:rPr>
          <w:rFonts w:cs="Arial"/>
        </w:rPr>
        <w:t xml:space="preserve">a </w:t>
      </w:r>
      <w:r w:rsidR="00CB7069">
        <w:rPr>
          <w:rFonts w:cs="Arial"/>
        </w:rPr>
        <w:t xml:space="preserve">včetně souladu se </w:t>
      </w:r>
      <w:r w:rsidR="00CB7069">
        <w:t xml:space="preserve">Specifickými pravidly pro žadatele a příjemce: </w:t>
      </w:r>
      <w:hyperlink r:id="rId11" w:history="1">
        <w:r w:rsidR="00CB7069">
          <w:rPr>
            <w:rStyle w:val="Hypertextovodkaz"/>
          </w:rPr>
          <w:t>https://irop.gov.cz/cs/vyzvy-2021-2027/vyzvy/37vyzvairop</w:t>
        </w:r>
      </w:hyperlink>
      <w:r w:rsidR="00CB7069">
        <w:t>,</w:t>
      </w:r>
      <w:r w:rsidR="003B5E53">
        <w:t xml:space="preserve"> </w:t>
      </w:r>
      <w:r w:rsidRPr="005814EF">
        <w:rPr>
          <w:rFonts w:cs="Arial"/>
        </w:rPr>
        <w:t>technickými</w:t>
      </w:r>
      <w:r w:rsidR="003B5E53">
        <w:rPr>
          <w:rFonts w:cs="Arial"/>
        </w:rPr>
        <w:t xml:space="preserve"> </w:t>
      </w:r>
      <w:r w:rsidRPr="005814EF">
        <w:rPr>
          <w:rFonts w:cs="Arial"/>
        </w:rPr>
        <w:t>podmínkami, právními předpisy, příslušnými právně závaznými i doporučenými českými a evropskými technickými normami (ČSN, EN) a s řádnou stavební a montážní praxí. Všechna technologická zařízení musí být plně funkční a musí být připravena pro uvedení do trvalého provozu. V takovém případě Objednatel připraví Protokol o převzetí Díla.</w:t>
      </w:r>
    </w:p>
    <w:p w14:paraId="49A4EDE7" w14:textId="77777777" w:rsidR="002E4FC6" w:rsidRPr="00100A6A" w:rsidRDefault="002E4FC6" w:rsidP="002E4FC6">
      <w:pPr>
        <w:pStyle w:val="Normal2"/>
        <w:tabs>
          <w:tab w:val="clear" w:pos="709"/>
        </w:tabs>
        <w:spacing w:before="120" w:after="0"/>
        <w:ind w:left="1134" w:hanging="425"/>
        <w:rPr>
          <w:rFonts w:cs="Arial"/>
        </w:rPr>
      </w:pPr>
      <w:r w:rsidRPr="00100A6A">
        <w:rPr>
          <w:rFonts w:cs="Arial"/>
        </w:rPr>
        <w:t>Protokol o předání a převzetí díla bude obsahovat zejména:</w:t>
      </w:r>
    </w:p>
    <w:p w14:paraId="57479999" w14:textId="77777777"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t>údaje o Smlouvě, identifikační údaje o Díle, které je předmětem převzetí, jeho Zhotoviteli, Objednateli, projektantovi, stavebním povolení a technických podmínkách,</w:t>
      </w:r>
    </w:p>
    <w:p w14:paraId="70DC64E3" w14:textId="77777777"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t>stručný technický popis a soupis provedených změn a odchylek od stavebního povolení,</w:t>
      </w:r>
    </w:p>
    <w:p w14:paraId="52173E4B" w14:textId="77777777"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t>údaj o záruční době jednotlivých částí Díla dle Smlouvy,</w:t>
      </w:r>
    </w:p>
    <w:p w14:paraId="60BD9764" w14:textId="02041E58"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t xml:space="preserve">záruční doby u materiálů a technologických zařízení, kde je </w:t>
      </w:r>
      <w:r w:rsidR="00985F6D">
        <w:rPr>
          <w:rFonts w:cs="Arial"/>
        </w:rPr>
        <w:t>Zhotovitelem</w:t>
      </w:r>
      <w:r w:rsidRPr="00100A6A">
        <w:rPr>
          <w:rFonts w:cs="Arial"/>
        </w:rPr>
        <w:t xml:space="preserve"> poskytována delší záruční doba, než je záruční doba dle této Smlouvy, a mají vlastní záruční listy,</w:t>
      </w:r>
    </w:p>
    <w:p w14:paraId="6465B07E" w14:textId="77777777"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t>soupis vad a nedokončených prací nebránících řádnému užívání s popisem, jak se projevují, a s uvedením lhůty pro jejich odstranění (nedohodnou-li se Strany na lhůtách pro jejich odstranění, určí je Objednatel podle svého uvážení přiměřeně s přihlédnutím k proveditelnosti a svým potřebám),</w:t>
      </w:r>
    </w:p>
    <w:p w14:paraId="2C30B175" w14:textId="77777777"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t>prohlášení Objednatele, že Dílo či jeho část přejímá,</w:t>
      </w:r>
    </w:p>
    <w:p w14:paraId="6314AD9E" w14:textId="77777777"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t>soupis příloh a konečná dokumentace provedeného Díla (dokladů), které jsou potřebné k řádnému převzetí Díla</w:t>
      </w:r>
    </w:p>
    <w:p w14:paraId="611DA738" w14:textId="6D145261" w:rsidR="002E4FC6" w:rsidRPr="00100A6A" w:rsidRDefault="002E4FC6" w:rsidP="00BB0AB1">
      <w:pPr>
        <w:pStyle w:val="Normal2"/>
        <w:numPr>
          <w:ilvl w:val="0"/>
          <w:numId w:val="41"/>
        </w:numPr>
        <w:tabs>
          <w:tab w:val="clear" w:pos="709"/>
        </w:tabs>
        <w:spacing w:before="0" w:after="0"/>
        <w:ind w:left="1134" w:hanging="425"/>
        <w:rPr>
          <w:rFonts w:cs="Arial"/>
        </w:rPr>
      </w:pPr>
      <w:r w:rsidRPr="00100A6A">
        <w:rPr>
          <w:rFonts w:cs="Arial"/>
        </w:rPr>
        <w:t>jméno a podpis zplnomocněných zástupců Objednatele, Zhotovitele, TDS, příp. ostatních zástupců Objednatele.</w:t>
      </w:r>
    </w:p>
    <w:p w14:paraId="5AB50AD1" w14:textId="77777777" w:rsidR="00E958B1" w:rsidRPr="005814EF" w:rsidRDefault="00E958B1" w:rsidP="00B30022">
      <w:pPr>
        <w:pStyle w:val="Normal2"/>
        <w:tabs>
          <w:tab w:val="clear" w:pos="709"/>
        </w:tabs>
        <w:spacing w:before="120" w:after="0"/>
        <w:ind w:left="709"/>
        <w:rPr>
          <w:rFonts w:cs="Arial"/>
        </w:rPr>
      </w:pPr>
      <w:r w:rsidRPr="005814EF">
        <w:rPr>
          <w:rFonts w:cs="Arial"/>
        </w:rPr>
        <w:t xml:space="preserve">Objednatel není povinen převzít Dílo, které vykazuje takové vady a nedokončené práce, které samy o sobě či ve spojení s jinými brání řádnému, plynulému a bezpečnému užívání Díla či jeho příslušné části ke stanovenému účelu, popř. způsobují jeho rychlejší opotřebení nebo neplní všechny technické parametry, uvedené v technických podmínkách dle zadávací a projektové dokumentace. </w:t>
      </w:r>
    </w:p>
    <w:p w14:paraId="6E6CE5D0" w14:textId="77777777" w:rsidR="00E958B1" w:rsidRDefault="00E958B1" w:rsidP="00B30022">
      <w:pPr>
        <w:pStyle w:val="Normal2"/>
        <w:tabs>
          <w:tab w:val="clear" w:pos="709"/>
        </w:tabs>
        <w:spacing w:before="120" w:after="0"/>
        <w:ind w:left="709"/>
        <w:rPr>
          <w:rFonts w:cs="Arial"/>
        </w:rPr>
      </w:pPr>
      <w:r w:rsidRPr="005814EF">
        <w:rPr>
          <w:rFonts w:cs="Arial"/>
        </w:rPr>
        <w:lastRenderedPageBreak/>
        <w:t xml:space="preserve">V případě zjištěných vad a nedodělků, které brání řádnému předání a převzetí Díla je Zhotovitel povinen ve lhůtě </w:t>
      </w:r>
      <w:r w:rsidR="005814EF" w:rsidRPr="005814EF">
        <w:rPr>
          <w:rFonts w:cs="Arial"/>
        </w:rPr>
        <w:t>15</w:t>
      </w:r>
      <w:r w:rsidRPr="005814EF">
        <w:rPr>
          <w:rFonts w:cs="Arial"/>
        </w:rPr>
        <w:t>kalendářních dní odstranit vady a doplnit chybějící práce, není-li v příslušném protokolu s vymezením těchto vad stanovena jiná lhůta. Dílo se považuje za řádně předané a převzaté teprve v okamžiku splnění povinnosti Zhotovitele dle předchozí věty, o čemž bude mezi Stranami sepsán Protokol o převzetí prací dle tohoto článku Smlouvy.</w:t>
      </w:r>
      <w:bookmarkStart w:id="85" w:name="_Toc37062288"/>
      <w:bookmarkStart w:id="86" w:name="_Toc311807339"/>
    </w:p>
    <w:p w14:paraId="62B9605C" w14:textId="77777777" w:rsidR="00600230" w:rsidRDefault="00600230" w:rsidP="00A71799">
      <w:pPr>
        <w:pStyle w:val="Normal2"/>
        <w:spacing w:before="0" w:after="0"/>
        <w:ind w:left="0"/>
        <w:rPr>
          <w:rFonts w:cs="Arial"/>
        </w:rPr>
      </w:pPr>
    </w:p>
    <w:p w14:paraId="7CB296BD" w14:textId="77777777" w:rsidR="00600230" w:rsidRPr="007C07D3" w:rsidRDefault="00600230" w:rsidP="00600230">
      <w:pPr>
        <w:pStyle w:val="Nadpis1"/>
        <w:tabs>
          <w:tab w:val="clear" w:pos="709"/>
        </w:tabs>
        <w:spacing w:before="120"/>
        <w:jc w:val="left"/>
        <w:rPr>
          <w:rFonts w:cs="Arial"/>
          <w:sz w:val="24"/>
          <w:szCs w:val="24"/>
        </w:rPr>
      </w:pPr>
      <w:bookmarkStart w:id="87" w:name="_Toc14248141"/>
      <w:bookmarkStart w:id="88" w:name="_Toc16580684"/>
      <w:bookmarkStart w:id="89" w:name="_Toc37062290"/>
      <w:bookmarkStart w:id="90" w:name="_Ref213041834"/>
      <w:bookmarkStart w:id="91" w:name="_Toc310330633"/>
      <w:bookmarkStart w:id="92" w:name="_Toc326739609"/>
      <w:bookmarkStart w:id="93" w:name="_Toc311807341"/>
      <w:r w:rsidRPr="007C07D3">
        <w:rPr>
          <w:rFonts w:cs="Arial"/>
          <w:sz w:val="24"/>
          <w:szCs w:val="24"/>
        </w:rPr>
        <w:t>Odpovědnost</w:t>
      </w:r>
      <w:bookmarkEnd w:id="87"/>
      <w:bookmarkEnd w:id="88"/>
      <w:bookmarkEnd w:id="89"/>
      <w:bookmarkEnd w:id="90"/>
      <w:bookmarkEnd w:id="91"/>
      <w:bookmarkEnd w:id="92"/>
      <w:bookmarkEnd w:id="93"/>
      <w:r w:rsidRPr="007C07D3">
        <w:rPr>
          <w:rFonts w:cs="Arial"/>
          <w:sz w:val="24"/>
          <w:szCs w:val="24"/>
        </w:rPr>
        <w:t xml:space="preserve">, POJIŠTĚNÍ, </w:t>
      </w:r>
      <w:r>
        <w:rPr>
          <w:rFonts w:cs="Arial"/>
          <w:sz w:val="24"/>
          <w:szCs w:val="24"/>
        </w:rPr>
        <w:t>zádržné</w:t>
      </w:r>
      <w:r w:rsidRPr="007C07D3">
        <w:rPr>
          <w:rFonts w:cs="Arial"/>
          <w:sz w:val="24"/>
          <w:szCs w:val="24"/>
        </w:rPr>
        <w:t>, záruční doba</w:t>
      </w:r>
    </w:p>
    <w:p w14:paraId="6A4DD162" w14:textId="77777777" w:rsidR="00600230" w:rsidRPr="007C07D3" w:rsidRDefault="00600230" w:rsidP="00600230">
      <w:pPr>
        <w:pStyle w:val="Nadpis2"/>
        <w:spacing w:before="0" w:after="0"/>
        <w:rPr>
          <w:rFonts w:cs="Arial"/>
          <w:sz w:val="24"/>
          <w:szCs w:val="24"/>
          <w:lang w:val="cs-CZ"/>
        </w:rPr>
      </w:pPr>
      <w:r w:rsidRPr="007C07D3">
        <w:rPr>
          <w:rFonts w:cs="Arial"/>
          <w:sz w:val="24"/>
          <w:szCs w:val="24"/>
          <w:lang w:val="cs-CZ"/>
        </w:rPr>
        <w:t>Odpovědnost zhotovitele</w:t>
      </w:r>
    </w:p>
    <w:p w14:paraId="46669F34" w14:textId="77777777" w:rsidR="00600230" w:rsidRDefault="00600230" w:rsidP="00600230">
      <w:pPr>
        <w:pStyle w:val="Normal2"/>
        <w:tabs>
          <w:tab w:val="clear" w:pos="709"/>
        </w:tabs>
        <w:spacing w:before="0" w:after="0"/>
        <w:rPr>
          <w:rFonts w:cs="Arial"/>
        </w:rPr>
      </w:pPr>
      <w:r w:rsidRPr="007C07D3">
        <w:rPr>
          <w:rFonts w:cs="Arial"/>
        </w:rPr>
        <w:t>Zhotovitel nese veškerou odpovědnost za škody způsobené všemi osobami a subjekty (včetně Podzhotovitel</w:t>
      </w:r>
      <w:r>
        <w:rPr>
          <w:rFonts w:cs="Arial"/>
        </w:rPr>
        <w:t>e</w:t>
      </w:r>
      <w:r w:rsidRPr="007C07D3">
        <w:rPr>
          <w:rFonts w:cs="Arial"/>
        </w:rPr>
        <w:t>) podílejícími se na provádění předmětného Díla, a to po celou dobu realizace, tzn. do převzetí Díla Objednatelem bez vad a nedodělků, stejně tak za škody způsobené svou činností Objednateli nebo třetí osobě na zdraví nebo majetku. V případě jakéhokoli narušení či poškození majetku (např. vjezdů, objektů, prostranství, inženýrských sítí) nebo poškození zdraví osob je Zhotovitel povinen bez zbytečného odkladu tuto škodu odstranit a není-li to možné, tak finančně nahradit.</w:t>
      </w:r>
    </w:p>
    <w:p w14:paraId="77CD7A0C" w14:textId="77777777" w:rsidR="00E5356C" w:rsidRPr="007C07D3" w:rsidRDefault="00E5356C" w:rsidP="00600230">
      <w:pPr>
        <w:pStyle w:val="Normal2"/>
        <w:tabs>
          <w:tab w:val="clear" w:pos="709"/>
        </w:tabs>
        <w:spacing w:before="0" w:after="0"/>
        <w:rPr>
          <w:rFonts w:cs="Arial"/>
        </w:rPr>
      </w:pPr>
    </w:p>
    <w:p w14:paraId="2AA8FD1E" w14:textId="77777777" w:rsidR="00600230" w:rsidRPr="007C07D3" w:rsidRDefault="00600230" w:rsidP="00600230">
      <w:pPr>
        <w:pStyle w:val="Nadpis2"/>
        <w:spacing w:before="0" w:after="0"/>
        <w:rPr>
          <w:rFonts w:cs="Arial"/>
          <w:sz w:val="24"/>
          <w:szCs w:val="24"/>
          <w:lang w:val="cs-CZ"/>
        </w:rPr>
      </w:pPr>
      <w:r w:rsidRPr="007C07D3">
        <w:rPr>
          <w:rFonts w:cs="Arial"/>
          <w:sz w:val="24"/>
          <w:szCs w:val="24"/>
          <w:lang w:val="cs-CZ"/>
        </w:rPr>
        <w:t>Pojištění zhotovitele</w:t>
      </w:r>
    </w:p>
    <w:p w14:paraId="3003421D" w14:textId="4B122D13" w:rsidR="00600230" w:rsidRDefault="00600230" w:rsidP="00600230">
      <w:pPr>
        <w:pStyle w:val="Normal2"/>
        <w:tabs>
          <w:tab w:val="clear" w:pos="709"/>
        </w:tabs>
        <w:spacing w:before="0" w:after="0"/>
        <w:rPr>
          <w:rFonts w:cs="Arial"/>
        </w:rPr>
      </w:pPr>
      <w:r w:rsidRPr="007C07D3">
        <w:rPr>
          <w:rFonts w:cs="Arial"/>
        </w:rPr>
        <w:t xml:space="preserve">Zhotovitel je povinen bez ohledu na rozsah odpovědnosti Objednatele uzavřít pojistnou smlouvu zahrnující pojištění odpovědnosti Zhotovitele za veškeré škody způsobené při činnosti Zhotovitele na jakémkoli majetku Objednatele nebo na majetku třetích osob, nebo škody na zdraví zaměstnanců Objednatele či třetích osob anebo za škodu způsobenou na životním prostředí s pojistným krytím </w:t>
      </w:r>
      <w:r w:rsidRPr="007C07D3">
        <w:rPr>
          <w:rFonts w:cs="Arial"/>
          <w:b/>
        </w:rPr>
        <w:t xml:space="preserve">nejméně ve </w:t>
      </w:r>
      <w:r w:rsidRPr="000236AA">
        <w:rPr>
          <w:rFonts w:cs="Arial"/>
          <w:b/>
        </w:rPr>
        <w:t xml:space="preserve">výši </w:t>
      </w:r>
      <w:r w:rsidR="003B6F33">
        <w:rPr>
          <w:rFonts w:cs="Arial"/>
          <w:b/>
          <w:color w:val="000000" w:themeColor="text1"/>
        </w:rPr>
        <w:t>7</w:t>
      </w:r>
      <w:r w:rsidR="00906FC1">
        <w:rPr>
          <w:rFonts w:cs="Arial"/>
          <w:b/>
          <w:color w:val="000000" w:themeColor="text1"/>
        </w:rPr>
        <w:t>0</w:t>
      </w:r>
      <w:r w:rsidRPr="000236AA">
        <w:rPr>
          <w:rFonts w:cs="Arial"/>
          <w:b/>
          <w:color w:val="000000" w:themeColor="text1"/>
        </w:rPr>
        <w:t xml:space="preserve"> mil. Kč </w:t>
      </w:r>
      <w:r w:rsidRPr="000236AA">
        <w:rPr>
          <w:rFonts w:cs="Arial"/>
          <w:b/>
        </w:rPr>
        <w:t>pro jednu pojistnou událost</w:t>
      </w:r>
      <w:r w:rsidRPr="000236AA">
        <w:rPr>
          <w:rFonts w:cs="Arial"/>
        </w:rPr>
        <w:t>,</w:t>
      </w:r>
      <w:r w:rsidRPr="007C07D3">
        <w:rPr>
          <w:rFonts w:cs="Arial"/>
        </w:rPr>
        <w:t xml:space="preserve"> přičemž toto pojištění se Zhotovitel zavazuje udržovat platné po celou dobu realizace Díla a po celou dobu Záruční doby.</w:t>
      </w:r>
    </w:p>
    <w:p w14:paraId="6D67A8EB" w14:textId="77777777" w:rsidR="00B43F82" w:rsidRPr="005B0BD9" w:rsidRDefault="00B43F82" w:rsidP="00B43F82">
      <w:pPr>
        <w:pStyle w:val="Normal2"/>
        <w:tabs>
          <w:tab w:val="clear" w:pos="709"/>
        </w:tabs>
        <w:spacing w:before="120" w:after="0"/>
        <w:rPr>
          <w:rFonts w:cs="Arial"/>
          <w:color w:val="000000"/>
        </w:rPr>
      </w:pPr>
      <w:r w:rsidRPr="005B0BD9">
        <w:rPr>
          <w:rFonts w:cs="Arial"/>
          <w:color w:val="000000"/>
        </w:rPr>
        <w:t>Doklady o tomto pojištění Zhotovitel předložil Objednateli v rámci součinnosti k uzavření smlouvy ve smyslu § 104 ZZVZ a následně kdykoliv po dobu trvání této Smlouvy, a to nejpozději do 15 dnů od písemné žádosti Objednatele doručené Zhotoviteli.</w:t>
      </w:r>
    </w:p>
    <w:p w14:paraId="3CC81E15" w14:textId="7F45A779" w:rsidR="00B43F82" w:rsidRPr="00E17EF1" w:rsidRDefault="00B43F82" w:rsidP="00B43F82">
      <w:pPr>
        <w:pStyle w:val="Normal2"/>
        <w:tabs>
          <w:tab w:val="clear" w:pos="709"/>
        </w:tabs>
        <w:spacing w:before="120" w:after="0"/>
        <w:rPr>
          <w:rFonts w:cs="Arial"/>
          <w:color w:val="000000"/>
        </w:rPr>
      </w:pPr>
      <w:r w:rsidRPr="005B0BD9">
        <w:rPr>
          <w:rFonts w:cs="Arial"/>
          <w:color w:val="000000"/>
        </w:rPr>
        <w:t>Nepředložení dokladů prokazujících platné pojištění odpovědnosti za škodu dle podmínek vyplývajících ze zadávací dokumentace je porušením povinností Zhotovitele, které opravňuje Objednatele k odstoupení od uzavřené smlouvy.</w:t>
      </w:r>
    </w:p>
    <w:p w14:paraId="739E5B0C" w14:textId="77777777" w:rsidR="00BB0AB1" w:rsidRDefault="00BB0AB1" w:rsidP="001512E7">
      <w:pPr>
        <w:pStyle w:val="Normal2"/>
        <w:tabs>
          <w:tab w:val="clear" w:pos="709"/>
        </w:tabs>
        <w:spacing w:before="0" w:after="0"/>
        <w:rPr>
          <w:rFonts w:cs="Arial"/>
        </w:rPr>
      </w:pPr>
    </w:p>
    <w:p w14:paraId="0B277F5D" w14:textId="77777777" w:rsidR="00BB0AB1" w:rsidRPr="00100A6A" w:rsidRDefault="00BB0AB1" w:rsidP="00BB0AB1">
      <w:pPr>
        <w:pStyle w:val="Nadpis2"/>
        <w:spacing w:before="0" w:after="0"/>
        <w:rPr>
          <w:rFonts w:cs="Arial"/>
          <w:sz w:val="24"/>
          <w:szCs w:val="24"/>
          <w:lang w:val="cs-CZ"/>
        </w:rPr>
      </w:pPr>
      <w:r w:rsidRPr="00100A6A">
        <w:rPr>
          <w:rFonts w:cs="Arial"/>
          <w:sz w:val="24"/>
          <w:szCs w:val="24"/>
          <w:lang w:val="cs-CZ"/>
        </w:rPr>
        <w:t>Povinnosti smluvních stran při vzniku pojistné události, náklady na pojištění:</w:t>
      </w:r>
    </w:p>
    <w:p w14:paraId="054DD493" w14:textId="77777777" w:rsidR="00BB0AB1" w:rsidRPr="00100A6A" w:rsidRDefault="00BB0AB1" w:rsidP="00BB0AB1">
      <w:pPr>
        <w:pStyle w:val="Normal2"/>
        <w:tabs>
          <w:tab w:val="clear" w:pos="709"/>
        </w:tabs>
        <w:spacing w:before="0" w:after="0"/>
        <w:rPr>
          <w:rFonts w:cs="Arial"/>
        </w:rPr>
      </w:pPr>
      <w:r w:rsidRPr="00100A6A">
        <w:rPr>
          <w:rFonts w:cs="Arial"/>
        </w:rPr>
        <w:t>Při vzniku pojistné události zabezpečuje veškeré úkony vůči pojistiteli Zhotovitel. Zhotovitel je současně povinen informovat Objednatele o veškerých skutečnostech spojených s pojistnou událostí.</w:t>
      </w:r>
    </w:p>
    <w:p w14:paraId="15E0D150" w14:textId="77777777" w:rsidR="00BB0AB1" w:rsidRPr="00100A6A" w:rsidRDefault="00BB0AB1" w:rsidP="00BB0AB1">
      <w:pPr>
        <w:pStyle w:val="Normal2"/>
        <w:tabs>
          <w:tab w:val="clear" w:pos="709"/>
        </w:tabs>
        <w:spacing w:before="120" w:after="0"/>
        <w:rPr>
          <w:rFonts w:cs="Arial"/>
        </w:rPr>
      </w:pPr>
      <w:r w:rsidRPr="00100A6A">
        <w:rPr>
          <w:rFonts w:cs="Arial"/>
        </w:rPr>
        <w:t>Smluvní strany jsou povinny v souvislosti s pojistnou událostí poskytovat si veškerou součinnost, která je v jejich možnostech.</w:t>
      </w:r>
    </w:p>
    <w:p w14:paraId="6CCAAF98" w14:textId="6C875CBE" w:rsidR="00BB0AB1" w:rsidRPr="007C07D3" w:rsidRDefault="00BB0AB1" w:rsidP="00BB0AB1">
      <w:pPr>
        <w:pStyle w:val="Normal2"/>
        <w:tabs>
          <w:tab w:val="clear" w:pos="709"/>
        </w:tabs>
        <w:spacing w:before="120" w:after="0"/>
        <w:rPr>
          <w:rFonts w:cs="Arial"/>
        </w:rPr>
      </w:pPr>
      <w:r w:rsidRPr="00100A6A">
        <w:rPr>
          <w:rFonts w:cs="Arial"/>
        </w:rPr>
        <w:t xml:space="preserve">Náklady na pojištění nese </w:t>
      </w:r>
      <w:r w:rsidR="00E5356C">
        <w:rPr>
          <w:rFonts w:cs="Arial"/>
        </w:rPr>
        <w:t>Z</w:t>
      </w:r>
      <w:r w:rsidRPr="00100A6A">
        <w:rPr>
          <w:rFonts w:cs="Arial"/>
        </w:rPr>
        <w:t>hotovitel v rámci ceny díla.</w:t>
      </w:r>
    </w:p>
    <w:p w14:paraId="186F9157" w14:textId="77777777" w:rsidR="00BB0AB1" w:rsidRPr="007C07D3" w:rsidRDefault="00BB0AB1" w:rsidP="001512E7">
      <w:pPr>
        <w:pStyle w:val="Normal2"/>
        <w:tabs>
          <w:tab w:val="clear" w:pos="709"/>
        </w:tabs>
        <w:spacing w:before="0" w:after="0"/>
        <w:rPr>
          <w:rFonts w:cs="Arial"/>
        </w:rPr>
      </w:pPr>
    </w:p>
    <w:p w14:paraId="6CDDBD4E" w14:textId="77777777" w:rsidR="00A068C5" w:rsidRPr="005002DF" w:rsidRDefault="00A068C5" w:rsidP="00A068C5">
      <w:pPr>
        <w:pStyle w:val="Nadpis2"/>
        <w:spacing w:before="0" w:after="0"/>
        <w:rPr>
          <w:rFonts w:cs="Arial"/>
          <w:sz w:val="24"/>
          <w:szCs w:val="24"/>
          <w:lang w:val="cs-CZ"/>
        </w:rPr>
      </w:pPr>
      <w:r w:rsidRPr="005002DF">
        <w:rPr>
          <w:rFonts w:cs="Arial"/>
          <w:sz w:val="24"/>
          <w:szCs w:val="24"/>
          <w:lang w:val="cs-CZ"/>
        </w:rPr>
        <w:t>Zádržné</w:t>
      </w:r>
    </w:p>
    <w:p w14:paraId="1B0C3972" w14:textId="1D9909F4" w:rsidR="005941B4" w:rsidRPr="005941B4" w:rsidRDefault="00A068C5" w:rsidP="005941B4">
      <w:pPr>
        <w:pStyle w:val="Nadpis3"/>
        <w:spacing w:before="120" w:after="0"/>
        <w:ind w:left="1418" w:hanging="709"/>
        <w:rPr>
          <w:rFonts w:cs="Arial"/>
          <w:b w:val="0"/>
        </w:rPr>
      </w:pPr>
      <w:r>
        <w:rPr>
          <w:rFonts w:cs="Arial"/>
          <w:b w:val="0"/>
        </w:rPr>
        <w:t xml:space="preserve">Zádržným ve výši </w:t>
      </w:r>
      <w:r w:rsidRPr="005002DF">
        <w:rPr>
          <w:rFonts w:cs="Arial"/>
          <w:b w:val="0"/>
        </w:rPr>
        <w:t>10% z celkové ceny Díla</w:t>
      </w:r>
      <w:r w:rsidR="001A5CB0">
        <w:rPr>
          <w:rFonts w:cs="Arial"/>
          <w:b w:val="0"/>
        </w:rPr>
        <w:t xml:space="preserve"> s DPH sjednané při podpisu Smlouvy</w:t>
      </w:r>
      <w:r w:rsidR="001A5CB0" w:rsidRPr="001C1A01">
        <w:rPr>
          <w:rFonts w:cs="Arial"/>
          <w:b w:val="0"/>
        </w:rPr>
        <w:t xml:space="preserve">, </w:t>
      </w:r>
      <w:r w:rsidR="001A5CB0">
        <w:rPr>
          <w:rFonts w:cs="Arial"/>
          <w:b w:val="0"/>
        </w:rPr>
        <w:t>nedotčené případnými dodatky ke Smlouvě</w:t>
      </w:r>
      <w:r>
        <w:rPr>
          <w:rFonts w:cs="Arial"/>
          <w:b w:val="0"/>
        </w:rPr>
        <w:t>, dohodnutým podle podmínek článku 3.2. této Smlouvy,</w:t>
      </w:r>
      <w:r w:rsidRPr="005002DF">
        <w:rPr>
          <w:rFonts w:cs="Arial"/>
          <w:b w:val="0"/>
        </w:rPr>
        <w:t xml:space="preserve"> </w:t>
      </w:r>
      <w:r w:rsidRPr="00356952">
        <w:rPr>
          <w:rFonts w:cs="Arial"/>
          <w:b w:val="0"/>
        </w:rPr>
        <w:t>bude zajištěna povinnost Zhotovitele k řádnému splnění předmětu této Smlouvy</w:t>
      </w:r>
      <w:r>
        <w:rPr>
          <w:rFonts w:cs="Arial"/>
          <w:b w:val="0"/>
        </w:rPr>
        <w:t xml:space="preserve">. Právo ze zádržného je Objednatel oprávněn uplatnit, pokud Zhotovitel nesplní své závazky spojené s dokončením díla, aniž by to </w:t>
      </w:r>
      <w:r w:rsidRPr="005002DF">
        <w:rPr>
          <w:rFonts w:cs="Arial"/>
          <w:b w:val="0"/>
        </w:rPr>
        <w:t>Zhotovitele zbav</w:t>
      </w:r>
      <w:r>
        <w:rPr>
          <w:rFonts w:cs="Arial"/>
          <w:b w:val="0"/>
        </w:rPr>
        <w:t>ilo</w:t>
      </w:r>
      <w:r w:rsidRPr="005002DF">
        <w:rPr>
          <w:rFonts w:cs="Arial"/>
          <w:b w:val="0"/>
        </w:rPr>
        <w:t xml:space="preserve"> povinnosti dokončit Dílo</w:t>
      </w:r>
      <w:r>
        <w:rPr>
          <w:rFonts w:cs="Arial"/>
          <w:b w:val="0"/>
        </w:rPr>
        <w:t>,</w:t>
      </w:r>
      <w:r w:rsidRPr="005002DF">
        <w:rPr>
          <w:rFonts w:cs="Arial"/>
          <w:b w:val="0"/>
        </w:rPr>
        <w:t xml:space="preserve"> ani jiných povinností, závazků nebo odpovědnosti </w:t>
      </w:r>
      <w:r w:rsidRPr="005002DF">
        <w:rPr>
          <w:rFonts w:cs="Arial"/>
          <w:b w:val="0"/>
        </w:rPr>
        <w:lastRenderedPageBreak/>
        <w:t>vyplývající</w:t>
      </w:r>
      <w:r>
        <w:rPr>
          <w:rFonts w:cs="Arial"/>
          <w:b w:val="0"/>
        </w:rPr>
        <w:t>ch</w:t>
      </w:r>
      <w:r w:rsidRPr="005002DF">
        <w:rPr>
          <w:rFonts w:cs="Arial"/>
          <w:b w:val="0"/>
        </w:rPr>
        <w:t xml:space="preserve"> z této Smlouvy a </w:t>
      </w:r>
      <w:r>
        <w:rPr>
          <w:rFonts w:cs="Arial"/>
          <w:b w:val="0"/>
        </w:rPr>
        <w:t>O</w:t>
      </w:r>
      <w:r w:rsidRPr="005002DF">
        <w:rPr>
          <w:rFonts w:cs="Arial"/>
          <w:b w:val="0"/>
        </w:rPr>
        <w:t xml:space="preserve">bjednatele </w:t>
      </w:r>
      <w:r>
        <w:rPr>
          <w:rFonts w:cs="Arial"/>
          <w:b w:val="0"/>
        </w:rPr>
        <w:t>uplatnění smluvních pokut pojednaných v článku 1</w:t>
      </w:r>
      <w:r w:rsidR="00B406F4">
        <w:rPr>
          <w:rFonts w:cs="Arial"/>
          <w:b w:val="0"/>
        </w:rPr>
        <w:t>6</w:t>
      </w:r>
      <w:r>
        <w:rPr>
          <w:rFonts w:cs="Arial"/>
          <w:b w:val="0"/>
        </w:rPr>
        <w:t>. této Smlouvy.</w:t>
      </w:r>
    </w:p>
    <w:p w14:paraId="592EBD18" w14:textId="0D727836" w:rsidR="005941B4" w:rsidRDefault="005941B4" w:rsidP="005941B4">
      <w:pPr>
        <w:pStyle w:val="Nadpis3"/>
        <w:spacing w:before="120" w:after="0"/>
        <w:ind w:left="1418" w:hanging="709"/>
        <w:rPr>
          <w:rFonts w:cs="Arial"/>
          <w:b w:val="0"/>
        </w:rPr>
      </w:pPr>
      <w:bookmarkStart w:id="94" w:name="_Toc16580689"/>
      <w:bookmarkStart w:id="95" w:name="_Toc37062293"/>
      <w:bookmarkStart w:id="96" w:name="_Ref213037402"/>
      <w:bookmarkStart w:id="97" w:name="_Ref251648932"/>
      <w:bookmarkStart w:id="98" w:name="_Toc326739612"/>
      <w:bookmarkStart w:id="99" w:name="_Toc311807344"/>
      <w:r w:rsidRPr="001828D0">
        <w:rPr>
          <w:rFonts w:cs="Arial"/>
          <w:b w:val="0"/>
        </w:rPr>
        <w:t xml:space="preserve">Objednatel je povinen uhradit zadrženou část v termínu bezodkladně (do </w:t>
      </w:r>
      <w:r w:rsidR="001A5CB0">
        <w:rPr>
          <w:rFonts w:cs="Arial"/>
          <w:b w:val="0"/>
        </w:rPr>
        <w:t>30</w:t>
      </w:r>
      <w:r w:rsidRPr="001828D0">
        <w:rPr>
          <w:rFonts w:cs="Arial"/>
          <w:b w:val="0"/>
        </w:rPr>
        <w:t xml:space="preserve">dnů) po předání a převzetí díla, případně prodlouženém do doby odstranění vad a nedodělků uvedených v protokolu o předání a převzetí díla. </w:t>
      </w:r>
    </w:p>
    <w:p w14:paraId="78837713" w14:textId="77777777" w:rsidR="001828D0" w:rsidRPr="001828D0" w:rsidRDefault="001828D0" w:rsidP="001828D0">
      <w:pPr>
        <w:pStyle w:val="Normal3"/>
      </w:pPr>
    </w:p>
    <w:p w14:paraId="2C26C47A" w14:textId="77777777" w:rsidR="00A068C5" w:rsidRPr="008B2BD1" w:rsidRDefault="00A068C5" w:rsidP="00A068C5">
      <w:pPr>
        <w:pStyle w:val="Nadpis2"/>
        <w:spacing w:before="0" w:after="0"/>
        <w:rPr>
          <w:rFonts w:cs="Arial"/>
          <w:sz w:val="24"/>
          <w:szCs w:val="24"/>
          <w:lang w:val="cs-CZ"/>
        </w:rPr>
      </w:pPr>
      <w:r w:rsidRPr="008B2BD1">
        <w:rPr>
          <w:rFonts w:cs="Arial"/>
          <w:sz w:val="24"/>
          <w:szCs w:val="24"/>
          <w:lang w:val="cs-CZ"/>
        </w:rPr>
        <w:t>Záruční doba</w:t>
      </w:r>
      <w:bookmarkEnd w:id="94"/>
      <w:bookmarkEnd w:id="95"/>
      <w:bookmarkEnd w:id="96"/>
      <w:bookmarkEnd w:id="97"/>
      <w:bookmarkEnd w:id="98"/>
      <w:bookmarkEnd w:id="99"/>
    </w:p>
    <w:p w14:paraId="664C4586" w14:textId="77777777" w:rsidR="00A068C5" w:rsidRPr="00D71DC4" w:rsidRDefault="00A068C5" w:rsidP="00A068C5">
      <w:pPr>
        <w:pStyle w:val="Nadpis3"/>
        <w:spacing w:before="120" w:after="0"/>
        <w:ind w:left="1418" w:hanging="709"/>
        <w:rPr>
          <w:rFonts w:cs="Arial"/>
        </w:rPr>
      </w:pPr>
      <w:r w:rsidRPr="00D71DC4">
        <w:rPr>
          <w:rFonts w:cs="Arial"/>
        </w:rPr>
        <w:t>Délka záruční doby</w:t>
      </w:r>
    </w:p>
    <w:p w14:paraId="2910F7E2" w14:textId="34E22E97" w:rsidR="002E7D96" w:rsidRDefault="00A068C5" w:rsidP="00783C22">
      <w:pPr>
        <w:pStyle w:val="Normal2"/>
        <w:tabs>
          <w:tab w:val="clear" w:pos="709"/>
          <w:tab w:val="left" w:pos="2127"/>
        </w:tabs>
        <w:spacing w:before="0" w:after="0"/>
        <w:rPr>
          <w:rFonts w:cs="Arial"/>
          <w:b/>
        </w:rPr>
      </w:pPr>
      <w:r w:rsidRPr="00525514">
        <w:rPr>
          <w:rFonts w:cs="Arial"/>
        </w:rPr>
        <w:t xml:space="preserve">Zhotovitel poskytuje na Dílo záruku vhodnosti použití k danému účelu a záruku za jakost a odpovídá za to, že jednotlivé části Díla budou mít vlastnosti stanovené v právních předpisech, technických podmínkách, prováděcí dokumentaci, příslušných právně závazných i doporučených českých a evropských technických normách (ČSN, EN), odpovídající účelu Smlouvy a </w:t>
      </w:r>
      <w:r w:rsidRPr="00932A8A">
        <w:rPr>
          <w:rFonts w:cs="Arial"/>
        </w:rPr>
        <w:t xml:space="preserve">řádné stavební a montážní praxi ve </w:t>
      </w:r>
      <w:r w:rsidRPr="007643DD">
        <w:rPr>
          <w:rFonts w:cs="Arial"/>
        </w:rPr>
        <w:t>vztahu</w:t>
      </w:r>
      <w:r w:rsidR="00932A8A" w:rsidRPr="007643DD">
        <w:rPr>
          <w:rFonts w:cs="Arial"/>
        </w:rPr>
        <w:t xml:space="preserve"> </w:t>
      </w:r>
      <w:r w:rsidRPr="00D870CF">
        <w:rPr>
          <w:rFonts w:cs="Arial"/>
        </w:rPr>
        <w:t>k provedenému Dílu</w:t>
      </w:r>
      <w:r w:rsidR="004F5648" w:rsidRPr="00D870CF">
        <w:rPr>
          <w:rFonts w:cs="Arial"/>
        </w:rPr>
        <w:t>.</w:t>
      </w:r>
      <w:r w:rsidRPr="00525514">
        <w:rPr>
          <w:rFonts w:cs="Arial"/>
          <w:b/>
        </w:rPr>
        <w:t xml:space="preserve"> </w:t>
      </w:r>
    </w:p>
    <w:p w14:paraId="17141148" w14:textId="474BB14C" w:rsidR="00783C22" w:rsidRDefault="002E7D96" w:rsidP="002E7D96">
      <w:pPr>
        <w:pStyle w:val="Normal2"/>
        <w:numPr>
          <w:ilvl w:val="1"/>
          <w:numId w:val="6"/>
        </w:numPr>
        <w:tabs>
          <w:tab w:val="clear" w:pos="709"/>
          <w:tab w:val="left" w:pos="2127"/>
        </w:tabs>
        <w:spacing w:before="0" w:after="0"/>
        <w:ind w:left="1814" w:hanging="737"/>
        <w:rPr>
          <w:rFonts w:cs="Arial"/>
          <w:b/>
        </w:rPr>
      </w:pPr>
      <w:r>
        <w:rPr>
          <w:rFonts w:cs="Arial"/>
          <w:b/>
        </w:rPr>
        <w:t>k</w:t>
      </w:r>
      <w:r w:rsidR="00783C22" w:rsidRPr="00525514">
        <w:rPr>
          <w:rFonts w:cs="Arial"/>
          <w:b/>
        </w:rPr>
        <w:t xml:space="preserve"> provedenému Dílu poskytuje Zhotovitel záruční dobu v délce šedesáti (60) měsíců,</w:t>
      </w:r>
    </w:p>
    <w:p w14:paraId="5CBFC97C" w14:textId="4CA355D1" w:rsidR="002E7D96" w:rsidRPr="00525514" w:rsidRDefault="002E7D96" w:rsidP="002E7D96">
      <w:pPr>
        <w:pStyle w:val="Normal2"/>
        <w:numPr>
          <w:ilvl w:val="1"/>
          <w:numId w:val="6"/>
        </w:numPr>
        <w:tabs>
          <w:tab w:val="clear" w:pos="709"/>
          <w:tab w:val="clear" w:pos="2873"/>
        </w:tabs>
        <w:spacing w:before="0" w:after="0"/>
        <w:ind w:left="1814" w:hanging="737"/>
        <w:rPr>
          <w:rFonts w:cs="Arial"/>
          <w:b/>
        </w:rPr>
      </w:pPr>
      <w:r w:rsidRPr="00525514">
        <w:rPr>
          <w:rFonts w:cs="Arial"/>
          <w:b/>
        </w:rPr>
        <w:t>k dodávkám strojů a technologickým zařízením, na něž třetí osoba vystavuje záruční list, poskytuje Zhotovitel záruční dobu rovnající se záruční době poskytované třetí osobou, nejméně však na dobu třiceti šesti (</w:t>
      </w:r>
      <w:r w:rsidRPr="007A466A">
        <w:rPr>
          <w:rFonts w:cs="Arial"/>
          <w:b/>
        </w:rPr>
        <w:t>36)</w:t>
      </w:r>
      <w:r w:rsidRPr="00525514">
        <w:rPr>
          <w:rFonts w:cs="Arial"/>
          <w:b/>
        </w:rPr>
        <w:t xml:space="preserve"> měsíců, </w:t>
      </w:r>
    </w:p>
    <w:p w14:paraId="77E7A456" w14:textId="77777777" w:rsidR="00783C22" w:rsidRDefault="00783C22" w:rsidP="00932A8A">
      <w:pPr>
        <w:pStyle w:val="Normal2"/>
        <w:tabs>
          <w:tab w:val="clear" w:pos="709"/>
        </w:tabs>
        <w:spacing w:before="0" w:after="0"/>
        <w:ind w:left="1440"/>
        <w:rPr>
          <w:rFonts w:cs="Arial"/>
        </w:rPr>
      </w:pPr>
    </w:p>
    <w:p w14:paraId="0C986564" w14:textId="3800E9F2" w:rsidR="00A068C5" w:rsidRDefault="00783C22" w:rsidP="00932A8A">
      <w:pPr>
        <w:pStyle w:val="Normal2"/>
        <w:tabs>
          <w:tab w:val="clear" w:pos="709"/>
        </w:tabs>
        <w:spacing w:before="0" w:after="0"/>
        <w:ind w:left="1440"/>
        <w:rPr>
          <w:rFonts w:cs="Arial"/>
        </w:rPr>
      </w:pPr>
      <w:r>
        <w:rPr>
          <w:rFonts w:cs="Arial"/>
        </w:rPr>
        <w:t>D</w:t>
      </w:r>
      <w:r w:rsidRPr="00525514">
        <w:rPr>
          <w:rFonts w:cs="Arial"/>
        </w:rPr>
        <w:t xml:space="preserve">élka Záruční doby se počítá od podpisu Protokolu o předání a převzetí díla v souladu s článkem </w:t>
      </w:r>
      <w:r w:rsidR="00353007">
        <w:rPr>
          <w:rFonts w:cs="Arial"/>
        </w:rPr>
        <w:t>13</w:t>
      </w:r>
      <w:r w:rsidRPr="00525514">
        <w:rPr>
          <w:rFonts w:cs="Arial"/>
        </w:rPr>
        <w:t>. této Smlouvy</w:t>
      </w:r>
      <w:r>
        <w:rPr>
          <w:rFonts w:cs="Arial"/>
        </w:rPr>
        <w:t>.</w:t>
      </w:r>
    </w:p>
    <w:p w14:paraId="72ED0581" w14:textId="77777777" w:rsidR="00BB0AB1" w:rsidRPr="00100A6A" w:rsidRDefault="00BB0AB1" w:rsidP="00BB0AB1">
      <w:pPr>
        <w:pStyle w:val="Nadpis3"/>
        <w:spacing w:before="120" w:after="0"/>
        <w:ind w:left="1418" w:hanging="709"/>
        <w:rPr>
          <w:rFonts w:cs="Arial"/>
        </w:rPr>
      </w:pPr>
      <w:bookmarkStart w:id="100" w:name="_Toc16580691"/>
      <w:bookmarkStart w:id="101" w:name="_Toc37062295"/>
      <w:bookmarkStart w:id="102" w:name="_Ref213037448"/>
      <w:bookmarkStart w:id="103" w:name="_Ref213037904"/>
      <w:bookmarkStart w:id="104" w:name="_Toc326739614"/>
      <w:bookmarkStart w:id="105" w:name="_Toc311807347"/>
      <w:r w:rsidRPr="00100A6A">
        <w:rPr>
          <w:rFonts w:cs="Arial"/>
        </w:rPr>
        <w:t>Prodloužení záruční doby</w:t>
      </w:r>
      <w:bookmarkEnd w:id="100"/>
      <w:bookmarkEnd w:id="101"/>
      <w:bookmarkEnd w:id="102"/>
      <w:bookmarkEnd w:id="103"/>
      <w:bookmarkEnd w:id="104"/>
      <w:bookmarkEnd w:id="105"/>
    </w:p>
    <w:p w14:paraId="09F92C37" w14:textId="77777777" w:rsidR="00BB0AB1" w:rsidRPr="00C26752" w:rsidRDefault="00BB0AB1" w:rsidP="00BB0AB1">
      <w:pPr>
        <w:pStyle w:val="Normal2"/>
        <w:tabs>
          <w:tab w:val="clear" w:pos="709"/>
        </w:tabs>
        <w:spacing w:before="0" w:after="0"/>
        <w:rPr>
          <w:rFonts w:cs="Arial"/>
        </w:rPr>
      </w:pPr>
      <w:r w:rsidRPr="00100A6A">
        <w:rPr>
          <w:rFonts w:cs="Arial"/>
        </w:rPr>
        <w:t>Objednateli vzniká nárok na prodloužení Záruční doby pro Dílo nebo část Díla o dobu, v níž Dílo, část Díla nebo některá hlavní součást technologického zařízení (po převzetí) nemohou být užívány k účelům, pro něž byly zamýšleny, z důvodu vady nebo poškození.</w:t>
      </w:r>
    </w:p>
    <w:p w14:paraId="4D766167" w14:textId="77777777" w:rsidR="007D2BD1" w:rsidRPr="00D71DC4" w:rsidRDefault="007D2BD1" w:rsidP="007D2BD1">
      <w:pPr>
        <w:pStyle w:val="Nadpis3"/>
        <w:spacing w:before="120" w:after="0"/>
        <w:ind w:left="1418" w:hanging="709"/>
        <w:rPr>
          <w:rFonts w:cs="Arial"/>
        </w:rPr>
      </w:pPr>
      <w:r w:rsidRPr="00D71DC4">
        <w:rPr>
          <w:rFonts w:cs="Arial"/>
        </w:rPr>
        <w:t>Odpovědnost za vady Díla</w:t>
      </w:r>
    </w:p>
    <w:p w14:paraId="51838F79" w14:textId="77777777" w:rsidR="007D2BD1" w:rsidRPr="00767E53" w:rsidRDefault="007D2BD1" w:rsidP="007D2BD1">
      <w:pPr>
        <w:pStyle w:val="Normal2"/>
        <w:tabs>
          <w:tab w:val="clear" w:pos="709"/>
        </w:tabs>
        <w:spacing w:before="0" w:after="0"/>
        <w:rPr>
          <w:rFonts w:cs="Arial"/>
        </w:rPr>
      </w:pPr>
      <w:r w:rsidRPr="00767E53">
        <w:rPr>
          <w:rFonts w:cs="Arial"/>
        </w:rPr>
        <w:t>Vady Díla, které se projeví v Záruční době, Objednatel oznámí Zhotoviteli bez zbytečného odkladu po jejich zjištění, nejpozději však v poslední den Záruční doby, přičemž uvede jejich popis, jak se projevují, popř. jakým způsobem je požaduje odstranit.</w:t>
      </w:r>
    </w:p>
    <w:p w14:paraId="3F23F3BE" w14:textId="77777777" w:rsidR="007D2BD1" w:rsidRPr="00767E53" w:rsidRDefault="007D2BD1" w:rsidP="007D2BD1">
      <w:pPr>
        <w:pStyle w:val="Normal2"/>
        <w:tabs>
          <w:tab w:val="clear" w:pos="709"/>
        </w:tabs>
        <w:spacing w:before="120" w:after="0"/>
        <w:rPr>
          <w:rFonts w:cs="Arial"/>
        </w:rPr>
      </w:pPr>
      <w:r w:rsidRPr="00767E53">
        <w:rPr>
          <w:rFonts w:cs="Arial"/>
        </w:rPr>
        <w:t>Zhotovitel se zavazuje pro odstranění řádně oznámené vady Díla bezplatně provést veškeré potřebné práce s tím, že:</w:t>
      </w:r>
    </w:p>
    <w:p w14:paraId="614A913E" w14:textId="77777777" w:rsidR="007D2BD1" w:rsidRPr="00767E53" w:rsidRDefault="007D2BD1" w:rsidP="007D2BD1">
      <w:pPr>
        <w:pStyle w:val="Normal2"/>
        <w:tabs>
          <w:tab w:val="clear" w:pos="709"/>
        </w:tabs>
        <w:spacing w:before="0" w:after="0"/>
        <w:ind w:left="2153" w:hanging="735"/>
        <w:rPr>
          <w:rFonts w:cs="Arial"/>
        </w:rPr>
      </w:pPr>
      <w:r w:rsidRPr="00767E53">
        <w:rPr>
          <w:rFonts w:cs="Arial"/>
        </w:rPr>
        <w:t>(i)</w:t>
      </w:r>
      <w:r w:rsidRPr="00767E53">
        <w:rPr>
          <w:rFonts w:cs="Arial"/>
        </w:rPr>
        <w:tab/>
        <w:t xml:space="preserve">práce u vad havarijních nebo ohrožujících provoz či bezpečnost Díla (včetně technologických zařízení) zahájí do </w:t>
      </w:r>
      <w:r>
        <w:rPr>
          <w:rFonts w:cs="Arial"/>
        </w:rPr>
        <w:t>48</w:t>
      </w:r>
      <w:r w:rsidRPr="00767E53">
        <w:rPr>
          <w:rFonts w:cs="Arial"/>
        </w:rPr>
        <w:t xml:space="preserve">hodin od oznámení a ukončí opravu vady v co nejkratším čase, nejpozději však do </w:t>
      </w:r>
      <w:r>
        <w:rPr>
          <w:rFonts w:cs="Arial"/>
        </w:rPr>
        <w:t>7</w:t>
      </w:r>
      <w:r w:rsidRPr="00767E53">
        <w:rPr>
          <w:rFonts w:cs="Arial"/>
        </w:rPr>
        <w:t>dn</w:t>
      </w:r>
      <w:r>
        <w:rPr>
          <w:rFonts w:cs="Arial"/>
        </w:rPr>
        <w:t>ů</w:t>
      </w:r>
      <w:r w:rsidRPr="00767E53">
        <w:rPr>
          <w:rFonts w:cs="Arial"/>
        </w:rPr>
        <w:t xml:space="preserve"> od oznámení,</w:t>
      </w:r>
    </w:p>
    <w:p w14:paraId="04B2F3D5" w14:textId="77777777" w:rsidR="007D2BD1" w:rsidRPr="00767E53" w:rsidRDefault="007D2BD1" w:rsidP="007D2BD1">
      <w:pPr>
        <w:pStyle w:val="Normal2"/>
        <w:tabs>
          <w:tab w:val="clear" w:pos="709"/>
        </w:tabs>
        <w:spacing w:before="0" w:after="0"/>
        <w:ind w:left="2153" w:hanging="735"/>
        <w:rPr>
          <w:rFonts w:cs="Arial"/>
        </w:rPr>
      </w:pPr>
      <w:r w:rsidRPr="00767E53">
        <w:rPr>
          <w:rFonts w:cs="Arial"/>
        </w:rPr>
        <w:t xml:space="preserve">(ii) </w:t>
      </w:r>
      <w:r w:rsidRPr="00767E53">
        <w:rPr>
          <w:rFonts w:cs="Arial"/>
        </w:rPr>
        <w:tab/>
        <w:t xml:space="preserve">práce u vad nebránících provozu zahájí do </w:t>
      </w:r>
      <w:r>
        <w:rPr>
          <w:rFonts w:cs="Arial"/>
        </w:rPr>
        <w:t>5</w:t>
      </w:r>
      <w:r w:rsidRPr="00767E53">
        <w:rPr>
          <w:rFonts w:cs="Arial"/>
        </w:rPr>
        <w:t>dn</w:t>
      </w:r>
      <w:r>
        <w:rPr>
          <w:rFonts w:cs="Arial"/>
        </w:rPr>
        <w:t>ů</w:t>
      </w:r>
      <w:r w:rsidRPr="00767E53">
        <w:rPr>
          <w:rFonts w:cs="Arial"/>
        </w:rPr>
        <w:t xml:space="preserve"> od oznámení, pokud se Strany v konkrétním případě nedohodnou jinak s tím, že datum odstranění vady bude dohodnuto Stranami, nebo pokud se Strany nedohodnou, bude stanoveno Objednatelem u každé jednotlivé vady podle jeho uvážení s přihlédnutím k proveditelnosti a jeho potřebám, zpravidla bude použita 10denní lhůta pro odstranění vady od oznámení</w:t>
      </w:r>
      <w:r w:rsidRPr="00767E53" w:rsidDel="005D677C">
        <w:rPr>
          <w:rFonts w:cs="Arial"/>
        </w:rPr>
        <w:t xml:space="preserve"> </w:t>
      </w:r>
      <w:r w:rsidRPr="00767E53">
        <w:rPr>
          <w:rFonts w:cs="Arial"/>
        </w:rPr>
        <w:t>vady.</w:t>
      </w:r>
    </w:p>
    <w:p w14:paraId="6040F2F7" w14:textId="0B37D66E" w:rsidR="007D2BD1" w:rsidRPr="00767E53" w:rsidRDefault="007D2BD1" w:rsidP="007D2BD1">
      <w:pPr>
        <w:pStyle w:val="Normal2"/>
        <w:tabs>
          <w:tab w:val="clear" w:pos="709"/>
        </w:tabs>
        <w:spacing w:before="120" w:after="0"/>
        <w:rPr>
          <w:rFonts w:cs="Arial"/>
        </w:rPr>
      </w:pPr>
      <w:r w:rsidRPr="00767E53">
        <w:rPr>
          <w:rFonts w:cs="Arial"/>
        </w:rPr>
        <w:t xml:space="preserve">O odstranění vady sepíší smluvní strany protokol, ve kterém </w:t>
      </w:r>
      <w:r w:rsidR="00B067D4">
        <w:rPr>
          <w:rFonts w:cs="Arial"/>
        </w:rPr>
        <w:t>O</w:t>
      </w:r>
      <w:r w:rsidRPr="00767E53">
        <w:rPr>
          <w:rFonts w:cs="Arial"/>
        </w:rPr>
        <w:t>bjednatel potvrdí odstranění vady, nebo uvede důvody, pro které odmítá opravu převzít.</w:t>
      </w:r>
    </w:p>
    <w:p w14:paraId="36B5DD99" w14:textId="43A814BA" w:rsidR="007D2BD1" w:rsidRPr="00767E53" w:rsidRDefault="007D2BD1" w:rsidP="007D2BD1">
      <w:pPr>
        <w:pStyle w:val="Normal2"/>
        <w:tabs>
          <w:tab w:val="clear" w:pos="709"/>
        </w:tabs>
        <w:spacing w:before="120" w:after="0"/>
        <w:rPr>
          <w:rFonts w:cs="Arial"/>
        </w:rPr>
      </w:pPr>
      <w:r w:rsidRPr="00767E53">
        <w:rPr>
          <w:rFonts w:cs="Arial"/>
        </w:rPr>
        <w:t xml:space="preserve">Pokud závazek </w:t>
      </w:r>
      <w:r w:rsidR="00B067D4">
        <w:rPr>
          <w:rFonts w:cs="Arial"/>
        </w:rPr>
        <w:t>Z</w:t>
      </w:r>
      <w:r w:rsidRPr="00767E53">
        <w:rPr>
          <w:rFonts w:cs="Arial"/>
        </w:rPr>
        <w:t xml:space="preserve">hotovitele provést dílo zcela nebo zčásti zanikne jinak než splněním, odpovídá </w:t>
      </w:r>
      <w:r w:rsidR="00B067D4">
        <w:rPr>
          <w:rFonts w:cs="Arial"/>
        </w:rPr>
        <w:t>Z</w:t>
      </w:r>
      <w:r w:rsidRPr="00767E53">
        <w:rPr>
          <w:rFonts w:cs="Arial"/>
        </w:rPr>
        <w:t xml:space="preserve">hotovitel za vady plnění, která při provádění díla již uskutečnil a </w:t>
      </w:r>
      <w:r w:rsidR="00B067D4">
        <w:rPr>
          <w:rFonts w:cs="Arial"/>
        </w:rPr>
        <w:t>O</w:t>
      </w:r>
      <w:r w:rsidRPr="00767E53">
        <w:rPr>
          <w:rFonts w:cs="Arial"/>
        </w:rPr>
        <w:t xml:space="preserve">bjednatel je převzal, v rozsahu a za podmínek stanovených obdobně podle předchozích odstavců tohoto článku. Objednatel je povinen oznámit </w:t>
      </w:r>
      <w:r w:rsidR="00B067D4">
        <w:rPr>
          <w:rFonts w:cs="Arial"/>
        </w:rPr>
        <w:t>Z</w:t>
      </w:r>
      <w:r w:rsidRPr="00767E53">
        <w:rPr>
          <w:rFonts w:cs="Arial"/>
        </w:rPr>
        <w:t xml:space="preserve">hotoviteli vady takových plnění bez zbytečného odkladu poté, co je zjistil, nejpozději však do uplynutí záruční </w:t>
      </w:r>
      <w:r w:rsidRPr="00767E53">
        <w:rPr>
          <w:rFonts w:cs="Arial"/>
        </w:rPr>
        <w:lastRenderedPageBreak/>
        <w:t xml:space="preserve">doby, která počíná běžet dnem, kdy závazek </w:t>
      </w:r>
      <w:r w:rsidR="00B067D4">
        <w:rPr>
          <w:rFonts w:cs="Arial"/>
        </w:rPr>
        <w:t>Z</w:t>
      </w:r>
      <w:r w:rsidRPr="00767E53">
        <w:rPr>
          <w:rFonts w:cs="Arial"/>
        </w:rPr>
        <w:t>hotovitele provést dílo zcela nebo zčásti zanikl jinak než splněním.</w:t>
      </w:r>
    </w:p>
    <w:p w14:paraId="7A0317B0" w14:textId="27321561" w:rsidR="007D2BD1" w:rsidRDefault="007D2BD1" w:rsidP="007D2BD1">
      <w:pPr>
        <w:pStyle w:val="Normal2"/>
        <w:tabs>
          <w:tab w:val="clear" w:pos="709"/>
        </w:tabs>
        <w:spacing w:before="120" w:after="0"/>
        <w:rPr>
          <w:rFonts w:cs="Arial"/>
        </w:rPr>
      </w:pPr>
      <w:r w:rsidRPr="00767E53">
        <w:rPr>
          <w:rFonts w:cs="Arial"/>
        </w:rPr>
        <w:t xml:space="preserve">Bude-li Zhotovitel v prodlení s odstraněním vady o více jak </w:t>
      </w:r>
      <w:r w:rsidRPr="00ED477C">
        <w:rPr>
          <w:rFonts w:cs="Arial"/>
        </w:rPr>
        <w:t>14</w:t>
      </w:r>
      <w:r w:rsidRPr="00767E53">
        <w:rPr>
          <w:rFonts w:cs="Arial"/>
        </w:rPr>
        <w:t xml:space="preserve"> dnů, je Objednatel oprávněn pověřit odstraněním vady jinou právnickou, nebo fyzickou osobu. V takovém případě se </w:t>
      </w:r>
      <w:r w:rsidR="00B067D4">
        <w:rPr>
          <w:rFonts w:cs="Arial"/>
        </w:rPr>
        <w:t>Z</w:t>
      </w:r>
      <w:r w:rsidRPr="00767E53">
        <w:rPr>
          <w:rFonts w:cs="Arial"/>
        </w:rPr>
        <w:t xml:space="preserve">hotovitel zavazuje uhradit Objednateli veškeré vzniklé výdaje na základě výzvy Objednatele a v jím určené lhůtě, čímž nezaniká právo </w:t>
      </w:r>
      <w:r w:rsidR="00B067D4">
        <w:rPr>
          <w:rFonts w:cs="Arial"/>
        </w:rPr>
        <w:t>O</w:t>
      </w:r>
      <w:r w:rsidRPr="00767E53">
        <w:rPr>
          <w:rFonts w:cs="Arial"/>
        </w:rPr>
        <w:t>bjednatele na uplatnění smluvní pokuty pojednané v</w:t>
      </w:r>
      <w:r w:rsidR="00F35C62">
        <w:rPr>
          <w:rFonts w:cs="Arial"/>
        </w:rPr>
        <w:t> </w:t>
      </w:r>
      <w:r w:rsidR="00F35C62" w:rsidRPr="00B406F4">
        <w:rPr>
          <w:rFonts w:cs="Arial"/>
        </w:rPr>
        <w:t xml:space="preserve">článku </w:t>
      </w:r>
      <w:r w:rsidR="005450CB" w:rsidRPr="00B406F4">
        <w:rPr>
          <w:rFonts w:cs="Arial"/>
        </w:rPr>
        <w:t>1</w:t>
      </w:r>
      <w:r w:rsidR="00B406F4" w:rsidRPr="00B406F4">
        <w:rPr>
          <w:rFonts w:cs="Arial"/>
        </w:rPr>
        <w:t>6</w:t>
      </w:r>
      <w:r w:rsidRPr="00B406F4">
        <w:rPr>
          <w:rFonts w:cs="Arial"/>
        </w:rPr>
        <w:t>.</w:t>
      </w:r>
      <w:r w:rsidRPr="00767E53">
        <w:rPr>
          <w:rFonts w:cs="Arial"/>
        </w:rPr>
        <w:t xml:space="preserve"> </w:t>
      </w:r>
    </w:p>
    <w:p w14:paraId="345673B5" w14:textId="77777777" w:rsidR="00B11C62" w:rsidRDefault="00B11C62" w:rsidP="00B11C62">
      <w:pPr>
        <w:pStyle w:val="Normal2"/>
        <w:tabs>
          <w:tab w:val="clear" w:pos="709"/>
        </w:tabs>
        <w:spacing w:before="0" w:after="0"/>
        <w:rPr>
          <w:rFonts w:cs="Arial"/>
        </w:rPr>
      </w:pPr>
    </w:p>
    <w:p w14:paraId="63B0A45C" w14:textId="77777777" w:rsidR="007D2BD1" w:rsidRPr="00767E53" w:rsidRDefault="007D2BD1" w:rsidP="007D2BD1">
      <w:pPr>
        <w:pStyle w:val="Nadpis3"/>
        <w:spacing w:before="120" w:after="0"/>
        <w:ind w:left="1418" w:hanging="709"/>
        <w:rPr>
          <w:rFonts w:cs="Arial"/>
        </w:rPr>
      </w:pPr>
      <w:r w:rsidRPr="00767E53">
        <w:rPr>
          <w:rFonts w:cs="Arial"/>
        </w:rPr>
        <w:t>Náklady na dokončení zbývajících prací a odstranění vad</w:t>
      </w:r>
    </w:p>
    <w:p w14:paraId="0A9E4D25" w14:textId="03BB5155" w:rsidR="007D2BD1" w:rsidRDefault="007D2BD1" w:rsidP="007D2BD1">
      <w:pPr>
        <w:pStyle w:val="Normal2"/>
        <w:tabs>
          <w:tab w:val="clear" w:pos="709"/>
        </w:tabs>
        <w:spacing w:before="0" w:after="0"/>
        <w:rPr>
          <w:rFonts w:cs="Arial"/>
        </w:rPr>
      </w:pPr>
      <w:r w:rsidRPr="00767E53">
        <w:rPr>
          <w:rFonts w:cs="Arial"/>
        </w:rPr>
        <w:t>Veškeré práce na odstranění vad, které mělo Dílo při jeho předání a převzetí, nebo kterou objednatel zjistil kdykoli během záruční doby, a dokončení nedokončených prací budou provedeny na riziko a náklady Zhotovitele.</w:t>
      </w:r>
    </w:p>
    <w:p w14:paraId="442BE1B3" w14:textId="627E763A" w:rsidR="00C94857" w:rsidRDefault="00C94857" w:rsidP="007D2BD1">
      <w:pPr>
        <w:pStyle w:val="Normal2"/>
        <w:tabs>
          <w:tab w:val="clear" w:pos="709"/>
        </w:tabs>
        <w:spacing w:before="0" w:after="0"/>
        <w:rPr>
          <w:rFonts w:cs="Arial"/>
        </w:rPr>
      </w:pPr>
    </w:p>
    <w:p w14:paraId="6542D223" w14:textId="77777777" w:rsidR="00C94857" w:rsidRPr="00100A6A" w:rsidRDefault="00C94857" w:rsidP="00C94857">
      <w:pPr>
        <w:pStyle w:val="Nadpis1"/>
        <w:tabs>
          <w:tab w:val="clear" w:pos="709"/>
        </w:tabs>
        <w:spacing w:before="120"/>
        <w:jc w:val="left"/>
        <w:rPr>
          <w:rFonts w:cs="Arial"/>
          <w:sz w:val="24"/>
          <w:szCs w:val="24"/>
        </w:rPr>
      </w:pPr>
      <w:bookmarkStart w:id="106" w:name="_Toc14248168"/>
      <w:bookmarkStart w:id="107" w:name="_Toc16580720"/>
      <w:bookmarkStart w:id="108" w:name="_Toc37062321"/>
      <w:bookmarkStart w:id="109" w:name="_Toc310330636"/>
      <w:bookmarkStart w:id="110" w:name="_Toc326739634"/>
      <w:bookmarkStart w:id="111" w:name="_Toc311807367"/>
      <w:r w:rsidRPr="00100A6A">
        <w:rPr>
          <w:rFonts w:cs="Arial"/>
          <w:sz w:val="24"/>
          <w:szCs w:val="24"/>
        </w:rPr>
        <w:t>Odstoupení od Smlouvy</w:t>
      </w:r>
      <w:bookmarkEnd w:id="106"/>
      <w:bookmarkEnd w:id="107"/>
      <w:bookmarkEnd w:id="108"/>
      <w:bookmarkEnd w:id="109"/>
      <w:bookmarkEnd w:id="110"/>
      <w:bookmarkEnd w:id="111"/>
    </w:p>
    <w:p w14:paraId="4F846E64" w14:textId="77777777" w:rsidR="00C94857" w:rsidRPr="00100A6A" w:rsidRDefault="00C94857" w:rsidP="00C94857">
      <w:pPr>
        <w:pStyle w:val="Nadpis2"/>
        <w:spacing w:before="0" w:after="0"/>
        <w:rPr>
          <w:rFonts w:cs="Arial"/>
          <w:sz w:val="24"/>
          <w:szCs w:val="24"/>
          <w:lang w:val="cs-CZ"/>
        </w:rPr>
      </w:pPr>
      <w:bookmarkStart w:id="112" w:name="_Toc14248169"/>
      <w:bookmarkStart w:id="113" w:name="_Toc16580721"/>
      <w:bookmarkStart w:id="114" w:name="_Toc37062322"/>
      <w:bookmarkStart w:id="115" w:name="_Ref213042600"/>
      <w:bookmarkStart w:id="116" w:name="_Ref213042675"/>
      <w:bookmarkStart w:id="117" w:name="_Ref213042695"/>
      <w:bookmarkStart w:id="118" w:name="_Toc326739635"/>
      <w:bookmarkStart w:id="119" w:name="_Toc311807368"/>
      <w:r w:rsidRPr="00100A6A">
        <w:rPr>
          <w:rFonts w:cs="Arial"/>
          <w:sz w:val="24"/>
          <w:szCs w:val="24"/>
          <w:lang w:val="cs-CZ"/>
        </w:rPr>
        <w:t>Výzva k nápravě</w:t>
      </w:r>
      <w:bookmarkEnd w:id="112"/>
      <w:bookmarkEnd w:id="113"/>
      <w:bookmarkEnd w:id="114"/>
      <w:bookmarkEnd w:id="115"/>
      <w:bookmarkEnd w:id="116"/>
      <w:bookmarkEnd w:id="117"/>
      <w:bookmarkEnd w:id="118"/>
      <w:bookmarkEnd w:id="119"/>
    </w:p>
    <w:p w14:paraId="268BDED3" w14:textId="77777777" w:rsidR="00C94857" w:rsidRDefault="00C94857" w:rsidP="00C94857">
      <w:pPr>
        <w:pStyle w:val="Normal2"/>
        <w:tabs>
          <w:tab w:val="clear" w:pos="709"/>
        </w:tabs>
        <w:spacing w:before="0" w:after="0"/>
        <w:rPr>
          <w:rFonts w:cs="Arial"/>
        </w:rPr>
      </w:pPr>
      <w:r w:rsidRPr="00100A6A">
        <w:rPr>
          <w:rFonts w:cs="Arial"/>
        </w:rPr>
        <w:t xml:space="preserve">Pokud Zhotovitel nesplní některou povinnost podle Smlouvy, může Objednatel oznámením vyzvat Zhotovitele, aby toto porušení napravil v přiměřené lhůtě stanovené jednostranně Objednatelem. </w:t>
      </w:r>
    </w:p>
    <w:p w14:paraId="5E2FB106" w14:textId="77777777" w:rsidR="0059689A" w:rsidRDefault="0059689A" w:rsidP="00C94857">
      <w:pPr>
        <w:pStyle w:val="Normal2"/>
        <w:tabs>
          <w:tab w:val="clear" w:pos="709"/>
        </w:tabs>
        <w:spacing w:before="0" w:after="0"/>
        <w:rPr>
          <w:rFonts w:cs="Arial"/>
        </w:rPr>
      </w:pPr>
    </w:p>
    <w:p w14:paraId="3CE59869" w14:textId="77777777" w:rsidR="00C94857" w:rsidRPr="00100A6A" w:rsidRDefault="00C94857" w:rsidP="00C94857">
      <w:pPr>
        <w:pStyle w:val="Nadpis2"/>
        <w:spacing w:before="0" w:after="0"/>
        <w:rPr>
          <w:rFonts w:cs="Arial"/>
          <w:sz w:val="24"/>
          <w:szCs w:val="24"/>
          <w:lang w:val="cs-CZ"/>
        </w:rPr>
      </w:pPr>
      <w:bookmarkStart w:id="120" w:name="_Toc14248170"/>
      <w:bookmarkStart w:id="121" w:name="_Toc16580722"/>
      <w:bookmarkStart w:id="122" w:name="_Toc37062323"/>
      <w:bookmarkStart w:id="123" w:name="_Ref213042863"/>
      <w:bookmarkStart w:id="124" w:name="_Ref213042891"/>
      <w:bookmarkStart w:id="125" w:name="_Ref213043349"/>
      <w:bookmarkStart w:id="126" w:name="_Toc326739636"/>
      <w:bookmarkStart w:id="127" w:name="_Toc311807369"/>
      <w:r w:rsidRPr="00100A6A">
        <w:rPr>
          <w:rFonts w:cs="Arial"/>
          <w:sz w:val="24"/>
          <w:szCs w:val="24"/>
          <w:lang w:val="cs-CZ"/>
        </w:rPr>
        <w:t>Odstoupení ze strany Objednatele</w:t>
      </w:r>
      <w:bookmarkEnd w:id="120"/>
      <w:bookmarkEnd w:id="121"/>
      <w:bookmarkEnd w:id="122"/>
      <w:bookmarkEnd w:id="123"/>
      <w:bookmarkEnd w:id="124"/>
      <w:bookmarkEnd w:id="125"/>
      <w:bookmarkEnd w:id="126"/>
      <w:bookmarkEnd w:id="127"/>
    </w:p>
    <w:p w14:paraId="4F14D2EE" w14:textId="77777777" w:rsidR="00C94857" w:rsidRPr="00100A6A" w:rsidRDefault="00C94857" w:rsidP="00C94857">
      <w:pPr>
        <w:pStyle w:val="Normal3"/>
        <w:tabs>
          <w:tab w:val="clear" w:pos="709"/>
        </w:tabs>
        <w:spacing w:before="0" w:after="0"/>
        <w:ind w:left="1418"/>
        <w:rPr>
          <w:rFonts w:cs="Arial"/>
        </w:rPr>
      </w:pPr>
      <w:r w:rsidRPr="00100A6A">
        <w:rPr>
          <w:rFonts w:cs="Arial"/>
        </w:rPr>
        <w:t>Objednatel je oprávněn od této Smlouvy odstoupit, pokud:</w:t>
      </w:r>
    </w:p>
    <w:p w14:paraId="6CECC5AE" w14:textId="77777777" w:rsidR="00C94857" w:rsidRPr="00100A6A" w:rsidRDefault="00C94857" w:rsidP="00C94857">
      <w:pPr>
        <w:pStyle w:val="Normal3"/>
        <w:numPr>
          <w:ilvl w:val="0"/>
          <w:numId w:val="3"/>
        </w:numPr>
        <w:tabs>
          <w:tab w:val="clear" w:pos="709"/>
          <w:tab w:val="num" w:pos="2268"/>
        </w:tabs>
        <w:spacing w:before="0" w:after="0"/>
        <w:ind w:left="2268" w:hanging="850"/>
        <w:rPr>
          <w:rFonts w:cs="Arial"/>
        </w:rPr>
      </w:pPr>
      <w:r w:rsidRPr="00100A6A">
        <w:rPr>
          <w:rFonts w:cs="Arial"/>
        </w:rPr>
        <w:t>Zhotovitel uzavře s Podzhotovitelem smlouvu na provedení Díla či jeho části, v rozporu s touto Smlouvou, zadávací dokumentací či právními předpisy, nebo</w:t>
      </w:r>
    </w:p>
    <w:p w14:paraId="5268A084" w14:textId="77777777" w:rsidR="00C94857" w:rsidRPr="00100A6A" w:rsidRDefault="00C94857" w:rsidP="00C94857">
      <w:pPr>
        <w:pStyle w:val="Normal3"/>
        <w:numPr>
          <w:ilvl w:val="0"/>
          <w:numId w:val="3"/>
        </w:numPr>
        <w:tabs>
          <w:tab w:val="clear" w:pos="709"/>
          <w:tab w:val="num" w:pos="2268"/>
        </w:tabs>
        <w:spacing w:before="0" w:after="0"/>
        <w:ind w:left="2268" w:hanging="850"/>
        <w:rPr>
          <w:rFonts w:cs="Arial"/>
        </w:rPr>
      </w:pPr>
      <w:r w:rsidRPr="00100A6A">
        <w:rPr>
          <w:rFonts w:cs="Arial"/>
        </w:rPr>
        <w:t>u Zhotovitele nastane úpadek podle zvláštních právních předpisů, nebo</w:t>
      </w:r>
    </w:p>
    <w:p w14:paraId="12E2CEFC" w14:textId="77777777" w:rsidR="00C94857" w:rsidRPr="00100A6A" w:rsidRDefault="00C94857" w:rsidP="00C94857">
      <w:pPr>
        <w:pStyle w:val="Normal3"/>
        <w:tabs>
          <w:tab w:val="clear" w:pos="709"/>
        </w:tabs>
        <w:spacing w:before="0" w:after="0"/>
        <w:ind w:left="2268"/>
        <w:rPr>
          <w:rFonts w:cs="Arial"/>
        </w:rPr>
      </w:pPr>
      <w:r w:rsidRPr="00100A6A">
        <w:rPr>
          <w:rFonts w:cs="Arial"/>
        </w:rPr>
        <w:t>se Zhotovitel stane z jakéhokoli důvodu nezpůsobilým plnit své povinnosti podle Smlouvy, nebo</w:t>
      </w:r>
    </w:p>
    <w:p w14:paraId="222B43A9" w14:textId="77777777" w:rsidR="00C94857" w:rsidRPr="00100A6A" w:rsidRDefault="00C94857" w:rsidP="00C94857">
      <w:pPr>
        <w:pStyle w:val="Normal3"/>
        <w:numPr>
          <w:ilvl w:val="0"/>
          <w:numId w:val="3"/>
        </w:numPr>
        <w:tabs>
          <w:tab w:val="clear" w:pos="709"/>
          <w:tab w:val="num" w:pos="2268"/>
        </w:tabs>
        <w:spacing w:before="0" w:after="0"/>
        <w:ind w:left="2268" w:hanging="850"/>
        <w:rPr>
          <w:rFonts w:cs="Arial"/>
        </w:rPr>
      </w:pPr>
      <w:r w:rsidRPr="00100A6A">
        <w:rPr>
          <w:rFonts w:cs="Arial"/>
        </w:rPr>
        <w:t>Zhotovitel se ocitne v prodlení s konečnou lhůtou pro dokončení jednotlivých etap Díla o více než 90 dnů, nebo</w:t>
      </w:r>
    </w:p>
    <w:p w14:paraId="70CF6104" w14:textId="161BAA2E" w:rsidR="00C94857" w:rsidRPr="00100A6A" w:rsidRDefault="00C94857" w:rsidP="00C94857">
      <w:pPr>
        <w:pStyle w:val="Normal3"/>
        <w:numPr>
          <w:ilvl w:val="0"/>
          <w:numId w:val="3"/>
        </w:numPr>
        <w:tabs>
          <w:tab w:val="clear" w:pos="709"/>
          <w:tab w:val="num" w:pos="2268"/>
        </w:tabs>
        <w:spacing w:before="0" w:after="0"/>
        <w:ind w:left="2268" w:hanging="850"/>
        <w:rPr>
          <w:rFonts w:cs="Arial"/>
        </w:rPr>
      </w:pPr>
      <w:r w:rsidRPr="00100A6A">
        <w:rPr>
          <w:rFonts w:cs="Arial"/>
        </w:rPr>
        <w:t>Zhotovitel nesplní jinou povinnost stanovenou ve Smlouvě a nenapraví ji ani ve lhůtě stanovené ve výzvě podle článku 1</w:t>
      </w:r>
      <w:r w:rsidR="00353007">
        <w:rPr>
          <w:rFonts w:cs="Arial"/>
        </w:rPr>
        <w:t>5</w:t>
      </w:r>
      <w:r w:rsidRPr="00100A6A">
        <w:rPr>
          <w:rFonts w:cs="Arial"/>
        </w:rPr>
        <w:t>.1, nebo</w:t>
      </w:r>
    </w:p>
    <w:p w14:paraId="5EC9C040" w14:textId="77777777" w:rsidR="00C94857" w:rsidRPr="00100A6A" w:rsidRDefault="00C94857" w:rsidP="00C94857">
      <w:pPr>
        <w:pStyle w:val="Normal3"/>
        <w:numPr>
          <w:ilvl w:val="0"/>
          <w:numId w:val="3"/>
        </w:numPr>
        <w:tabs>
          <w:tab w:val="clear" w:pos="709"/>
          <w:tab w:val="num" w:pos="2268"/>
        </w:tabs>
        <w:spacing w:before="0" w:after="0"/>
        <w:ind w:left="2268" w:hanging="850"/>
        <w:rPr>
          <w:rFonts w:cs="Arial"/>
        </w:rPr>
      </w:pPr>
      <w:r w:rsidRPr="00100A6A">
        <w:rPr>
          <w:rFonts w:cs="Arial"/>
        </w:rPr>
        <w:t>nastane jakýkoli jiný důvod pro odstoupení ze strany Objednatele uvedený v této Smlouvě nebo vyplývající z právních předpisů.</w:t>
      </w:r>
    </w:p>
    <w:p w14:paraId="7CE1435E" w14:textId="77777777" w:rsidR="00C94857" w:rsidRPr="00100A6A" w:rsidRDefault="00C94857" w:rsidP="00C94857">
      <w:pPr>
        <w:pStyle w:val="Normal3"/>
        <w:tabs>
          <w:tab w:val="clear" w:pos="709"/>
          <w:tab w:val="left" w:pos="1418"/>
        </w:tabs>
        <w:spacing w:before="120" w:after="0"/>
        <w:ind w:left="1418"/>
        <w:rPr>
          <w:rFonts w:cs="Arial"/>
        </w:rPr>
      </w:pPr>
      <w:r w:rsidRPr="00100A6A">
        <w:rPr>
          <w:rFonts w:cs="Arial"/>
        </w:rPr>
        <w:t xml:space="preserve">Pokud nastane jakýkoli z výše uvedených případů nebo okolností, je Objednatel oprávněn doručit oznámení o odstoupení Zhotoviteli. Odstoupení nabývá účinnosti okamžikem doručení tohoto oznámení Zhotoviteli. </w:t>
      </w:r>
    </w:p>
    <w:p w14:paraId="68E27178" w14:textId="77777777" w:rsidR="00C94857" w:rsidRPr="00100A6A" w:rsidRDefault="00C94857" w:rsidP="00C94857">
      <w:pPr>
        <w:pStyle w:val="Normal3"/>
        <w:tabs>
          <w:tab w:val="clear" w:pos="709"/>
          <w:tab w:val="left" w:pos="1418"/>
        </w:tabs>
        <w:spacing w:before="120" w:after="0"/>
        <w:ind w:left="1418"/>
        <w:rPr>
          <w:rFonts w:cs="Arial"/>
        </w:rPr>
      </w:pPr>
      <w:r w:rsidRPr="00100A6A">
        <w:rPr>
          <w:rFonts w:cs="Arial"/>
        </w:rPr>
        <w:t xml:space="preserve">Rozhodnutí Objednatele odstoupit od Smlouvy není na újmu jakýmkoli dalším právům Objednatele vyplývajícím z této Smlouvy, právních předpisů nebo vzniklým z jiného titulu, včetně práva na náhradu škody. </w:t>
      </w:r>
    </w:p>
    <w:p w14:paraId="52280067" w14:textId="752F6FFD" w:rsidR="00C94857" w:rsidRPr="00100A6A" w:rsidRDefault="00C94857" w:rsidP="00C94857">
      <w:pPr>
        <w:pStyle w:val="Normal2"/>
        <w:tabs>
          <w:tab w:val="clear" w:pos="709"/>
        </w:tabs>
        <w:spacing w:before="120" w:after="0"/>
        <w:rPr>
          <w:rFonts w:cs="Arial"/>
        </w:rPr>
      </w:pPr>
      <w:r w:rsidRPr="00100A6A">
        <w:rPr>
          <w:rFonts w:cs="Arial"/>
        </w:rPr>
        <w:t>Jakmile odstoupení nabude účinnosti, je Zhotovitel povinen v přiměřené lhůtě dohodnuté mezi Stranami, avšak v žádném případě nepřekračující 7 dnů</w:t>
      </w:r>
      <w:r w:rsidR="00630C15">
        <w:rPr>
          <w:rFonts w:cs="Arial"/>
        </w:rPr>
        <w:t>:</w:t>
      </w:r>
    </w:p>
    <w:p w14:paraId="3327BD4B" w14:textId="77777777" w:rsidR="00C94857" w:rsidRPr="00100A6A" w:rsidRDefault="00C94857" w:rsidP="00C94857">
      <w:pPr>
        <w:pStyle w:val="Normal2"/>
        <w:numPr>
          <w:ilvl w:val="0"/>
          <w:numId w:val="4"/>
        </w:numPr>
        <w:tabs>
          <w:tab w:val="clear" w:pos="709"/>
        </w:tabs>
        <w:spacing w:before="0" w:after="0"/>
        <w:rPr>
          <w:rFonts w:cs="Arial"/>
        </w:rPr>
      </w:pPr>
      <w:r w:rsidRPr="00100A6A">
        <w:rPr>
          <w:rFonts w:cs="Arial"/>
        </w:rPr>
        <w:t>zastavit veškeré práce dle této Smlouvy, vyjma prací, k nimž dal Objednatel pokyn v zájmu ochrany zdraví a majetku nebo bezpečnosti Díla,</w:t>
      </w:r>
    </w:p>
    <w:p w14:paraId="1695B0E1" w14:textId="77777777" w:rsidR="00C94857" w:rsidRPr="00100A6A" w:rsidRDefault="00C94857" w:rsidP="00C94857">
      <w:pPr>
        <w:pStyle w:val="Normal2"/>
        <w:numPr>
          <w:ilvl w:val="0"/>
          <w:numId w:val="4"/>
        </w:numPr>
        <w:tabs>
          <w:tab w:val="clear" w:pos="709"/>
        </w:tabs>
        <w:spacing w:before="0" w:after="0"/>
        <w:rPr>
          <w:rFonts w:cs="Arial"/>
        </w:rPr>
      </w:pPr>
      <w:r w:rsidRPr="00100A6A">
        <w:rPr>
          <w:rFonts w:cs="Arial"/>
        </w:rPr>
        <w:t>předat Objednateli dokumentaci Zhotovitele, technologická zařízení, materiály, za něž Zhotovitel obdržel platbu, a předat Objednateli Dílo ve stavu, v jakém se nacházelo v okamžiku účinnosti odstoupení,</w:t>
      </w:r>
    </w:p>
    <w:p w14:paraId="07AF57EC" w14:textId="77777777" w:rsidR="00C94857" w:rsidRPr="00100A6A" w:rsidRDefault="00C94857" w:rsidP="00C94857">
      <w:pPr>
        <w:pStyle w:val="Normal2"/>
        <w:numPr>
          <w:ilvl w:val="0"/>
          <w:numId w:val="4"/>
        </w:numPr>
        <w:tabs>
          <w:tab w:val="clear" w:pos="709"/>
        </w:tabs>
        <w:spacing w:before="0" w:after="0"/>
        <w:rPr>
          <w:rFonts w:cs="Arial"/>
        </w:rPr>
      </w:pPr>
      <w:r w:rsidRPr="00100A6A">
        <w:rPr>
          <w:rFonts w:cs="Arial"/>
        </w:rPr>
        <w:t xml:space="preserve">vyklidit a opustit staveniště. </w:t>
      </w:r>
    </w:p>
    <w:p w14:paraId="6CCCA457" w14:textId="77777777" w:rsidR="00C94857" w:rsidRPr="00100A6A" w:rsidRDefault="00C94857" w:rsidP="00C94857">
      <w:pPr>
        <w:pStyle w:val="Normal2"/>
        <w:tabs>
          <w:tab w:val="clear" w:pos="709"/>
        </w:tabs>
        <w:spacing w:before="0" w:after="0"/>
        <w:ind w:left="2153"/>
        <w:rPr>
          <w:rFonts w:cs="Arial"/>
        </w:rPr>
      </w:pPr>
    </w:p>
    <w:p w14:paraId="01C992DF" w14:textId="77777777" w:rsidR="00C94857" w:rsidRPr="00100A6A" w:rsidRDefault="00C94857" w:rsidP="00C94857">
      <w:pPr>
        <w:pStyle w:val="Nadpis2"/>
        <w:spacing w:before="0" w:after="0"/>
        <w:rPr>
          <w:rFonts w:cs="Arial"/>
          <w:sz w:val="24"/>
          <w:szCs w:val="24"/>
          <w:lang w:val="cs-CZ"/>
        </w:rPr>
      </w:pPr>
      <w:r w:rsidRPr="00100A6A">
        <w:rPr>
          <w:rFonts w:cs="Arial"/>
          <w:sz w:val="24"/>
          <w:szCs w:val="24"/>
          <w:lang w:val="cs-CZ"/>
        </w:rPr>
        <w:t>Přerušení prací a odstoupení od smlouvy ze strany Zhotovitele</w:t>
      </w:r>
    </w:p>
    <w:p w14:paraId="2D1432D4" w14:textId="77777777" w:rsidR="00C94857" w:rsidRDefault="00C94857" w:rsidP="00C94857">
      <w:pPr>
        <w:pStyle w:val="Normal2"/>
        <w:tabs>
          <w:tab w:val="clear" w:pos="709"/>
        </w:tabs>
        <w:spacing w:before="0" w:after="0"/>
        <w:rPr>
          <w:rFonts w:cs="Arial"/>
        </w:rPr>
      </w:pPr>
      <w:r w:rsidRPr="00100A6A">
        <w:rPr>
          <w:rFonts w:cs="Arial"/>
        </w:rPr>
        <w:t xml:space="preserve">Jestliže je Objednatel v prodlení s jakoukoliv platbou dle této Smlouvy, které je delší než 60 dnů, může Zhotovitel poté, co to nejméně 30 dnů předem oznámil Objednateli, přerušit práce dle této Smlouvy. </w:t>
      </w:r>
    </w:p>
    <w:p w14:paraId="7AEEC33C" w14:textId="77777777" w:rsidR="00C94857" w:rsidRPr="00100A6A" w:rsidRDefault="00C94857" w:rsidP="00C94857">
      <w:pPr>
        <w:pStyle w:val="Normal3"/>
        <w:tabs>
          <w:tab w:val="clear" w:pos="709"/>
          <w:tab w:val="left" w:pos="1418"/>
        </w:tabs>
        <w:spacing w:before="120" w:after="0"/>
        <w:ind w:left="1418"/>
        <w:rPr>
          <w:rFonts w:cs="Arial"/>
        </w:rPr>
      </w:pPr>
      <w:r w:rsidRPr="00100A6A">
        <w:rPr>
          <w:rFonts w:cs="Arial"/>
        </w:rPr>
        <w:lastRenderedPageBreak/>
        <w:t xml:space="preserve">Pokud nastane výše uvedený případ, je Zhotovitel zároveň oprávněn doručit Objednateli oznámení o odstoupení od této Smlouvy s tím, že odstoupení nabývá účinnosti okamžikem doručení tohoto oznámení Objednateli. </w:t>
      </w:r>
    </w:p>
    <w:p w14:paraId="34C4CBEF" w14:textId="77777777" w:rsidR="00C94857" w:rsidRPr="00100A6A" w:rsidRDefault="00C94857" w:rsidP="00C94857">
      <w:pPr>
        <w:pStyle w:val="Normal3"/>
        <w:tabs>
          <w:tab w:val="clear" w:pos="709"/>
          <w:tab w:val="left" w:pos="1418"/>
        </w:tabs>
        <w:spacing w:before="120" w:after="0"/>
        <w:ind w:left="1418"/>
        <w:rPr>
          <w:rFonts w:cs="Arial"/>
        </w:rPr>
      </w:pPr>
      <w:r w:rsidRPr="00100A6A">
        <w:rPr>
          <w:rFonts w:cs="Arial"/>
        </w:rPr>
        <w:t>Jakmile odstoupení nabude účinnosti, je Zhotovitel povinen v přiměřené lhůtě dohodnuté mezi Stranami, avšak v žádném případě nepřekračující 30 dnů:</w:t>
      </w:r>
    </w:p>
    <w:p w14:paraId="7CD06277" w14:textId="77777777" w:rsidR="00C94857" w:rsidRPr="00100A6A" w:rsidRDefault="00C94857" w:rsidP="00C94857">
      <w:pPr>
        <w:pStyle w:val="Normal2"/>
        <w:numPr>
          <w:ilvl w:val="0"/>
          <w:numId w:val="10"/>
        </w:numPr>
        <w:tabs>
          <w:tab w:val="clear" w:pos="709"/>
        </w:tabs>
        <w:spacing w:before="0" w:after="0"/>
        <w:rPr>
          <w:rFonts w:cs="Arial"/>
        </w:rPr>
      </w:pPr>
      <w:r w:rsidRPr="00100A6A">
        <w:rPr>
          <w:rFonts w:cs="Arial"/>
        </w:rPr>
        <w:t>zastavit veškeré další práce dle této Smlouvy, vyjma prací, k nimž dal Objednatel pokyn v zájmu ochrany zdraví a majetku nebo bezpečnosti Díla,</w:t>
      </w:r>
    </w:p>
    <w:p w14:paraId="615E7CD8" w14:textId="77777777" w:rsidR="00C94857" w:rsidRPr="00100A6A" w:rsidRDefault="00C94857" w:rsidP="00C94857">
      <w:pPr>
        <w:pStyle w:val="Normal2"/>
        <w:numPr>
          <w:ilvl w:val="0"/>
          <w:numId w:val="10"/>
        </w:numPr>
        <w:tabs>
          <w:tab w:val="clear" w:pos="709"/>
        </w:tabs>
        <w:spacing w:before="0" w:after="0"/>
        <w:rPr>
          <w:rFonts w:cs="Arial"/>
        </w:rPr>
      </w:pPr>
      <w:r w:rsidRPr="00100A6A">
        <w:rPr>
          <w:rFonts w:cs="Arial"/>
        </w:rPr>
        <w:t>předat Objednateli dokumentaci Zhotovitele, technologická zařízení, materiály, za něž Zhotovitel obdržel platbu, a předat Objednateli Dílo ve stavu, v jakém se nacházelo v okamžiku účinnosti odstoupení,</w:t>
      </w:r>
    </w:p>
    <w:p w14:paraId="00E85000" w14:textId="77777777" w:rsidR="00C94857" w:rsidRPr="00100A6A" w:rsidRDefault="00C94857" w:rsidP="00C94857">
      <w:pPr>
        <w:pStyle w:val="Normal2"/>
        <w:numPr>
          <w:ilvl w:val="0"/>
          <w:numId w:val="10"/>
        </w:numPr>
        <w:tabs>
          <w:tab w:val="clear" w:pos="709"/>
        </w:tabs>
        <w:spacing w:before="0" w:after="0"/>
        <w:rPr>
          <w:rFonts w:cs="Arial"/>
        </w:rPr>
      </w:pPr>
      <w:r w:rsidRPr="00100A6A">
        <w:rPr>
          <w:rFonts w:cs="Arial"/>
        </w:rPr>
        <w:t>vyklidit a opustit staveniště.</w:t>
      </w:r>
    </w:p>
    <w:p w14:paraId="6B51C832" w14:textId="77777777" w:rsidR="00C94857" w:rsidRDefault="00C94857" w:rsidP="00C94857">
      <w:pPr>
        <w:pStyle w:val="Normal3"/>
        <w:tabs>
          <w:tab w:val="clear" w:pos="709"/>
          <w:tab w:val="left" w:pos="1418"/>
        </w:tabs>
        <w:spacing w:before="120" w:after="0"/>
        <w:ind w:left="1418"/>
        <w:rPr>
          <w:rFonts w:cs="Arial"/>
        </w:rPr>
      </w:pPr>
      <w:r w:rsidRPr="00100A6A">
        <w:rPr>
          <w:rFonts w:cs="Arial"/>
        </w:rPr>
        <w:t>I po odstoupení Objednatele či Zhotovitele od Smlouvy je Zhotovitel povinen učinit vše, co nesnese odkladu, aby Objednatel neutrpěl škodu či jakoukoli jinou újmu na svých právech, případně aby nevznikla škoda na straně třetích osob.</w:t>
      </w:r>
      <w:r w:rsidRPr="00C26752">
        <w:rPr>
          <w:rFonts w:cs="Arial"/>
        </w:rPr>
        <w:t xml:space="preserve"> </w:t>
      </w:r>
    </w:p>
    <w:p w14:paraId="512B2B8C" w14:textId="77777777" w:rsidR="0059689A" w:rsidRDefault="0059689A" w:rsidP="00CA7CF0">
      <w:pPr>
        <w:pStyle w:val="Normal2"/>
        <w:tabs>
          <w:tab w:val="clear" w:pos="709"/>
        </w:tabs>
        <w:spacing w:before="0" w:after="0"/>
        <w:rPr>
          <w:rFonts w:cs="Arial"/>
        </w:rPr>
      </w:pPr>
    </w:p>
    <w:p w14:paraId="4D282F8D" w14:textId="77777777" w:rsidR="006835D4" w:rsidRPr="00254B81" w:rsidRDefault="006835D4" w:rsidP="006835D4">
      <w:pPr>
        <w:pStyle w:val="Nadpis1"/>
        <w:tabs>
          <w:tab w:val="clear" w:pos="709"/>
        </w:tabs>
        <w:spacing w:before="120"/>
        <w:jc w:val="left"/>
        <w:rPr>
          <w:rFonts w:cs="Arial"/>
          <w:sz w:val="24"/>
          <w:szCs w:val="24"/>
        </w:rPr>
      </w:pPr>
      <w:r w:rsidRPr="00254B81">
        <w:rPr>
          <w:rFonts w:cs="Arial"/>
          <w:sz w:val="24"/>
          <w:szCs w:val="24"/>
        </w:rPr>
        <w:t>smluvní pokuty</w:t>
      </w:r>
    </w:p>
    <w:p w14:paraId="19B52332" w14:textId="77777777" w:rsidR="006835D4" w:rsidRPr="00EE37D9" w:rsidRDefault="006835D4" w:rsidP="006835D4">
      <w:pPr>
        <w:pStyle w:val="Nadpis2"/>
        <w:spacing w:before="0"/>
        <w:rPr>
          <w:rFonts w:cs="Arial"/>
          <w:color w:val="000000" w:themeColor="text1"/>
          <w:sz w:val="24"/>
          <w:szCs w:val="24"/>
          <w:lang w:val="cs-CZ"/>
        </w:rPr>
      </w:pPr>
      <w:r w:rsidRPr="00E0144A">
        <w:rPr>
          <w:rFonts w:cs="Arial"/>
          <w:sz w:val="24"/>
          <w:szCs w:val="24"/>
          <w:lang w:val="cs-CZ"/>
        </w:rPr>
        <w:t>Smluvní pokuta pro případ zpoždění s plněním Díla</w:t>
      </w:r>
    </w:p>
    <w:p w14:paraId="5513E903" w14:textId="584F6454" w:rsidR="006835D4" w:rsidRPr="00EE37D9" w:rsidRDefault="00C93861" w:rsidP="006835D4">
      <w:pPr>
        <w:pStyle w:val="Nadpis3"/>
        <w:spacing w:before="0" w:after="0"/>
        <w:ind w:left="1418" w:hanging="709"/>
        <w:rPr>
          <w:rFonts w:cs="Arial"/>
          <w:b w:val="0"/>
          <w:color w:val="000000" w:themeColor="text1"/>
        </w:rPr>
      </w:pPr>
      <w:r w:rsidRPr="00EE37D9">
        <w:rPr>
          <w:rFonts w:cs="Arial"/>
          <w:b w:val="0"/>
          <w:color w:val="000000" w:themeColor="text1"/>
        </w:rPr>
        <w:t xml:space="preserve">V případě, že Zhotovitel </w:t>
      </w:r>
      <w:r>
        <w:rPr>
          <w:rFonts w:cs="Arial"/>
          <w:b w:val="0"/>
          <w:color w:val="000000" w:themeColor="text1"/>
        </w:rPr>
        <w:t>nepřevezme staveniště</w:t>
      </w:r>
      <w:r w:rsidRPr="00EE37D9">
        <w:rPr>
          <w:rFonts w:cs="Arial"/>
          <w:b w:val="0"/>
          <w:color w:val="000000" w:themeColor="text1"/>
        </w:rPr>
        <w:t xml:space="preserve"> dle odstavce 2.</w:t>
      </w:r>
      <w:r>
        <w:rPr>
          <w:rFonts w:cs="Arial"/>
          <w:b w:val="0"/>
          <w:color w:val="000000" w:themeColor="text1"/>
        </w:rPr>
        <w:t xml:space="preserve">2. nebo poté </w:t>
      </w:r>
      <w:r>
        <w:rPr>
          <w:rFonts w:eastAsia="Times New Roman"/>
          <w:b w:val="0"/>
          <w:bCs w:val="0"/>
          <w:color w:val="000000"/>
        </w:rPr>
        <w:t xml:space="preserve">nezahájí provádění prací dle odstavce 2.3. této Smlouvy a dále v nich </w:t>
      </w:r>
      <w:r w:rsidRPr="00701782">
        <w:rPr>
          <w:rFonts w:eastAsia="Times New Roman"/>
          <w:b w:val="0"/>
          <w:bCs w:val="0"/>
        </w:rPr>
        <w:t xml:space="preserve">řádně nepokračuje ani do 5dnů od převzetí staveniště, </w:t>
      </w:r>
      <w:r w:rsidR="006835D4" w:rsidRPr="00EE37D9">
        <w:rPr>
          <w:rFonts w:cs="Arial"/>
          <w:b w:val="0"/>
          <w:color w:val="000000" w:themeColor="text1"/>
        </w:rPr>
        <w:t xml:space="preserve">může Objednatel požadovat a účtovat Zhotoviteli smluvní pokutu </w:t>
      </w:r>
      <w:r w:rsidR="006835D4" w:rsidRPr="00EE37D9">
        <w:rPr>
          <w:rFonts w:cs="Arial"/>
          <w:color w:val="000000" w:themeColor="text1"/>
        </w:rPr>
        <w:t>ve</w:t>
      </w:r>
      <w:r w:rsidR="006835D4" w:rsidRPr="00EE37D9">
        <w:rPr>
          <w:rFonts w:cs="Arial"/>
          <w:b w:val="0"/>
          <w:color w:val="000000" w:themeColor="text1"/>
        </w:rPr>
        <w:t xml:space="preserve"> </w:t>
      </w:r>
      <w:r w:rsidR="006835D4" w:rsidRPr="00EE37D9">
        <w:rPr>
          <w:rFonts w:cs="Arial"/>
          <w:color w:val="000000" w:themeColor="text1"/>
        </w:rPr>
        <w:t xml:space="preserve">výši </w:t>
      </w:r>
      <w:r w:rsidR="006A1698">
        <w:rPr>
          <w:rFonts w:cs="Arial"/>
          <w:color w:val="000000" w:themeColor="text1"/>
        </w:rPr>
        <w:t>10</w:t>
      </w:r>
      <w:r w:rsidR="00EA7608">
        <w:rPr>
          <w:rFonts w:cs="Arial"/>
          <w:color w:val="000000" w:themeColor="text1"/>
        </w:rPr>
        <w:t xml:space="preserve"> </w:t>
      </w:r>
      <w:r w:rsidR="00EE37D9" w:rsidRPr="00EE37D9">
        <w:rPr>
          <w:rFonts w:cs="Arial"/>
          <w:color w:val="000000" w:themeColor="text1"/>
        </w:rPr>
        <w:t>0</w:t>
      </w:r>
      <w:r w:rsidR="006835D4" w:rsidRPr="00EE37D9">
        <w:rPr>
          <w:rFonts w:cs="Arial"/>
          <w:color w:val="000000" w:themeColor="text1"/>
        </w:rPr>
        <w:t>00,- Kč</w:t>
      </w:r>
      <w:r w:rsidR="006835D4" w:rsidRPr="00EE37D9">
        <w:rPr>
          <w:rFonts w:cs="Arial"/>
          <w:b w:val="0"/>
          <w:color w:val="000000" w:themeColor="text1"/>
        </w:rPr>
        <w:t xml:space="preserve"> za každý započatý den vzniklého prodlení.</w:t>
      </w:r>
    </w:p>
    <w:p w14:paraId="019B73C3" w14:textId="78C8DDC1" w:rsidR="00C94857" w:rsidRDefault="006835D4" w:rsidP="00B43BBB">
      <w:pPr>
        <w:pStyle w:val="Nadpis3"/>
        <w:spacing w:before="120"/>
        <w:ind w:left="1418" w:hanging="709"/>
        <w:rPr>
          <w:rFonts w:cs="Arial"/>
          <w:b w:val="0"/>
          <w:color w:val="000000" w:themeColor="text1"/>
        </w:rPr>
      </w:pPr>
      <w:r w:rsidRPr="00EE37D9">
        <w:rPr>
          <w:rFonts w:cs="Arial"/>
          <w:b w:val="0"/>
          <w:color w:val="000000" w:themeColor="text1"/>
        </w:rPr>
        <w:t xml:space="preserve">Pokud Zhotovitel nesplní </w:t>
      </w:r>
      <w:r w:rsidR="00EA7608" w:rsidRPr="00523362">
        <w:rPr>
          <w:rFonts w:cs="Arial"/>
          <w:b w:val="0"/>
        </w:rPr>
        <w:t xml:space="preserve">svoje povinnosti ve lhůtách stanovených v odstavci </w:t>
      </w:r>
      <w:r w:rsidR="009A2BB0" w:rsidRPr="00EE37D9">
        <w:rPr>
          <w:rFonts w:cs="Arial"/>
          <w:b w:val="0"/>
          <w:color w:val="000000" w:themeColor="text1"/>
        </w:rPr>
        <w:t>2</w:t>
      </w:r>
      <w:r w:rsidRPr="00EE37D9">
        <w:rPr>
          <w:rFonts w:cs="Arial"/>
          <w:b w:val="0"/>
          <w:color w:val="000000" w:themeColor="text1"/>
        </w:rPr>
        <w:t>.4.</w:t>
      </w:r>
      <w:r w:rsidR="00910A01">
        <w:rPr>
          <w:rFonts w:cs="Arial"/>
          <w:b w:val="0"/>
          <w:color w:val="000000" w:themeColor="text1"/>
        </w:rPr>
        <w:t xml:space="preserve"> a 2.5</w:t>
      </w:r>
      <w:r w:rsidR="00353007">
        <w:rPr>
          <w:rFonts w:cs="Arial"/>
          <w:b w:val="0"/>
          <w:color w:val="000000" w:themeColor="text1"/>
        </w:rPr>
        <w:t xml:space="preserve">, </w:t>
      </w:r>
      <w:r w:rsidRPr="001828D0">
        <w:rPr>
          <w:rFonts w:cs="Arial"/>
          <w:b w:val="0"/>
          <w:color w:val="000000" w:themeColor="text1"/>
        </w:rPr>
        <w:t xml:space="preserve">může Objednatel požadovat a účtovat Zhotoviteli smluvní pokutu </w:t>
      </w:r>
      <w:r w:rsidR="001828D0" w:rsidRPr="001828D0">
        <w:rPr>
          <w:rFonts w:cs="Arial"/>
          <w:color w:val="000000" w:themeColor="text1"/>
        </w:rPr>
        <w:t>ve výši</w:t>
      </w:r>
      <w:r w:rsidRPr="001828D0">
        <w:rPr>
          <w:rFonts w:cs="Arial"/>
          <w:b w:val="0"/>
          <w:color w:val="000000" w:themeColor="text1"/>
        </w:rPr>
        <w:t xml:space="preserve"> </w:t>
      </w:r>
      <w:r w:rsidR="005F185C">
        <w:rPr>
          <w:rFonts w:cs="Arial"/>
          <w:color w:val="000000" w:themeColor="text1"/>
        </w:rPr>
        <w:t>70</w:t>
      </w:r>
      <w:r w:rsidR="005F185C" w:rsidRPr="001828D0">
        <w:rPr>
          <w:rFonts w:cs="Arial"/>
          <w:color w:val="000000" w:themeColor="text1"/>
        </w:rPr>
        <w:t xml:space="preserve"> </w:t>
      </w:r>
      <w:r w:rsidR="00BD628F" w:rsidRPr="001828D0">
        <w:rPr>
          <w:rFonts w:cs="Arial"/>
          <w:color w:val="000000" w:themeColor="text1"/>
        </w:rPr>
        <w:t>000,- Kč</w:t>
      </w:r>
      <w:r w:rsidR="00BD628F" w:rsidRPr="001828D0">
        <w:rPr>
          <w:rFonts w:cs="Arial"/>
          <w:b w:val="0"/>
          <w:color w:val="000000" w:themeColor="text1"/>
        </w:rPr>
        <w:t xml:space="preserve"> </w:t>
      </w:r>
      <w:r w:rsidRPr="001828D0">
        <w:rPr>
          <w:rFonts w:cs="Arial"/>
          <w:b w:val="0"/>
          <w:color w:val="000000" w:themeColor="text1"/>
        </w:rPr>
        <w:t>za každý započatý den vzniklého prodlení, dokud</w:t>
      </w:r>
      <w:r w:rsidRPr="00EE37D9">
        <w:rPr>
          <w:rFonts w:cs="Arial"/>
          <w:b w:val="0"/>
          <w:color w:val="000000" w:themeColor="text1"/>
        </w:rPr>
        <w:t xml:space="preserve"> nebude Dílo převzato Objednatelem v souladu s touto Smlouvou.</w:t>
      </w:r>
    </w:p>
    <w:p w14:paraId="285107E6" w14:textId="68E5C5DD" w:rsidR="005F185C" w:rsidRDefault="005F185C" w:rsidP="00616127">
      <w:pPr>
        <w:pStyle w:val="Nadpis3"/>
        <w:spacing w:before="0" w:after="0"/>
        <w:ind w:left="1418" w:hanging="709"/>
        <w:rPr>
          <w:rFonts w:cs="Arial"/>
          <w:b w:val="0"/>
        </w:rPr>
      </w:pPr>
      <w:r>
        <w:rPr>
          <w:rFonts w:cs="Arial"/>
          <w:b w:val="0"/>
        </w:rPr>
        <w:t>Za nedodržení</w:t>
      </w:r>
      <w:r w:rsidRPr="00B53FF9">
        <w:rPr>
          <w:rFonts w:cs="Arial"/>
          <w:b w:val="0"/>
        </w:rPr>
        <w:t xml:space="preserve"> sjednan</w:t>
      </w:r>
      <w:r>
        <w:rPr>
          <w:rFonts w:cs="Arial"/>
          <w:b w:val="0"/>
        </w:rPr>
        <w:t>ých</w:t>
      </w:r>
      <w:r w:rsidRPr="00B53FF9">
        <w:rPr>
          <w:rFonts w:cs="Arial"/>
          <w:b w:val="0"/>
        </w:rPr>
        <w:t xml:space="preserve"> termín</w:t>
      </w:r>
      <w:r>
        <w:rPr>
          <w:rFonts w:cs="Arial"/>
          <w:b w:val="0"/>
        </w:rPr>
        <w:t>ů</w:t>
      </w:r>
      <w:r w:rsidRPr="00B53FF9">
        <w:rPr>
          <w:rFonts w:cs="Arial"/>
          <w:b w:val="0"/>
        </w:rPr>
        <w:t xml:space="preserve"> pro předložení konceptu RDS</w:t>
      </w:r>
      <w:r>
        <w:rPr>
          <w:rFonts w:cs="Arial"/>
          <w:b w:val="0"/>
        </w:rPr>
        <w:t xml:space="preserve"> </w:t>
      </w:r>
      <w:r w:rsidRPr="00B53FF9">
        <w:rPr>
          <w:rFonts w:cs="Arial"/>
          <w:b w:val="0"/>
        </w:rPr>
        <w:t xml:space="preserve">jednotlivého stavebního objektu nebo pro zpracování a odevzdání čistopisu RDS může Objednatel požadovat a účtovat Zhotoviteli smluvní pokutu </w:t>
      </w:r>
      <w:r w:rsidRPr="00B53FF9">
        <w:rPr>
          <w:rFonts w:cs="Arial"/>
        </w:rPr>
        <w:t>ve výši 1</w:t>
      </w:r>
      <w:r>
        <w:rPr>
          <w:rFonts w:cs="Arial"/>
        </w:rPr>
        <w:t xml:space="preserve">0 </w:t>
      </w:r>
      <w:r w:rsidRPr="00B53FF9">
        <w:rPr>
          <w:rFonts w:cs="Arial"/>
        </w:rPr>
        <w:t>000,- Kč</w:t>
      </w:r>
      <w:r w:rsidRPr="00B53FF9">
        <w:rPr>
          <w:rFonts w:cs="Arial"/>
          <w:b w:val="0"/>
        </w:rPr>
        <w:t xml:space="preserve"> za každý jednotlivý stavební objekt a za každý započatý den prodlení.</w:t>
      </w:r>
    </w:p>
    <w:p w14:paraId="215CCA4B" w14:textId="77777777" w:rsidR="005F12FD" w:rsidRPr="005F12FD" w:rsidRDefault="005F12FD" w:rsidP="005F12FD">
      <w:pPr>
        <w:pStyle w:val="Normal2"/>
        <w:tabs>
          <w:tab w:val="clear" w:pos="709"/>
        </w:tabs>
        <w:spacing w:before="0" w:after="0"/>
        <w:rPr>
          <w:rFonts w:cs="Arial"/>
        </w:rPr>
      </w:pPr>
    </w:p>
    <w:p w14:paraId="43B4AB73" w14:textId="3A5FC854" w:rsidR="00C94857" w:rsidRPr="005F12FD" w:rsidRDefault="00C94857" w:rsidP="005F12FD">
      <w:pPr>
        <w:pStyle w:val="Nadpis2"/>
        <w:spacing w:before="0" w:after="0"/>
        <w:rPr>
          <w:rFonts w:cs="Arial"/>
          <w:color w:val="000000" w:themeColor="text1"/>
          <w:sz w:val="24"/>
          <w:szCs w:val="24"/>
          <w:lang w:val="cs-CZ"/>
        </w:rPr>
      </w:pPr>
      <w:r w:rsidRPr="005F12FD">
        <w:rPr>
          <w:rFonts w:cs="Arial"/>
          <w:color w:val="000000" w:themeColor="text1"/>
          <w:sz w:val="24"/>
          <w:szCs w:val="24"/>
          <w:lang w:val="cs-CZ"/>
        </w:rPr>
        <w:t xml:space="preserve">Smluvní pokuta pro případ porušení čl. </w:t>
      </w:r>
      <w:r w:rsidR="005F12FD">
        <w:rPr>
          <w:rFonts w:cs="Arial"/>
          <w:color w:val="000000" w:themeColor="text1"/>
          <w:sz w:val="24"/>
          <w:szCs w:val="24"/>
          <w:lang w:val="cs-CZ"/>
        </w:rPr>
        <w:t>6</w:t>
      </w:r>
      <w:r w:rsidRPr="005F12FD">
        <w:rPr>
          <w:rFonts w:cs="Arial"/>
          <w:color w:val="000000" w:themeColor="text1"/>
          <w:sz w:val="24"/>
          <w:szCs w:val="24"/>
          <w:lang w:val="cs-CZ"/>
        </w:rPr>
        <w:t xml:space="preserve">.2. – </w:t>
      </w:r>
      <w:r w:rsidR="005F12FD">
        <w:rPr>
          <w:rFonts w:cs="Arial"/>
          <w:color w:val="000000" w:themeColor="text1"/>
          <w:sz w:val="24"/>
          <w:szCs w:val="24"/>
          <w:lang w:val="cs-CZ"/>
        </w:rPr>
        <w:t>z</w:t>
      </w:r>
      <w:r w:rsidRPr="005F12FD">
        <w:rPr>
          <w:rFonts w:cs="Arial"/>
          <w:color w:val="000000" w:themeColor="text1"/>
          <w:sz w:val="24"/>
          <w:szCs w:val="24"/>
          <w:lang w:val="cs-CZ"/>
        </w:rPr>
        <w:t>ajištění kvality</w:t>
      </w:r>
    </w:p>
    <w:p w14:paraId="42F35B18" w14:textId="2C5B764C" w:rsidR="006016CA" w:rsidRDefault="00C94857" w:rsidP="00417ACA">
      <w:pPr>
        <w:pStyle w:val="Normal2"/>
        <w:tabs>
          <w:tab w:val="clear" w:pos="709"/>
        </w:tabs>
        <w:spacing w:before="0" w:after="0"/>
        <w:rPr>
          <w:rFonts w:cs="Arial"/>
        </w:rPr>
      </w:pPr>
      <w:r w:rsidRPr="00100A6A">
        <w:rPr>
          <w:rFonts w:cs="Arial"/>
        </w:rPr>
        <w:t xml:space="preserve">V případě nedodržení kvalitativních parametrů prací a použitých materiálů stanovených projektovou a zadávací dokumentací, nebo vyplývajících z příslušných právních předpisů a norem může Objednatel požadovat a má právo účtovat Zhotoviteli smluvní pokutu </w:t>
      </w:r>
      <w:r w:rsidRPr="00100A6A">
        <w:rPr>
          <w:rFonts w:cs="Arial"/>
          <w:b/>
        </w:rPr>
        <w:t>ve výši</w:t>
      </w:r>
      <w:r w:rsidRPr="00100A6A">
        <w:rPr>
          <w:rFonts w:cs="Arial"/>
        </w:rPr>
        <w:t xml:space="preserve"> </w:t>
      </w:r>
      <w:r w:rsidRPr="00100A6A">
        <w:rPr>
          <w:rFonts w:cs="Arial"/>
          <w:b/>
        </w:rPr>
        <w:t>5.000,- Kč</w:t>
      </w:r>
      <w:r w:rsidRPr="00100A6A">
        <w:rPr>
          <w:rFonts w:cs="Arial"/>
        </w:rPr>
        <w:t xml:space="preserve"> za každý jednotlivý případ. Zaplacením smluvní pokuty není Zhotovitel zbaven povinnosti případné závady odstranit, nebo použít materiál v odpovídající kvalitě.</w:t>
      </w:r>
    </w:p>
    <w:p w14:paraId="4BD613F5" w14:textId="77777777" w:rsidR="00417ACA" w:rsidRPr="00417ACA" w:rsidRDefault="00417ACA" w:rsidP="00417ACA">
      <w:pPr>
        <w:pStyle w:val="Normal2"/>
        <w:tabs>
          <w:tab w:val="clear" w:pos="709"/>
        </w:tabs>
        <w:spacing w:before="0" w:after="0"/>
        <w:rPr>
          <w:rFonts w:cs="Arial"/>
        </w:rPr>
      </w:pPr>
    </w:p>
    <w:p w14:paraId="0CFA77F8" w14:textId="77777777" w:rsidR="006016CA" w:rsidRPr="00EE37D9" w:rsidRDefault="006016CA" w:rsidP="006016CA">
      <w:pPr>
        <w:pStyle w:val="Nadpis2"/>
        <w:spacing w:before="0" w:after="0"/>
        <w:rPr>
          <w:rFonts w:cs="Arial"/>
          <w:color w:val="000000" w:themeColor="text1"/>
          <w:sz w:val="24"/>
          <w:szCs w:val="24"/>
          <w:lang w:val="cs-CZ"/>
        </w:rPr>
      </w:pPr>
      <w:r w:rsidRPr="00EE37D9">
        <w:rPr>
          <w:rFonts w:cs="Arial"/>
          <w:color w:val="000000" w:themeColor="text1"/>
          <w:sz w:val="24"/>
          <w:szCs w:val="24"/>
          <w:lang w:val="cs-CZ"/>
        </w:rPr>
        <w:t>Smluvní pokuta pro případ vady Díla</w:t>
      </w:r>
    </w:p>
    <w:p w14:paraId="7FD92D2C" w14:textId="77777777" w:rsidR="006016CA" w:rsidRPr="00EE37D9" w:rsidRDefault="006016CA" w:rsidP="006016CA">
      <w:pPr>
        <w:pStyle w:val="Normal2"/>
        <w:tabs>
          <w:tab w:val="clear" w:pos="709"/>
        </w:tabs>
        <w:spacing w:before="0" w:after="0"/>
        <w:rPr>
          <w:rFonts w:cs="Arial"/>
          <w:color w:val="000000" w:themeColor="text1"/>
        </w:rPr>
      </w:pPr>
      <w:r w:rsidRPr="00EE37D9">
        <w:rPr>
          <w:rFonts w:cs="Arial"/>
          <w:color w:val="000000" w:themeColor="text1"/>
        </w:rPr>
        <w:t xml:space="preserve">V případě, že se Zhotovitel ocitne v prodlení s odstraněním vad či nedokončených prací, či se ocitne v prodlení s odstraněním vad, které byly oznámeny během, nebo v den skončení Záruční doby, může Objednatel požadovat a účtovat Zhotoviteli smluvní pokutu: </w:t>
      </w:r>
    </w:p>
    <w:p w14:paraId="49A6E725" w14:textId="37C936CE" w:rsidR="006016CA" w:rsidRPr="00EE37D9" w:rsidRDefault="006016CA" w:rsidP="006016CA">
      <w:pPr>
        <w:pStyle w:val="Normal2"/>
        <w:numPr>
          <w:ilvl w:val="1"/>
          <w:numId w:val="14"/>
        </w:numPr>
        <w:tabs>
          <w:tab w:val="clear" w:pos="709"/>
          <w:tab w:val="clear" w:pos="2520"/>
          <w:tab w:val="num" w:pos="2127"/>
        </w:tabs>
        <w:spacing w:before="0" w:after="0"/>
        <w:ind w:left="2127" w:hanging="709"/>
        <w:rPr>
          <w:rFonts w:cs="Arial"/>
          <w:color w:val="000000" w:themeColor="text1"/>
        </w:rPr>
      </w:pPr>
      <w:r w:rsidRPr="00EE37D9">
        <w:rPr>
          <w:rFonts w:cs="Arial"/>
          <w:color w:val="000000" w:themeColor="text1"/>
        </w:rPr>
        <w:t>v případě oznámené vady, jež brání provozu Díla</w:t>
      </w:r>
      <w:r w:rsidR="00BD628F">
        <w:rPr>
          <w:rFonts w:cs="Arial"/>
          <w:color w:val="000000" w:themeColor="text1"/>
        </w:rPr>
        <w:t xml:space="preserve"> </w:t>
      </w:r>
      <w:r w:rsidR="00BD628F" w:rsidRPr="001828D0">
        <w:rPr>
          <w:rFonts w:cs="Arial"/>
          <w:color w:val="000000" w:themeColor="text1"/>
        </w:rPr>
        <w:t xml:space="preserve">nebo </w:t>
      </w:r>
      <w:r w:rsidR="00DE20E1" w:rsidRPr="001828D0">
        <w:rPr>
          <w:rFonts w:cs="Arial"/>
          <w:color w:val="000000" w:themeColor="text1"/>
        </w:rPr>
        <w:t>části díla</w:t>
      </w:r>
      <w:r w:rsidR="00BD628F" w:rsidRPr="001828D0">
        <w:rPr>
          <w:rFonts w:cs="Arial"/>
          <w:color w:val="000000" w:themeColor="text1"/>
        </w:rPr>
        <w:t>,</w:t>
      </w:r>
      <w:r w:rsidR="001828D0" w:rsidRPr="001828D0">
        <w:rPr>
          <w:rFonts w:cs="Arial"/>
          <w:color w:val="000000" w:themeColor="text1"/>
        </w:rPr>
        <w:t xml:space="preserve"> ve výši</w:t>
      </w:r>
      <w:r w:rsidR="00BD628F" w:rsidRPr="001828D0">
        <w:rPr>
          <w:rFonts w:cs="Arial"/>
          <w:b/>
          <w:color w:val="000000" w:themeColor="text1"/>
        </w:rPr>
        <w:t xml:space="preserve"> </w:t>
      </w:r>
      <w:r w:rsidR="00353007">
        <w:rPr>
          <w:rFonts w:cs="Arial"/>
          <w:b/>
          <w:color w:val="000000" w:themeColor="text1"/>
        </w:rPr>
        <w:br/>
      </w:r>
      <w:r w:rsidR="00815342">
        <w:rPr>
          <w:rFonts w:cs="Arial"/>
          <w:b/>
          <w:color w:val="000000" w:themeColor="text1"/>
        </w:rPr>
        <w:t>20</w:t>
      </w:r>
      <w:r w:rsidR="00815342" w:rsidRPr="001828D0">
        <w:rPr>
          <w:rFonts w:cs="Arial"/>
          <w:b/>
          <w:color w:val="000000" w:themeColor="text1"/>
        </w:rPr>
        <w:t xml:space="preserve"> </w:t>
      </w:r>
      <w:r w:rsidR="00BD628F" w:rsidRPr="001828D0">
        <w:rPr>
          <w:rFonts w:cs="Arial"/>
          <w:b/>
          <w:color w:val="000000" w:themeColor="text1"/>
        </w:rPr>
        <w:t>000,- Kč</w:t>
      </w:r>
      <w:r w:rsidRPr="001828D0">
        <w:rPr>
          <w:rFonts w:cs="Arial"/>
          <w:color w:val="000000" w:themeColor="text1"/>
        </w:rPr>
        <w:t xml:space="preserve"> za každý započatý den prodlení</w:t>
      </w:r>
      <w:r w:rsidRPr="00EE37D9">
        <w:rPr>
          <w:rFonts w:cs="Arial"/>
          <w:color w:val="000000" w:themeColor="text1"/>
        </w:rPr>
        <w:t xml:space="preserve"> s odstraněním této vady,</w:t>
      </w:r>
    </w:p>
    <w:p w14:paraId="22FE6184" w14:textId="7FB43E32" w:rsidR="006016CA" w:rsidRDefault="006016CA" w:rsidP="006016CA">
      <w:pPr>
        <w:pStyle w:val="Normal2"/>
        <w:numPr>
          <w:ilvl w:val="1"/>
          <w:numId w:val="14"/>
        </w:numPr>
        <w:tabs>
          <w:tab w:val="left" w:pos="2127"/>
          <w:tab w:val="num" w:pos="2268"/>
        </w:tabs>
        <w:spacing w:before="0" w:after="0"/>
        <w:ind w:left="2127" w:hanging="709"/>
        <w:rPr>
          <w:rFonts w:cs="Arial"/>
          <w:color w:val="000000" w:themeColor="text1"/>
        </w:rPr>
      </w:pPr>
      <w:r w:rsidRPr="00EE37D9">
        <w:rPr>
          <w:rFonts w:cs="Arial"/>
          <w:color w:val="000000" w:themeColor="text1"/>
        </w:rPr>
        <w:t xml:space="preserve">v případě vad anebo nedokončených prací nebránících provozu Díla, ve výši </w:t>
      </w:r>
      <w:r w:rsidR="00EE37D9" w:rsidRPr="00EE37D9">
        <w:rPr>
          <w:rFonts w:cs="Arial"/>
          <w:b/>
          <w:color w:val="000000" w:themeColor="text1"/>
        </w:rPr>
        <w:t>1</w:t>
      </w:r>
      <w:r w:rsidR="0067303B">
        <w:rPr>
          <w:rFonts w:cs="Arial"/>
          <w:b/>
          <w:color w:val="000000" w:themeColor="text1"/>
        </w:rPr>
        <w:t>0</w:t>
      </w:r>
      <w:r w:rsidR="00EE37D9" w:rsidRPr="00EE37D9">
        <w:rPr>
          <w:rFonts w:cs="Arial"/>
          <w:b/>
          <w:color w:val="000000" w:themeColor="text1"/>
        </w:rPr>
        <w:t xml:space="preserve"> 000</w:t>
      </w:r>
      <w:r w:rsidRPr="00EE37D9">
        <w:rPr>
          <w:rFonts w:cs="Arial"/>
          <w:b/>
          <w:color w:val="000000" w:themeColor="text1"/>
        </w:rPr>
        <w:t>,- Kč</w:t>
      </w:r>
      <w:r w:rsidRPr="00EE37D9">
        <w:rPr>
          <w:rFonts w:cs="Arial"/>
          <w:color w:val="000000" w:themeColor="text1"/>
        </w:rPr>
        <w:t xml:space="preserve"> za každý započatý den prodlení s odstraněním příslušné vady.</w:t>
      </w:r>
    </w:p>
    <w:p w14:paraId="7AF60E7C" w14:textId="77777777" w:rsidR="00D231A6" w:rsidRDefault="00D231A6" w:rsidP="00C94857">
      <w:pPr>
        <w:pStyle w:val="Normal2"/>
        <w:tabs>
          <w:tab w:val="left" w:pos="2127"/>
          <w:tab w:val="num" w:pos="2520"/>
        </w:tabs>
        <w:spacing w:before="0" w:after="0"/>
        <w:ind w:left="1800"/>
        <w:rPr>
          <w:rFonts w:cs="Arial"/>
        </w:rPr>
      </w:pPr>
    </w:p>
    <w:p w14:paraId="286F30B1" w14:textId="36781B51" w:rsidR="00C94857" w:rsidRPr="00100A6A" w:rsidRDefault="00C94857" w:rsidP="00C94857">
      <w:pPr>
        <w:pStyle w:val="Nadpis2"/>
        <w:spacing w:before="0" w:after="0"/>
        <w:rPr>
          <w:rFonts w:cs="Arial"/>
          <w:sz w:val="24"/>
          <w:szCs w:val="24"/>
          <w:lang w:val="cs-CZ"/>
        </w:rPr>
      </w:pPr>
      <w:r w:rsidRPr="00B406F4">
        <w:rPr>
          <w:rFonts w:cs="Arial"/>
          <w:sz w:val="24"/>
          <w:szCs w:val="24"/>
          <w:lang w:val="cs-CZ"/>
        </w:rPr>
        <w:t>Smluvní pokuta pro případ porušení čl. 1</w:t>
      </w:r>
      <w:r w:rsidR="00B406F4" w:rsidRPr="00B406F4">
        <w:rPr>
          <w:rFonts w:cs="Arial"/>
          <w:sz w:val="24"/>
          <w:szCs w:val="24"/>
          <w:lang w:val="cs-CZ"/>
        </w:rPr>
        <w:t>0</w:t>
      </w:r>
      <w:r w:rsidRPr="00B406F4">
        <w:rPr>
          <w:rFonts w:cs="Arial"/>
          <w:sz w:val="24"/>
          <w:szCs w:val="24"/>
          <w:lang w:val="cs-CZ"/>
        </w:rPr>
        <w:t xml:space="preserve">.2. - </w:t>
      </w:r>
      <w:r w:rsidRPr="00100A6A">
        <w:rPr>
          <w:rFonts w:cs="Arial"/>
          <w:sz w:val="24"/>
          <w:szCs w:val="24"/>
          <w:lang w:val="cs-CZ"/>
        </w:rPr>
        <w:t>nevyzvání objednatele ke kontrole a prověření prací</w:t>
      </w:r>
    </w:p>
    <w:p w14:paraId="4CABC533" w14:textId="3D484481" w:rsidR="00C94857" w:rsidRPr="00E0144A" w:rsidRDefault="00C94857" w:rsidP="00C94857">
      <w:pPr>
        <w:pStyle w:val="Normal2"/>
        <w:tabs>
          <w:tab w:val="clear" w:pos="709"/>
        </w:tabs>
        <w:spacing w:before="0" w:after="0"/>
        <w:rPr>
          <w:rFonts w:cs="Arial"/>
        </w:rPr>
      </w:pPr>
      <w:r w:rsidRPr="00100A6A">
        <w:rPr>
          <w:rFonts w:cs="Arial"/>
        </w:rPr>
        <w:t xml:space="preserve">V případě, že Zhotovitel prokazatelně nevyzve Objednatele ke kontrole a prověření prací, které v dalším postupu budou zakryty nebo se stanou nepřístupnými, může </w:t>
      </w:r>
      <w:r w:rsidRPr="00100A6A">
        <w:rPr>
          <w:rFonts w:cs="Arial"/>
        </w:rPr>
        <w:lastRenderedPageBreak/>
        <w:t xml:space="preserve">Objednatel požadovat a účtovat Zhotoviteli smluvní pokutu </w:t>
      </w:r>
      <w:r w:rsidRPr="00100A6A">
        <w:rPr>
          <w:rFonts w:cs="Arial"/>
          <w:b/>
        </w:rPr>
        <w:t xml:space="preserve">ve výši </w:t>
      </w:r>
      <w:r w:rsidR="0067303B">
        <w:rPr>
          <w:rFonts w:cs="Arial"/>
          <w:b/>
        </w:rPr>
        <w:t xml:space="preserve">10 </w:t>
      </w:r>
      <w:r w:rsidRPr="00100A6A">
        <w:rPr>
          <w:rFonts w:cs="Arial"/>
          <w:b/>
        </w:rPr>
        <w:t>000,- Kč</w:t>
      </w:r>
      <w:r w:rsidRPr="00100A6A">
        <w:rPr>
          <w:rFonts w:cs="Arial"/>
        </w:rPr>
        <w:t xml:space="preserve"> za každý případ porušení.</w:t>
      </w:r>
    </w:p>
    <w:p w14:paraId="3B5D6A2A" w14:textId="30A2763B" w:rsidR="00B43BBB" w:rsidRDefault="00B43BBB" w:rsidP="00B43BBB">
      <w:pPr>
        <w:pStyle w:val="Normal2"/>
        <w:tabs>
          <w:tab w:val="left" w:pos="2127"/>
          <w:tab w:val="num" w:pos="2520"/>
        </w:tabs>
        <w:spacing w:before="0" w:after="0"/>
        <w:ind w:left="2127"/>
        <w:rPr>
          <w:rFonts w:cs="Arial"/>
          <w:color w:val="000000" w:themeColor="text1"/>
        </w:rPr>
      </w:pPr>
    </w:p>
    <w:p w14:paraId="5BBED896" w14:textId="756240CA" w:rsidR="00982D60" w:rsidRPr="006B5232" w:rsidRDefault="00982D60" w:rsidP="00391B86">
      <w:pPr>
        <w:keepNext/>
        <w:numPr>
          <w:ilvl w:val="1"/>
          <w:numId w:val="1"/>
        </w:numPr>
        <w:spacing w:before="0" w:after="0"/>
        <w:jc w:val="both"/>
        <w:outlineLvl w:val="1"/>
        <w:rPr>
          <w:rFonts w:cs="Arial"/>
          <w:b/>
          <w:smallCaps/>
          <w:sz w:val="24"/>
          <w:szCs w:val="24"/>
        </w:rPr>
      </w:pPr>
      <w:r w:rsidRPr="006B5232">
        <w:rPr>
          <w:rFonts w:cs="Arial"/>
          <w:b/>
          <w:smallCaps/>
          <w:sz w:val="24"/>
          <w:szCs w:val="24"/>
        </w:rPr>
        <w:t xml:space="preserve">Smluvní pokuta pro případ porušení čl. </w:t>
      </w:r>
      <w:r>
        <w:rPr>
          <w:rFonts w:cs="Arial"/>
          <w:b/>
          <w:smallCaps/>
          <w:sz w:val="24"/>
          <w:szCs w:val="24"/>
        </w:rPr>
        <w:t>7</w:t>
      </w:r>
      <w:r w:rsidRPr="006B5232">
        <w:rPr>
          <w:rFonts w:cs="Arial"/>
          <w:b/>
          <w:smallCaps/>
          <w:sz w:val="24"/>
          <w:szCs w:val="24"/>
        </w:rPr>
        <w:t xml:space="preserve">. – </w:t>
      </w:r>
      <w:r w:rsidR="00F51413">
        <w:rPr>
          <w:rFonts w:cs="Arial"/>
          <w:b/>
          <w:smallCaps/>
          <w:sz w:val="24"/>
          <w:szCs w:val="24"/>
        </w:rPr>
        <w:t>podzhotovitelé</w:t>
      </w:r>
    </w:p>
    <w:p w14:paraId="0A70E841" w14:textId="77777777" w:rsidR="005F1380" w:rsidRPr="005F1380" w:rsidRDefault="005F1380" w:rsidP="005F1380">
      <w:pPr>
        <w:spacing w:before="0" w:after="0"/>
        <w:ind w:left="1418"/>
        <w:jc w:val="both"/>
        <w:rPr>
          <w:rFonts w:cs="Arial"/>
        </w:rPr>
      </w:pPr>
      <w:r w:rsidRPr="005F1380">
        <w:rPr>
          <w:rFonts w:cs="Arial"/>
        </w:rPr>
        <w:t xml:space="preserve">V případě porušení povinností Zhotovitele, stanovených v článku 7. této Smlouvy může Objednatel požadovat a má právo účtovat Zhotoviteli pokutu </w:t>
      </w:r>
    </w:p>
    <w:p w14:paraId="4387CFDA" w14:textId="71FF7527" w:rsidR="00982D60" w:rsidRDefault="005F1380" w:rsidP="005F1380">
      <w:pPr>
        <w:spacing w:before="0" w:after="0"/>
        <w:ind w:left="1418"/>
        <w:jc w:val="both"/>
        <w:rPr>
          <w:rFonts w:cs="Arial"/>
        </w:rPr>
      </w:pPr>
      <w:r w:rsidRPr="005F1380">
        <w:rPr>
          <w:rFonts w:cs="Arial"/>
          <w:b/>
          <w:bCs w:val="0"/>
        </w:rPr>
        <w:t xml:space="preserve">ve výši </w:t>
      </w:r>
      <w:r w:rsidR="0067303B">
        <w:rPr>
          <w:rFonts w:cs="Arial"/>
          <w:b/>
          <w:bCs w:val="0"/>
        </w:rPr>
        <w:t xml:space="preserve">10 </w:t>
      </w:r>
      <w:r w:rsidRPr="005F1380">
        <w:rPr>
          <w:rFonts w:cs="Arial"/>
          <w:b/>
          <w:bCs w:val="0"/>
        </w:rPr>
        <w:t>000,- Kč</w:t>
      </w:r>
      <w:r w:rsidRPr="005F1380">
        <w:rPr>
          <w:rFonts w:cs="Arial"/>
        </w:rPr>
        <w:t xml:space="preserve"> za každý jednotlivý případ porušení. V případě, že Zhotovitel nezjedná nápravu při porušení povinností stanovených v článku 7. ani do 14 dní od písemné výzvy Objednatele, má Objednatel právo po marném uplynutí této lhůty účtovat Zhotoviteli smluvní pokutu </w:t>
      </w:r>
      <w:r w:rsidRPr="00616127">
        <w:rPr>
          <w:rFonts w:cs="Arial"/>
          <w:b/>
          <w:bCs w:val="0"/>
        </w:rPr>
        <w:t xml:space="preserve">ve výši </w:t>
      </w:r>
      <w:r w:rsidR="0067303B" w:rsidRPr="00616127">
        <w:rPr>
          <w:rFonts w:cs="Arial"/>
          <w:b/>
          <w:bCs w:val="0"/>
        </w:rPr>
        <w:t xml:space="preserve">5 </w:t>
      </w:r>
      <w:r w:rsidRPr="00616127">
        <w:rPr>
          <w:rFonts w:cs="Arial"/>
          <w:b/>
          <w:bCs w:val="0"/>
        </w:rPr>
        <w:t>000,-</w:t>
      </w:r>
      <w:r w:rsidR="0049455A" w:rsidRPr="00616127">
        <w:rPr>
          <w:rFonts w:cs="Arial"/>
          <w:b/>
          <w:bCs w:val="0"/>
        </w:rPr>
        <w:t xml:space="preserve"> </w:t>
      </w:r>
      <w:r w:rsidRPr="00616127">
        <w:rPr>
          <w:rFonts w:cs="Arial"/>
          <w:b/>
          <w:bCs w:val="0"/>
        </w:rPr>
        <w:t>Kč</w:t>
      </w:r>
      <w:r w:rsidRPr="005F1380">
        <w:rPr>
          <w:rFonts w:cs="Arial"/>
        </w:rPr>
        <w:t xml:space="preserve"> za každý započatý den prodlení, za každé jednotlivé porušení povinnosti, a to až do dne, ke kterému přestane být jednotlivá povinnost porušována.</w:t>
      </w:r>
    </w:p>
    <w:p w14:paraId="4185124A" w14:textId="75163CEC" w:rsidR="00B17B37" w:rsidRDefault="00B17B37" w:rsidP="00982D60">
      <w:pPr>
        <w:spacing w:before="0" w:after="0"/>
        <w:ind w:left="1418"/>
        <w:jc w:val="both"/>
        <w:rPr>
          <w:rFonts w:cs="Arial"/>
        </w:rPr>
      </w:pPr>
    </w:p>
    <w:p w14:paraId="26BE9A93" w14:textId="50F329C5" w:rsidR="00B17B37" w:rsidRPr="001536D8" w:rsidRDefault="00B17B37" w:rsidP="00057941">
      <w:pPr>
        <w:keepNext/>
        <w:numPr>
          <w:ilvl w:val="1"/>
          <w:numId w:val="1"/>
        </w:numPr>
        <w:tabs>
          <w:tab w:val="clear" w:pos="1560"/>
        </w:tabs>
        <w:spacing w:before="0" w:after="0"/>
        <w:jc w:val="both"/>
        <w:outlineLvl w:val="1"/>
        <w:rPr>
          <w:rFonts w:cs="Arial"/>
          <w:b/>
          <w:smallCaps/>
          <w:sz w:val="24"/>
          <w:szCs w:val="24"/>
        </w:rPr>
      </w:pPr>
      <w:bookmarkStart w:id="128" w:name="_Hlk89777146"/>
      <w:r w:rsidRPr="001536D8">
        <w:rPr>
          <w:rFonts w:cs="Arial"/>
          <w:b/>
          <w:smallCaps/>
          <w:sz w:val="24"/>
          <w:szCs w:val="24"/>
        </w:rPr>
        <w:t xml:space="preserve">Smluvní pokuta pro případ porušení čl. </w:t>
      </w:r>
      <w:r>
        <w:rPr>
          <w:rFonts w:cs="Arial"/>
          <w:b/>
          <w:smallCaps/>
          <w:sz w:val="24"/>
          <w:szCs w:val="24"/>
        </w:rPr>
        <w:t>18</w:t>
      </w:r>
      <w:r w:rsidRPr="001536D8">
        <w:rPr>
          <w:rFonts w:cs="Arial"/>
          <w:b/>
          <w:smallCaps/>
          <w:sz w:val="24"/>
          <w:szCs w:val="24"/>
        </w:rPr>
        <w:t>.</w:t>
      </w:r>
      <w:r>
        <w:rPr>
          <w:rFonts w:cs="Arial"/>
          <w:b/>
          <w:smallCaps/>
          <w:sz w:val="24"/>
          <w:szCs w:val="24"/>
        </w:rPr>
        <w:t>9</w:t>
      </w:r>
    </w:p>
    <w:bookmarkEnd w:id="128"/>
    <w:p w14:paraId="712C0E49" w14:textId="21ACD20F" w:rsidR="00B17B37" w:rsidRPr="00762855" w:rsidRDefault="005F1380" w:rsidP="00762855">
      <w:pPr>
        <w:spacing w:before="0" w:after="0"/>
        <w:ind w:left="1418"/>
        <w:jc w:val="both"/>
        <w:rPr>
          <w:rFonts w:cs="Arial"/>
          <w:b/>
          <w:bCs w:val="0"/>
        </w:rPr>
      </w:pPr>
      <w:r w:rsidRPr="005F1380">
        <w:rPr>
          <w:rFonts w:cs="Arial"/>
        </w:rPr>
        <w:t xml:space="preserve">V případě porušení povinností Zhotovitele stanovených v článku 18.9. této Smlouvy může Objednatel požadovat a má právo účtovat Zhotoviteli pokutu </w:t>
      </w:r>
      <w:r w:rsidRPr="005F1380">
        <w:rPr>
          <w:rFonts w:cs="Arial"/>
          <w:b/>
          <w:bCs w:val="0"/>
        </w:rPr>
        <w:t xml:space="preserve">ve výši </w:t>
      </w:r>
      <w:r w:rsidR="00740714">
        <w:rPr>
          <w:rFonts w:cs="Arial"/>
          <w:b/>
          <w:bCs w:val="0"/>
        </w:rPr>
        <w:t xml:space="preserve">5 </w:t>
      </w:r>
      <w:r w:rsidRPr="005F1380">
        <w:rPr>
          <w:rFonts w:cs="Arial"/>
          <w:b/>
          <w:bCs w:val="0"/>
        </w:rPr>
        <w:t>000,- Kč</w:t>
      </w:r>
      <w:r w:rsidRPr="005F1380">
        <w:rPr>
          <w:rFonts w:cs="Arial"/>
        </w:rPr>
        <w:t xml:space="preserve"> za každý jednotlivý případ porušení. </w:t>
      </w:r>
      <w:bookmarkStart w:id="129" w:name="_Hlk127361612"/>
      <w:r w:rsidRPr="005F1380">
        <w:rPr>
          <w:rFonts w:cs="Arial"/>
        </w:rPr>
        <w:t xml:space="preserve">V případě, že Zhotovitel nezjedná nápravu při porušení povinností stanovených v článku 18.9. ani do 14 dní od písemné výzvy Objednatele, má Objednatel právo po marném uplynutí této lhůty účtovat Zhotoviteli smluvní pokutu </w:t>
      </w:r>
      <w:r w:rsidRPr="00616127">
        <w:rPr>
          <w:rFonts w:cs="Arial"/>
          <w:b/>
          <w:bCs w:val="0"/>
        </w:rPr>
        <w:t>ve výši 2</w:t>
      </w:r>
      <w:r w:rsidR="00311307">
        <w:rPr>
          <w:rFonts w:cs="Arial"/>
          <w:b/>
          <w:bCs w:val="0"/>
        </w:rPr>
        <w:t xml:space="preserve"> </w:t>
      </w:r>
      <w:r w:rsidRPr="00616127">
        <w:rPr>
          <w:rFonts w:cs="Arial"/>
          <w:b/>
          <w:bCs w:val="0"/>
        </w:rPr>
        <w:t>000,-</w:t>
      </w:r>
      <w:r w:rsidR="00740714">
        <w:rPr>
          <w:rFonts w:cs="Arial"/>
          <w:b/>
          <w:bCs w:val="0"/>
        </w:rPr>
        <w:t xml:space="preserve"> </w:t>
      </w:r>
      <w:r w:rsidRPr="00616127">
        <w:rPr>
          <w:rFonts w:cs="Arial"/>
          <w:b/>
          <w:bCs w:val="0"/>
        </w:rPr>
        <w:t>Kč</w:t>
      </w:r>
      <w:r w:rsidRPr="005F1380">
        <w:rPr>
          <w:rFonts w:cs="Arial"/>
        </w:rPr>
        <w:t xml:space="preserve"> za každý započatý den prodlení, za každé jednotlivé porušení povinnosti, a to až do dne, ke kterému přestane být jednotlivá povinnost porušována.</w:t>
      </w:r>
    </w:p>
    <w:p w14:paraId="440E3EB9" w14:textId="77777777" w:rsidR="0092401B" w:rsidRDefault="0092401B" w:rsidP="005F1380">
      <w:pPr>
        <w:spacing w:before="0" w:after="0"/>
        <w:ind w:left="1418"/>
        <w:jc w:val="both"/>
        <w:rPr>
          <w:rFonts w:cs="Arial"/>
        </w:rPr>
      </w:pPr>
    </w:p>
    <w:p w14:paraId="3CE7111F" w14:textId="29FB5BC1" w:rsidR="0092401B" w:rsidRPr="001536D8" w:rsidRDefault="0092401B" w:rsidP="0092401B">
      <w:pPr>
        <w:keepNext/>
        <w:numPr>
          <w:ilvl w:val="1"/>
          <w:numId w:val="1"/>
        </w:numPr>
        <w:tabs>
          <w:tab w:val="clear" w:pos="1560"/>
        </w:tabs>
        <w:spacing w:before="0" w:after="0"/>
        <w:jc w:val="both"/>
        <w:outlineLvl w:val="1"/>
        <w:rPr>
          <w:rFonts w:cs="Arial"/>
          <w:b/>
          <w:smallCaps/>
          <w:sz w:val="24"/>
          <w:szCs w:val="24"/>
        </w:rPr>
      </w:pPr>
      <w:r w:rsidRPr="001536D8">
        <w:rPr>
          <w:rFonts w:cs="Arial"/>
          <w:b/>
          <w:smallCaps/>
          <w:sz w:val="24"/>
          <w:szCs w:val="24"/>
        </w:rPr>
        <w:t xml:space="preserve">Smluvní pokuta pro případ </w:t>
      </w:r>
      <w:r>
        <w:rPr>
          <w:rFonts w:cs="Arial"/>
          <w:b/>
          <w:smallCaps/>
          <w:sz w:val="24"/>
          <w:szCs w:val="24"/>
        </w:rPr>
        <w:t>nedodržení</w:t>
      </w:r>
      <w:r w:rsidRPr="001536D8">
        <w:rPr>
          <w:rFonts w:cs="Arial"/>
          <w:b/>
          <w:smallCaps/>
          <w:sz w:val="24"/>
          <w:szCs w:val="24"/>
        </w:rPr>
        <w:t xml:space="preserve"> </w:t>
      </w:r>
      <w:r>
        <w:rPr>
          <w:rFonts w:cs="Arial"/>
          <w:b/>
          <w:smallCaps/>
          <w:sz w:val="24"/>
          <w:szCs w:val="24"/>
        </w:rPr>
        <w:t xml:space="preserve">podmínek DNSH </w:t>
      </w:r>
    </w:p>
    <w:p w14:paraId="07889447" w14:textId="49394CEF" w:rsidR="0092401B" w:rsidRDefault="0092401B" w:rsidP="0092401B">
      <w:pPr>
        <w:spacing w:before="0" w:after="0"/>
        <w:ind w:left="1418"/>
        <w:jc w:val="both"/>
        <w:rPr>
          <w:rFonts w:cs="Arial"/>
        </w:rPr>
      </w:pPr>
      <w:r w:rsidRPr="005F1380">
        <w:rPr>
          <w:rFonts w:cs="Arial"/>
        </w:rPr>
        <w:t xml:space="preserve">V případě </w:t>
      </w:r>
      <w:r>
        <w:rPr>
          <w:rFonts w:cs="Arial"/>
        </w:rPr>
        <w:t>nedodržení podmínek</w:t>
      </w:r>
      <w:r w:rsidRPr="005F1380">
        <w:rPr>
          <w:rFonts w:cs="Arial"/>
        </w:rPr>
        <w:t xml:space="preserve"> </w:t>
      </w:r>
      <w:r>
        <w:rPr>
          <w:rFonts w:cs="Arial"/>
        </w:rPr>
        <w:t>DNSH</w:t>
      </w:r>
      <w:r w:rsidR="00630B0D">
        <w:rPr>
          <w:rFonts w:cs="Arial"/>
        </w:rPr>
        <w:t xml:space="preserve"> </w:t>
      </w:r>
      <w:r w:rsidR="00630B0D" w:rsidRPr="005F1380">
        <w:rPr>
          <w:rFonts w:cs="Arial"/>
        </w:rPr>
        <w:t xml:space="preserve">stanovených v článku </w:t>
      </w:r>
      <w:r w:rsidR="00652877">
        <w:rPr>
          <w:rFonts w:cs="Arial"/>
        </w:rPr>
        <w:t>1.1.3.</w:t>
      </w:r>
      <w:r w:rsidR="00630B0D" w:rsidRPr="005F1380">
        <w:rPr>
          <w:rFonts w:cs="Arial"/>
        </w:rPr>
        <w:t xml:space="preserve"> této Smlouvy </w:t>
      </w:r>
      <w:r w:rsidRPr="005F1380">
        <w:rPr>
          <w:rFonts w:cs="Arial"/>
        </w:rPr>
        <w:t xml:space="preserve">může Objednatel požadovat a má právo účtovat Zhotoviteli pokutu </w:t>
      </w:r>
      <w:r w:rsidRPr="005F1380">
        <w:rPr>
          <w:rFonts w:cs="Arial"/>
          <w:b/>
          <w:bCs w:val="0"/>
        </w:rPr>
        <w:t>ve výši 1</w:t>
      </w:r>
      <w:r w:rsidR="0027173F">
        <w:rPr>
          <w:rFonts w:cs="Arial"/>
          <w:b/>
          <w:bCs w:val="0"/>
        </w:rPr>
        <w:t>0</w:t>
      </w:r>
      <w:r w:rsidRPr="005F1380">
        <w:rPr>
          <w:rFonts w:cs="Arial"/>
          <w:b/>
          <w:bCs w:val="0"/>
        </w:rPr>
        <w:t>.000,- Kč</w:t>
      </w:r>
      <w:r w:rsidRPr="005F1380">
        <w:rPr>
          <w:rFonts w:cs="Arial"/>
        </w:rPr>
        <w:t xml:space="preserve"> za každý jednotlivý případ </w:t>
      </w:r>
      <w:r w:rsidR="0027173F">
        <w:rPr>
          <w:rFonts w:cs="Arial"/>
        </w:rPr>
        <w:t>nedodržení těchto podmínek</w:t>
      </w:r>
      <w:r w:rsidRPr="005F1380">
        <w:rPr>
          <w:rFonts w:cs="Arial"/>
        </w:rPr>
        <w:t xml:space="preserve">. </w:t>
      </w:r>
    </w:p>
    <w:bookmarkEnd w:id="129"/>
    <w:p w14:paraId="0F8D94C3" w14:textId="77777777" w:rsidR="00982D60" w:rsidRPr="00EE37D9" w:rsidRDefault="00982D60" w:rsidP="00B43BBB">
      <w:pPr>
        <w:pStyle w:val="Normal2"/>
        <w:tabs>
          <w:tab w:val="left" w:pos="2127"/>
          <w:tab w:val="num" w:pos="2520"/>
        </w:tabs>
        <w:spacing w:before="0" w:after="0"/>
        <w:ind w:left="2127"/>
        <w:rPr>
          <w:rFonts w:cs="Arial"/>
          <w:color w:val="000000" w:themeColor="text1"/>
        </w:rPr>
      </w:pPr>
    </w:p>
    <w:p w14:paraId="4B6E5E9C" w14:textId="2FF327C1" w:rsidR="00B43BBB" w:rsidRPr="006405F9" w:rsidRDefault="00B43BBB" w:rsidP="00B43BBB">
      <w:pPr>
        <w:pStyle w:val="Nadpis2"/>
        <w:spacing w:before="0" w:after="0"/>
        <w:rPr>
          <w:rFonts w:cs="Arial"/>
          <w:sz w:val="24"/>
          <w:szCs w:val="24"/>
          <w:lang w:val="cs-CZ"/>
        </w:rPr>
      </w:pPr>
      <w:r w:rsidRPr="006405F9">
        <w:rPr>
          <w:rFonts w:cs="Arial"/>
          <w:sz w:val="24"/>
          <w:szCs w:val="24"/>
          <w:lang w:val="cs-CZ"/>
        </w:rPr>
        <w:t>platby smluvních pokut</w:t>
      </w:r>
    </w:p>
    <w:p w14:paraId="13EFCE16" w14:textId="593000A8" w:rsidR="006835D4" w:rsidRPr="006405F9" w:rsidRDefault="00D31984" w:rsidP="007D2BD1">
      <w:pPr>
        <w:pStyle w:val="Normal2"/>
        <w:tabs>
          <w:tab w:val="clear" w:pos="709"/>
        </w:tabs>
        <w:spacing w:before="0" w:after="0"/>
        <w:rPr>
          <w:rFonts w:cs="Arial"/>
        </w:rPr>
      </w:pPr>
      <w:r w:rsidRPr="006405F9">
        <w:rPr>
          <w:rFonts w:cs="Arial"/>
        </w:rPr>
        <w:t>Platby smluvní</w:t>
      </w:r>
      <w:r w:rsidR="00B43BBB" w:rsidRPr="006405F9">
        <w:rPr>
          <w:rFonts w:cs="Arial"/>
        </w:rPr>
        <w:t xml:space="preserve"> pokuty, které jsou sjednány v této Smlouvě, nezbavují Zhotovitele povinnosti dokončit Dílo ani jiných povinností, závazků nebo odpovědnosti vyplývající z této Smlouvy. </w:t>
      </w:r>
      <w:r w:rsidR="00843903">
        <w:rPr>
          <w:rFonts w:cs="Arial"/>
        </w:rPr>
        <w:t xml:space="preserve">Uplatněním </w:t>
      </w:r>
      <w:r w:rsidR="00843903" w:rsidRPr="00843903">
        <w:rPr>
          <w:rFonts w:cs="Arial"/>
        </w:rPr>
        <w:t>smluvní pokut</w:t>
      </w:r>
      <w:r w:rsidR="00843903">
        <w:rPr>
          <w:rFonts w:cs="Arial"/>
        </w:rPr>
        <w:t>y</w:t>
      </w:r>
      <w:r w:rsidR="00843903" w:rsidRPr="00843903">
        <w:rPr>
          <w:rFonts w:cs="Arial"/>
        </w:rPr>
        <w:t xml:space="preserve"> ne</w:t>
      </w:r>
      <w:r w:rsidR="00843903">
        <w:rPr>
          <w:rFonts w:cs="Arial"/>
        </w:rPr>
        <w:t>ní</w:t>
      </w:r>
      <w:r w:rsidR="00843903" w:rsidRPr="00843903">
        <w:rPr>
          <w:rFonts w:cs="Arial"/>
        </w:rPr>
        <w:t xml:space="preserve"> </w:t>
      </w:r>
      <w:r w:rsidR="00843903">
        <w:rPr>
          <w:rFonts w:cs="Arial"/>
        </w:rPr>
        <w:t xml:space="preserve">dotčeno právo </w:t>
      </w:r>
      <w:r w:rsidR="00F51413">
        <w:rPr>
          <w:rFonts w:cs="Arial"/>
        </w:rPr>
        <w:t>O</w:t>
      </w:r>
      <w:r w:rsidR="00843903">
        <w:rPr>
          <w:rFonts w:cs="Arial"/>
        </w:rPr>
        <w:t>bjednatele</w:t>
      </w:r>
      <w:r w:rsidR="00843903" w:rsidRPr="00843903">
        <w:rPr>
          <w:rFonts w:cs="Arial"/>
        </w:rPr>
        <w:t xml:space="preserve"> domáhat se náhrady škody vzniklé z porušení smluvní povinnosti, ke které </w:t>
      </w:r>
      <w:r w:rsidR="00843903">
        <w:rPr>
          <w:rFonts w:cs="Arial"/>
        </w:rPr>
        <w:t xml:space="preserve">se </w:t>
      </w:r>
      <w:r w:rsidR="00843903" w:rsidRPr="00843903">
        <w:rPr>
          <w:rFonts w:cs="Arial"/>
        </w:rPr>
        <w:t>smluvní pokuta vztahuje</w:t>
      </w:r>
      <w:r w:rsidR="00843903">
        <w:rPr>
          <w:rFonts w:cs="Arial"/>
        </w:rPr>
        <w:t xml:space="preserve">, a to ve výši přesahující skutečně uhrazenou pokutu nebo pokuty. </w:t>
      </w:r>
    </w:p>
    <w:p w14:paraId="0B46830B" w14:textId="57600E15" w:rsidR="00B43BBB" w:rsidRPr="006405F9" w:rsidRDefault="00B43BBB" w:rsidP="007D2BD1">
      <w:pPr>
        <w:pStyle w:val="Normal2"/>
        <w:tabs>
          <w:tab w:val="clear" w:pos="709"/>
        </w:tabs>
        <w:spacing w:before="0" w:after="0"/>
        <w:rPr>
          <w:rFonts w:cs="Arial"/>
        </w:rPr>
      </w:pPr>
      <w:r w:rsidRPr="006405F9">
        <w:rPr>
          <w:rFonts w:cs="Arial"/>
        </w:rPr>
        <w:t xml:space="preserve">Obě smluvní strany se výslovně dohodly, že </w:t>
      </w:r>
      <w:r w:rsidR="00F51413">
        <w:rPr>
          <w:rFonts w:cs="Arial"/>
        </w:rPr>
        <w:t>O</w:t>
      </w:r>
      <w:r w:rsidRPr="006405F9">
        <w:rPr>
          <w:rFonts w:cs="Arial"/>
        </w:rPr>
        <w:t xml:space="preserve">bjednatel je oprávněn započíst jakoukoliv pohledávku smluvní pokuty </w:t>
      </w:r>
      <w:r w:rsidR="006B70BE">
        <w:rPr>
          <w:rFonts w:cs="Arial"/>
        </w:rPr>
        <w:t xml:space="preserve">nebo náhrady škody </w:t>
      </w:r>
      <w:r w:rsidRPr="006405F9">
        <w:rPr>
          <w:rFonts w:cs="Arial"/>
        </w:rPr>
        <w:t xml:space="preserve">oproti nároku </w:t>
      </w:r>
      <w:r w:rsidR="00F51413">
        <w:rPr>
          <w:rFonts w:cs="Arial"/>
        </w:rPr>
        <w:t>Z</w:t>
      </w:r>
      <w:r w:rsidRPr="006405F9">
        <w:rPr>
          <w:rFonts w:cs="Arial"/>
        </w:rPr>
        <w:t xml:space="preserve">hotovitele na uhrazení faktury, popř. proti jiné pohledávce </w:t>
      </w:r>
      <w:r w:rsidR="00F51413">
        <w:rPr>
          <w:rFonts w:cs="Arial"/>
        </w:rPr>
        <w:t>Z</w:t>
      </w:r>
      <w:r w:rsidRPr="006405F9">
        <w:rPr>
          <w:rFonts w:cs="Arial"/>
        </w:rPr>
        <w:t xml:space="preserve">hotovitele za </w:t>
      </w:r>
      <w:r w:rsidR="00F51413">
        <w:rPr>
          <w:rFonts w:cs="Arial"/>
        </w:rPr>
        <w:t>O</w:t>
      </w:r>
      <w:r w:rsidRPr="006405F9">
        <w:rPr>
          <w:rFonts w:cs="Arial"/>
        </w:rPr>
        <w:t>bjednatelem.</w:t>
      </w:r>
    </w:p>
    <w:p w14:paraId="0857ECD1" w14:textId="77777777" w:rsidR="00D31984" w:rsidRPr="006405F9" w:rsidRDefault="00D31984" w:rsidP="007D2BD1">
      <w:pPr>
        <w:pStyle w:val="Normal2"/>
        <w:tabs>
          <w:tab w:val="clear" w:pos="709"/>
        </w:tabs>
        <w:spacing w:before="0" w:after="0"/>
        <w:rPr>
          <w:rFonts w:cs="Arial"/>
        </w:rPr>
      </w:pPr>
    </w:p>
    <w:bookmarkEnd w:id="85"/>
    <w:bookmarkEnd w:id="86"/>
    <w:p w14:paraId="71C1E041" w14:textId="77777777" w:rsidR="00C268F6" w:rsidRPr="008B2BD1" w:rsidRDefault="00C268F6" w:rsidP="00C268F6">
      <w:pPr>
        <w:pStyle w:val="Nadpis1"/>
        <w:tabs>
          <w:tab w:val="clear" w:pos="709"/>
        </w:tabs>
        <w:spacing w:before="120"/>
        <w:jc w:val="left"/>
        <w:rPr>
          <w:rFonts w:cs="Arial"/>
          <w:sz w:val="24"/>
          <w:szCs w:val="24"/>
        </w:rPr>
      </w:pPr>
      <w:r>
        <w:rPr>
          <w:rFonts w:cs="Arial"/>
          <w:sz w:val="24"/>
          <w:szCs w:val="24"/>
        </w:rPr>
        <w:t>odpovědné</w:t>
      </w:r>
      <w:r w:rsidRPr="008B2BD1">
        <w:rPr>
          <w:rFonts w:cs="Arial"/>
          <w:sz w:val="24"/>
          <w:szCs w:val="24"/>
        </w:rPr>
        <w:t xml:space="preserve"> osoby zhotovitele a objednatele</w:t>
      </w:r>
    </w:p>
    <w:p w14:paraId="6C80E834" w14:textId="77777777" w:rsidR="00F71B70" w:rsidRPr="00A63F75" w:rsidRDefault="00F71B70" w:rsidP="00F71B70">
      <w:pPr>
        <w:pStyle w:val="Normal3"/>
        <w:tabs>
          <w:tab w:val="clear" w:pos="709"/>
        </w:tabs>
        <w:spacing w:before="0" w:after="0"/>
        <w:ind w:left="1440"/>
        <w:rPr>
          <w:rFonts w:cs="Arial"/>
          <w:b/>
        </w:rPr>
      </w:pPr>
      <w:r w:rsidRPr="00A63F75">
        <w:rPr>
          <w:rFonts w:cs="Arial"/>
          <w:b/>
        </w:rPr>
        <w:t xml:space="preserve">Zástupci Zhotovitele: </w:t>
      </w:r>
      <w:r w:rsidRPr="00A63F75">
        <w:rPr>
          <w:rFonts w:cs="Arial"/>
          <w:b/>
        </w:rPr>
        <w:tab/>
      </w:r>
    </w:p>
    <w:p w14:paraId="2EC4E63D" w14:textId="77777777" w:rsidR="00286CFE" w:rsidRPr="00526555" w:rsidRDefault="00286CFE" w:rsidP="00286CFE">
      <w:pPr>
        <w:pStyle w:val="Normal3"/>
        <w:tabs>
          <w:tab w:val="clear" w:pos="709"/>
        </w:tabs>
        <w:spacing w:before="0" w:after="0"/>
        <w:ind w:left="1440"/>
        <w:rPr>
          <w:rFonts w:cs="Arial"/>
        </w:rPr>
      </w:pPr>
      <w:r w:rsidRPr="00526555">
        <w:rPr>
          <w:rFonts w:cs="Arial"/>
        </w:rPr>
        <w:t>Zástupce pro věci smluvní:</w:t>
      </w:r>
      <w:r w:rsidRPr="00526555">
        <w:rPr>
          <w:rFonts w:cs="Arial"/>
        </w:rPr>
        <w:tab/>
        <w:t xml:space="preserve">Mgr. Tomáš Kafka  </w:t>
      </w:r>
      <w:r w:rsidRPr="00526555">
        <w:rPr>
          <w:rFonts w:cs="Arial"/>
        </w:rPr>
        <w:tab/>
        <w:t xml:space="preserve"> </w:t>
      </w:r>
    </w:p>
    <w:p w14:paraId="52C16EC7" w14:textId="77777777" w:rsidR="00286CFE" w:rsidRPr="00526555" w:rsidRDefault="00286CFE" w:rsidP="00286CFE">
      <w:pPr>
        <w:pStyle w:val="Normal3"/>
        <w:tabs>
          <w:tab w:val="clear" w:pos="709"/>
        </w:tabs>
        <w:spacing w:before="0" w:after="0"/>
        <w:ind w:left="1440"/>
        <w:rPr>
          <w:rFonts w:cs="Arial"/>
        </w:rPr>
      </w:pPr>
      <w:r w:rsidRPr="00526555">
        <w:rPr>
          <w:rFonts w:cs="Arial"/>
        </w:rPr>
        <w:t xml:space="preserve">Funkce: </w:t>
      </w:r>
      <w:r w:rsidRPr="00526555">
        <w:rPr>
          <w:rFonts w:cs="Arial"/>
        </w:rPr>
        <w:tab/>
      </w:r>
      <w:r w:rsidRPr="00526555">
        <w:rPr>
          <w:rFonts w:cs="Arial"/>
        </w:rPr>
        <w:tab/>
      </w:r>
      <w:r w:rsidRPr="00526555">
        <w:rPr>
          <w:rFonts w:cs="Arial"/>
        </w:rPr>
        <w:tab/>
        <w:t>jednatel</w:t>
      </w:r>
      <w:r w:rsidRPr="00526555">
        <w:rPr>
          <w:rFonts w:cs="Arial"/>
        </w:rPr>
        <w:tab/>
      </w:r>
      <w:r w:rsidRPr="00526555">
        <w:rPr>
          <w:rFonts w:cs="Arial"/>
        </w:rPr>
        <w:tab/>
      </w:r>
      <w:r w:rsidRPr="00526555">
        <w:rPr>
          <w:rFonts w:cs="Arial"/>
        </w:rPr>
        <w:tab/>
        <w:t xml:space="preserve"> </w:t>
      </w:r>
      <w:r w:rsidRPr="00526555">
        <w:rPr>
          <w:rFonts w:cs="Arial"/>
        </w:rPr>
        <w:tab/>
      </w:r>
      <w:r w:rsidRPr="00526555">
        <w:rPr>
          <w:rFonts w:cs="Arial"/>
        </w:rPr>
        <w:tab/>
        <w:t xml:space="preserve"> </w:t>
      </w:r>
      <w:r w:rsidRPr="00526555">
        <w:rPr>
          <w:rFonts w:cs="Arial"/>
        </w:rPr>
        <w:tab/>
      </w:r>
    </w:p>
    <w:p w14:paraId="61C3A01B" w14:textId="0427506E" w:rsidR="00286CFE" w:rsidRPr="00526555" w:rsidRDefault="00286CFE" w:rsidP="00286CFE">
      <w:pPr>
        <w:pStyle w:val="Normal3"/>
        <w:tabs>
          <w:tab w:val="clear" w:pos="709"/>
        </w:tabs>
        <w:spacing w:before="0" w:after="0"/>
        <w:ind w:left="1440"/>
        <w:rPr>
          <w:rFonts w:cs="Arial"/>
        </w:rPr>
      </w:pPr>
      <w:r w:rsidRPr="00526555">
        <w:rPr>
          <w:rFonts w:cs="Arial"/>
        </w:rPr>
        <w:t xml:space="preserve">Telefon: </w:t>
      </w:r>
      <w:r w:rsidRPr="00526555">
        <w:rPr>
          <w:rFonts w:cs="Arial"/>
        </w:rPr>
        <w:tab/>
      </w:r>
      <w:r w:rsidRPr="00526555">
        <w:rPr>
          <w:rFonts w:cs="Arial"/>
        </w:rPr>
        <w:tab/>
      </w:r>
      <w:r w:rsidRPr="00526555">
        <w:rPr>
          <w:rFonts w:cs="Arial"/>
        </w:rPr>
        <w:tab/>
      </w:r>
      <w:r w:rsidR="008D0F80">
        <w:rPr>
          <w:rFonts w:cs="Arial"/>
        </w:rPr>
        <w:t>xxxxxxxxxx</w:t>
      </w:r>
      <w:r w:rsidRPr="00526555">
        <w:rPr>
          <w:rFonts w:cs="Arial"/>
        </w:rPr>
        <w:t xml:space="preserve"> </w:t>
      </w:r>
      <w:r w:rsidRPr="00526555">
        <w:rPr>
          <w:rFonts w:cs="Arial"/>
        </w:rPr>
        <w:tab/>
        <w:t xml:space="preserve"> </w:t>
      </w:r>
    </w:p>
    <w:p w14:paraId="28E22784" w14:textId="77777777" w:rsidR="00286CFE" w:rsidRPr="00526555" w:rsidRDefault="00286CFE" w:rsidP="00286CFE">
      <w:pPr>
        <w:pStyle w:val="Normal3"/>
        <w:tabs>
          <w:tab w:val="clear" w:pos="709"/>
        </w:tabs>
        <w:spacing w:before="0" w:after="0"/>
        <w:ind w:left="1440"/>
        <w:rPr>
          <w:rFonts w:cs="Arial"/>
        </w:rPr>
      </w:pPr>
      <w:r w:rsidRPr="00526555">
        <w:rPr>
          <w:rFonts w:cs="Arial"/>
        </w:rPr>
        <w:t xml:space="preserve">E-mail: </w:t>
      </w:r>
      <w:r w:rsidRPr="00526555">
        <w:rPr>
          <w:rFonts w:cs="Arial"/>
        </w:rPr>
        <w:tab/>
      </w:r>
      <w:r w:rsidRPr="00526555">
        <w:rPr>
          <w:rFonts w:cs="Arial"/>
        </w:rPr>
        <w:tab/>
      </w:r>
      <w:r w:rsidRPr="00526555">
        <w:rPr>
          <w:rFonts w:cs="Arial"/>
        </w:rPr>
        <w:tab/>
        <w:t xml:space="preserve">kafka@cl-evans.cz  </w:t>
      </w:r>
    </w:p>
    <w:p w14:paraId="0712C886" w14:textId="77777777" w:rsidR="00286CFE" w:rsidRPr="00526555" w:rsidRDefault="00286CFE" w:rsidP="00286CFE">
      <w:pPr>
        <w:pStyle w:val="Normal3"/>
        <w:tabs>
          <w:tab w:val="clear" w:pos="709"/>
        </w:tabs>
        <w:spacing w:before="0" w:after="0"/>
        <w:ind w:left="1440"/>
        <w:rPr>
          <w:rFonts w:cs="Arial"/>
        </w:rPr>
      </w:pPr>
      <w:r w:rsidRPr="00526555">
        <w:rPr>
          <w:rFonts w:cs="Arial"/>
        </w:rPr>
        <w:tab/>
      </w:r>
    </w:p>
    <w:p w14:paraId="76A380C9" w14:textId="77777777" w:rsidR="00286CFE" w:rsidRPr="00526555" w:rsidRDefault="00286CFE" w:rsidP="00286CFE">
      <w:pPr>
        <w:pStyle w:val="Normal3"/>
        <w:tabs>
          <w:tab w:val="clear" w:pos="709"/>
        </w:tabs>
        <w:spacing w:before="0" w:after="0"/>
        <w:ind w:left="1440"/>
        <w:rPr>
          <w:rFonts w:cs="Arial"/>
        </w:rPr>
      </w:pPr>
      <w:r w:rsidRPr="00526555">
        <w:rPr>
          <w:rFonts w:cs="Arial"/>
        </w:rPr>
        <w:tab/>
      </w:r>
      <w:r w:rsidRPr="00526555">
        <w:rPr>
          <w:rFonts w:cs="Arial"/>
        </w:rPr>
        <w:tab/>
      </w:r>
      <w:r w:rsidRPr="00526555">
        <w:rPr>
          <w:rFonts w:cs="Arial"/>
        </w:rPr>
        <w:tab/>
      </w:r>
      <w:r w:rsidRPr="00526555">
        <w:rPr>
          <w:rFonts w:cs="Arial"/>
        </w:rPr>
        <w:tab/>
      </w:r>
      <w:r w:rsidRPr="00526555">
        <w:rPr>
          <w:rFonts w:cs="Arial"/>
        </w:rPr>
        <w:tab/>
      </w:r>
      <w:r w:rsidRPr="00526555">
        <w:rPr>
          <w:rFonts w:cs="Arial"/>
        </w:rPr>
        <w:tab/>
      </w:r>
    </w:p>
    <w:p w14:paraId="7990A37D" w14:textId="77777777" w:rsidR="00286CFE" w:rsidRPr="00526555" w:rsidRDefault="00286CFE" w:rsidP="00286CFE">
      <w:pPr>
        <w:pStyle w:val="Normal3"/>
        <w:tabs>
          <w:tab w:val="clear" w:pos="709"/>
        </w:tabs>
        <w:spacing w:before="0" w:after="0"/>
        <w:ind w:left="1440"/>
        <w:rPr>
          <w:rFonts w:cs="Arial"/>
        </w:rPr>
      </w:pPr>
      <w:r w:rsidRPr="00526555">
        <w:rPr>
          <w:rFonts w:cs="Arial"/>
        </w:rPr>
        <w:t>Stavbyvedoucí:</w:t>
      </w:r>
      <w:r w:rsidRPr="00526555">
        <w:rPr>
          <w:rFonts w:cs="Arial"/>
        </w:rPr>
        <w:tab/>
      </w:r>
      <w:r w:rsidRPr="00526555">
        <w:rPr>
          <w:rFonts w:cs="Arial"/>
        </w:rPr>
        <w:tab/>
      </w:r>
    </w:p>
    <w:p w14:paraId="3CDCF802" w14:textId="77777777" w:rsidR="00286CFE" w:rsidRPr="00526555" w:rsidRDefault="00286CFE" w:rsidP="00286CFE">
      <w:pPr>
        <w:pStyle w:val="Normal3"/>
        <w:tabs>
          <w:tab w:val="clear" w:pos="709"/>
        </w:tabs>
        <w:spacing w:before="0" w:after="0"/>
        <w:ind w:left="1440"/>
        <w:rPr>
          <w:rFonts w:cs="Arial"/>
        </w:rPr>
      </w:pPr>
      <w:r w:rsidRPr="00526555">
        <w:rPr>
          <w:rFonts w:cs="Arial"/>
        </w:rPr>
        <w:t xml:space="preserve">Jméno, příjmení: </w:t>
      </w:r>
      <w:r w:rsidRPr="00526555">
        <w:rPr>
          <w:rFonts w:cs="Arial"/>
        </w:rPr>
        <w:tab/>
        <w:t xml:space="preserve"> </w:t>
      </w:r>
      <w:r w:rsidRPr="00526555">
        <w:rPr>
          <w:rFonts w:cs="Arial"/>
        </w:rPr>
        <w:tab/>
        <w:t xml:space="preserve">Marek Bahník </w:t>
      </w:r>
    </w:p>
    <w:p w14:paraId="04233979" w14:textId="77777777" w:rsidR="00286CFE" w:rsidRPr="00526555" w:rsidRDefault="00286CFE" w:rsidP="00286CFE">
      <w:pPr>
        <w:pStyle w:val="Normal3"/>
        <w:tabs>
          <w:tab w:val="clear" w:pos="709"/>
        </w:tabs>
        <w:spacing w:before="0" w:after="0"/>
        <w:ind w:left="1440"/>
        <w:rPr>
          <w:rFonts w:cs="Arial"/>
        </w:rPr>
      </w:pPr>
      <w:r w:rsidRPr="00526555">
        <w:rPr>
          <w:rFonts w:cs="Arial"/>
        </w:rPr>
        <w:t xml:space="preserve">Funkce: </w:t>
      </w:r>
      <w:r w:rsidRPr="00526555">
        <w:rPr>
          <w:rFonts w:cs="Arial"/>
        </w:rPr>
        <w:tab/>
      </w:r>
      <w:r w:rsidRPr="00526555">
        <w:rPr>
          <w:rFonts w:cs="Arial"/>
        </w:rPr>
        <w:tab/>
        <w:t xml:space="preserve"> </w:t>
      </w:r>
      <w:r w:rsidRPr="00526555">
        <w:rPr>
          <w:rFonts w:cs="Arial"/>
        </w:rPr>
        <w:tab/>
        <w:t>stavbyvedoucí</w:t>
      </w:r>
      <w:r w:rsidRPr="00526555">
        <w:rPr>
          <w:rFonts w:cs="Arial"/>
        </w:rPr>
        <w:tab/>
        <w:t xml:space="preserve"> </w:t>
      </w:r>
    </w:p>
    <w:p w14:paraId="56609B24" w14:textId="212E5485" w:rsidR="00286CFE" w:rsidRPr="00526555" w:rsidRDefault="00286CFE" w:rsidP="00286CFE">
      <w:pPr>
        <w:pStyle w:val="Normal3"/>
        <w:tabs>
          <w:tab w:val="clear" w:pos="709"/>
        </w:tabs>
        <w:spacing w:before="0" w:after="0"/>
        <w:ind w:left="1440"/>
        <w:rPr>
          <w:rFonts w:cs="Arial"/>
        </w:rPr>
      </w:pPr>
      <w:r w:rsidRPr="00526555">
        <w:rPr>
          <w:rFonts w:cs="Arial"/>
        </w:rPr>
        <w:t xml:space="preserve">Telefon: </w:t>
      </w:r>
      <w:r w:rsidRPr="00526555">
        <w:rPr>
          <w:rFonts w:cs="Arial"/>
        </w:rPr>
        <w:tab/>
      </w:r>
      <w:r w:rsidRPr="00526555">
        <w:rPr>
          <w:rFonts w:cs="Arial"/>
        </w:rPr>
        <w:tab/>
        <w:t xml:space="preserve"> </w:t>
      </w:r>
      <w:r w:rsidRPr="00526555">
        <w:rPr>
          <w:rFonts w:cs="Arial"/>
        </w:rPr>
        <w:tab/>
      </w:r>
      <w:r w:rsidR="008D0F80">
        <w:rPr>
          <w:rFonts w:cs="Arial"/>
        </w:rPr>
        <w:t>xxxxxxxxx</w:t>
      </w:r>
      <w:r w:rsidRPr="00526555">
        <w:rPr>
          <w:rFonts w:cs="Arial"/>
        </w:rPr>
        <w:t xml:space="preserve"> </w:t>
      </w:r>
    </w:p>
    <w:p w14:paraId="532C9928" w14:textId="77777777" w:rsidR="00286CFE" w:rsidRDefault="00286CFE" w:rsidP="00286CFE">
      <w:pPr>
        <w:pStyle w:val="Normal3"/>
        <w:tabs>
          <w:tab w:val="clear" w:pos="709"/>
        </w:tabs>
        <w:spacing w:before="0" w:after="0"/>
        <w:ind w:left="1440"/>
        <w:rPr>
          <w:rFonts w:cs="Arial"/>
        </w:rPr>
      </w:pPr>
      <w:r w:rsidRPr="00526555">
        <w:rPr>
          <w:rFonts w:cs="Arial"/>
        </w:rPr>
        <w:t xml:space="preserve">E-mail: </w:t>
      </w:r>
      <w:r w:rsidRPr="00526555">
        <w:rPr>
          <w:rFonts w:cs="Arial"/>
        </w:rPr>
        <w:tab/>
      </w:r>
      <w:r w:rsidRPr="00526555">
        <w:rPr>
          <w:rFonts w:cs="Arial"/>
        </w:rPr>
        <w:tab/>
        <w:t xml:space="preserve"> </w:t>
      </w:r>
      <w:r w:rsidRPr="00526555">
        <w:rPr>
          <w:rFonts w:cs="Arial"/>
        </w:rPr>
        <w:tab/>
        <w:t>bahnik@cl-evans.cz</w:t>
      </w:r>
    </w:p>
    <w:p w14:paraId="41D4F728" w14:textId="77777777" w:rsidR="00B602E6" w:rsidRDefault="00B602E6" w:rsidP="003F347A">
      <w:pPr>
        <w:pStyle w:val="Normal3"/>
        <w:tabs>
          <w:tab w:val="clear" w:pos="709"/>
        </w:tabs>
        <w:spacing w:before="0" w:after="0"/>
        <w:ind w:left="1440"/>
        <w:rPr>
          <w:rFonts w:cs="Arial"/>
        </w:rPr>
      </w:pPr>
    </w:p>
    <w:p w14:paraId="47A5808D" w14:textId="77777777" w:rsidR="00404C70" w:rsidRDefault="00404C70" w:rsidP="003F347A">
      <w:pPr>
        <w:pStyle w:val="Normal3"/>
        <w:tabs>
          <w:tab w:val="clear" w:pos="709"/>
        </w:tabs>
        <w:spacing w:before="0" w:after="0"/>
        <w:ind w:left="1440"/>
        <w:rPr>
          <w:rFonts w:cs="Arial"/>
        </w:rPr>
      </w:pPr>
    </w:p>
    <w:p w14:paraId="3AD3452F" w14:textId="4939DB7D" w:rsidR="00C268F6" w:rsidRPr="00A4465A" w:rsidRDefault="00ED1956" w:rsidP="00ED1956">
      <w:pPr>
        <w:pStyle w:val="Normal3"/>
        <w:tabs>
          <w:tab w:val="clear" w:pos="709"/>
        </w:tabs>
        <w:spacing w:before="0" w:after="0"/>
        <w:ind w:left="0"/>
        <w:rPr>
          <w:rFonts w:cs="Arial"/>
          <w:b/>
        </w:rPr>
      </w:pPr>
      <w:r>
        <w:rPr>
          <w:rFonts w:cs="Arial"/>
        </w:rPr>
        <w:tab/>
      </w:r>
      <w:r w:rsidR="00B77260" w:rsidRPr="00B77260">
        <w:rPr>
          <w:rFonts w:cs="Arial"/>
        </w:rPr>
        <w:tab/>
      </w:r>
      <w:r w:rsidR="00DD606D">
        <w:rPr>
          <w:rFonts w:cs="Arial"/>
        </w:rPr>
        <w:t xml:space="preserve"> </w:t>
      </w:r>
      <w:r w:rsidR="00C268F6" w:rsidRPr="00A4465A">
        <w:rPr>
          <w:rFonts w:cs="Arial"/>
          <w:b/>
        </w:rPr>
        <w:t xml:space="preserve">Zástupci Objednatele: </w:t>
      </w:r>
      <w:r w:rsidR="00C268F6" w:rsidRPr="00A4465A">
        <w:rPr>
          <w:rFonts w:cs="Arial"/>
          <w:b/>
        </w:rPr>
        <w:tab/>
      </w:r>
    </w:p>
    <w:p w14:paraId="4511FD42" w14:textId="77777777" w:rsidR="00404C70" w:rsidRDefault="00404C70" w:rsidP="00C268F6">
      <w:pPr>
        <w:pStyle w:val="Normal3"/>
        <w:tabs>
          <w:tab w:val="clear" w:pos="709"/>
        </w:tabs>
        <w:spacing w:before="0" w:after="0"/>
        <w:ind w:left="1440"/>
        <w:rPr>
          <w:rFonts w:cs="Arial"/>
        </w:rPr>
      </w:pPr>
    </w:p>
    <w:p w14:paraId="5611DF6F" w14:textId="4FC49EEE" w:rsidR="00C268F6" w:rsidRPr="00A4465A" w:rsidRDefault="00C268F6" w:rsidP="00C268F6">
      <w:pPr>
        <w:pStyle w:val="Normal3"/>
        <w:tabs>
          <w:tab w:val="clear" w:pos="709"/>
        </w:tabs>
        <w:spacing w:before="0" w:after="0"/>
        <w:ind w:left="1440"/>
        <w:rPr>
          <w:rFonts w:cs="Arial"/>
        </w:rPr>
      </w:pPr>
      <w:r w:rsidRPr="00A4465A">
        <w:rPr>
          <w:rFonts w:cs="Arial"/>
        </w:rPr>
        <w:lastRenderedPageBreak/>
        <w:t>Zástupci pro věci smluvní:</w:t>
      </w:r>
    </w:p>
    <w:p w14:paraId="06B58A7B" w14:textId="5FF28BBC" w:rsidR="00783C22" w:rsidRPr="00A4465A" w:rsidRDefault="00783C22" w:rsidP="00783C22">
      <w:pPr>
        <w:pStyle w:val="Normal3"/>
        <w:tabs>
          <w:tab w:val="clear" w:pos="709"/>
        </w:tabs>
        <w:spacing w:before="120" w:after="0"/>
        <w:ind w:left="1440"/>
        <w:rPr>
          <w:rFonts w:cs="Arial"/>
        </w:rPr>
      </w:pPr>
      <w:r w:rsidRPr="00A4465A">
        <w:rPr>
          <w:rFonts w:cs="Arial"/>
        </w:rPr>
        <w:t>Jméno, příjmení:</w:t>
      </w:r>
      <w:r w:rsidRPr="00A4465A">
        <w:rPr>
          <w:rFonts w:cs="Arial"/>
        </w:rPr>
        <w:tab/>
      </w:r>
      <w:r w:rsidR="00DA6B7B">
        <w:rPr>
          <w:rFonts w:cs="Arial"/>
        </w:rPr>
        <w:t>Ing. Miloš Vele</w:t>
      </w:r>
    </w:p>
    <w:p w14:paraId="7D8E4C66" w14:textId="1FE13A09" w:rsidR="00783C22" w:rsidRPr="00A4465A" w:rsidRDefault="00783C22" w:rsidP="00783C22">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t>primátor</w:t>
      </w:r>
    </w:p>
    <w:p w14:paraId="5715DC57" w14:textId="77777777" w:rsidR="00783C22" w:rsidRPr="00A4465A" w:rsidRDefault="00783C22" w:rsidP="00783C22">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t>483 357 111</w:t>
      </w:r>
    </w:p>
    <w:p w14:paraId="7CB2D609" w14:textId="368A1EED" w:rsidR="00783C22" w:rsidRDefault="00783C22" w:rsidP="00783C22">
      <w:pPr>
        <w:pStyle w:val="Normal3"/>
        <w:tabs>
          <w:tab w:val="clear" w:pos="709"/>
        </w:tabs>
        <w:spacing w:before="0" w:after="0"/>
        <w:ind w:left="1440"/>
        <w:rPr>
          <w:rFonts w:cs="Arial"/>
        </w:rPr>
      </w:pPr>
      <w:r w:rsidRPr="00A4465A">
        <w:rPr>
          <w:rFonts w:cs="Arial"/>
        </w:rPr>
        <w:t>E-mail:</w:t>
      </w:r>
      <w:r w:rsidRPr="00A4465A">
        <w:rPr>
          <w:rFonts w:cs="Arial"/>
        </w:rPr>
        <w:tab/>
      </w:r>
      <w:r w:rsidRPr="00A4465A">
        <w:rPr>
          <w:rFonts w:cs="Arial"/>
        </w:rPr>
        <w:tab/>
      </w:r>
      <w:hyperlink r:id="rId12" w:history="1">
        <w:r w:rsidR="00DA6B7B" w:rsidRPr="00A25EB9">
          <w:rPr>
            <w:rStyle w:val="Hypertextovodkaz"/>
            <w:rFonts w:cs="Arial"/>
          </w:rPr>
          <w:t>vele@mestojablonec.cz</w:t>
        </w:r>
      </w:hyperlink>
    </w:p>
    <w:p w14:paraId="7BDD235C" w14:textId="77777777" w:rsidR="005F12FD" w:rsidRDefault="005F12FD" w:rsidP="00783C22">
      <w:pPr>
        <w:pStyle w:val="Normal3"/>
        <w:tabs>
          <w:tab w:val="clear" w:pos="709"/>
        </w:tabs>
        <w:spacing w:before="120" w:after="0"/>
        <w:ind w:left="1440"/>
        <w:rPr>
          <w:rFonts w:cs="Arial"/>
        </w:rPr>
      </w:pPr>
    </w:p>
    <w:p w14:paraId="73CA0EB4" w14:textId="0CF3FA0C" w:rsidR="00783C22" w:rsidRPr="00A4465A" w:rsidRDefault="00783C22" w:rsidP="00783C22">
      <w:pPr>
        <w:pStyle w:val="Normal3"/>
        <w:tabs>
          <w:tab w:val="clear" w:pos="709"/>
        </w:tabs>
        <w:spacing w:before="120" w:after="0"/>
        <w:ind w:left="1440"/>
        <w:rPr>
          <w:rFonts w:cs="Arial"/>
        </w:rPr>
      </w:pPr>
      <w:r w:rsidRPr="00A4465A">
        <w:rPr>
          <w:rFonts w:cs="Arial"/>
        </w:rPr>
        <w:t>Jméno, příjmení:</w:t>
      </w:r>
      <w:r w:rsidRPr="00A4465A">
        <w:rPr>
          <w:rFonts w:cs="Arial"/>
        </w:rPr>
        <w:tab/>
      </w:r>
      <w:r w:rsidR="00DA6B7B">
        <w:rPr>
          <w:rFonts w:cs="Arial"/>
        </w:rPr>
        <w:t>MgA</w:t>
      </w:r>
      <w:r w:rsidR="005F12FD">
        <w:rPr>
          <w:rFonts w:cs="Arial"/>
        </w:rPr>
        <w:t>.</w:t>
      </w:r>
      <w:r w:rsidR="00DA6B7B">
        <w:rPr>
          <w:rFonts w:cs="Arial"/>
        </w:rPr>
        <w:t xml:space="preserve"> Jakub Chuchlík</w:t>
      </w:r>
      <w:r w:rsidRPr="00A4465A">
        <w:rPr>
          <w:rFonts w:cs="Arial"/>
        </w:rPr>
        <w:t xml:space="preserve">, </w:t>
      </w:r>
    </w:p>
    <w:p w14:paraId="543D6A3A" w14:textId="77777777" w:rsidR="00DA6B7B" w:rsidRPr="00A4465A" w:rsidRDefault="00783C22" w:rsidP="00DA6B7B">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r>
      <w:r w:rsidR="00DA6B7B" w:rsidRPr="00A4465A">
        <w:rPr>
          <w:rFonts w:cs="Arial"/>
        </w:rPr>
        <w:t>náměstek primátora</w:t>
      </w:r>
    </w:p>
    <w:p w14:paraId="6CF3AA7C" w14:textId="77C3A0D5" w:rsidR="00783C22" w:rsidRPr="00A4465A" w:rsidRDefault="00783C22" w:rsidP="00783C22">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r>
      <w:r w:rsidR="00DA6B7B" w:rsidRPr="00A4465A">
        <w:rPr>
          <w:rFonts w:cs="Arial"/>
        </w:rPr>
        <w:t>483 357 1</w:t>
      </w:r>
      <w:r w:rsidR="00DA6B7B">
        <w:rPr>
          <w:rFonts w:cs="Arial"/>
        </w:rPr>
        <w:t xml:space="preserve">50 </w:t>
      </w:r>
    </w:p>
    <w:p w14:paraId="3213E1A4" w14:textId="77777777" w:rsidR="00DA6B7B" w:rsidRDefault="00783C22" w:rsidP="00DA6B7B">
      <w:pPr>
        <w:pStyle w:val="Normal3"/>
        <w:tabs>
          <w:tab w:val="clear" w:pos="709"/>
        </w:tabs>
        <w:spacing w:before="0" w:after="0"/>
        <w:ind w:left="1440"/>
        <w:rPr>
          <w:rFonts w:cs="Arial"/>
        </w:rPr>
      </w:pPr>
      <w:r w:rsidRPr="00A4465A">
        <w:rPr>
          <w:rFonts w:cs="Arial"/>
        </w:rPr>
        <w:t>E-mail:</w:t>
      </w:r>
      <w:r w:rsidRPr="00A4465A">
        <w:rPr>
          <w:rFonts w:cs="Arial"/>
        </w:rPr>
        <w:tab/>
      </w:r>
      <w:r w:rsidRPr="00A4465A">
        <w:rPr>
          <w:rFonts w:cs="Arial"/>
        </w:rPr>
        <w:tab/>
      </w:r>
      <w:hyperlink r:id="rId13" w:history="1">
        <w:r w:rsidR="00DA6B7B" w:rsidRPr="003138E8">
          <w:rPr>
            <w:rStyle w:val="Hypertextovodkaz"/>
            <w:rFonts w:cs="Arial"/>
          </w:rPr>
          <w:t>chuchlik@mestojablonec.cz</w:t>
        </w:r>
      </w:hyperlink>
    </w:p>
    <w:p w14:paraId="50287746" w14:textId="2E619B98" w:rsidR="00FA7FC5" w:rsidRDefault="00000000" w:rsidP="00783C22">
      <w:pPr>
        <w:pStyle w:val="Normal3"/>
        <w:tabs>
          <w:tab w:val="clear" w:pos="709"/>
        </w:tabs>
        <w:spacing w:before="0" w:after="0"/>
        <w:ind w:left="1440"/>
        <w:rPr>
          <w:rStyle w:val="Hypertextovodkaz"/>
        </w:rPr>
      </w:pPr>
      <w:hyperlink r:id="rId14" w:history="1"/>
      <w:r w:rsidR="00DA6B7B">
        <w:rPr>
          <w:rStyle w:val="Hypertextovodkaz"/>
        </w:rPr>
        <w:t xml:space="preserve"> </w:t>
      </w:r>
    </w:p>
    <w:p w14:paraId="1FC5B6A8" w14:textId="77777777" w:rsidR="00783C22" w:rsidRPr="00A4465A" w:rsidRDefault="00783C22" w:rsidP="00783C22">
      <w:pPr>
        <w:pStyle w:val="Normal3"/>
        <w:tabs>
          <w:tab w:val="clear" w:pos="709"/>
        </w:tabs>
        <w:spacing w:before="0" w:after="0"/>
        <w:ind w:left="1440"/>
        <w:rPr>
          <w:rFonts w:cs="Arial"/>
        </w:rPr>
      </w:pPr>
      <w:r w:rsidRPr="00A4465A">
        <w:rPr>
          <w:rFonts w:cs="Arial"/>
        </w:rPr>
        <w:t>Zástupci pro věci technické:</w:t>
      </w:r>
    </w:p>
    <w:p w14:paraId="7EFD01F3" w14:textId="77777777" w:rsidR="00783C22" w:rsidRPr="00A4465A" w:rsidRDefault="00783C22" w:rsidP="00783C22">
      <w:pPr>
        <w:pStyle w:val="Normal3"/>
        <w:tabs>
          <w:tab w:val="clear" w:pos="709"/>
        </w:tabs>
        <w:spacing w:before="0" w:after="0"/>
        <w:ind w:left="1440"/>
        <w:rPr>
          <w:rFonts w:cs="Arial"/>
        </w:rPr>
      </w:pPr>
      <w:r w:rsidRPr="00A4465A">
        <w:rPr>
          <w:rFonts w:cs="Arial"/>
        </w:rPr>
        <w:t>Jméno, příjmení:</w:t>
      </w:r>
      <w:r w:rsidRPr="00A4465A">
        <w:rPr>
          <w:rFonts w:cs="Arial"/>
        </w:rPr>
        <w:tab/>
        <w:t>Ing. Pavel Sluka</w:t>
      </w:r>
    </w:p>
    <w:p w14:paraId="4B40CCF3" w14:textId="77777777" w:rsidR="00783C22" w:rsidRPr="00A4465A" w:rsidRDefault="00783C22" w:rsidP="00783C22">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t>vedoucí oddělení investiční výstavby</w:t>
      </w:r>
    </w:p>
    <w:p w14:paraId="100361EB" w14:textId="082C31C5" w:rsidR="00783C22" w:rsidRPr="00A4465A" w:rsidRDefault="00783C22" w:rsidP="00783C22">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r>
      <w:r w:rsidR="008D0F80">
        <w:rPr>
          <w:rFonts w:cs="Arial"/>
        </w:rPr>
        <w:t>xxxxxxxx</w:t>
      </w:r>
    </w:p>
    <w:p w14:paraId="6CD02D77" w14:textId="77777777" w:rsidR="00783C22" w:rsidRDefault="00783C22" w:rsidP="00783C22">
      <w:pPr>
        <w:pStyle w:val="Normal3"/>
        <w:tabs>
          <w:tab w:val="clear" w:pos="709"/>
        </w:tabs>
        <w:spacing w:before="0" w:after="0"/>
        <w:ind w:left="1440"/>
        <w:rPr>
          <w:rStyle w:val="Hypertextovodkaz"/>
          <w:rFonts w:cs="Arial"/>
        </w:rPr>
      </w:pPr>
      <w:r w:rsidRPr="00A4465A">
        <w:rPr>
          <w:rFonts w:cs="Arial"/>
        </w:rPr>
        <w:t>E-mail:</w:t>
      </w:r>
      <w:r w:rsidRPr="00A4465A">
        <w:rPr>
          <w:rFonts w:cs="Arial"/>
        </w:rPr>
        <w:tab/>
      </w:r>
      <w:r w:rsidRPr="00A4465A">
        <w:rPr>
          <w:rFonts w:cs="Arial"/>
        </w:rPr>
        <w:tab/>
      </w:r>
      <w:hyperlink r:id="rId15" w:history="1">
        <w:r w:rsidRPr="00CF36EF">
          <w:rPr>
            <w:rStyle w:val="Hypertextovodkaz"/>
            <w:rFonts w:cs="Arial"/>
          </w:rPr>
          <w:t>sluka@mestojablonec.cz</w:t>
        </w:r>
      </w:hyperlink>
    </w:p>
    <w:p w14:paraId="4A86CFD5" w14:textId="77777777" w:rsidR="002E7D96" w:rsidRPr="00A4465A" w:rsidRDefault="002E7D96" w:rsidP="00783C22">
      <w:pPr>
        <w:pStyle w:val="Normal3"/>
        <w:tabs>
          <w:tab w:val="clear" w:pos="709"/>
        </w:tabs>
        <w:spacing w:before="0" w:after="0"/>
        <w:ind w:left="1440"/>
        <w:rPr>
          <w:rFonts w:cs="Arial"/>
        </w:rPr>
      </w:pPr>
    </w:p>
    <w:p w14:paraId="096D17CF" w14:textId="72C64A03" w:rsidR="00783C22" w:rsidRPr="00F51413" w:rsidRDefault="00783C22" w:rsidP="00F51413">
      <w:pPr>
        <w:pStyle w:val="Normal3"/>
        <w:tabs>
          <w:tab w:val="clear" w:pos="709"/>
        </w:tabs>
        <w:spacing w:before="0" w:after="0"/>
        <w:ind w:left="1440"/>
        <w:rPr>
          <w:rFonts w:cs="Arial"/>
        </w:rPr>
      </w:pPr>
      <w:r w:rsidRPr="000236AA">
        <w:rPr>
          <w:rFonts w:cs="Arial"/>
        </w:rPr>
        <w:t>Jméno, příjmení:</w:t>
      </w:r>
      <w:r w:rsidRPr="000236AA">
        <w:rPr>
          <w:rFonts w:cs="Arial"/>
        </w:rPr>
        <w:tab/>
      </w:r>
      <w:r w:rsidR="00F51413">
        <w:rPr>
          <w:rFonts w:cs="Arial"/>
        </w:rPr>
        <w:t>Radka Poprová</w:t>
      </w:r>
      <w:r w:rsidR="00B602E6">
        <w:rPr>
          <w:rFonts w:cs="Arial"/>
        </w:rPr>
        <w:t xml:space="preserve"> </w:t>
      </w:r>
    </w:p>
    <w:p w14:paraId="39371121" w14:textId="4C2DFCAC" w:rsidR="00783C22" w:rsidRPr="000236AA" w:rsidRDefault="00783C22" w:rsidP="00783C22">
      <w:pPr>
        <w:pStyle w:val="Normal3"/>
        <w:tabs>
          <w:tab w:val="clear" w:pos="709"/>
        </w:tabs>
        <w:spacing w:before="0" w:after="0"/>
        <w:ind w:left="1440"/>
        <w:rPr>
          <w:rFonts w:cs="Arial"/>
        </w:rPr>
      </w:pPr>
      <w:r w:rsidRPr="000236AA">
        <w:rPr>
          <w:rFonts w:cs="Arial"/>
        </w:rPr>
        <w:t>Funkce:</w:t>
      </w:r>
      <w:r w:rsidRPr="000236AA">
        <w:rPr>
          <w:rFonts w:cs="Arial"/>
        </w:rPr>
        <w:tab/>
      </w:r>
      <w:r w:rsidRPr="000236AA">
        <w:rPr>
          <w:rFonts w:cs="Arial"/>
        </w:rPr>
        <w:tab/>
        <w:t xml:space="preserve">pracovník oddělení </w:t>
      </w:r>
      <w:r w:rsidR="00DA6B7B">
        <w:rPr>
          <w:rFonts w:cs="Arial"/>
        </w:rPr>
        <w:t>přípravy a realizace investic</w:t>
      </w:r>
    </w:p>
    <w:p w14:paraId="0A8623E6" w14:textId="0FCF8A51" w:rsidR="00142AAB" w:rsidRPr="00142AAB" w:rsidRDefault="00783C22" w:rsidP="00F51413">
      <w:pPr>
        <w:pStyle w:val="Normal3"/>
        <w:tabs>
          <w:tab w:val="clear" w:pos="709"/>
        </w:tabs>
        <w:spacing w:before="0" w:after="0"/>
        <w:ind w:left="1440"/>
        <w:rPr>
          <w:rFonts w:cs="Arial"/>
        </w:rPr>
      </w:pPr>
      <w:r w:rsidRPr="000236AA">
        <w:rPr>
          <w:rFonts w:cs="Arial"/>
        </w:rPr>
        <w:t>Telefon:</w:t>
      </w:r>
      <w:r w:rsidRPr="000236AA">
        <w:rPr>
          <w:rFonts w:cs="Arial"/>
        </w:rPr>
        <w:tab/>
      </w:r>
      <w:r w:rsidRPr="000236AA">
        <w:rPr>
          <w:rFonts w:cs="Arial"/>
        </w:rPr>
        <w:tab/>
      </w:r>
      <w:r w:rsidR="008D0F80">
        <w:rPr>
          <w:rFonts w:cs="Arial"/>
        </w:rPr>
        <w:t>xxxxxxxxxxx</w:t>
      </w:r>
    </w:p>
    <w:p w14:paraId="5552A86C" w14:textId="4FD80E60" w:rsidR="00783C22" w:rsidRPr="00F51413" w:rsidRDefault="00783C22" w:rsidP="00783C22">
      <w:pPr>
        <w:pStyle w:val="Normal3"/>
        <w:tabs>
          <w:tab w:val="clear" w:pos="709"/>
        </w:tabs>
        <w:spacing w:before="0" w:after="0"/>
        <w:ind w:left="1440"/>
      </w:pPr>
      <w:r w:rsidRPr="000236AA">
        <w:rPr>
          <w:rFonts w:cs="Arial"/>
        </w:rPr>
        <w:t>E-mail:</w:t>
      </w:r>
      <w:r w:rsidRPr="000236AA">
        <w:rPr>
          <w:rFonts w:cs="Arial"/>
        </w:rPr>
        <w:tab/>
      </w:r>
      <w:r w:rsidRPr="000236AA">
        <w:rPr>
          <w:rFonts w:cs="Arial"/>
        </w:rPr>
        <w:tab/>
      </w:r>
      <w:r w:rsidR="00F51413" w:rsidRPr="00F51413">
        <w:rPr>
          <w:rStyle w:val="Hypertextovodkaz"/>
        </w:rPr>
        <w:t>poprova</w:t>
      </w:r>
      <w:r w:rsidR="00B602E6" w:rsidRPr="00F51413">
        <w:rPr>
          <w:rStyle w:val="Hypertextovodkaz"/>
        </w:rPr>
        <w:t>@mestojablonec.cz</w:t>
      </w:r>
    </w:p>
    <w:p w14:paraId="38BC7EAA" w14:textId="77777777" w:rsidR="00DA6B7B" w:rsidRPr="00142AAB" w:rsidRDefault="00DA6B7B" w:rsidP="00783C22">
      <w:pPr>
        <w:pStyle w:val="Normal3"/>
        <w:tabs>
          <w:tab w:val="clear" w:pos="709"/>
        </w:tabs>
        <w:spacing w:before="0" w:after="0"/>
        <w:ind w:left="1440"/>
        <w:rPr>
          <w:rStyle w:val="Hypertextovodkaz"/>
          <w:rFonts w:cs="Arial"/>
        </w:rPr>
      </w:pPr>
    </w:p>
    <w:p w14:paraId="76CD5558" w14:textId="77777777" w:rsidR="00C10E0D" w:rsidRPr="00DD5752" w:rsidRDefault="00C10E0D" w:rsidP="00C10E0D">
      <w:pPr>
        <w:pStyle w:val="Nadpis1"/>
        <w:tabs>
          <w:tab w:val="clear" w:pos="709"/>
        </w:tabs>
        <w:spacing w:before="120"/>
        <w:jc w:val="left"/>
        <w:rPr>
          <w:rFonts w:cs="Arial"/>
          <w:sz w:val="24"/>
          <w:szCs w:val="24"/>
        </w:rPr>
      </w:pPr>
      <w:r w:rsidRPr="00DD5752">
        <w:rPr>
          <w:rFonts w:cs="Arial"/>
          <w:sz w:val="24"/>
          <w:szCs w:val="24"/>
        </w:rPr>
        <w:t>Závěrečná ustanovení</w:t>
      </w:r>
    </w:p>
    <w:p w14:paraId="3E4FFEE4" w14:textId="77777777" w:rsidR="00C10E0D" w:rsidRPr="002E6FFE" w:rsidRDefault="00C10E0D" w:rsidP="00C10E0D">
      <w:pPr>
        <w:pStyle w:val="Nadpis2"/>
        <w:spacing w:before="0" w:after="0"/>
        <w:rPr>
          <w:rFonts w:cs="Arial"/>
          <w:sz w:val="24"/>
          <w:szCs w:val="24"/>
          <w:lang w:val="cs-CZ"/>
        </w:rPr>
      </w:pPr>
      <w:r w:rsidRPr="002E6FFE">
        <w:rPr>
          <w:rFonts w:cs="Arial"/>
          <w:sz w:val="24"/>
          <w:szCs w:val="24"/>
          <w:lang w:val="cs-CZ"/>
        </w:rPr>
        <w:t>Vyhotovení Smlouvy</w:t>
      </w:r>
    </w:p>
    <w:p w14:paraId="1DF2364A" w14:textId="36656BBE" w:rsidR="00C10E0D" w:rsidRPr="00057941" w:rsidRDefault="00B17B37" w:rsidP="00B17B37">
      <w:pPr>
        <w:pStyle w:val="Normal3"/>
        <w:tabs>
          <w:tab w:val="clear" w:pos="709"/>
        </w:tabs>
        <w:spacing w:before="0" w:after="0"/>
        <w:ind w:left="1440"/>
        <w:rPr>
          <w:rFonts w:cs="Arial"/>
          <w:color w:val="FF0000"/>
        </w:rPr>
      </w:pPr>
      <w:r>
        <w:rPr>
          <w:rFonts w:cs="Arial"/>
        </w:rPr>
        <w:t>T</w:t>
      </w:r>
      <w:r w:rsidRPr="00B43C0E">
        <w:rPr>
          <w:rFonts w:cs="Arial"/>
        </w:rPr>
        <w:t>ato smlouva bude uzavřena připojením elektronických podpisů obou smluvních stran</w:t>
      </w:r>
      <w:r w:rsidR="005E5F27">
        <w:rPr>
          <w:rFonts w:cs="Arial"/>
        </w:rPr>
        <w:t>.</w:t>
      </w:r>
    </w:p>
    <w:p w14:paraId="701976F8" w14:textId="77777777" w:rsidR="00C10E0D" w:rsidRPr="001E4D2F" w:rsidRDefault="00C10E0D" w:rsidP="00C10E0D">
      <w:pPr>
        <w:pStyle w:val="Normal3"/>
        <w:tabs>
          <w:tab w:val="clear" w:pos="709"/>
        </w:tabs>
        <w:spacing w:before="0" w:after="0"/>
        <w:ind w:left="0"/>
        <w:rPr>
          <w:rFonts w:cs="Arial"/>
        </w:rPr>
      </w:pPr>
    </w:p>
    <w:p w14:paraId="1BF5E9E1"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Platnost Smlouvy</w:t>
      </w:r>
    </w:p>
    <w:p w14:paraId="441A11DD" w14:textId="2196B998" w:rsidR="00C10E0D" w:rsidRPr="001E4D2F" w:rsidRDefault="00AF3234" w:rsidP="00C10E0D">
      <w:pPr>
        <w:pStyle w:val="Normal3"/>
        <w:tabs>
          <w:tab w:val="clear" w:pos="709"/>
        </w:tabs>
        <w:spacing w:before="0" w:after="0"/>
        <w:ind w:left="1440"/>
        <w:rPr>
          <w:rFonts w:cs="Arial"/>
        </w:rPr>
      </w:pPr>
      <w:r>
        <w:rPr>
          <w:rFonts w:cs="Arial"/>
        </w:rPr>
        <w:t xml:space="preserve">Tato </w:t>
      </w:r>
      <w:r w:rsidR="00C10E0D" w:rsidRPr="001E4D2F">
        <w:rPr>
          <w:rFonts w:cs="Arial"/>
        </w:rPr>
        <w:t>Smlouva nabývá platnosti dnem jejího podpisu oběma Stranami</w:t>
      </w:r>
    </w:p>
    <w:p w14:paraId="372C1CCF" w14:textId="77777777" w:rsidR="00C10E0D" w:rsidRPr="001E4D2F" w:rsidRDefault="00C10E0D" w:rsidP="00C10E0D">
      <w:pPr>
        <w:pStyle w:val="Normal2"/>
        <w:tabs>
          <w:tab w:val="clear" w:pos="709"/>
        </w:tabs>
        <w:spacing w:before="0" w:after="0"/>
        <w:rPr>
          <w:rFonts w:cs="Arial"/>
        </w:rPr>
      </w:pPr>
    </w:p>
    <w:p w14:paraId="3259FCA7"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Účinnost Smlouvy</w:t>
      </w:r>
    </w:p>
    <w:p w14:paraId="58E8C1A4" w14:textId="0434DA69" w:rsidR="00DA6B7B" w:rsidRDefault="00AF3234" w:rsidP="00DA6B7B">
      <w:pPr>
        <w:pStyle w:val="Normal2"/>
        <w:tabs>
          <w:tab w:val="clear" w:pos="709"/>
        </w:tabs>
        <w:spacing w:before="0" w:after="0"/>
        <w:rPr>
          <w:rFonts w:cs="Arial"/>
        </w:rPr>
      </w:pPr>
      <w:r>
        <w:rPr>
          <w:rFonts w:cs="Arial"/>
        </w:rPr>
        <w:t>Tato S</w:t>
      </w:r>
      <w:r w:rsidRPr="0072000C">
        <w:rPr>
          <w:rFonts w:cs="Arial"/>
        </w:rPr>
        <w:t xml:space="preserve">mlouva nabývá účinnosti </w:t>
      </w:r>
      <w:r>
        <w:rPr>
          <w:rFonts w:cs="Arial"/>
        </w:rPr>
        <w:t xml:space="preserve">dnem podpisu poslední Smluvní strany. V případě, že bude Objednatelem zveřejněna </w:t>
      </w:r>
      <w:r w:rsidRPr="0072000C">
        <w:rPr>
          <w:rFonts w:cs="Arial"/>
        </w:rPr>
        <w:t>v registru smluv v souladu s § 6 odst. 1 zákona č. 340/2015 Sb., o zvláštních podmínkách účinnosti některých smluv, uveřejňování těchto smluv a o registru smluv (zákon o registru smluv)</w:t>
      </w:r>
      <w:r>
        <w:rPr>
          <w:rFonts w:cs="Arial"/>
        </w:rPr>
        <w:t xml:space="preserve">, nabývá účinnosti nejdříve dnem tohoto zveřejnění. </w:t>
      </w:r>
      <w:r w:rsidR="005016E0">
        <w:rPr>
          <w:rFonts w:cs="Arial"/>
        </w:rPr>
        <w:t>P</w:t>
      </w:r>
      <w:r w:rsidR="005016E0">
        <w:rPr>
          <w:rFonts w:eastAsia="Times New Roman"/>
          <w:lang w:eastAsia="en-US"/>
        </w:rPr>
        <w:t xml:space="preserve">lnění smlouvy poskytnutá před účinností této </w:t>
      </w:r>
      <w:r>
        <w:rPr>
          <w:rFonts w:eastAsia="Times New Roman"/>
          <w:lang w:eastAsia="en-US"/>
        </w:rPr>
        <w:t>Smlouvy</w:t>
      </w:r>
      <w:r w:rsidR="005016E0">
        <w:rPr>
          <w:rFonts w:eastAsia="Times New Roman"/>
          <w:lang w:eastAsia="en-US"/>
        </w:rPr>
        <w:t xml:space="preserve"> se považují za plnění dle této smlouvy.</w:t>
      </w:r>
    </w:p>
    <w:p w14:paraId="172A504D" w14:textId="6C7F0BAD" w:rsidR="00D231A6" w:rsidRDefault="00C10E0D" w:rsidP="00C10E0D">
      <w:pPr>
        <w:pStyle w:val="Normal2"/>
        <w:tabs>
          <w:tab w:val="clear" w:pos="709"/>
        </w:tabs>
        <w:spacing w:before="0" w:after="0"/>
        <w:rPr>
          <w:color w:val="FF0000"/>
        </w:rPr>
      </w:pPr>
      <w:r w:rsidRPr="00B81947">
        <w:rPr>
          <w:color w:val="FF0000"/>
        </w:rPr>
        <w:t xml:space="preserve"> </w:t>
      </w:r>
    </w:p>
    <w:p w14:paraId="42911BDD"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Právo a jazyk</w:t>
      </w:r>
    </w:p>
    <w:p w14:paraId="53E6D104" w14:textId="77777777" w:rsidR="00C10E0D" w:rsidRPr="001E4D2F" w:rsidRDefault="00C10E0D" w:rsidP="00C10E0D">
      <w:pPr>
        <w:pStyle w:val="Normal2"/>
        <w:tabs>
          <w:tab w:val="clear" w:pos="709"/>
        </w:tabs>
        <w:spacing w:before="0" w:after="0"/>
        <w:rPr>
          <w:rFonts w:cs="Arial"/>
        </w:rPr>
      </w:pPr>
      <w:r w:rsidRPr="001E4D2F">
        <w:rPr>
          <w:rFonts w:cs="Arial"/>
        </w:rPr>
        <w:t xml:space="preserve">Tato Smlouva se řídí právními předpisy České republiky. </w:t>
      </w:r>
      <w:r w:rsidRPr="001E4D2F">
        <w:rPr>
          <w:rFonts w:cs="Arial"/>
          <w:bCs w:val="0"/>
        </w:rPr>
        <w:t xml:space="preserve">Smluvní strany konstatují, že jejich vzájemná práva a povinnosti neupravené touto Smlouvou se budou řídit příslušnými ustanoveními zákona č. 89/2012 Sb., občanského zákoníku, a dalších obecně závazných předpisů. </w:t>
      </w:r>
      <w:r w:rsidRPr="001E4D2F">
        <w:rPr>
          <w:rFonts w:cs="Arial"/>
        </w:rPr>
        <w:t>Veškerá komunikace dle této Smlouvy bude probíhat výlučně v českém jazyce.</w:t>
      </w:r>
    </w:p>
    <w:p w14:paraId="1D902BBA" w14:textId="77777777" w:rsidR="00404C70" w:rsidRPr="00E12640" w:rsidRDefault="00404C70" w:rsidP="00C10E0D">
      <w:pPr>
        <w:pStyle w:val="Normal3"/>
        <w:tabs>
          <w:tab w:val="clear" w:pos="709"/>
        </w:tabs>
        <w:spacing w:before="0" w:after="0"/>
        <w:ind w:left="1440"/>
        <w:rPr>
          <w:rFonts w:cs="Arial"/>
          <w:highlight w:val="lightGray"/>
        </w:rPr>
      </w:pPr>
    </w:p>
    <w:p w14:paraId="24381E92"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řešení sporů</w:t>
      </w:r>
    </w:p>
    <w:p w14:paraId="17F979FE" w14:textId="77777777" w:rsidR="00C10E0D" w:rsidRPr="001E4D2F" w:rsidRDefault="00C10E0D" w:rsidP="00C10E0D">
      <w:pPr>
        <w:pStyle w:val="Normal2"/>
        <w:tabs>
          <w:tab w:val="clear" w:pos="709"/>
        </w:tabs>
        <w:spacing w:before="0" w:after="0"/>
        <w:rPr>
          <w:rFonts w:cs="Arial"/>
        </w:rPr>
      </w:pPr>
      <w:r w:rsidRPr="001E4D2F">
        <w:rPr>
          <w:rFonts w:cs="Arial"/>
        </w:rPr>
        <w:t xml:space="preserve">Smluvní strany se zavazují řešit veškeré případné spory smírnou cestou. Budou-li taková jednání neúspěšná, případné spory mezi smluvními stranami jsou oprávněny rozhodnout obecné soudy České republiky. Příslušnost rozhodčích soudů je vyloučena. </w:t>
      </w:r>
    </w:p>
    <w:p w14:paraId="58C9CC87" w14:textId="77777777" w:rsidR="00C10E0D" w:rsidRPr="001E4D2F" w:rsidRDefault="00C10E0D" w:rsidP="00C10E0D">
      <w:pPr>
        <w:pStyle w:val="Normal2"/>
        <w:tabs>
          <w:tab w:val="clear" w:pos="709"/>
        </w:tabs>
        <w:spacing w:before="0" w:after="0"/>
      </w:pPr>
    </w:p>
    <w:p w14:paraId="50B84D47"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lastRenderedPageBreak/>
        <w:t>Oddělitelnost</w:t>
      </w:r>
    </w:p>
    <w:p w14:paraId="49798EC2" w14:textId="77777777" w:rsidR="00C10E0D" w:rsidRPr="001E4D2F" w:rsidRDefault="00C10E0D" w:rsidP="00C10E0D">
      <w:pPr>
        <w:pStyle w:val="Normal3"/>
        <w:tabs>
          <w:tab w:val="clear" w:pos="709"/>
        </w:tabs>
        <w:spacing w:before="0" w:after="0"/>
        <w:ind w:left="1440"/>
        <w:rPr>
          <w:rFonts w:cs="Arial"/>
        </w:rPr>
      </w:pPr>
      <w:r w:rsidRPr="001E4D2F">
        <w:rPr>
          <w:rFonts w:cs="Arial"/>
        </w:rPr>
        <w:t>Pokud se jakékoli ustanovení této Smlouvy stane nebo bude určeno jako neplatné nebo nevynutitelné, pak taková neplatnost nebo nevynutitelnost neovlivní (v nejvyšší možné míře přípustné právními předpisy) platnost nebo vynutitelnost zbylých ustanovení této Smlouvy. V takovém případě se Strany dohodly, že bez zbytečného odkladu nahradí neplatné nebo nevynutitelné ustanovení ustanovením platným a vynutitelným, aby se dosáhlo v maximální možné míře dovolené právními předpisy stejného účinku a výsledku, jaký byl sledován nahrazovaným ustanovením.</w:t>
      </w:r>
    </w:p>
    <w:p w14:paraId="57668CE1" w14:textId="77777777" w:rsidR="00C10E0D" w:rsidRDefault="00C10E0D" w:rsidP="00C10E0D">
      <w:pPr>
        <w:pStyle w:val="Normal3"/>
        <w:tabs>
          <w:tab w:val="clear" w:pos="709"/>
        </w:tabs>
        <w:spacing w:before="0" w:after="0"/>
        <w:ind w:left="1440"/>
        <w:rPr>
          <w:rFonts w:cs="Arial"/>
          <w:highlight w:val="lightGray"/>
        </w:rPr>
      </w:pPr>
    </w:p>
    <w:p w14:paraId="14377CDE" w14:textId="77777777" w:rsidR="00C10E0D" w:rsidRPr="00A4329B" w:rsidRDefault="00C10E0D" w:rsidP="00C10E0D">
      <w:pPr>
        <w:pStyle w:val="Nadpis2"/>
        <w:spacing w:before="0" w:after="0"/>
        <w:rPr>
          <w:rFonts w:cs="Arial"/>
          <w:sz w:val="24"/>
          <w:szCs w:val="24"/>
          <w:lang w:val="cs-CZ"/>
        </w:rPr>
      </w:pPr>
      <w:r w:rsidRPr="00A4329B">
        <w:rPr>
          <w:rFonts w:cs="Arial"/>
          <w:sz w:val="24"/>
          <w:szCs w:val="24"/>
          <w:lang w:val="cs-CZ"/>
        </w:rPr>
        <w:t>Změny Smlouvy</w:t>
      </w:r>
    </w:p>
    <w:p w14:paraId="2FBDFE0E" w14:textId="7468A895" w:rsidR="00C10E0D" w:rsidRDefault="00C10E0D" w:rsidP="00C10E0D">
      <w:pPr>
        <w:pStyle w:val="Normal3"/>
        <w:tabs>
          <w:tab w:val="clear" w:pos="709"/>
        </w:tabs>
        <w:spacing w:before="0" w:after="0"/>
        <w:ind w:left="1440"/>
        <w:rPr>
          <w:rFonts w:cs="Arial"/>
        </w:rPr>
      </w:pPr>
      <w:r w:rsidRPr="00A4329B">
        <w:rPr>
          <w:rFonts w:cs="Arial"/>
        </w:rPr>
        <w:t>Tuto Smlouvu lze doplňovat či měnit pouze písemnými dodatky podepsanými oběma Stranami.</w:t>
      </w:r>
    </w:p>
    <w:p w14:paraId="6E185091" w14:textId="77777777" w:rsidR="00441524" w:rsidRPr="00A4329B" w:rsidRDefault="00441524" w:rsidP="00C10E0D">
      <w:pPr>
        <w:pStyle w:val="Normal3"/>
        <w:tabs>
          <w:tab w:val="clear" w:pos="709"/>
        </w:tabs>
        <w:spacing w:before="0" w:after="0"/>
        <w:ind w:left="1440"/>
        <w:rPr>
          <w:rFonts w:cs="Arial"/>
        </w:rPr>
      </w:pPr>
    </w:p>
    <w:p w14:paraId="6AA9E8DA" w14:textId="77777777" w:rsidR="00C10E0D" w:rsidRPr="00A4329B" w:rsidRDefault="00C10E0D" w:rsidP="00C10E0D">
      <w:pPr>
        <w:pStyle w:val="Nadpis2"/>
        <w:spacing w:before="0" w:after="0"/>
        <w:rPr>
          <w:rFonts w:cs="Arial"/>
          <w:sz w:val="24"/>
          <w:szCs w:val="24"/>
          <w:lang w:val="cs-CZ"/>
        </w:rPr>
      </w:pPr>
      <w:r w:rsidRPr="00A4329B">
        <w:rPr>
          <w:rFonts w:cs="Arial"/>
          <w:sz w:val="24"/>
          <w:szCs w:val="24"/>
          <w:lang w:val="cs-CZ"/>
        </w:rPr>
        <w:t>Zveřejnění Smlouvy, Uhrazené ceny a Podzhotovitel</w:t>
      </w:r>
      <w:r w:rsidR="00790C99">
        <w:rPr>
          <w:rFonts w:cs="Arial"/>
          <w:sz w:val="24"/>
          <w:szCs w:val="24"/>
          <w:lang w:val="cs-CZ"/>
        </w:rPr>
        <w:t>e</w:t>
      </w:r>
      <w:r w:rsidRPr="00A4329B">
        <w:rPr>
          <w:rFonts w:cs="Arial"/>
          <w:sz w:val="24"/>
          <w:szCs w:val="24"/>
          <w:lang w:val="cs-CZ"/>
        </w:rPr>
        <w:t>, Obchodní tajemství</w:t>
      </w:r>
    </w:p>
    <w:p w14:paraId="1356EFCE" w14:textId="56541B31" w:rsidR="00783C22" w:rsidRPr="00A4329B" w:rsidRDefault="00783C22" w:rsidP="00783C22">
      <w:pPr>
        <w:spacing w:before="0" w:after="0"/>
        <w:ind w:left="1416"/>
        <w:jc w:val="both"/>
        <w:rPr>
          <w:rFonts w:cs="Arial"/>
          <w:bCs w:val="0"/>
        </w:rPr>
      </w:pPr>
      <w:r w:rsidRPr="00A4329B">
        <w:rPr>
          <w:rFonts w:cs="Arial"/>
          <w:bCs w:val="0"/>
        </w:rPr>
        <w:t xml:space="preserve">Strany souhlasí s tím, že tuto Smlouvu Objednatel zveřejní na svém profilu </w:t>
      </w:r>
      <w:r w:rsidR="00866189" w:rsidRPr="00100A6A">
        <w:rPr>
          <w:rFonts w:cs="Arial"/>
          <w:bCs w:val="0"/>
        </w:rPr>
        <w:t>Objednatele</w:t>
      </w:r>
      <w:r w:rsidRPr="00100A6A">
        <w:rPr>
          <w:rFonts w:cs="Arial"/>
          <w:bCs w:val="0"/>
        </w:rPr>
        <w:t xml:space="preserve"> v</w:t>
      </w:r>
      <w:r w:rsidRPr="00A4329B">
        <w:rPr>
          <w:rFonts w:cs="Arial"/>
          <w:bCs w:val="0"/>
        </w:rPr>
        <w:t xml:space="preserve"> souladu se zákonem č. 134/2016 Sb., o zadávání veřejných zakázek, ve znění </w:t>
      </w:r>
      <w:r>
        <w:rPr>
          <w:rFonts w:cs="Arial"/>
          <w:bCs w:val="0"/>
        </w:rPr>
        <w:t>pozdějších předpisů</w:t>
      </w:r>
      <w:r w:rsidRPr="00A4329B">
        <w:rPr>
          <w:rFonts w:cs="Arial"/>
          <w:bCs w:val="0"/>
        </w:rPr>
        <w:t>, a to včetně všech jejích příloh, případných dohod o její změně, nahrazení nebo zrušení v plném rozsahu.</w:t>
      </w:r>
    </w:p>
    <w:p w14:paraId="093A67F0" w14:textId="77777777" w:rsidR="00783C22" w:rsidRPr="00A4329B" w:rsidRDefault="00783C22" w:rsidP="00783C22">
      <w:pPr>
        <w:spacing w:after="0"/>
        <w:ind w:left="1418"/>
        <w:jc w:val="both"/>
        <w:rPr>
          <w:rFonts w:cs="Arial"/>
          <w:bCs w:val="0"/>
        </w:rPr>
      </w:pPr>
      <w:r>
        <w:rPr>
          <w:rFonts w:cs="Arial"/>
          <w:bCs w:val="0"/>
        </w:rPr>
        <w:t>Smluvní strany berou na vědomí, že tato smlouva a její případné dodatky budou zveřejněny v registru smluv podle zákona č. 340/2015 Sb., o zvláštních podmínkách účinnosti některých smluv, uveřejňování těchto smluv a o registru smluv</w:t>
      </w:r>
      <w:r w:rsidRPr="00A4329B">
        <w:rPr>
          <w:rFonts w:cs="Arial"/>
          <w:bCs w:val="0"/>
        </w:rPr>
        <w:t>.</w:t>
      </w:r>
    </w:p>
    <w:p w14:paraId="20B21B36" w14:textId="77777777" w:rsidR="00783C22" w:rsidRPr="00A4329B" w:rsidRDefault="00783C22" w:rsidP="00783C22">
      <w:pPr>
        <w:spacing w:after="0"/>
        <w:ind w:left="1418"/>
        <w:jc w:val="both"/>
        <w:rPr>
          <w:rFonts w:cs="Arial"/>
          <w:bCs w:val="0"/>
        </w:rPr>
      </w:pPr>
      <w:r>
        <w:rPr>
          <w:rFonts w:cs="Arial"/>
          <w:bCs w:val="0"/>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14:paraId="6BCAA2DB" w14:textId="77777777" w:rsidR="00783C22" w:rsidRDefault="00783C22" w:rsidP="00783C22">
      <w:pPr>
        <w:spacing w:before="0" w:after="0"/>
        <w:ind w:left="1416"/>
        <w:jc w:val="both"/>
        <w:rPr>
          <w:rFonts w:cs="Arial"/>
          <w:bCs w:val="0"/>
        </w:rPr>
      </w:pPr>
    </w:p>
    <w:p w14:paraId="57D6AD42" w14:textId="7F643EB7" w:rsidR="00783C22" w:rsidRPr="00B53FF9" w:rsidRDefault="00783C22" w:rsidP="00783C22">
      <w:pPr>
        <w:spacing w:before="0" w:after="0"/>
        <w:ind w:left="1416"/>
        <w:jc w:val="both"/>
        <w:rPr>
          <w:rFonts w:cs="Arial"/>
          <w:bCs w:val="0"/>
        </w:rPr>
      </w:pPr>
      <w:r w:rsidRPr="00B53FF9">
        <w:rPr>
          <w:rFonts w:cs="Arial"/>
          <w:bCs w:val="0"/>
        </w:rPr>
        <w:t xml:space="preserve">Smluvní strany berou na vědomí, že Statutární město Jablonec nad Nisou či jím zřízené/založené osoby jsou povinnými subjekty dle zák. č. 106/1999 Sb. </w:t>
      </w:r>
      <w:r>
        <w:rPr>
          <w:rFonts w:cs="Arial"/>
          <w:bCs w:val="0"/>
        </w:rPr>
        <w:br/>
      </w:r>
      <w:r w:rsidRPr="00B53FF9">
        <w:rPr>
          <w:rFonts w:cs="Arial"/>
          <w:bCs w:val="0"/>
        </w:rPr>
        <w:t>o svobodném přístupu k informacím a výslovně souhlasí, že smlouva může být zveřejněna jako poskytnutá informace v souladu a postupem podle citovaného zákona</w:t>
      </w:r>
      <w:r>
        <w:rPr>
          <w:rFonts w:cs="Arial"/>
          <w:bCs w:val="0"/>
        </w:rPr>
        <w:t>.</w:t>
      </w:r>
    </w:p>
    <w:p w14:paraId="7E715C99" w14:textId="5DFA5D14" w:rsidR="00E26CDA" w:rsidRDefault="00E26CDA" w:rsidP="00E26CDA">
      <w:pPr>
        <w:spacing w:before="0" w:after="0"/>
        <w:jc w:val="both"/>
        <w:rPr>
          <w:rFonts w:cs="Arial"/>
          <w:bCs w:val="0"/>
        </w:rPr>
      </w:pPr>
    </w:p>
    <w:p w14:paraId="3068CF3C" w14:textId="77777777" w:rsidR="00E26CDA" w:rsidRPr="00E26CDA" w:rsidRDefault="00E26CDA" w:rsidP="00E26CDA">
      <w:pPr>
        <w:keepNext/>
        <w:numPr>
          <w:ilvl w:val="1"/>
          <w:numId w:val="1"/>
        </w:numPr>
        <w:tabs>
          <w:tab w:val="clear" w:pos="1560"/>
          <w:tab w:val="num" w:pos="1419"/>
        </w:tabs>
        <w:spacing w:before="0" w:after="0"/>
        <w:ind w:left="1418"/>
        <w:jc w:val="both"/>
        <w:outlineLvl w:val="1"/>
        <w:rPr>
          <w:rFonts w:cs="Arial"/>
          <w:b/>
          <w:smallCaps/>
          <w:sz w:val="24"/>
          <w:szCs w:val="24"/>
        </w:rPr>
      </w:pPr>
      <w:r w:rsidRPr="00E26CDA">
        <w:rPr>
          <w:rFonts w:cs="Arial"/>
          <w:b/>
          <w:smallCaps/>
          <w:sz w:val="24"/>
          <w:szCs w:val="24"/>
        </w:rPr>
        <w:t>Společensky odpovědné zadávání</w:t>
      </w:r>
    </w:p>
    <w:p w14:paraId="26E02E3D" w14:textId="77777777" w:rsidR="00D231A6" w:rsidRDefault="00B17B37" w:rsidP="00B17B37">
      <w:pPr>
        <w:spacing w:before="0" w:after="0"/>
        <w:ind w:left="1418" w:hanging="2"/>
        <w:jc w:val="both"/>
        <w:rPr>
          <w:rFonts w:cs="Arial"/>
          <w:bCs w:val="0"/>
        </w:rPr>
      </w:pPr>
      <w:bookmarkStart w:id="130" w:name="_Hlk89777241"/>
      <w:r w:rsidRPr="000F3050">
        <w:rPr>
          <w:rFonts w:cs="Arial"/>
          <w:bCs w:val="0"/>
        </w:rPr>
        <w:t>Zhotovitel zajistí po celou dobu plnění díla</w:t>
      </w:r>
      <w:r>
        <w:rPr>
          <w:rFonts w:cs="Arial"/>
          <w:bCs w:val="0"/>
        </w:rPr>
        <w:t xml:space="preserve"> </w:t>
      </w:r>
      <w:r w:rsidRPr="000F3050">
        <w:rPr>
          <w:rFonts w:cs="Arial"/>
          <w:bCs w:val="0"/>
        </w:rPr>
        <w:t>důstojné pracovní podmínky, plnění povinností vyplývající</w:t>
      </w:r>
      <w:r>
        <w:rPr>
          <w:rFonts w:cs="Arial"/>
          <w:bCs w:val="0"/>
        </w:rPr>
        <w:t>ch</w:t>
      </w:r>
      <w:r w:rsidRPr="000F3050">
        <w:rPr>
          <w:rFonts w:cs="Arial"/>
          <w:bCs w:val="0"/>
        </w:rPr>
        <w:t xml:space="preserve"> z právních předpisů České republiky, zejména pak z předpisů </w:t>
      </w:r>
    </w:p>
    <w:p w14:paraId="5CB766DF" w14:textId="77777777" w:rsidR="00D231A6" w:rsidRDefault="00D231A6" w:rsidP="00B17B37">
      <w:pPr>
        <w:spacing w:before="0" w:after="0"/>
        <w:ind w:left="1418" w:hanging="2"/>
        <w:jc w:val="both"/>
        <w:rPr>
          <w:rFonts w:cs="Arial"/>
          <w:bCs w:val="0"/>
        </w:rPr>
      </w:pPr>
    </w:p>
    <w:p w14:paraId="02F985BA" w14:textId="2615E633" w:rsidR="00B17B37" w:rsidRDefault="00B17B37" w:rsidP="00B17B37">
      <w:pPr>
        <w:spacing w:before="0" w:after="0"/>
        <w:ind w:left="1418" w:hanging="2"/>
        <w:jc w:val="both"/>
        <w:rPr>
          <w:rFonts w:cs="Arial"/>
          <w:bCs w:val="0"/>
        </w:rPr>
      </w:pPr>
      <w:r w:rsidRPr="000F3050">
        <w:rPr>
          <w:rFonts w:cs="Arial"/>
          <w:bCs w:val="0"/>
        </w:rPr>
        <w:t xml:space="preserve">pracovněprávních, předpisů z oblasti zaměstnanosti a bezpečnosti ochrany zdraví při práci, a to vůči všem osobám, které se na plnění smlouvy budou podílet; plnění těchto povinností zajistí </w:t>
      </w:r>
      <w:r w:rsidR="00652AF1">
        <w:rPr>
          <w:rFonts w:cs="Arial"/>
          <w:bCs w:val="0"/>
        </w:rPr>
        <w:t>Z</w:t>
      </w:r>
      <w:r>
        <w:rPr>
          <w:rFonts w:cs="Arial"/>
          <w:bCs w:val="0"/>
        </w:rPr>
        <w:t>hotovitel</w:t>
      </w:r>
      <w:r w:rsidRPr="000F3050">
        <w:rPr>
          <w:rFonts w:cs="Arial"/>
          <w:bCs w:val="0"/>
        </w:rPr>
        <w:t xml:space="preserve"> i u svých </w:t>
      </w:r>
      <w:r w:rsidR="00652AF1">
        <w:rPr>
          <w:rFonts w:cs="Arial"/>
          <w:bCs w:val="0"/>
        </w:rPr>
        <w:t>Pozhotovitelů</w:t>
      </w:r>
      <w:r>
        <w:rPr>
          <w:rFonts w:cs="Arial"/>
          <w:bCs w:val="0"/>
        </w:rPr>
        <w:t>.</w:t>
      </w:r>
    </w:p>
    <w:p w14:paraId="398BEAF1" w14:textId="77777777" w:rsidR="00B17B37" w:rsidRDefault="00B17B37" w:rsidP="00B17B37">
      <w:pPr>
        <w:spacing w:before="0" w:after="0"/>
        <w:ind w:left="1418" w:hanging="2"/>
        <w:jc w:val="both"/>
        <w:rPr>
          <w:rFonts w:cs="Arial"/>
          <w:bCs w:val="0"/>
        </w:rPr>
      </w:pPr>
      <w:r>
        <w:t>Objednatel je oprávněn plnění povinností vyplývajících z prvního odstavce tohoto bodu kdykoliv kontrolovat, a to i bez předchozího ohlášení Zhotoviteli. Je-li k provedení kontroly potřeba předložení dokumentů, zavazuje se Zhotovitel k jejich předložení nejpozději do 2 pracovních dnů od doručení výzvy Objednatele. Výzva dle předchozí věty může být učiněna i zápisem do Stavebního deníku.</w:t>
      </w:r>
    </w:p>
    <w:bookmarkEnd w:id="130"/>
    <w:p w14:paraId="38E44B4E" w14:textId="6EC86961" w:rsidR="00002086" w:rsidRDefault="00002086" w:rsidP="00C10E0D">
      <w:pPr>
        <w:spacing w:before="0" w:after="0"/>
        <w:ind w:left="1416"/>
        <w:jc w:val="both"/>
        <w:rPr>
          <w:rFonts w:cs="Arial"/>
          <w:bCs w:val="0"/>
        </w:rPr>
      </w:pPr>
    </w:p>
    <w:p w14:paraId="4C83D9A4" w14:textId="77777777" w:rsidR="00B33B83" w:rsidRPr="00B33B83" w:rsidRDefault="00B33B83" w:rsidP="00B33B83">
      <w:pPr>
        <w:jc w:val="right"/>
        <w:rPr>
          <w:rFonts w:cs="Arial"/>
        </w:rPr>
      </w:pPr>
    </w:p>
    <w:p w14:paraId="29849C5B" w14:textId="77777777" w:rsidR="00C10E0D" w:rsidRPr="00A4329B" w:rsidRDefault="00C10E0D" w:rsidP="00C10E0D">
      <w:pPr>
        <w:pStyle w:val="Nadpis2"/>
        <w:spacing w:before="0" w:after="0"/>
        <w:rPr>
          <w:rFonts w:cs="Arial"/>
          <w:sz w:val="24"/>
          <w:szCs w:val="24"/>
          <w:lang w:val="cs-CZ"/>
        </w:rPr>
      </w:pPr>
      <w:r w:rsidRPr="00A4329B">
        <w:rPr>
          <w:rFonts w:cs="Arial"/>
          <w:sz w:val="24"/>
          <w:szCs w:val="24"/>
          <w:lang w:val="cs-CZ"/>
        </w:rPr>
        <w:t>Přílohy</w:t>
      </w:r>
    </w:p>
    <w:p w14:paraId="5F6F217A" w14:textId="3B9FDD3B" w:rsidR="00C10E0D" w:rsidRPr="008062D2" w:rsidRDefault="00C10E0D" w:rsidP="001966A3">
      <w:pPr>
        <w:spacing w:after="0"/>
        <w:ind w:left="1416"/>
        <w:jc w:val="both"/>
        <w:rPr>
          <w:rFonts w:cs="Arial"/>
          <w:bCs w:val="0"/>
        </w:rPr>
      </w:pPr>
      <w:r w:rsidRPr="008062D2">
        <w:rPr>
          <w:rFonts w:cs="Arial"/>
          <w:bCs w:val="0"/>
        </w:rPr>
        <w:t>Nedílnou součástí této Smlouvy j</w:t>
      </w:r>
      <w:r w:rsidR="00C84B35" w:rsidRPr="008062D2">
        <w:rPr>
          <w:rFonts w:cs="Arial"/>
          <w:bCs w:val="0"/>
        </w:rPr>
        <w:t>sou</w:t>
      </w:r>
      <w:r w:rsidRPr="008062D2">
        <w:rPr>
          <w:rFonts w:cs="Arial"/>
          <w:bCs w:val="0"/>
        </w:rPr>
        <w:t xml:space="preserve"> následující příloh</w:t>
      </w:r>
      <w:r w:rsidR="00C84B35" w:rsidRPr="008062D2">
        <w:rPr>
          <w:rFonts w:cs="Arial"/>
          <w:bCs w:val="0"/>
        </w:rPr>
        <w:t>y</w:t>
      </w:r>
      <w:r w:rsidRPr="008062D2">
        <w:rPr>
          <w:rFonts w:cs="Arial"/>
          <w:bCs w:val="0"/>
        </w:rPr>
        <w:t>:</w:t>
      </w:r>
    </w:p>
    <w:p w14:paraId="14391136" w14:textId="77777777" w:rsidR="00652AF1" w:rsidRDefault="00652AF1" w:rsidP="00652AF1">
      <w:pPr>
        <w:spacing w:after="0"/>
        <w:ind w:left="1416"/>
        <w:jc w:val="both"/>
        <w:rPr>
          <w:rFonts w:cs="Arial"/>
          <w:bCs w:val="0"/>
        </w:rPr>
      </w:pPr>
      <w:r w:rsidRPr="00992EBA">
        <w:rPr>
          <w:rFonts w:cs="Arial"/>
          <w:b/>
        </w:rPr>
        <w:t>Příloha 1</w:t>
      </w:r>
      <w:r>
        <w:rPr>
          <w:rFonts w:cs="Arial"/>
          <w:bCs w:val="0"/>
        </w:rPr>
        <w:t xml:space="preserve"> - </w:t>
      </w:r>
      <w:r w:rsidRPr="009B783E">
        <w:rPr>
          <w:rFonts w:cs="Arial"/>
          <w:bCs w:val="0"/>
        </w:rPr>
        <w:t>Oceněný soupis prací, dodávek a služeb s výkazem výměr</w:t>
      </w:r>
    </w:p>
    <w:p w14:paraId="6C55FCF6" w14:textId="77777777" w:rsidR="00652AF1" w:rsidRDefault="00652AF1" w:rsidP="00652AF1">
      <w:pPr>
        <w:spacing w:after="0"/>
        <w:ind w:left="1416"/>
        <w:jc w:val="both"/>
        <w:rPr>
          <w:rFonts w:cs="Arial"/>
          <w:bCs w:val="0"/>
        </w:rPr>
      </w:pPr>
      <w:r>
        <w:rPr>
          <w:rFonts w:cs="Arial"/>
          <w:b/>
        </w:rPr>
        <w:t xml:space="preserve">Příloha 2 </w:t>
      </w:r>
      <w:r w:rsidRPr="00992EBA">
        <w:rPr>
          <w:rFonts w:cs="Arial"/>
          <w:bCs w:val="0"/>
        </w:rPr>
        <w:t>-</w:t>
      </w:r>
      <w:r>
        <w:rPr>
          <w:rFonts w:cs="Arial"/>
          <w:bCs w:val="0"/>
        </w:rPr>
        <w:t xml:space="preserve"> </w:t>
      </w:r>
      <w:r w:rsidRPr="009B783E">
        <w:rPr>
          <w:rFonts w:cs="Arial"/>
          <w:bCs w:val="0"/>
        </w:rPr>
        <w:t>Časový harmonogram</w:t>
      </w:r>
    </w:p>
    <w:p w14:paraId="39D659FC" w14:textId="18330AAA" w:rsidR="00652AF1" w:rsidRPr="001053A1" w:rsidRDefault="00652AF1" w:rsidP="00652AF1">
      <w:pPr>
        <w:spacing w:after="0"/>
        <w:ind w:left="1416"/>
        <w:jc w:val="both"/>
        <w:rPr>
          <w:rFonts w:cs="Arial"/>
          <w:bCs w:val="0"/>
        </w:rPr>
      </w:pPr>
      <w:r>
        <w:rPr>
          <w:rFonts w:cs="Arial"/>
          <w:b/>
        </w:rPr>
        <w:lastRenderedPageBreak/>
        <w:t xml:space="preserve">Příloha 3  </w:t>
      </w:r>
      <w:r w:rsidRPr="00992EBA">
        <w:rPr>
          <w:rFonts w:cs="Arial"/>
          <w:bCs w:val="0"/>
        </w:rPr>
        <w:t>-</w:t>
      </w:r>
      <w:r>
        <w:rPr>
          <w:rFonts w:cs="Arial"/>
          <w:bCs w:val="0"/>
        </w:rPr>
        <w:t xml:space="preserve"> </w:t>
      </w:r>
      <w:r>
        <w:rPr>
          <w:rFonts w:cs="Arial"/>
          <w:color w:val="000000"/>
        </w:rPr>
        <w:t>Ř</w:t>
      </w:r>
      <w:r w:rsidRPr="009B783E">
        <w:rPr>
          <w:rFonts w:cs="Arial"/>
          <w:color w:val="000000"/>
        </w:rPr>
        <w:t>ešení k zajištění předání příslušného množství odpadu k opětovnému použití</w:t>
      </w:r>
      <w:r>
        <w:rPr>
          <w:rFonts w:cs="Arial"/>
          <w:color w:val="000000"/>
        </w:rPr>
        <w:t xml:space="preserve"> </w:t>
      </w:r>
    </w:p>
    <w:p w14:paraId="269137F2" w14:textId="3AF7CE30" w:rsidR="002E7D96" w:rsidRDefault="002E7D96" w:rsidP="001966A3">
      <w:pPr>
        <w:spacing w:after="0"/>
        <w:ind w:left="708" w:firstLine="708"/>
        <w:jc w:val="both"/>
        <w:rPr>
          <w:rFonts w:cs="Arial"/>
          <w:bCs w:val="0"/>
        </w:rPr>
      </w:pPr>
    </w:p>
    <w:p w14:paraId="31AC8449" w14:textId="77777777" w:rsidR="00C10E0D" w:rsidRDefault="00C10E0D" w:rsidP="00C10E0D">
      <w:pPr>
        <w:spacing w:before="0" w:after="0"/>
        <w:jc w:val="both"/>
        <w:rPr>
          <w:rFonts w:cs="Arial"/>
          <w:b/>
          <w:bCs w:val="0"/>
        </w:rPr>
      </w:pPr>
    </w:p>
    <w:p w14:paraId="0C15DA33" w14:textId="41896A5E" w:rsidR="00C10E0D" w:rsidRDefault="00C10E0D" w:rsidP="00391B86">
      <w:pPr>
        <w:spacing w:before="0" w:after="0"/>
        <w:jc w:val="both"/>
        <w:rPr>
          <w:rFonts w:cs="Arial"/>
          <w:b/>
          <w:bCs w:val="0"/>
        </w:rPr>
      </w:pPr>
      <w:r w:rsidRPr="00A4329B">
        <w:rPr>
          <w:rFonts w:cs="Arial"/>
          <w:b/>
          <w:bCs w:val="0"/>
        </w:rPr>
        <w:t>Smluvní strany prohlašují, že si tuto Smlouvu důkladně přečetly, že souhlasí s jejím obsahem, že tato Smlouva byla sepsána určitě, srozumitelně, na základě jejich pravé a svobodné vůle. Na důkaz toho k ní připojují své podpisy.</w:t>
      </w:r>
    </w:p>
    <w:p w14:paraId="4FC26DDE" w14:textId="77777777" w:rsidR="00ED1956" w:rsidRDefault="00ED1956" w:rsidP="00391B86">
      <w:pPr>
        <w:spacing w:before="0" w:after="0"/>
        <w:jc w:val="both"/>
        <w:rPr>
          <w:rFonts w:cs="Arial"/>
        </w:rPr>
      </w:pPr>
    </w:p>
    <w:p w14:paraId="5445E8C5" w14:textId="77777777" w:rsidR="001966A3" w:rsidRDefault="001966A3" w:rsidP="00391B86">
      <w:pPr>
        <w:spacing w:before="0" w:after="0"/>
        <w:jc w:val="both"/>
        <w:rPr>
          <w:rFonts w:cs="Arial"/>
        </w:rPr>
      </w:pPr>
    </w:p>
    <w:p w14:paraId="3D60976A" w14:textId="7168A44B" w:rsidR="00783C22" w:rsidRPr="002940E9" w:rsidRDefault="00783C22" w:rsidP="00783C22">
      <w:pPr>
        <w:tabs>
          <w:tab w:val="left" w:pos="5103"/>
        </w:tabs>
        <w:jc w:val="both"/>
        <w:rPr>
          <w:rFonts w:cs="Arial"/>
        </w:rPr>
      </w:pPr>
      <w:r w:rsidRPr="002940E9">
        <w:rPr>
          <w:rFonts w:cs="Arial"/>
        </w:rPr>
        <w:t>Jablon</w:t>
      </w:r>
      <w:r>
        <w:rPr>
          <w:rFonts w:cs="Arial"/>
        </w:rPr>
        <w:t>ec</w:t>
      </w:r>
      <w:r w:rsidRPr="002940E9">
        <w:rPr>
          <w:rFonts w:cs="Arial"/>
        </w:rPr>
        <w:t xml:space="preserve"> nad Nisou, dne </w:t>
      </w:r>
      <w:r w:rsidR="00D2205D" w:rsidRPr="00701782">
        <w:rPr>
          <w:rFonts w:cs="Arial"/>
          <w:i/>
          <w:iCs/>
        </w:rPr>
        <w:t xml:space="preserve">dle </w:t>
      </w:r>
      <w:r w:rsidR="00D2205D">
        <w:rPr>
          <w:rFonts w:cs="Arial"/>
          <w:i/>
          <w:iCs/>
        </w:rPr>
        <w:t>el</w:t>
      </w:r>
      <w:r w:rsidR="00D2205D" w:rsidRPr="00701782">
        <w:rPr>
          <w:rFonts w:cs="Arial"/>
          <w:i/>
          <w:iCs/>
        </w:rPr>
        <w:t xml:space="preserve">. </w:t>
      </w:r>
      <w:r w:rsidR="00D2205D" w:rsidRPr="00EA7774">
        <w:rPr>
          <w:rFonts w:cs="Arial"/>
          <w:i/>
          <w:iCs/>
        </w:rPr>
        <w:t>podpisu</w:t>
      </w:r>
      <w:r w:rsidR="00DD606D" w:rsidRPr="00EA7774">
        <w:rPr>
          <w:rFonts w:cs="Arial"/>
        </w:rPr>
        <w:t xml:space="preserve">             </w:t>
      </w:r>
      <w:r w:rsidRPr="00EA7774">
        <w:rPr>
          <w:rFonts w:cs="Arial"/>
        </w:rPr>
        <w:t xml:space="preserve">     </w:t>
      </w:r>
      <w:r w:rsidR="00EA7774" w:rsidRPr="00EA7774">
        <w:rPr>
          <w:rFonts w:cs="Arial"/>
        </w:rPr>
        <w:t>České Lípě</w:t>
      </w:r>
      <w:r w:rsidRPr="00EA7774">
        <w:rPr>
          <w:rFonts w:cs="Arial"/>
        </w:rPr>
        <w:t>, dne</w:t>
      </w:r>
      <w:r w:rsidR="00B602E6" w:rsidRPr="00EA7774">
        <w:rPr>
          <w:rFonts w:cs="Arial"/>
        </w:rPr>
        <w:t xml:space="preserve"> </w:t>
      </w:r>
      <w:r w:rsidR="00D2205D" w:rsidRPr="00EA7774">
        <w:rPr>
          <w:rFonts w:cs="Arial"/>
          <w:i/>
          <w:iCs/>
        </w:rPr>
        <w:t>dle el. podpisu</w:t>
      </w:r>
      <w:r w:rsidRPr="002940E9">
        <w:rPr>
          <w:rFonts w:cs="Arial"/>
        </w:rPr>
        <w:t xml:space="preserve"> </w:t>
      </w:r>
      <w:r w:rsidRPr="002940E9">
        <w:rPr>
          <w:rFonts w:cs="Arial"/>
        </w:rPr>
        <w:tab/>
      </w:r>
    </w:p>
    <w:p w14:paraId="3D9DA2E3" w14:textId="77777777" w:rsidR="00783C22" w:rsidRPr="002940E9" w:rsidRDefault="00783C22" w:rsidP="00783C22">
      <w:pPr>
        <w:tabs>
          <w:tab w:val="left" w:pos="5103"/>
          <w:tab w:val="left" w:pos="5670"/>
        </w:tabs>
        <w:jc w:val="both"/>
        <w:rPr>
          <w:rFonts w:cs="Arial"/>
        </w:rPr>
      </w:pPr>
      <w:r w:rsidRPr="002940E9">
        <w:rPr>
          <w:rFonts w:cs="Arial"/>
          <w:b/>
        </w:rPr>
        <w:t>Objednatel</w:t>
      </w:r>
      <w:r>
        <w:rPr>
          <w:rFonts w:cs="Arial"/>
          <w:b/>
        </w:rPr>
        <w:t>:</w:t>
      </w:r>
      <w:r w:rsidRPr="002940E9">
        <w:rPr>
          <w:rFonts w:cs="Arial"/>
        </w:rPr>
        <w:tab/>
      </w:r>
      <w:r w:rsidRPr="002940E9">
        <w:rPr>
          <w:rFonts w:cs="Arial"/>
          <w:b/>
        </w:rPr>
        <w:t>Zhotovitel</w:t>
      </w:r>
      <w:r w:rsidRPr="00D739A9">
        <w:rPr>
          <w:rFonts w:cs="Arial"/>
          <w:b/>
        </w:rPr>
        <w:t xml:space="preserve">: </w:t>
      </w:r>
    </w:p>
    <w:p w14:paraId="3C65215A" w14:textId="77777777" w:rsidR="00E609DA" w:rsidRDefault="00E609DA" w:rsidP="00E609DA">
      <w:pPr>
        <w:tabs>
          <w:tab w:val="left" w:pos="567"/>
          <w:tab w:val="left" w:pos="5103"/>
        </w:tabs>
        <w:jc w:val="both"/>
        <w:rPr>
          <w:rFonts w:eastAsia="Times New Roman" w:cs="Arial"/>
          <w:bCs w:val="0"/>
          <w:i/>
          <w:iCs/>
        </w:rPr>
      </w:pPr>
      <w:r>
        <w:rPr>
          <w:rFonts w:cs="Arial"/>
          <w:i/>
          <w:iCs/>
        </w:rPr>
        <w:t>Digitálně podepsáno dne 5. 6. 2024</w:t>
      </w:r>
      <w:r>
        <w:rPr>
          <w:rFonts w:cs="Arial"/>
          <w:i/>
          <w:iCs/>
        </w:rPr>
        <w:tab/>
        <w:t>Digitálně podepsáno dne 30. 5. 2024</w:t>
      </w:r>
    </w:p>
    <w:p w14:paraId="637EAF16" w14:textId="3C6D80C3" w:rsidR="00783C22" w:rsidRDefault="00783C22" w:rsidP="00783C22">
      <w:pPr>
        <w:tabs>
          <w:tab w:val="left" w:pos="5103"/>
          <w:tab w:val="left" w:pos="8460"/>
        </w:tabs>
        <w:jc w:val="both"/>
        <w:rPr>
          <w:rFonts w:cs="Arial"/>
        </w:rPr>
      </w:pPr>
    </w:p>
    <w:p w14:paraId="67732540" w14:textId="77777777" w:rsidR="001966A3" w:rsidRDefault="001966A3" w:rsidP="00783C22">
      <w:pPr>
        <w:tabs>
          <w:tab w:val="left" w:pos="5103"/>
          <w:tab w:val="left" w:pos="8460"/>
        </w:tabs>
        <w:jc w:val="both"/>
        <w:rPr>
          <w:rFonts w:cs="Arial"/>
        </w:rPr>
      </w:pPr>
    </w:p>
    <w:p w14:paraId="1E02C3BD" w14:textId="19533F8C" w:rsidR="00EF5BA5" w:rsidRDefault="00D663D0" w:rsidP="00783C22">
      <w:pPr>
        <w:tabs>
          <w:tab w:val="left" w:pos="5103"/>
          <w:tab w:val="left" w:pos="8460"/>
        </w:tabs>
        <w:jc w:val="both"/>
        <w:rPr>
          <w:rFonts w:cs="Arial"/>
        </w:rPr>
      </w:pPr>
      <w:r>
        <w:rPr>
          <w:rFonts w:cs="Arial"/>
          <w:noProof/>
        </w:rPr>
        <mc:AlternateContent>
          <mc:Choice Requires="wps">
            <w:drawing>
              <wp:anchor distT="0" distB="0" distL="114300" distR="114300" simplePos="0" relativeHeight="251659264" behindDoc="0" locked="0" layoutInCell="1" allowOverlap="1" wp14:anchorId="29B9A797" wp14:editId="1035217F">
                <wp:simplePos x="0" y="0"/>
                <wp:positionH relativeFrom="column">
                  <wp:posOffset>3281045</wp:posOffset>
                </wp:positionH>
                <wp:positionV relativeFrom="paragraph">
                  <wp:posOffset>7620</wp:posOffset>
                </wp:positionV>
                <wp:extent cx="914400" cy="523875"/>
                <wp:effectExtent l="0" t="0" r="19050" b="28575"/>
                <wp:wrapNone/>
                <wp:docPr id="699449038" name="Textové pole 1"/>
                <wp:cNvGraphicFramePr/>
                <a:graphic xmlns:a="http://schemas.openxmlformats.org/drawingml/2006/main">
                  <a:graphicData uri="http://schemas.microsoft.com/office/word/2010/wordprocessingShape">
                    <wps:wsp>
                      <wps:cNvSpPr txBox="1"/>
                      <wps:spPr>
                        <a:xfrm>
                          <a:off x="0" y="0"/>
                          <a:ext cx="914400" cy="523875"/>
                        </a:xfrm>
                        <a:prstGeom prst="rect">
                          <a:avLst/>
                        </a:prstGeom>
                        <a:solidFill>
                          <a:schemeClr val="lt1"/>
                        </a:solidFill>
                        <a:ln w="6350">
                          <a:solidFill>
                            <a:prstClr val="black"/>
                          </a:solidFill>
                        </a:ln>
                      </wps:spPr>
                      <wps:txbx>
                        <w:txbxContent>
                          <w:p w14:paraId="70A76C7F" w14:textId="77777777" w:rsidR="00D663D0" w:rsidRDefault="00D663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9B9A797" id="_x0000_t202" coordsize="21600,21600" o:spt="202" path="m,l,21600r21600,l21600,xe">
                <v:stroke joinstyle="miter"/>
                <v:path gradientshapeok="t" o:connecttype="rect"/>
              </v:shapetype>
              <v:shape id="Textové pole 1" o:spid="_x0000_s1026" type="#_x0000_t202" style="position:absolute;left:0;text-align:left;margin-left:258.35pt;margin-top:.6pt;width:1in;height:4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" fillcolor="white [3201]" strokeweight=".5pt">
                <v:textbox>
                  <w:txbxContent>
                    <w:p w14:paraId="70A76C7F" w14:textId="77777777" w:rsidR="00D663D0" w:rsidRDefault="00D663D0"/>
                  </w:txbxContent>
                </v:textbox>
              </v:shape>
            </w:pict>
          </mc:Fallback>
        </mc:AlternateContent>
      </w:r>
    </w:p>
    <w:p w14:paraId="267DFF35" w14:textId="77777777" w:rsidR="00EF5BA5" w:rsidRDefault="00EF5BA5" w:rsidP="00783C22">
      <w:pPr>
        <w:tabs>
          <w:tab w:val="left" w:pos="5103"/>
          <w:tab w:val="left" w:pos="8460"/>
        </w:tabs>
        <w:jc w:val="both"/>
        <w:rPr>
          <w:rFonts w:cs="Arial"/>
        </w:rPr>
      </w:pPr>
    </w:p>
    <w:p w14:paraId="0EC1F791" w14:textId="77777777" w:rsidR="00783C22" w:rsidRDefault="00783C22" w:rsidP="00783C22">
      <w:pPr>
        <w:tabs>
          <w:tab w:val="left" w:pos="5103"/>
        </w:tabs>
        <w:spacing w:before="0" w:after="0"/>
        <w:jc w:val="both"/>
        <w:rPr>
          <w:rFonts w:cs="Arial"/>
        </w:rPr>
      </w:pPr>
      <w:r>
        <w:rPr>
          <w:rFonts w:cs="Arial"/>
        </w:rPr>
        <w:t>……………………………………</w:t>
      </w:r>
      <w:r>
        <w:rPr>
          <w:rFonts w:cs="Arial"/>
        </w:rPr>
        <w:tab/>
      </w:r>
      <w:r w:rsidRPr="00D663D0">
        <w:rPr>
          <w:rFonts w:cs="Arial"/>
        </w:rPr>
        <w:t>………………………………</w:t>
      </w:r>
    </w:p>
    <w:p w14:paraId="42433C2F" w14:textId="58EF8B2D" w:rsidR="00783C22" w:rsidRDefault="00D91B51" w:rsidP="00783C22">
      <w:pPr>
        <w:tabs>
          <w:tab w:val="left" w:pos="5103"/>
          <w:tab w:val="left" w:pos="5670"/>
        </w:tabs>
        <w:spacing w:before="0" w:after="0"/>
        <w:jc w:val="both"/>
        <w:rPr>
          <w:rFonts w:cs="Arial"/>
        </w:rPr>
      </w:pPr>
      <w:r>
        <w:rPr>
          <w:rFonts w:cs="Arial"/>
        </w:rPr>
        <w:t>Ing. Miloš Vele</w:t>
      </w:r>
      <w:r w:rsidR="00783C22" w:rsidRPr="002D2D09">
        <w:rPr>
          <w:rFonts w:cs="Arial"/>
        </w:rPr>
        <w:t xml:space="preserve"> </w:t>
      </w:r>
      <w:r w:rsidR="00632C29">
        <w:rPr>
          <w:rFonts w:cs="Arial"/>
        </w:rPr>
        <w:tab/>
      </w:r>
      <w:r w:rsidR="005016E0">
        <w:rPr>
          <w:rFonts w:cs="Arial"/>
        </w:rPr>
        <w:t xml:space="preserve"> </w:t>
      </w:r>
      <w:r w:rsidR="00D663D0">
        <w:rPr>
          <w:rFonts w:cs="Arial"/>
        </w:rPr>
        <w:t>Ing. Josef Láf</w:t>
      </w:r>
      <w:r w:rsidR="009774C9">
        <w:rPr>
          <w:rFonts w:cs="Arial"/>
        </w:rPr>
        <w:t xml:space="preserve"> </w:t>
      </w:r>
    </w:p>
    <w:p w14:paraId="2868ADFE" w14:textId="7F32B19C" w:rsidR="00783C22" w:rsidRDefault="00783C22" w:rsidP="00783C22">
      <w:pPr>
        <w:tabs>
          <w:tab w:val="left" w:pos="5103"/>
          <w:tab w:val="left" w:pos="5670"/>
        </w:tabs>
        <w:spacing w:before="0" w:after="0"/>
        <w:jc w:val="both"/>
        <w:rPr>
          <w:rFonts w:cs="Arial"/>
        </w:rPr>
      </w:pPr>
      <w:r w:rsidRPr="002D2D09">
        <w:rPr>
          <w:rFonts w:cs="Arial"/>
        </w:rPr>
        <w:t xml:space="preserve">primátor </w:t>
      </w:r>
      <w:r w:rsidR="00F71B70">
        <w:rPr>
          <w:rFonts w:cs="Arial"/>
        </w:rPr>
        <w:tab/>
      </w:r>
      <w:r w:rsidR="005016E0">
        <w:rPr>
          <w:rFonts w:cs="Arial"/>
        </w:rPr>
        <w:t xml:space="preserve"> </w:t>
      </w:r>
      <w:r w:rsidR="00D663D0">
        <w:rPr>
          <w:rFonts w:cs="Arial"/>
        </w:rPr>
        <w:t xml:space="preserve">jednatel </w:t>
      </w:r>
    </w:p>
    <w:p w14:paraId="72D2A046" w14:textId="5E844730" w:rsidR="00A147D3" w:rsidRDefault="00A147D3" w:rsidP="00783C22">
      <w:pPr>
        <w:tabs>
          <w:tab w:val="left" w:pos="5103"/>
          <w:tab w:val="left" w:pos="8460"/>
        </w:tabs>
        <w:spacing w:before="0" w:after="0"/>
        <w:jc w:val="both"/>
        <w:rPr>
          <w:rFonts w:cs="Arial"/>
        </w:rPr>
      </w:pPr>
    </w:p>
    <w:p w14:paraId="4515F962" w14:textId="036D894F" w:rsidR="002E7D96" w:rsidRDefault="002E7D96" w:rsidP="00783C22">
      <w:pPr>
        <w:tabs>
          <w:tab w:val="left" w:pos="5103"/>
          <w:tab w:val="left" w:pos="8460"/>
        </w:tabs>
        <w:spacing w:before="0" w:after="0"/>
        <w:jc w:val="both"/>
        <w:rPr>
          <w:rFonts w:cs="Arial"/>
        </w:rPr>
      </w:pPr>
    </w:p>
    <w:p w14:paraId="05EDAC09" w14:textId="0626F6CE" w:rsidR="00EF5BA5" w:rsidRDefault="00EF5BA5" w:rsidP="00783C22">
      <w:pPr>
        <w:tabs>
          <w:tab w:val="left" w:pos="5103"/>
          <w:tab w:val="left" w:pos="8460"/>
        </w:tabs>
        <w:spacing w:before="0" w:after="0"/>
        <w:jc w:val="both"/>
        <w:rPr>
          <w:rFonts w:cs="Arial"/>
        </w:rPr>
      </w:pPr>
    </w:p>
    <w:p w14:paraId="76A9EFD1" w14:textId="38B64234" w:rsidR="00EF5BA5" w:rsidRDefault="00D663D0" w:rsidP="00783C22">
      <w:pPr>
        <w:tabs>
          <w:tab w:val="left" w:pos="5103"/>
          <w:tab w:val="left" w:pos="8460"/>
        </w:tabs>
        <w:spacing w:before="0" w:after="0"/>
        <w:jc w:val="both"/>
        <w:rPr>
          <w:rFonts w:cs="Arial"/>
        </w:rPr>
      </w:pPr>
      <w:r>
        <w:rPr>
          <w:rFonts w:cs="Arial"/>
          <w:noProof/>
        </w:rPr>
        <mc:AlternateContent>
          <mc:Choice Requires="wps">
            <w:drawing>
              <wp:anchor distT="0" distB="0" distL="114300" distR="114300" simplePos="0" relativeHeight="251661312" behindDoc="0" locked="0" layoutInCell="1" allowOverlap="1" wp14:anchorId="3B2CEC6E" wp14:editId="08E5A784">
                <wp:simplePos x="0" y="0"/>
                <wp:positionH relativeFrom="column">
                  <wp:posOffset>3276600</wp:posOffset>
                </wp:positionH>
                <wp:positionV relativeFrom="paragraph">
                  <wp:posOffset>7620</wp:posOffset>
                </wp:positionV>
                <wp:extent cx="914400" cy="523875"/>
                <wp:effectExtent l="0" t="0" r="19050" b="28575"/>
                <wp:wrapNone/>
                <wp:docPr id="1932828940" name="Textové pole 1"/>
                <wp:cNvGraphicFramePr/>
                <a:graphic xmlns:a="http://schemas.openxmlformats.org/drawingml/2006/main">
                  <a:graphicData uri="http://schemas.microsoft.com/office/word/2010/wordprocessingShape">
                    <wps:wsp>
                      <wps:cNvSpPr txBox="1"/>
                      <wps:spPr>
                        <a:xfrm>
                          <a:off x="0" y="0"/>
                          <a:ext cx="914400" cy="523875"/>
                        </a:xfrm>
                        <a:prstGeom prst="rect">
                          <a:avLst/>
                        </a:prstGeom>
                        <a:solidFill>
                          <a:schemeClr val="lt1"/>
                        </a:solidFill>
                        <a:ln w="6350">
                          <a:solidFill>
                            <a:prstClr val="black"/>
                          </a:solidFill>
                        </a:ln>
                      </wps:spPr>
                      <wps:txbx>
                        <w:txbxContent>
                          <w:p w14:paraId="7367FD74" w14:textId="77777777" w:rsidR="00D663D0" w:rsidRDefault="00D663D0" w:rsidP="00D663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2CEC6E" id="_x0000_s1027" type="#_x0000_t202" style="position:absolute;left:0;text-align:left;margin-left:258pt;margin-top:.6pt;width:1in;height:41.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" fillcolor="white [3201]" strokeweight=".5pt">
                <v:textbox>
                  <w:txbxContent>
                    <w:p w14:paraId="7367FD74" w14:textId="77777777" w:rsidR="00D663D0" w:rsidRDefault="00D663D0" w:rsidP="00D663D0"/>
                  </w:txbxContent>
                </v:textbox>
              </v:shape>
            </w:pict>
          </mc:Fallback>
        </mc:AlternateContent>
      </w:r>
    </w:p>
    <w:p w14:paraId="155B8D73" w14:textId="0594CE2D" w:rsidR="00A147D3" w:rsidRDefault="00A147D3" w:rsidP="00783C22">
      <w:pPr>
        <w:tabs>
          <w:tab w:val="left" w:pos="5103"/>
          <w:tab w:val="left" w:pos="8460"/>
        </w:tabs>
        <w:spacing w:before="0" w:after="0"/>
        <w:jc w:val="both"/>
        <w:rPr>
          <w:rFonts w:cs="Arial"/>
        </w:rPr>
      </w:pPr>
    </w:p>
    <w:p w14:paraId="18376F13" w14:textId="77777777" w:rsidR="009A3370" w:rsidRPr="002D2D09" w:rsidRDefault="009A3370" w:rsidP="00783C22">
      <w:pPr>
        <w:tabs>
          <w:tab w:val="left" w:pos="5103"/>
          <w:tab w:val="left" w:pos="8460"/>
        </w:tabs>
        <w:spacing w:before="0" w:after="0"/>
        <w:jc w:val="both"/>
        <w:rPr>
          <w:rFonts w:cs="Arial"/>
        </w:rPr>
      </w:pPr>
    </w:p>
    <w:p w14:paraId="3CBA1459" w14:textId="5F38A6AD" w:rsidR="00783C22" w:rsidRPr="002D2D09" w:rsidRDefault="00783C22" w:rsidP="00783C22">
      <w:pPr>
        <w:tabs>
          <w:tab w:val="left" w:pos="5103"/>
        </w:tabs>
        <w:spacing w:before="0" w:after="0"/>
        <w:jc w:val="both"/>
        <w:rPr>
          <w:rFonts w:cs="Arial"/>
        </w:rPr>
      </w:pPr>
      <w:r>
        <w:rPr>
          <w:rFonts w:cs="Arial"/>
        </w:rPr>
        <w:t>……………………………………</w:t>
      </w:r>
      <w:r>
        <w:rPr>
          <w:rFonts w:cs="Arial"/>
        </w:rPr>
        <w:tab/>
      </w:r>
      <w:r w:rsidR="00D663D0" w:rsidRPr="00D663D0">
        <w:rPr>
          <w:rFonts w:cs="Arial"/>
        </w:rPr>
        <w:t>………………………………</w:t>
      </w:r>
    </w:p>
    <w:p w14:paraId="59F776BE" w14:textId="5AB852C7" w:rsidR="00D91B51" w:rsidRDefault="00D91B51" w:rsidP="00D91B51">
      <w:pPr>
        <w:tabs>
          <w:tab w:val="left" w:pos="5103"/>
          <w:tab w:val="left" w:pos="5670"/>
        </w:tabs>
        <w:spacing w:before="0" w:after="0"/>
        <w:jc w:val="both"/>
        <w:rPr>
          <w:rFonts w:cs="Arial"/>
        </w:rPr>
      </w:pPr>
      <w:r>
        <w:rPr>
          <w:rFonts w:cs="Arial"/>
        </w:rPr>
        <w:t xml:space="preserve"> MgA</w:t>
      </w:r>
      <w:r w:rsidR="000B23E1">
        <w:rPr>
          <w:rFonts w:cs="Arial"/>
        </w:rPr>
        <w:t>.</w:t>
      </w:r>
      <w:r>
        <w:rPr>
          <w:rFonts w:cs="Arial"/>
        </w:rPr>
        <w:t xml:space="preserve"> Jakub Chuchlík</w:t>
      </w:r>
      <w:r w:rsidRPr="002D2D09">
        <w:rPr>
          <w:rFonts w:cs="Arial"/>
        </w:rPr>
        <w:t xml:space="preserve"> </w:t>
      </w:r>
      <w:r>
        <w:rPr>
          <w:rFonts w:cs="Arial"/>
        </w:rPr>
        <w:tab/>
      </w:r>
      <w:r w:rsidR="00D663D0">
        <w:rPr>
          <w:rFonts w:cs="Arial"/>
        </w:rPr>
        <w:t>Mgr. Tomáš Kafka</w:t>
      </w:r>
    </w:p>
    <w:p w14:paraId="49AB6449" w14:textId="55BBDB95" w:rsidR="00783C22" w:rsidRDefault="00D91B51" w:rsidP="00D91B51">
      <w:pPr>
        <w:tabs>
          <w:tab w:val="left" w:pos="5103"/>
          <w:tab w:val="left" w:pos="5670"/>
        </w:tabs>
        <w:spacing w:before="0" w:after="0"/>
        <w:jc w:val="both"/>
        <w:rPr>
          <w:rFonts w:cs="Arial"/>
        </w:rPr>
      </w:pPr>
      <w:r w:rsidRPr="002D2D09">
        <w:rPr>
          <w:rFonts w:cs="Arial"/>
        </w:rPr>
        <w:t>náměstek primátora</w:t>
      </w:r>
      <w:r w:rsidR="00D663D0">
        <w:rPr>
          <w:rFonts w:cs="Arial"/>
        </w:rPr>
        <w:tab/>
        <w:t>jednatel</w:t>
      </w:r>
    </w:p>
    <w:p w14:paraId="705A72FB" w14:textId="77777777" w:rsidR="00D231A6" w:rsidRDefault="00D231A6" w:rsidP="00D91B51">
      <w:pPr>
        <w:tabs>
          <w:tab w:val="left" w:pos="5103"/>
          <w:tab w:val="left" w:pos="5670"/>
        </w:tabs>
        <w:spacing w:before="0" w:after="0"/>
        <w:jc w:val="both"/>
        <w:rPr>
          <w:rFonts w:cs="Arial"/>
        </w:rPr>
      </w:pPr>
    </w:p>
    <w:p w14:paraId="21C49AED" w14:textId="77777777" w:rsidR="00D231A6" w:rsidRDefault="00D231A6" w:rsidP="00D91B51">
      <w:pPr>
        <w:tabs>
          <w:tab w:val="left" w:pos="5103"/>
          <w:tab w:val="left" w:pos="5670"/>
        </w:tabs>
        <w:spacing w:before="0" w:after="0"/>
        <w:jc w:val="both"/>
        <w:rPr>
          <w:rFonts w:cs="Arial"/>
        </w:rPr>
      </w:pPr>
    </w:p>
    <w:p w14:paraId="7F9BFBB7" w14:textId="77777777" w:rsidR="00EF5BA5" w:rsidRDefault="00EF5BA5" w:rsidP="00D91B51">
      <w:pPr>
        <w:tabs>
          <w:tab w:val="left" w:pos="5103"/>
          <w:tab w:val="left" w:pos="5670"/>
        </w:tabs>
        <w:spacing w:before="0" w:after="0"/>
        <w:jc w:val="both"/>
        <w:rPr>
          <w:rFonts w:cs="Arial"/>
        </w:rPr>
      </w:pPr>
    </w:p>
    <w:p w14:paraId="177D1C22" w14:textId="77777777" w:rsidR="00EF5BA5" w:rsidRDefault="00EF5BA5" w:rsidP="00D91B51">
      <w:pPr>
        <w:tabs>
          <w:tab w:val="left" w:pos="5103"/>
          <w:tab w:val="left" w:pos="5670"/>
        </w:tabs>
        <w:spacing w:before="0" w:after="0"/>
        <w:jc w:val="both"/>
        <w:rPr>
          <w:rFonts w:cs="Arial"/>
        </w:rPr>
      </w:pPr>
    </w:p>
    <w:p w14:paraId="661C80E1" w14:textId="77777777" w:rsidR="00D231A6" w:rsidRDefault="00D231A6" w:rsidP="00D91B51">
      <w:pPr>
        <w:tabs>
          <w:tab w:val="left" w:pos="5103"/>
          <w:tab w:val="left" w:pos="5670"/>
        </w:tabs>
        <w:spacing w:before="0" w:after="0"/>
        <w:jc w:val="both"/>
        <w:rPr>
          <w:rFonts w:cs="Arial"/>
        </w:rPr>
      </w:pPr>
    </w:p>
    <w:p w14:paraId="7C0FE564" w14:textId="77777777" w:rsidR="009A3370" w:rsidRDefault="009A3370" w:rsidP="00D91B51">
      <w:pPr>
        <w:tabs>
          <w:tab w:val="left" w:pos="5103"/>
          <w:tab w:val="left" w:pos="5670"/>
        </w:tabs>
        <w:spacing w:before="0" w:after="0"/>
        <w:jc w:val="both"/>
        <w:rPr>
          <w:rFonts w:cs="Arial"/>
        </w:rPr>
      </w:pPr>
    </w:p>
    <w:p w14:paraId="1293BDF3" w14:textId="07383EE8" w:rsidR="000B23E1" w:rsidRDefault="000B23E1" w:rsidP="000B23E1">
      <w:pPr>
        <w:pStyle w:val="Zpat"/>
        <w:tabs>
          <w:tab w:val="clear" w:pos="4153"/>
          <w:tab w:val="clear" w:pos="8306"/>
        </w:tabs>
        <w:spacing w:before="0" w:after="0"/>
        <w:ind w:right="-144"/>
        <w:jc w:val="both"/>
        <w:rPr>
          <w:rFonts w:cs="Arial"/>
        </w:rPr>
      </w:pPr>
      <w:r>
        <w:rPr>
          <w:rFonts w:cs="Arial"/>
        </w:rPr>
        <w:t>………………………………….</w:t>
      </w:r>
      <w:r w:rsidR="00D91B51">
        <w:rPr>
          <w:rFonts w:cs="Arial"/>
        </w:rPr>
        <w:t xml:space="preserve"> </w:t>
      </w:r>
    </w:p>
    <w:p w14:paraId="193C86C4" w14:textId="77777777" w:rsidR="00940913" w:rsidRDefault="00940913" w:rsidP="00940913">
      <w:pPr>
        <w:tabs>
          <w:tab w:val="left" w:pos="5103"/>
          <w:tab w:val="left" w:pos="5670"/>
        </w:tabs>
        <w:spacing w:before="0" w:after="0"/>
        <w:rPr>
          <w:rFonts w:cs="Arial"/>
        </w:rPr>
      </w:pPr>
      <w:r w:rsidRPr="00E925FE">
        <w:rPr>
          <w:rFonts w:cs="Arial"/>
        </w:rPr>
        <w:t xml:space="preserve">Ing. Pavel Sluka </w:t>
      </w:r>
    </w:p>
    <w:p w14:paraId="420AC181" w14:textId="77777777" w:rsidR="00940913" w:rsidRDefault="00940913" w:rsidP="00940913">
      <w:pPr>
        <w:tabs>
          <w:tab w:val="left" w:pos="5103"/>
          <w:tab w:val="left" w:pos="5670"/>
        </w:tabs>
        <w:spacing w:before="0" w:after="0"/>
      </w:pPr>
      <w:r w:rsidRPr="00E925FE">
        <w:rPr>
          <w:rFonts w:cs="Arial"/>
        </w:rPr>
        <w:t xml:space="preserve">vedoucí oddělení </w:t>
      </w:r>
      <w:r>
        <w:rPr>
          <w:rFonts w:cs="Arial"/>
        </w:rPr>
        <w:t xml:space="preserve">přípravy a realizace investic                  </w:t>
      </w:r>
    </w:p>
    <w:p w14:paraId="1AB4BFC3" w14:textId="77777777" w:rsidR="00056BEA" w:rsidRDefault="000B23E1" w:rsidP="00056BEA">
      <w:pPr>
        <w:pStyle w:val="Zpat"/>
        <w:tabs>
          <w:tab w:val="clear" w:pos="4153"/>
          <w:tab w:val="clear" w:pos="8306"/>
        </w:tabs>
        <w:spacing w:before="0" w:after="0"/>
        <w:ind w:right="-144"/>
        <w:jc w:val="both"/>
        <w:rPr>
          <w:rFonts w:cs="Arial"/>
        </w:rPr>
      </w:pPr>
      <w:r>
        <w:rPr>
          <w:rFonts w:cs="Arial"/>
        </w:rPr>
        <w:t>z</w:t>
      </w:r>
      <w:r w:rsidR="00C84B35">
        <w:rPr>
          <w:rFonts w:cs="Arial"/>
        </w:rPr>
        <w:t>a věcnou správnost</w:t>
      </w:r>
    </w:p>
    <w:p w14:paraId="1E485114" w14:textId="77777777" w:rsidR="00117723" w:rsidRDefault="00117723" w:rsidP="00056BEA">
      <w:pPr>
        <w:pStyle w:val="Zpat"/>
        <w:tabs>
          <w:tab w:val="clear" w:pos="4153"/>
          <w:tab w:val="clear" w:pos="8306"/>
        </w:tabs>
        <w:spacing w:before="0" w:after="0"/>
        <w:ind w:right="-144"/>
        <w:jc w:val="both"/>
        <w:rPr>
          <w:rFonts w:cs="Arial"/>
        </w:rPr>
      </w:pPr>
    </w:p>
    <w:p w14:paraId="62D9D446" w14:textId="77777777" w:rsidR="00117723" w:rsidRDefault="00117723" w:rsidP="00056BEA">
      <w:pPr>
        <w:pStyle w:val="Zpat"/>
        <w:tabs>
          <w:tab w:val="clear" w:pos="4153"/>
          <w:tab w:val="clear" w:pos="8306"/>
        </w:tabs>
        <w:spacing w:before="0" w:after="0"/>
        <w:ind w:right="-144"/>
        <w:jc w:val="both"/>
        <w:rPr>
          <w:rFonts w:cs="Arial"/>
        </w:rPr>
      </w:pPr>
    </w:p>
    <w:sectPr w:rsidR="00117723" w:rsidSect="00B33B83">
      <w:headerReference w:type="default" r:id="rId16"/>
      <w:footerReference w:type="default" r:id="rId17"/>
      <w:pgSz w:w="11906" w:h="16838" w:code="9"/>
      <w:pgMar w:top="1622" w:right="851" w:bottom="568" w:left="1418" w:header="425" w:footer="0" w:gutter="0"/>
      <w:pgNumType w:start="1"/>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0CD4B" w14:textId="77777777" w:rsidR="00641702" w:rsidRDefault="00641702">
      <w:pPr>
        <w:spacing w:before="0" w:after="0"/>
      </w:pPr>
      <w:r>
        <w:separator/>
      </w:r>
    </w:p>
  </w:endnote>
  <w:endnote w:type="continuationSeparator" w:id="0">
    <w:p w14:paraId="162FF167" w14:textId="77777777" w:rsidR="00641702" w:rsidRDefault="0064170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3B4E5" w14:textId="77777777" w:rsidR="00B33B83" w:rsidRDefault="00B33B83" w:rsidP="00B33B83">
    <w:pPr>
      <w:pStyle w:val="Zpat"/>
      <w:ind w:right="360"/>
      <w:jc w:val="right"/>
      <w:rPr>
        <w:i/>
        <w:iCs/>
        <w:sz w:val="10"/>
        <w:szCs w:val="12"/>
      </w:rPr>
    </w:pPr>
    <w:r>
      <w:tab/>
    </w:r>
    <w:r>
      <w:rPr>
        <w:rStyle w:val="slostrnky"/>
      </w:rPr>
      <w:fldChar w:fldCharType="begin"/>
    </w:r>
    <w:r>
      <w:rPr>
        <w:rStyle w:val="slostrnky"/>
      </w:rPr>
      <w:instrText xml:space="preserve"> PAGE </w:instrText>
    </w:r>
    <w:r>
      <w:rPr>
        <w:rStyle w:val="slostrnky"/>
      </w:rPr>
      <w:fldChar w:fldCharType="separate"/>
    </w:r>
    <w:r>
      <w:rPr>
        <w:rStyle w:val="slostrnky"/>
      </w:rPr>
      <w:t>2</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rPr>
      <w:t>30</w:t>
    </w:r>
    <w:r>
      <w:rPr>
        <w:rStyle w:val="slostrnky"/>
      </w:rPr>
      <w:fldChar w:fldCharType="end"/>
    </w:r>
  </w:p>
  <w:p w14:paraId="708E086A" w14:textId="7B5F74CE" w:rsidR="00B33B83" w:rsidRDefault="00B33B83" w:rsidP="00B33B83">
    <w:pPr>
      <w:pStyle w:val="Zpat"/>
      <w:tabs>
        <w:tab w:val="clear" w:pos="4153"/>
        <w:tab w:val="clear" w:pos="8306"/>
        <w:tab w:val="left" w:pos="88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3892A" w14:textId="77777777" w:rsidR="00641702" w:rsidRDefault="00641702">
      <w:pPr>
        <w:spacing w:before="0" w:after="0"/>
      </w:pPr>
      <w:r>
        <w:separator/>
      </w:r>
    </w:p>
  </w:footnote>
  <w:footnote w:type="continuationSeparator" w:id="0">
    <w:p w14:paraId="3705B0EE" w14:textId="77777777" w:rsidR="00641702" w:rsidRDefault="0064170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1C1C5" w14:textId="7270DD45" w:rsidR="00B33B83" w:rsidRPr="00B33B83" w:rsidRDefault="00B33B83" w:rsidP="00B33B83">
    <w:pPr>
      <w:pStyle w:val="Zhlav"/>
      <w:spacing w:before="0" w:after="0"/>
      <w:jc w:val="center"/>
      <w:rPr>
        <w:i/>
        <w:iCs/>
      </w:rPr>
    </w:pPr>
    <w:r>
      <w:rPr>
        <w:noProof/>
      </w:rPr>
      <w:drawing>
        <wp:inline distT="0" distB="0" distL="0" distR="0" wp14:anchorId="5751DFF9" wp14:editId="7B0A365C">
          <wp:extent cx="5220000" cy="633600"/>
          <wp:effectExtent l="0" t="0" r="0" b="0"/>
          <wp:docPr id="1601291439" name="Obrázek 1601291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220000" cy="63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90CFB3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227"/>
        </w:tabs>
        <w:ind w:left="227" w:hanging="227"/>
      </w:p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Arial Narrow" w:hAnsi="Arial Narrow"/>
        <w:b/>
        <w:sz w:val="22"/>
        <w:szCs w:val="22"/>
        <w:u w:val="none"/>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D"/>
    <w:multiLevelType w:val="singleLevel"/>
    <w:tmpl w:val="0000000D"/>
    <w:name w:val="WW8Num35"/>
    <w:lvl w:ilvl="0">
      <w:start w:val="1"/>
      <w:numFmt w:val="lowerLetter"/>
      <w:lvlText w:val="%1)"/>
      <w:lvlJc w:val="left"/>
      <w:pPr>
        <w:tabs>
          <w:tab w:val="num" w:pos="0"/>
        </w:tabs>
        <w:ind w:left="1852" w:hanging="360"/>
      </w:pPr>
    </w:lvl>
  </w:abstractNum>
  <w:abstractNum w:abstractNumId="4" w15:restartNumberingAfterBreak="0">
    <w:nsid w:val="0711525B"/>
    <w:multiLevelType w:val="hybridMultilevel"/>
    <w:tmpl w:val="E69C9942"/>
    <w:lvl w:ilvl="0" w:tplc="8B8873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15:restartNumberingAfterBreak="0">
    <w:nsid w:val="0CD15018"/>
    <w:multiLevelType w:val="multilevel"/>
    <w:tmpl w:val="85C8E6D2"/>
    <w:lvl w:ilvl="0">
      <w:start w:val="1"/>
      <w:numFmt w:val="lowerLetter"/>
      <w:lvlText w:val="(%1)"/>
      <w:lvlJc w:val="left"/>
      <w:pPr>
        <w:tabs>
          <w:tab w:val="num" w:pos="2876"/>
        </w:tabs>
        <w:ind w:left="2876" w:hanging="750"/>
      </w:pPr>
      <w:rPr>
        <w:rFonts w:hint="default"/>
      </w:rPr>
    </w:lvl>
    <w:lvl w:ilvl="1">
      <w:start w:val="1"/>
      <w:numFmt w:val="lowerRoman"/>
      <w:lvlText w:val="(%2)"/>
      <w:lvlJc w:val="left"/>
      <w:pPr>
        <w:tabs>
          <w:tab w:val="num" w:pos="3566"/>
        </w:tabs>
        <w:ind w:left="3566" w:hanging="720"/>
      </w:pPr>
      <w:rPr>
        <w:rFonts w:hint="default"/>
      </w:rPr>
    </w:lvl>
    <w:lvl w:ilvl="2">
      <w:start w:val="1"/>
      <w:numFmt w:val="lowerRoman"/>
      <w:lvlText w:val="%3."/>
      <w:lvlJc w:val="right"/>
      <w:pPr>
        <w:tabs>
          <w:tab w:val="num" w:pos="3926"/>
        </w:tabs>
        <w:ind w:left="3926" w:hanging="180"/>
      </w:pPr>
    </w:lvl>
    <w:lvl w:ilvl="3">
      <w:start w:val="1"/>
      <w:numFmt w:val="decimal"/>
      <w:lvlText w:val="%4."/>
      <w:lvlJc w:val="left"/>
      <w:pPr>
        <w:tabs>
          <w:tab w:val="num" w:pos="4646"/>
        </w:tabs>
        <w:ind w:left="4646" w:hanging="360"/>
      </w:pPr>
    </w:lvl>
    <w:lvl w:ilvl="4">
      <w:start w:val="1"/>
      <w:numFmt w:val="lowerLetter"/>
      <w:lvlText w:val="%5."/>
      <w:lvlJc w:val="left"/>
      <w:pPr>
        <w:tabs>
          <w:tab w:val="num" w:pos="5366"/>
        </w:tabs>
        <w:ind w:left="5366" w:hanging="360"/>
      </w:pPr>
    </w:lvl>
    <w:lvl w:ilvl="5">
      <w:start w:val="1"/>
      <w:numFmt w:val="lowerRoman"/>
      <w:lvlText w:val="%6."/>
      <w:lvlJc w:val="right"/>
      <w:pPr>
        <w:tabs>
          <w:tab w:val="num" w:pos="6086"/>
        </w:tabs>
        <w:ind w:left="6086" w:hanging="180"/>
      </w:pPr>
    </w:lvl>
    <w:lvl w:ilvl="6">
      <w:start w:val="1"/>
      <w:numFmt w:val="decimal"/>
      <w:lvlText w:val="%7."/>
      <w:lvlJc w:val="left"/>
      <w:pPr>
        <w:tabs>
          <w:tab w:val="num" w:pos="6806"/>
        </w:tabs>
        <w:ind w:left="6806" w:hanging="360"/>
      </w:pPr>
    </w:lvl>
    <w:lvl w:ilvl="7">
      <w:start w:val="1"/>
      <w:numFmt w:val="lowerLetter"/>
      <w:lvlText w:val="%8."/>
      <w:lvlJc w:val="left"/>
      <w:pPr>
        <w:tabs>
          <w:tab w:val="num" w:pos="7526"/>
        </w:tabs>
        <w:ind w:left="7526" w:hanging="360"/>
      </w:pPr>
    </w:lvl>
    <w:lvl w:ilvl="8">
      <w:start w:val="1"/>
      <w:numFmt w:val="lowerRoman"/>
      <w:lvlText w:val="%9."/>
      <w:lvlJc w:val="right"/>
      <w:pPr>
        <w:tabs>
          <w:tab w:val="num" w:pos="8246"/>
        </w:tabs>
        <w:ind w:left="8246" w:hanging="180"/>
      </w:pPr>
    </w:lvl>
  </w:abstractNum>
  <w:abstractNum w:abstractNumId="6" w15:restartNumberingAfterBreak="0">
    <w:nsid w:val="0CFF4B7C"/>
    <w:multiLevelType w:val="hybridMultilevel"/>
    <w:tmpl w:val="34843A90"/>
    <w:lvl w:ilvl="0" w:tplc="C8EA5DC0">
      <w:start w:val="1"/>
      <w:numFmt w:val="lowerLetter"/>
      <w:lvlText w:val="(%1)"/>
      <w:lvlJc w:val="left"/>
      <w:pPr>
        <w:tabs>
          <w:tab w:val="num" w:pos="2895"/>
        </w:tabs>
        <w:ind w:left="2895" w:hanging="73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26A1612"/>
    <w:multiLevelType w:val="hybridMultilevel"/>
    <w:tmpl w:val="E69C9942"/>
    <w:lvl w:ilvl="0" w:tplc="8B8873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15773407"/>
    <w:multiLevelType w:val="hybridMultilevel"/>
    <w:tmpl w:val="4E301F24"/>
    <w:lvl w:ilvl="0" w:tplc="DE2E3274">
      <w:start w:val="1"/>
      <w:numFmt w:val="decimal"/>
      <w:lvlText w:val="%1."/>
      <w:lvlJc w:val="left"/>
      <w:pPr>
        <w:tabs>
          <w:tab w:val="num" w:pos="2574"/>
        </w:tabs>
        <w:ind w:left="2574" w:hanging="360"/>
      </w:pPr>
      <w:rPr>
        <w:rFonts w:hint="default"/>
      </w:rPr>
    </w:lvl>
    <w:lvl w:ilvl="1" w:tplc="04050019" w:tentative="1">
      <w:start w:val="1"/>
      <w:numFmt w:val="lowerLetter"/>
      <w:lvlText w:val="%2."/>
      <w:lvlJc w:val="left"/>
      <w:pPr>
        <w:tabs>
          <w:tab w:val="num" w:pos="2858"/>
        </w:tabs>
        <w:ind w:left="2858" w:hanging="360"/>
      </w:pPr>
    </w:lvl>
    <w:lvl w:ilvl="2" w:tplc="0405001B">
      <w:start w:val="1"/>
      <w:numFmt w:val="lowerRoman"/>
      <w:lvlText w:val="%3."/>
      <w:lvlJc w:val="right"/>
      <w:pPr>
        <w:tabs>
          <w:tab w:val="num" w:pos="3578"/>
        </w:tabs>
        <w:ind w:left="3578" w:hanging="180"/>
      </w:pPr>
    </w:lvl>
    <w:lvl w:ilvl="3" w:tplc="0405000F" w:tentative="1">
      <w:start w:val="1"/>
      <w:numFmt w:val="decimal"/>
      <w:lvlText w:val="%4."/>
      <w:lvlJc w:val="left"/>
      <w:pPr>
        <w:tabs>
          <w:tab w:val="num" w:pos="4298"/>
        </w:tabs>
        <w:ind w:left="4298" w:hanging="360"/>
      </w:pPr>
    </w:lvl>
    <w:lvl w:ilvl="4" w:tplc="04050019" w:tentative="1">
      <w:start w:val="1"/>
      <w:numFmt w:val="lowerLetter"/>
      <w:lvlText w:val="%5."/>
      <w:lvlJc w:val="left"/>
      <w:pPr>
        <w:tabs>
          <w:tab w:val="num" w:pos="5018"/>
        </w:tabs>
        <w:ind w:left="5018" w:hanging="360"/>
      </w:pPr>
    </w:lvl>
    <w:lvl w:ilvl="5" w:tplc="0405001B" w:tentative="1">
      <w:start w:val="1"/>
      <w:numFmt w:val="lowerRoman"/>
      <w:lvlText w:val="%6."/>
      <w:lvlJc w:val="right"/>
      <w:pPr>
        <w:tabs>
          <w:tab w:val="num" w:pos="5738"/>
        </w:tabs>
        <w:ind w:left="5738" w:hanging="180"/>
      </w:pPr>
    </w:lvl>
    <w:lvl w:ilvl="6" w:tplc="0405000F" w:tentative="1">
      <w:start w:val="1"/>
      <w:numFmt w:val="decimal"/>
      <w:lvlText w:val="%7."/>
      <w:lvlJc w:val="left"/>
      <w:pPr>
        <w:tabs>
          <w:tab w:val="num" w:pos="6458"/>
        </w:tabs>
        <w:ind w:left="6458" w:hanging="360"/>
      </w:pPr>
    </w:lvl>
    <w:lvl w:ilvl="7" w:tplc="04050019" w:tentative="1">
      <w:start w:val="1"/>
      <w:numFmt w:val="lowerLetter"/>
      <w:lvlText w:val="%8."/>
      <w:lvlJc w:val="left"/>
      <w:pPr>
        <w:tabs>
          <w:tab w:val="num" w:pos="7178"/>
        </w:tabs>
        <w:ind w:left="7178" w:hanging="360"/>
      </w:pPr>
    </w:lvl>
    <w:lvl w:ilvl="8" w:tplc="0405001B" w:tentative="1">
      <w:start w:val="1"/>
      <w:numFmt w:val="lowerRoman"/>
      <w:lvlText w:val="%9."/>
      <w:lvlJc w:val="right"/>
      <w:pPr>
        <w:tabs>
          <w:tab w:val="num" w:pos="7898"/>
        </w:tabs>
        <w:ind w:left="7898" w:hanging="180"/>
      </w:pPr>
    </w:lvl>
  </w:abstractNum>
  <w:abstractNum w:abstractNumId="9" w15:restartNumberingAfterBreak="0">
    <w:nsid w:val="17857E42"/>
    <w:multiLevelType w:val="hybridMultilevel"/>
    <w:tmpl w:val="F544D56E"/>
    <w:lvl w:ilvl="0" w:tplc="BE5C60E6">
      <w:start w:val="1"/>
      <w:numFmt w:val="decimal"/>
      <w:lvlText w:val="%1)"/>
      <w:lvlJc w:val="left"/>
      <w:pPr>
        <w:tabs>
          <w:tab w:val="num" w:pos="360"/>
        </w:tabs>
        <w:ind w:left="360" w:hanging="360"/>
      </w:pPr>
      <w:rPr>
        <w:rFonts w:ascii="Arial" w:hAnsi="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8287CD9"/>
    <w:multiLevelType w:val="multilevel"/>
    <w:tmpl w:val="CA34B2B8"/>
    <w:lvl w:ilvl="0">
      <w:start w:val="16"/>
      <w:numFmt w:val="decimal"/>
      <w:lvlText w:val="%1"/>
      <w:lvlJc w:val="left"/>
      <w:pPr>
        <w:ind w:left="465" w:hanging="465"/>
      </w:pPr>
    </w:lvl>
    <w:lvl w:ilvl="1">
      <w:start w:val="8"/>
      <w:numFmt w:val="decimal"/>
      <w:lvlText w:val="%1.%2"/>
      <w:lvlJc w:val="left"/>
      <w:pPr>
        <w:ind w:left="1316" w:hanging="465"/>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608" w:hanging="1800"/>
      </w:pPr>
    </w:lvl>
  </w:abstractNum>
  <w:abstractNum w:abstractNumId="11" w15:restartNumberingAfterBreak="0">
    <w:nsid w:val="1A42195B"/>
    <w:multiLevelType w:val="hybridMultilevel"/>
    <w:tmpl w:val="CA7EE05E"/>
    <w:lvl w:ilvl="0" w:tplc="F036DDB8">
      <w:start w:val="1"/>
      <w:numFmt w:val="lowerLetter"/>
      <w:lvlText w:val="%1)"/>
      <w:lvlJc w:val="left"/>
      <w:pPr>
        <w:ind w:left="739"/>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1" w:tplc="69D44E96">
      <w:start w:val="1"/>
      <w:numFmt w:val="lowerLetter"/>
      <w:lvlText w:val="%2"/>
      <w:lvlJc w:val="left"/>
      <w:pPr>
        <w:ind w:left="111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2" w:tplc="212C080E">
      <w:start w:val="1"/>
      <w:numFmt w:val="lowerRoman"/>
      <w:lvlText w:val="%3"/>
      <w:lvlJc w:val="left"/>
      <w:pPr>
        <w:ind w:left="183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3" w:tplc="86388ED4">
      <w:start w:val="1"/>
      <w:numFmt w:val="decimal"/>
      <w:lvlText w:val="%4"/>
      <w:lvlJc w:val="left"/>
      <w:pPr>
        <w:ind w:left="255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4" w:tplc="EFECD902">
      <w:start w:val="1"/>
      <w:numFmt w:val="lowerLetter"/>
      <w:lvlText w:val="%5"/>
      <w:lvlJc w:val="left"/>
      <w:pPr>
        <w:ind w:left="327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5" w:tplc="B522616E">
      <w:start w:val="1"/>
      <w:numFmt w:val="lowerRoman"/>
      <w:lvlText w:val="%6"/>
      <w:lvlJc w:val="left"/>
      <w:pPr>
        <w:ind w:left="399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6" w:tplc="387AF0B0">
      <w:start w:val="1"/>
      <w:numFmt w:val="decimal"/>
      <w:lvlText w:val="%7"/>
      <w:lvlJc w:val="left"/>
      <w:pPr>
        <w:ind w:left="471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7" w:tplc="49E8C098">
      <w:start w:val="1"/>
      <w:numFmt w:val="lowerLetter"/>
      <w:lvlText w:val="%8"/>
      <w:lvlJc w:val="left"/>
      <w:pPr>
        <w:ind w:left="543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8" w:tplc="3F782BE0">
      <w:start w:val="1"/>
      <w:numFmt w:val="lowerRoman"/>
      <w:lvlText w:val="%9"/>
      <w:lvlJc w:val="left"/>
      <w:pPr>
        <w:ind w:left="615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ACF3EDB"/>
    <w:multiLevelType w:val="singleLevel"/>
    <w:tmpl w:val="22B6E6A2"/>
    <w:lvl w:ilvl="0">
      <w:start w:val="1"/>
      <w:numFmt w:val="lowerLetter"/>
      <w:lvlText w:val="(%1)"/>
      <w:lvlJc w:val="left"/>
      <w:pPr>
        <w:tabs>
          <w:tab w:val="num" w:pos="2153"/>
        </w:tabs>
        <w:ind w:left="2153" w:hanging="735"/>
      </w:pPr>
      <w:rPr>
        <w:rFonts w:hint="default"/>
      </w:rPr>
    </w:lvl>
  </w:abstractNum>
  <w:abstractNum w:abstractNumId="13" w15:restartNumberingAfterBreak="0">
    <w:nsid w:val="1E0C6BE2"/>
    <w:multiLevelType w:val="hybridMultilevel"/>
    <w:tmpl w:val="27CE84E8"/>
    <w:lvl w:ilvl="0" w:tplc="11E27774">
      <w:numFmt w:val="bullet"/>
      <w:lvlText w:val="-"/>
      <w:lvlJc w:val="left"/>
      <w:pPr>
        <w:ind w:left="1776" w:hanging="360"/>
      </w:pPr>
      <w:rPr>
        <w:rFonts w:ascii="Arial" w:eastAsia="Calibri" w:hAnsi="Arial" w:cs="Arial" w:hint="default"/>
        <w:b/>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4" w15:restartNumberingAfterBreak="0">
    <w:nsid w:val="274C48EA"/>
    <w:multiLevelType w:val="hybridMultilevel"/>
    <w:tmpl w:val="E69C9942"/>
    <w:lvl w:ilvl="0" w:tplc="8B8873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29D92056"/>
    <w:multiLevelType w:val="hybridMultilevel"/>
    <w:tmpl w:val="5F941928"/>
    <w:lvl w:ilvl="0" w:tplc="EF483568">
      <w:start w:val="1"/>
      <w:numFmt w:val="lowerLetter"/>
      <w:lvlText w:val="(%1)"/>
      <w:lvlJc w:val="left"/>
      <w:pPr>
        <w:tabs>
          <w:tab w:val="num" w:pos="2153"/>
        </w:tabs>
        <w:ind w:left="2153" w:hanging="7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ED2808"/>
    <w:multiLevelType w:val="hybridMultilevel"/>
    <w:tmpl w:val="F56CE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EA40AC3"/>
    <w:multiLevelType w:val="multilevel"/>
    <w:tmpl w:val="14EC1328"/>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18" w15:restartNumberingAfterBreak="0">
    <w:nsid w:val="311C47B4"/>
    <w:multiLevelType w:val="hybridMultilevel"/>
    <w:tmpl w:val="6FAA63BE"/>
    <w:lvl w:ilvl="0" w:tplc="04050001">
      <w:start w:val="1"/>
      <w:numFmt w:val="bullet"/>
      <w:lvlText w:val=""/>
      <w:lvlJc w:val="left"/>
      <w:pPr>
        <w:ind w:left="1776" w:hanging="360"/>
      </w:pPr>
      <w:rPr>
        <w:rFonts w:ascii="Symbol" w:hAnsi="Symbol"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9" w15:restartNumberingAfterBreak="0">
    <w:nsid w:val="428E09C0"/>
    <w:multiLevelType w:val="hybridMultilevel"/>
    <w:tmpl w:val="BB1A726A"/>
    <w:lvl w:ilvl="0" w:tplc="C9DEFC2C">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20" w15:restartNumberingAfterBreak="0">
    <w:nsid w:val="4330570C"/>
    <w:multiLevelType w:val="singleLevel"/>
    <w:tmpl w:val="598A69EC"/>
    <w:lvl w:ilvl="0">
      <w:start w:val="1"/>
      <w:numFmt w:val="lowerLetter"/>
      <w:lvlText w:val="(%1)"/>
      <w:lvlJc w:val="left"/>
      <w:pPr>
        <w:tabs>
          <w:tab w:val="num" w:pos="2153"/>
        </w:tabs>
        <w:ind w:left="2153" w:hanging="735"/>
      </w:pPr>
      <w:rPr>
        <w:rFonts w:hint="default"/>
      </w:rPr>
    </w:lvl>
  </w:abstractNum>
  <w:abstractNum w:abstractNumId="21" w15:restartNumberingAfterBreak="0">
    <w:nsid w:val="447910F5"/>
    <w:multiLevelType w:val="hybridMultilevel"/>
    <w:tmpl w:val="05FCCD80"/>
    <w:lvl w:ilvl="0" w:tplc="1BBEA2CA">
      <w:start w:val="2"/>
      <w:numFmt w:val="lowerLetter"/>
      <w:lvlText w:val="%1)"/>
      <w:lvlJc w:val="left"/>
      <w:pPr>
        <w:tabs>
          <w:tab w:val="num" w:pos="1800"/>
        </w:tabs>
        <w:ind w:left="1800" w:hanging="360"/>
      </w:pPr>
      <w:rPr>
        <w:rFonts w:hint="default"/>
      </w:rPr>
    </w:lvl>
    <w:lvl w:ilvl="1" w:tplc="49C8F97C">
      <w:start w:val="1"/>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2" w15:restartNumberingAfterBreak="0">
    <w:nsid w:val="4B3D33E8"/>
    <w:multiLevelType w:val="hybridMultilevel"/>
    <w:tmpl w:val="0ADA9A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C343634"/>
    <w:multiLevelType w:val="multilevel"/>
    <w:tmpl w:val="A67C53C8"/>
    <w:lvl w:ilvl="0">
      <w:start w:val="1"/>
      <w:numFmt w:val="decimal"/>
      <w:pStyle w:val="Nadpis1"/>
      <w:lvlText w:val="%1."/>
      <w:lvlJc w:val="left"/>
      <w:pPr>
        <w:tabs>
          <w:tab w:val="num" w:pos="709"/>
        </w:tabs>
        <w:ind w:left="709" w:hanging="709"/>
      </w:pPr>
      <w:rPr>
        <w:rFonts w:ascii="Arial" w:hAnsi="Arial" w:cs="Arial" w:hint="default"/>
        <w:b/>
        <w:i w:val="0"/>
        <w:caps/>
        <w:sz w:val="24"/>
        <w:szCs w:val="24"/>
        <w:u w:val="none"/>
      </w:rPr>
    </w:lvl>
    <w:lvl w:ilvl="1">
      <w:start w:val="1"/>
      <w:numFmt w:val="decimal"/>
      <w:pStyle w:val="Nadpis2"/>
      <w:isLgl/>
      <w:lvlText w:val="%1.%2."/>
      <w:lvlJc w:val="left"/>
      <w:pPr>
        <w:tabs>
          <w:tab w:val="num" w:pos="1560"/>
        </w:tabs>
        <w:ind w:left="1560" w:hanging="709"/>
      </w:pPr>
      <w:rPr>
        <w:rFonts w:ascii="Arial" w:hAnsi="Arial" w:cs="Arial" w:hint="default"/>
        <w:b/>
        <w:i w:val="0"/>
        <w:strike w:val="0"/>
        <w:sz w:val="24"/>
        <w:szCs w:val="24"/>
      </w:rPr>
    </w:lvl>
    <w:lvl w:ilvl="2">
      <w:start w:val="1"/>
      <w:numFmt w:val="decimal"/>
      <w:pStyle w:val="Nadpis3"/>
      <w:isLgl/>
      <w:lvlText w:val="%1.%2.%3."/>
      <w:lvlJc w:val="left"/>
      <w:pPr>
        <w:tabs>
          <w:tab w:val="num" w:pos="1558"/>
        </w:tabs>
        <w:ind w:left="1558" w:hanging="708"/>
      </w:pPr>
      <w:rPr>
        <w:rFonts w:ascii="Arial" w:hAnsi="Arial" w:cs="Arial" w:hint="default"/>
        <w:b/>
        <w:i w:val="0"/>
        <w:sz w:val="22"/>
        <w:szCs w:val="22"/>
      </w:rPr>
    </w:lvl>
    <w:lvl w:ilvl="3">
      <w:start w:val="1"/>
      <w:numFmt w:val="decimal"/>
      <w:pStyle w:val="Nadpis4"/>
      <w:isLgl/>
      <w:lvlText w:val="%1.%2.%3.%4"/>
      <w:lvlJc w:val="left"/>
      <w:pPr>
        <w:tabs>
          <w:tab w:val="num" w:pos="2977"/>
        </w:tabs>
        <w:ind w:left="2977" w:hanging="851"/>
      </w:pPr>
      <w:rPr>
        <w:rFonts w:ascii="Times New Roman" w:hAnsi="Times New Roman" w:cs="Times New Roman" w:hint="default"/>
        <w:b/>
        <w:i/>
        <w:sz w:val="22"/>
        <w:szCs w:val="22"/>
      </w:rPr>
    </w:lvl>
    <w:lvl w:ilvl="4">
      <w:start w:val="1"/>
      <w:numFmt w:val="decimal"/>
      <w:pStyle w:val="Nadpis5"/>
      <w:isLgl/>
      <w:lvlText w:val="%1.%2.%3.%4.%5"/>
      <w:lvlJc w:val="left"/>
      <w:pPr>
        <w:tabs>
          <w:tab w:val="num" w:pos="3260"/>
        </w:tabs>
        <w:ind w:left="3260" w:hanging="992"/>
      </w:pPr>
      <w:rPr>
        <w:rFonts w:ascii="Times New Roman" w:hAnsi="Times New Roman" w:cs="Times New Roman" w:hint="default"/>
        <w:b/>
        <w:i w:val="0"/>
        <w:sz w:val="24"/>
        <w:szCs w:val="24"/>
      </w:r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24" w15:restartNumberingAfterBreak="0">
    <w:nsid w:val="4DC308AD"/>
    <w:multiLevelType w:val="hybridMultilevel"/>
    <w:tmpl w:val="EFC8883C"/>
    <w:lvl w:ilvl="0" w:tplc="3DEE4C98">
      <w:start w:val="140"/>
      <w:numFmt w:val="bullet"/>
      <w:lvlText w:val="-"/>
      <w:lvlJc w:val="left"/>
      <w:pPr>
        <w:ind w:left="360" w:hanging="360"/>
      </w:pPr>
      <w:rPr>
        <w:rFonts w:ascii="Arial" w:eastAsia="Times New Roman" w:hAnsi="Arial" w:cs="Arial" w:hint="default"/>
      </w:rPr>
    </w:lvl>
    <w:lvl w:ilvl="1" w:tplc="04050003">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5" w15:restartNumberingAfterBreak="0">
    <w:nsid w:val="5062795C"/>
    <w:multiLevelType w:val="singleLevel"/>
    <w:tmpl w:val="08EA55D4"/>
    <w:lvl w:ilvl="0">
      <w:start w:val="1"/>
      <w:numFmt w:val="lowerLetter"/>
      <w:lvlText w:val="(%1)"/>
      <w:lvlJc w:val="left"/>
      <w:pPr>
        <w:tabs>
          <w:tab w:val="num" w:pos="2153"/>
        </w:tabs>
        <w:ind w:left="2153" w:hanging="735"/>
      </w:pPr>
      <w:rPr>
        <w:rFonts w:hint="default"/>
      </w:rPr>
    </w:lvl>
  </w:abstractNum>
  <w:abstractNum w:abstractNumId="26" w15:restartNumberingAfterBreak="0">
    <w:nsid w:val="543D76FE"/>
    <w:multiLevelType w:val="hybridMultilevel"/>
    <w:tmpl w:val="5B80CE20"/>
    <w:lvl w:ilvl="0" w:tplc="3B20ABB8">
      <w:start w:val="1"/>
      <w:numFmt w:val="lowerLetter"/>
      <w:lvlText w:val="%1)"/>
      <w:lvlJc w:val="left"/>
      <w:pPr>
        <w:ind w:left="29"/>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1" w:tplc="60900350">
      <w:start w:val="1"/>
      <w:numFmt w:val="lowerLetter"/>
      <w:lvlText w:val="%2"/>
      <w:lvlJc w:val="left"/>
      <w:pPr>
        <w:ind w:left="1080"/>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2" w:tplc="8B1651C6">
      <w:start w:val="1"/>
      <w:numFmt w:val="lowerRoman"/>
      <w:lvlText w:val="%3"/>
      <w:lvlJc w:val="left"/>
      <w:pPr>
        <w:ind w:left="1800"/>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3" w:tplc="6DDAE2AC">
      <w:start w:val="1"/>
      <w:numFmt w:val="decimal"/>
      <w:lvlText w:val="%4"/>
      <w:lvlJc w:val="left"/>
      <w:pPr>
        <w:ind w:left="2520"/>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4" w:tplc="86D87598">
      <w:start w:val="1"/>
      <w:numFmt w:val="lowerLetter"/>
      <w:lvlText w:val="%5"/>
      <w:lvlJc w:val="left"/>
      <w:pPr>
        <w:ind w:left="3240"/>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5" w:tplc="AF4EEF3A">
      <w:start w:val="1"/>
      <w:numFmt w:val="lowerRoman"/>
      <w:lvlText w:val="%6"/>
      <w:lvlJc w:val="left"/>
      <w:pPr>
        <w:ind w:left="3960"/>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6" w:tplc="0E5E6CCA">
      <w:start w:val="1"/>
      <w:numFmt w:val="decimal"/>
      <w:lvlText w:val="%7"/>
      <w:lvlJc w:val="left"/>
      <w:pPr>
        <w:ind w:left="4680"/>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7" w:tplc="137CBF9C">
      <w:start w:val="1"/>
      <w:numFmt w:val="lowerLetter"/>
      <w:lvlText w:val="%8"/>
      <w:lvlJc w:val="left"/>
      <w:pPr>
        <w:ind w:left="5400"/>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8" w:tplc="759AFFC4">
      <w:start w:val="1"/>
      <w:numFmt w:val="lowerRoman"/>
      <w:lvlText w:val="%9"/>
      <w:lvlJc w:val="left"/>
      <w:pPr>
        <w:ind w:left="6120"/>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CE21BA0"/>
    <w:multiLevelType w:val="hybridMultilevel"/>
    <w:tmpl w:val="FF9A68F6"/>
    <w:lvl w:ilvl="0" w:tplc="D0B8C35A">
      <w:start w:val="1"/>
      <w:numFmt w:val="decimal"/>
      <w:lvlText w:val="%1."/>
      <w:lvlJc w:val="left"/>
      <w:pPr>
        <w:ind w:left="2136" w:hanging="360"/>
      </w:pPr>
      <w:rPr>
        <w:rFonts w:hint="default"/>
      </w:r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28" w15:restartNumberingAfterBreak="0">
    <w:nsid w:val="62522E50"/>
    <w:multiLevelType w:val="singleLevel"/>
    <w:tmpl w:val="002CE86E"/>
    <w:lvl w:ilvl="0">
      <w:start w:val="1"/>
      <w:numFmt w:val="lowerLetter"/>
      <w:lvlText w:val="(%1)"/>
      <w:lvlJc w:val="left"/>
      <w:pPr>
        <w:tabs>
          <w:tab w:val="num" w:pos="2153"/>
        </w:tabs>
        <w:ind w:left="2153" w:hanging="735"/>
      </w:pPr>
      <w:rPr>
        <w:rFonts w:hint="default"/>
      </w:rPr>
    </w:lvl>
  </w:abstractNum>
  <w:abstractNum w:abstractNumId="29" w15:restartNumberingAfterBreak="0">
    <w:nsid w:val="659D0E69"/>
    <w:multiLevelType w:val="hybridMultilevel"/>
    <w:tmpl w:val="80DA9D70"/>
    <w:lvl w:ilvl="0" w:tplc="8098C01C">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6B56DF6"/>
    <w:multiLevelType w:val="hybridMultilevel"/>
    <w:tmpl w:val="78C0F4B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72C5DD4"/>
    <w:multiLevelType w:val="multilevel"/>
    <w:tmpl w:val="1D1287EC"/>
    <w:lvl w:ilvl="0">
      <w:start w:val="1"/>
      <w:numFmt w:val="decimal"/>
      <w:lvlText w:val="%1."/>
      <w:lvlJc w:val="left"/>
      <w:pPr>
        <w:tabs>
          <w:tab w:val="num" w:pos="567"/>
        </w:tabs>
        <w:ind w:left="567" w:hanging="567"/>
      </w:pPr>
      <w:rPr>
        <w:rFonts w:ascii="Arial" w:hAnsi="Arial" w:cs="Arial" w:hint="default"/>
        <w:b w:val="0"/>
        <w:i w:val="0"/>
        <w:sz w:val="20"/>
        <w:szCs w:val="20"/>
        <w:u w:val="none"/>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decimal"/>
      <w:lvlText w:val="%1.%2.%3"/>
      <w:lvlJc w:val="left"/>
      <w:pPr>
        <w:tabs>
          <w:tab w:val="num" w:pos="1287"/>
        </w:tabs>
        <w:ind w:left="924" w:hanging="357"/>
      </w:pPr>
      <w:rPr>
        <w:rFonts w:ascii="Arial" w:hAnsi="Arial" w:cs="Arial" w:hint="default"/>
        <w:b w:val="0"/>
        <w:i w:val="0"/>
        <w:sz w:val="20"/>
        <w:szCs w:val="20"/>
      </w:rPr>
    </w:lvl>
    <w:lvl w:ilvl="3">
      <w:start w:val="1"/>
      <w:numFmt w:val="decimal"/>
      <w:lvlText w:val="%1.%2.%3.%4"/>
      <w:lvlJc w:val="left"/>
      <w:pPr>
        <w:tabs>
          <w:tab w:val="num" w:pos="907"/>
        </w:tabs>
        <w:ind w:left="907" w:hanging="907"/>
      </w:pPr>
    </w:lvl>
    <w:lvl w:ilvl="4">
      <w:start w:val="1"/>
      <w:numFmt w:val="decimal"/>
      <w:pStyle w:val="Text"/>
      <w:lvlText w:val="(%5)"/>
      <w:lvlJc w:val="left"/>
      <w:pPr>
        <w:tabs>
          <w:tab w:val="num" w:pos="567"/>
        </w:tabs>
        <w:ind w:left="567" w:hanging="567"/>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69D9783C"/>
    <w:multiLevelType w:val="multilevel"/>
    <w:tmpl w:val="F36E7ABA"/>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abstractNum w:abstractNumId="33" w15:restartNumberingAfterBreak="0">
    <w:nsid w:val="6D4B3100"/>
    <w:multiLevelType w:val="hybridMultilevel"/>
    <w:tmpl w:val="B7F8393E"/>
    <w:lvl w:ilvl="0" w:tplc="52EA74A2">
      <w:start w:val="1"/>
      <w:numFmt w:val="lowerLetter"/>
      <w:lvlText w:val="%1)"/>
      <w:lvlJc w:val="left"/>
      <w:pPr>
        <w:ind w:left="786" w:hanging="360"/>
      </w:pPr>
      <w:rPr>
        <w:b w:val="0"/>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4" w15:restartNumberingAfterBreak="0">
    <w:nsid w:val="71517CA9"/>
    <w:multiLevelType w:val="hybridMultilevel"/>
    <w:tmpl w:val="2102AE48"/>
    <w:lvl w:ilvl="0" w:tplc="B17EC9B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2295FD7"/>
    <w:multiLevelType w:val="singleLevel"/>
    <w:tmpl w:val="106A131A"/>
    <w:lvl w:ilvl="0">
      <w:start w:val="1"/>
      <w:numFmt w:val="lowerLetter"/>
      <w:lvlText w:val="(%1)"/>
      <w:lvlJc w:val="left"/>
      <w:pPr>
        <w:tabs>
          <w:tab w:val="num" w:pos="2153"/>
        </w:tabs>
        <w:ind w:left="2153" w:hanging="735"/>
      </w:pPr>
      <w:rPr>
        <w:rFonts w:hint="default"/>
      </w:rPr>
    </w:lvl>
  </w:abstractNum>
  <w:abstractNum w:abstractNumId="36" w15:restartNumberingAfterBreak="0">
    <w:nsid w:val="72A16572"/>
    <w:multiLevelType w:val="hybridMultilevel"/>
    <w:tmpl w:val="1472ABF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7" w15:restartNumberingAfterBreak="0">
    <w:nsid w:val="7A671EFB"/>
    <w:multiLevelType w:val="multilevel"/>
    <w:tmpl w:val="FEDAA9CC"/>
    <w:lvl w:ilvl="0">
      <w:start w:val="1"/>
      <w:numFmt w:val="lowerLetter"/>
      <w:lvlText w:val="(%1)"/>
      <w:lvlJc w:val="left"/>
      <w:pPr>
        <w:tabs>
          <w:tab w:val="num" w:pos="2153"/>
        </w:tabs>
        <w:ind w:left="2153" w:hanging="735"/>
      </w:pPr>
      <w:rPr>
        <w:rFonts w:hint="default"/>
      </w:rPr>
    </w:lvl>
    <w:lvl w:ilvl="1">
      <w:start w:val="2"/>
      <w:numFmt w:val="lowerRoman"/>
      <w:lvlText w:val="(%2)"/>
      <w:lvlJc w:val="left"/>
      <w:pPr>
        <w:tabs>
          <w:tab w:val="num" w:pos="2858"/>
        </w:tabs>
        <w:ind w:left="2858" w:hanging="720"/>
      </w:pPr>
      <w:rPr>
        <w:rFonts w:hint="default"/>
      </w:r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8" w15:restartNumberingAfterBreak="0">
    <w:nsid w:val="7E765350"/>
    <w:multiLevelType w:val="multilevel"/>
    <w:tmpl w:val="94DAFDDE"/>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873"/>
        </w:tabs>
        <w:ind w:left="2873" w:hanging="735"/>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num w:numId="1" w16cid:durableId="981927878">
    <w:abstractNumId w:val="23"/>
  </w:num>
  <w:num w:numId="2" w16cid:durableId="1250656088">
    <w:abstractNumId w:val="37"/>
  </w:num>
  <w:num w:numId="3" w16cid:durableId="952905933">
    <w:abstractNumId w:val="5"/>
  </w:num>
  <w:num w:numId="4" w16cid:durableId="1732847082">
    <w:abstractNumId w:val="17"/>
  </w:num>
  <w:num w:numId="5" w16cid:durableId="1879580725">
    <w:abstractNumId w:val="31"/>
  </w:num>
  <w:num w:numId="6" w16cid:durableId="372313988">
    <w:abstractNumId w:val="38"/>
  </w:num>
  <w:num w:numId="7" w16cid:durableId="2033413600">
    <w:abstractNumId w:val="23"/>
    <w:lvlOverride w:ilvl="0">
      <w:startOverride w:val="11"/>
    </w:lvlOverride>
    <w:lvlOverride w:ilvl="1">
      <w:startOverride w:val="3"/>
    </w:lvlOverride>
    <w:lvlOverride w:ilvl="2">
      <w:startOverride w:val="2"/>
    </w:lvlOverride>
  </w:num>
  <w:num w:numId="8" w16cid:durableId="1395659726">
    <w:abstractNumId w:val="12"/>
  </w:num>
  <w:num w:numId="9" w16cid:durableId="973145448">
    <w:abstractNumId w:val="35"/>
  </w:num>
  <w:num w:numId="10" w16cid:durableId="461270495">
    <w:abstractNumId w:val="32"/>
  </w:num>
  <w:num w:numId="11" w16cid:durableId="1031153020">
    <w:abstractNumId w:val="25"/>
  </w:num>
  <w:num w:numId="12" w16cid:durableId="1266112487">
    <w:abstractNumId w:val="28"/>
  </w:num>
  <w:num w:numId="13" w16cid:durableId="881091677">
    <w:abstractNumId w:val="20"/>
  </w:num>
  <w:num w:numId="14" w16cid:durableId="1037193025">
    <w:abstractNumId w:val="21"/>
  </w:num>
  <w:num w:numId="15" w16cid:durableId="1336375576">
    <w:abstractNumId w:val="6"/>
  </w:num>
  <w:num w:numId="16" w16cid:durableId="834956652">
    <w:abstractNumId w:val="0"/>
  </w:num>
  <w:num w:numId="17" w16cid:durableId="2095978280">
    <w:abstractNumId w:val="8"/>
  </w:num>
  <w:num w:numId="18" w16cid:durableId="1683504619">
    <w:abstractNumId w:val="24"/>
  </w:num>
  <w:num w:numId="19" w16cid:durableId="307134053">
    <w:abstractNumId w:val="19"/>
  </w:num>
  <w:num w:numId="20" w16cid:durableId="1781223387">
    <w:abstractNumId w:val="30"/>
  </w:num>
  <w:num w:numId="21" w16cid:durableId="656105329">
    <w:abstractNumId w:val="3"/>
  </w:num>
  <w:num w:numId="22" w16cid:durableId="212890919">
    <w:abstractNumId w:val="18"/>
  </w:num>
  <w:num w:numId="23" w16cid:durableId="1086801560">
    <w:abstractNumId w:val="22"/>
  </w:num>
  <w:num w:numId="24" w16cid:durableId="876696788">
    <w:abstractNumId w:val="23"/>
  </w:num>
  <w:num w:numId="25" w16cid:durableId="615723199">
    <w:abstractNumId w:val="29"/>
  </w:num>
  <w:num w:numId="26" w16cid:durableId="1454179154">
    <w:abstractNumId w:val="9"/>
  </w:num>
  <w:num w:numId="27" w16cid:durableId="1466311994">
    <w:abstractNumId w:val="23"/>
  </w:num>
  <w:num w:numId="28" w16cid:durableId="1852067216">
    <w:abstractNumId w:val="23"/>
  </w:num>
  <w:num w:numId="29" w16cid:durableId="1411924372">
    <w:abstractNumId w:val="23"/>
  </w:num>
  <w:num w:numId="30" w16cid:durableId="546769059">
    <w:abstractNumId w:val="14"/>
  </w:num>
  <w:num w:numId="31" w16cid:durableId="20591864">
    <w:abstractNumId w:val="23"/>
  </w:num>
  <w:num w:numId="32" w16cid:durableId="2118013357">
    <w:abstractNumId w:val="23"/>
  </w:num>
  <w:num w:numId="33" w16cid:durableId="909927483">
    <w:abstractNumId w:val="33"/>
  </w:num>
  <w:num w:numId="34" w16cid:durableId="1405838885">
    <w:abstractNumId w:val="15"/>
  </w:num>
  <w:num w:numId="35" w16cid:durableId="1243955929">
    <w:abstractNumId w:val="1"/>
  </w:num>
  <w:num w:numId="36" w16cid:durableId="1337732756">
    <w:abstractNumId w:val="2"/>
  </w:num>
  <w:num w:numId="37" w16cid:durableId="885918007">
    <w:abstractNumId w:val="23"/>
  </w:num>
  <w:num w:numId="38" w16cid:durableId="1253858269">
    <w:abstractNumId w:val="23"/>
  </w:num>
  <w:num w:numId="39" w16cid:durableId="1577588046">
    <w:abstractNumId w:val="10"/>
    <w:lvlOverride w:ilvl="0">
      <w:startOverride w:val="16"/>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73577330">
    <w:abstractNumId w:val="7"/>
  </w:num>
  <w:num w:numId="41" w16cid:durableId="1153764223">
    <w:abstractNumId w:val="4"/>
  </w:num>
  <w:num w:numId="42" w16cid:durableId="18585420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01391437">
    <w:abstractNumId w:val="16"/>
  </w:num>
  <w:num w:numId="44" w16cid:durableId="587157658">
    <w:abstractNumId w:val="23"/>
  </w:num>
  <w:num w:numId="45" w16cid:durableId="1478374259">
    <w:abstractNumId w:val="36"/>
  </w:num>
  <w:num w:numId="46" w16cid:durableId="650795590">
    <w:abstractNumId w:val="13"/>
  </w:num>
  <w:num w:numId="47" w16cid:durableId="1387988104">
    <w:abstractNumId w:val="34"/>
  </w:num>
  <w:num w:numId="48" w16cid:durableId="312412705">
    <w:abstractNumId w:val="11"/>
  </w:num>
  <w:num w:numId="49" w16cid:durableId="868832251">
    <w:abstractNumId w:val="26"/>
  </w:num>
  <w:num w:numId="50" w16cid:durableId="1789740319">
    <w:abstractNumId w:val="23"/>
  </w:num>
  <w:num w:numId="51" w16cid:durableId="1662081214">
    <w:abstractNumId w:val="23"/>
  </w:num>
  <w:num w:numId="52" w16cid:durableId="1569417924">
    <w:abstractNumId w:val="23"/>
  </w:num>
  <w:num w:numId="53" w16cid:durableId="2018733038">
    <w:abstractNumId w:val="23"/>
  </w:num>
  <w:num w:numId="54" w16cid:durableId="415253140">
    <w:abstractNumId w:val="27"/>
  </w:num>
  <w:num w:numId="55" w16cid:durableId="1103182035">
    <w:abstractNumId w:val="23"/>
  </w:num>
  <w:num w:numId="56" w16cid:durableId="1127982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137410076">
    <w:abstractNumId w:val="23"/>
  </w:num>
  <w:num w:numId="58" w16cid:durableId="26882159">
    <w:abstractNumId w:val="23"/>
  </w:num>
  <w:num w:numId="59" w16cid:durableId="109788939">
    <w:abstractNumId w:val="2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B1"/>
    <w:rsid w:val="00002086"/>
    <w:rsid w:val="0001224E"/>
    <w:rsid w:val="0001622C"/>
    <w:rsid w:val="00022A5A"/>
    <w:rsid w:val="000236AA"/>
    <w:rsid w:val="00027A66"/>
    <w:rsid w:val="00027D63"/>
    <w:rsid w:val="00030271"/>
    <w:rsid w:val="00035C11"/>
    <w:rsid w:val="00051D9E"/>
    <w:rsid w:val="00052097"/>
    <w:rsid w:val="00056BEA"/>
    <w:rsid w:val="00057526"/>
    <w:rsid w:val="00057941"/>
    <w:rsid w:val="0006033B"/>
    <w:rsid w:val="00060FF7"/>
    <w:rsid w:val="0006456B"/>
    <w:rsid w:val="000651EC"/>
    <w:rsid w:val="00065B0A"/>
    <w:rsid w:val="00083B77"/>
    <w:rsid w:val="00084403"/>
    <w:rsid w:val="00084FF0"/>
    <w:rsid w:val="00085074"/>
    <w:rsid w:val="0008584F"/>
    <w:rsid w:val="00086599"/>
    <w:rsid w:val="00087D03"/>
    <w:rsid w:val="000A588E"/>
    <w:rsid w:val="000A58E0"/>
    <w:rsid w:val="000A6BCD"/>
    <w:rsid w:val="000B23E1"/>
    <w:rsid w:val="000B2FA2"/>
    <w:rsid w:val="000B6681"/>
    <w:rsid w:val="000D2045"/>
    <w:rsid w:val="000D53D9"/>
    <w:rsid w:val="000E0651"/>
    <w:rsid w:val="000E27B5"/>
    <w:rsid w:val="00100A6A"/>
    <w:rsid w:val="0010170C"/>
    <w:rsid w:val="001053A1"/>
    <w:rsid w:val="00110CF2"/>
    <w:rsid w:val="0011655D"/>
    <w:rsid w:val="00117723"/>
    <w:rsid w:val="0012588C"/>
    <w:rsid w:val="0013128F"/>
    <w:rsid w:val="00134FE0"/>
    <w:rsid w:val="0014032F"/>
    <w:rsid w:val="0014083F"/>
    <w:rsid w:val="00142AAB"/>
    <w:rsid w:val="001505DE"/>
    <w:rsid w:val="00150928"/>
    <w:rsid w:val="00150A56"/>
    <w:rsid w:val="001512E7"/>
    <w:rsid w:val="0015138D"/>
    <w:rsid w:val="0015367D"/>
    <w:rsid w:val="0016745E"/>
    <w:rsid w:val="00167F4A"/>
    <w:rsid w:val="00174B32"/>
    <w:rsid w:val="0017687F"/>
    <w:rsid w:val="00176F1C"/>
    <w:rsid w:val="001828D0"/>
    <w:rsid w:val="0018357E"/>
    <w:rsid w:val="001842BF"/>
    <w:rsid w:val="00184904"/>
    <w:rsid w:val="00184FAA"/>
    <w:rsid w:val="00186A13"/>
    <w:rsid w:val="001922A2"/>
    <w:rsid w:val="00193272"/>
    <w:rsid w:val="001966A3"/>
    <w:rsid w:val="001A4832"/>
    <w:rsid w:val="001A5CB0"/>
    <w:rsid w:val="001A64B9"/>
    <w:rsid w:val="001B15AA"/>
    <w:rsid w:val="001C555F"/>
    <w:rsid w:val="001C7DE6"/>
    <w:rsid w:val="001D44B9"/>
    <w:rsid w:val="001D6E20"/>
    <w:rsid w:val="001E085F"/>
    <w:rsid w:val="001F17DA"/>
    <w:rsid w:val="001F1E48"/>
    <w:rsid w:val="001F230E"/>
    <w:rsid w:val="001F607D"/>
    <w:rsid w:val="001F68E6"/>
    <w:rsid w:val="0020440F"/>
    <w:rsid w:val="00205910"/>
    <w:rsid w:val="0021026C"/>
    <w:rsid w:val="00212346"/>
    <w:rsid w:val="00222E24"/>
    <w:rsid w:val="00224F8A"/>
    <w:rsid w:val="0023212E"/>
    <w:rsid w:val="00234CB6"/>
    <w:rsid w:val="00246BC0"/>
    <w:rsid w:val="0025057A"/>
    <w:rsid w:val="0025077E"/>
    <w:rsid w:val="00250B01"/>
    <w:rsid w:val="002516A7"/>
    <w:rsid w:val="002520AD"/>
    <w:rsid w:val="00265443"/>
    <w:rsid w:val="0027076F"/>
    <w:rsid w:val="00270CB8"/>
    <w:rsid w:val="0027173F"/>
    <w:rsid w:val="002750B2"/>
    <w:rsid w:val="002854FF"/>
    <w:rsid w:val="002859B5"/>
    <w:rsid w:val="00286CFE"/>
    <w:rsid w:val="00287ACF"/>
    <w:rsid w:val="00287DCA"/>
    <w:rsid w:val="00297EB5"/>
    <w:rsid w:val="002A37C3"/>
    <w:rsid w:val="002A3E19"/>
    <w:rsid w:val="002B0077"/>
    <w:rsid w:val="002C152A"/>
    <w:rsid w:val="002C5C13"/>
    <w:rsid w:val="002C6E04"/>
    <w:rsid w:val="002E1070"/>
    <w:rsid w:val="002E1A99"/>
    <w:rsid w:val="002E1BC1"/>
    <w:rsid w:val="002E4FC6"/>
    <w:rsid w:val="002E5324"/>
    <w:rsid w:val="002E7D96"/>
    <w:rsid w:val="00305B5D"/>
    <w:rsid w:val="00306C38"/>
    <w:rsid w:val="00310746"/>
    <w:rsid w:val="00311307"/>
    <w:rsid w:val="0031654E"/>
    <w:rsid w:val="00316577"/>
    <w:rsid w:val="00316664"/>
    <w:rsid w:val="00333631"/>
    <w:rsid w:val="00336B2F"/>
    <w:rsid w:val="0033785F"/>
    <w:rsid w:val="003457FD"/>
    <w:rsid w:val="003462FE"/>
    <w:rsid w:val="00350DA3"/>
    <w:rsid w:val="00351457"/>
    <w:rsid w:val="00353007"/>
    <w:rsid w:val="00364640"/>
    <w:rsid w:val="00365A6E"/>
    <w:rsid w:val="0036726F"/>
    <w:rsid w:val="00380375"/>
    <w:rsid w:val="0038078F"/>
    <w:rsid w:val="00380E16"/>
    <w:rsid w:val="003812A3"/>
    <w:rsid w:val="003853BE"/>
    <w:rsid w:val="00391B86"/>
    <w:rsid w:val="00391F5B"/>
    <w:rsid w:val="003A5858"/>
    <w:rsid w:val="003B1766"/>
    <w:rsid w:val="003B1BDE"/>
    <w:rsid w:val="003B5E53"/>
    <w:rsid w:val="003B6F33"/>
    <w:rsid w:val="003B7A6D"/>
    <w:rsid w:val="003C1126"/>
    <w:rsid w:val="003C4E8D"/>
    <w:rsid w:val="003C4FB1"/>
    <w:rsid w:val="003C620A"/>
    <w:rsid w:val="003C6CA3"/>
    <w:rsid w:val="003C74BA"/>
    <w:rsid w:val="003D567B"/>
    <w:rsid w:val="003E48D5"/>
    <w:rsid w:val="003F204E"/>
    <w:rsid w:val="003F347A"/>
    <w:rsid w:val="003F6905"/>
    <w:rsid w:val="00404A6E"/>
    <w:rsid w:val="00404C70"/>
    <w:rsid w:val="004055DC"/>
    <w:rsid w:val="0040640A"/>
    <w:rsid w:val="0040698C"/>
    <w:rsid w:val="00413456"/>
    <w:rsid w:val="00415E45"/>
    <w:rsid w:val="00417ACA"/>
    <w:rsid w:val="0043205C"/>
    <w:rsid w:val="00432386"/>
    <w:rsid w:val="00432608"/>
    <w:rsid w:val="00441524"/>
    <w:rsid w:val="004419B2"/>
    <w:rsid w:val="00442B78"/>
    <w:rsid w:val="00444B4D"/>
    <w:rsid w:val="004459C9"/>
    <w:rsid w:val="00446F8C"/>
    <w:rsid w:val="0045488E"/>
    <w:rsid w:val="00456304"/>
    <w:rsid w:val="00473B6F"/>
    <w:rsid w:val="00493CD0"/>
    <w:rsid w:val="0049405D"/>
    <w:rsid w:val="0049455A"/>
    <w:rsid w:val="004A5331"/>
    <w:rsid w:val="004A7F25"/>
    <w:rsid w:val="004B2792"/>
    <w:rsid w:val="004B4B56"/>
    <w:rsid w:val="004B5598"/>
    <w:rsid w:val="004B55E4"/>
    <w:rsid w:val="004E05FF"/>
    <w:rsid w:val="004E52F4"/>
    <w:rsid w:val="004E54B3"/>
    <w:rsid w:val="004E5B00"/>
    <w:rsid w:val="004E5F67"/>
    <w:rsid w:val="004E7843"/>
    <w:rsid w:val="004F1D45"/>
    <w:rsid w:val="004F41E9"/>
    <w:rsid w:val="004F5648"/>
    <w:rsid w:val="004F7952"/>
    <w:rsid w:val="005016E0"/>
    <w:rsid w:val="00506F6D"/>
    <w:rsid w:val="005120BE"/>
    <w:rsid w:val="00516047"/>
    <w:rsid w:val="005245F2"/>
    <w:rsid w:val="005303BC"/>
    <w:rsid w:val="00530868"/>
    <w:rsid w:val="0053523B"/>
    <w:rsid w:val="00535E03"/>
    <w:rsid w:val="00537819"/>
    <w:rsid w:val="005450CB"/>
    <w:rsid w:val="00550406"/>
    <w:rsid w:val="00552B2F"/>
    <w:rsid w:val="005600D0"/>
    <w:rsid w:val="00560919"/>
    <w:rsid w:val="00566D1D"/>
    <w:rsid w:val="005801DB"/>
    <w:rsid w:val="0058064D"/>
    <w:rsid w:val="00580A9A"/>
    <w:rsid w:val="005814EF"/>
    <w:rsid w:val="00583B68"/>
    <w:rsid w:val="00590A0A"/>
    <w:rsid w:val="00591A63"/>
    <w:rsid w:val="00591ADC"/>
    <w:rsid w:val="00592540"/>
    <w:rsid w:val="00593FB4"/>
    <w:rsid w:val="005941B4"/>
    <w:rsid w:val="0059689A"/>
    <w:rsid w:val="005A0EC8"/>
    <w:rsid w:val="005A123B"/>
    <w:rsid w:val="005B0BD9"/>
    <w:rsid w:val="005B373A"/>
    <w:rsid w:val="005C17F5"/>
    <w:rsid w:val="005C3EFC"/>
    <w:rsid w:val="005C7CD1"/>
    <w:rsid w:val="005D0738"/>
    <w:rsid w:val="005D7613"/>
    <w:rsid w:val="005E5F27"/>
    <w:rsid w:val="005F12FD"/>
    <w:rsid w:val="005F1380"/>
    <w:rsid w:val="005F185C"/>
    <w:rsid w:val="005F36B7"/>
    <w:rsid w:val="005F5B12"/>
    <w:rsid w:val="005F7D95"/>
    <w:rsid w:val="00600230"/>
    <w:rsid w:val="006016CA"/>
    <w:rsid w:val="0060250C"/>
    <w:rsid w:val="00611617"/>
    <w:rsid w:val="0061443F"/>
    <w:rsid w:val="00616127"/>
    <w:rsid w:val="0062461A"/>
    <w:rsid w:val="00630B0D"/>
    <w:rsid w:val="00630C15"/>
    <w:rsid w:val="00632C29"/>
    <w:rsid w:val="00635EF1"/>
    <w:rsid w:val="006405F9"/>
    <w:rsid w:val="00641702"/>
    <w:rsid w:val="006450D3"/>
    <w:rsid w:val="00646B75"/>
    <w:rsid w:val="00647487"/>
    <w:rsid w:val="00652877"/>
    <w:rsid w:val="00652AF1"/>
    <w:rsid w:val="00661D0E"/>
    <w:rsid w:val="00662DB4"/>
    <w:rsid w:val="006640E0"/>
    <w:rsid w:val="00665042"/>
    <w:rsid w:val="00665281"/>
    <w:rsid w:val="00672718"/>
    <w:rsid w:val="0067303B"/>
    <w:rsid w:val="00677ABD"/>
    <w:rsid w:val="00680FA2"/>
    <w:rsid w:val="006835D4"/>
    <w:rsid w:val="006848C8"/>
    <w:rsid w:val="00686B55"/>
    <w:rsid w:val="00687F14"/>
    <w:rsid w:val="00691BBE"/>
    <w:rsid w:val="00693754"/>
    <w:rsid w:val="006963AC"/>
    <w:rsid w:val="00697F5D"/>
    <w:rsid w:val="006A0874"/>
    <w:rsid w:val="006A1279"/>
    <w:rsid w:val="006A1698"/>
    <w:rsid w:val="006B691F"/>
    <w:rsid w:val="006B70BE"/>
    <w:rsid w:val="006B71F6"/>
    <w:rsid w:val="006C4ED8"/>
    <w:rsid w:val="006E0C02"/>
    <w:rsid w:val="006E2E26"/>
    <w:rsid w:val="006E3E0B"/>
    <w:rsid w:val="006E7504"/>
    <w:rsid w:val="006F0334"/>
    <w:rsid w:val="006F1FF4"/>
    <w:rsid w:val="006F3A61"/>
    <w:rsid w:val="006F7210"/>
    <w:rsid w:val="007003B1"/>
    <w:rsid w:val="00712097"/>
    <w:rsid w:val="00713378"/>
    <w:rsid w:val="007173DC"/>
    <w:rsid w:val="00720ED2"/>
    <w:rsid w:val="00721741"/>
    <w:rsid w:val="0072380A"/>
    <w:rsid w:val="00726F0C"/>
    <w:rsid w:val="00740714"/>
    <w:rsid w:val="00741720"/>
    <w:rsid w:val="0075033C"/>
    <w:rsid w:val="007506A8"/>
    <w:rsid w:val="00753D4A"/>
    <w:rsid w:val="007606EF"/>
    <w:rsid w:val="00761DE2"/>
    <w:rsid w:val="00762855"/>
    <w:rsid w:val="00762E1E"/>
    <w:rsid w:val="00763A5B"/>
    <w:rsid w:val="007643DD"/>
    <w:rsid w:val="00765ECC"/>
    <w:rsid w:val="007771F4"/>
    <w:rsid w:val="00780B06"/>
    <w:rsid w:val="00783056"/>
    <w:rsid w:val="00783C22"/>
    <w:rsid w:val="007860D8"/>
    <w:rsid w:val="007872DC"/>
    <w:rsid w:val="00790C99"/>
    <w:rsid w:val="007916C3"/>
    <w:rsid w:val="0079174B"/>
    <w:rsid w:val="007A2414"/>
    <w:rsid w:val="007A35C8"/>
    <w:rsid w:val="007A42C0"/>
    <w:rsid w:val="007B21BF"/>
    <w:rsid w:val="007B3EF5"/>
    <w:rsid w:val="007B4701"/>
    <w:rsid w:val="007D2BD1"/>
    <w:rsid w:val="007D34CD"/>
    <w:rsid w:val="007E01B6"/>
    <w:rsid w:val="007E1A9E"/>
    <w:rsid w:val="007E6DCE"/>
    <w:rsid w:val="007F26E1"/>
    <w:rsid w:val="007F2751"/>
    <w:rsid w:val="00803A43"/>
    <w:rsid w:val="008062D2"/>
    <w:rsid w:val="00810CFD"/>
    <w:rsid w:val="008132F9"/>
    <w:rsid w:val="00815342"/>
    <w:rsid w:val="008178ED"/>
    <w:rsid w:val="00820BB2"/>
    <w:rsid w:val="00825386"/>
    <w:rsid w:val="008255A0"/>
    <w:rsid w:val="00843903"/>
    <w:rsid w:val="008478D3"/>
    <w:rsid w:val="00847972"/>
    <w:rsid w:val="008540AB"/>
    <w:rsid w:val="0085549A"/>
    <w:rsid w:val="00857496"/>
    <w:rsid w:val="00860E81"/>
    <w:rsid w:val="00863B42"/>
    <w:rsid w:val="008645D6"/>
    <w:rsid w:val="00865F40"/>
    <w:rsid w:val="00866189"/>
    <w:rsid w:val="00870D95"/>
    <w:rsid w:val="008735CA"/>
    <w:rsid w:val="0087438B"/>
    <w:rsid w:val="008753F8"/>
    <w:rsid w:val="008816EE"/>
    <w:rsid w:val="0088328A"/>
    <w:rsid w:val="00896813"/>
    <w:rsid w:val="008A0866"/>
    <w:rsid w:val="008A7169"/>
    <w:rsid w:val="008B103E"/>
    <w:rsid w:val="008B2CA2"/>
    <w:rsid w:val="008B2EE1"/>
    <w:rsid w:val="008B3816"/>
    <w:rsid w:val="008B588A"/>
    <w:rsid w:val="008B686C"/>
    <w:rsid w:val="008B7D36"/>
    <w:rsid w:val="008C7238"/>
    <w:rsid w:val="008D0F80"/>
    <w:rsid w:val="008D3167"/>
    <w:rsid w:val="008E64B4"/>
    <w:rsid w:val="008F0EBD"/>
    <w:rsid w:val="0090088E"/>
    <w:rsid w:val="00901724"/>
    <w:rsid w:val="00904289"/>
    <w:rsid w:val="009069F3"/>
    <w:rsid w:val="00906FC1"/>
    <w:rsid w:val="00910A01"/>
    <w:rsid w:val="00910CC3"/>
    <w:rsid w:val="00911301"/>
    <w:rsid w:val="00921645"/>
    <w:rsid w:val="0092401B"/>
    <w:rsid w:val="00930C67"/>
    <w:rsid w:val="009317D3"/>
    <w:rsid w:val="00932A8A"/>
    <w:rsid w:val="009338D3"/>
    <w:rsid w:val="00940913"/>
    <w:rsid w:val="00955945"/>
    <w:rsid w:val="009607BB"/>
    <w:rsid w:val="009774C9"/>
    <w:rsid w:val="009775D7"/>
    <w:rsid w:val="00982D60"/>
    <w:rsid w:val="00985F6D"/>
    <w:rsid w:val="0099195F"/>
    <w:rsid w:val="009A05C7"/>
    <w:rsid w:val="009A2BB0"/>
    <w:rsid w:val="009A3370"/>
    <w:rsid w:val="009A54D2"/>
    <w:rsid w:val="009A7CA4"/>
    <w:rsid w:val="009B229F"/>
    <w:rsid w:val="009B3502"/>
    <w:rsid w:val="009B526B"/>
    <w:rsid w:val="009B783E"/>
    <w:rsid w:val="009C08E6"/>
    <w:rsid w:val="009C0B05"/>
    <w:rsid w:val="009C2028"/>
    <w:rsid w:val="009C7731"/>
    <w:rsid w:val="009D23C4"/>
    <w:rsid w:val="009D4014"/>
    <w:rsid w:val="009D6F9E"/>
    <w:rsid w:val="009E07FB"/>
    <w:rsid w:val="009E22BE"/>
    <w:rsid w:val="009E60B7"/>
    <w:rsid w:val="009E7329"/>
    <w:rsid w:val="009F5B3C"/>
    <w:rsid w:val="00A00EF5"/>
    <w:rsid w:val="00A052FD"/>
    <w:rsid w:val="00A068C5"/>
    <w:rsid w:val="00A1046C"/>
    <w:rsid w:val="00A147D3"/>
    <w:rsid w:val="00A22542"/>
    <w:rsid w:val="00A26A3E"/>
    <w:rsid w:val="00A3338F"/>
    <w:rsid w:val="00A3503C"/>
    <w:rsid w:val="00A458DB"/>
    <w:rsid w:val="00A500C4"/>
    <w:rsid w:val="00A50D24"/>
    <w:rsid w:val="00A51C28"/>
    <w:rsid w:val="00A651AD"/>
    <w:rsid w:val="00A71799"/>
    <w:rsid w:val="00A72594"/>
    <w:rsid w:val="00A729F3"/>
    <w:rsid w:val="00A74F5B"/>
    <w:rsid w:val="00A801E8"/>
    <w:rsid w:val="00A90446"/>
    <w:rsid w:val="00A939FC"/>
    <w:rsid w:val="00A9558B"/>
    <w:rsid w:val="00AA5433"/>
    <w:rsid w:val="00AB06E1"/>
    <w:rsid w:val="00AB41EC"/>
    <w:rsid w:val="00AB6DF2"/>
    <w:rsid w:val="00AB7D35"/>
    <w:rsid w:val="00AC0923"/>
    <w:rsid w:val="00AC32A8"/>
    <w:rsid w:val="00AC467C"/>
    <w:rsid w:val="00AD084B"/>
    <w:rsid w:val="00AD1D29"/>
    <w:rsid w:val="00AE2C44"/>
    <w:rsid w:val="00AF0BCC"/>
    <w:rsid w:val="00AF11B2"/>
    <w:rsid w:val="00AF3234"/>
    <w:rsid w:val="00AF4483"/>
    <w:rsid w:val="00AF5326"/>
    <w:rsid w:val="00AF583A"/>
    <w:rsid w:val="00AF6129"/>
    <w:rsid w:val="00B0021D"/>
    <w:rsid w:val="00B00264"/>
    <w:rsid w:val="00B057E0"/>
    <w:rsid w:val="00B067D4"/>
    <w:rsid w:val="00B111FB"/>
    <w:rsid w:val="00B11C62"/>
    <w:rsid w:val="00B13D38"/>
    <w:rsid w:val="00B16A5F"/>
    <w:rsid w:val="00B17B37"/>
    <w:rsid w:val="00B20EAF"/>
    <w:rsid w:val="00B23DE9"/>
    <w:rsid w:val="00B23E79"/>
    <w:rsid w:val="00B30022"/>
    <w:rsid w:val="00B33B83"/>
    <w:rsid w:val="00B406F4"/>
    <w:rsid w:val="00B43BBB"/>
    <w:rsid w:val="00B43F82"/>
    <w:rsid w:val="00B55B45"/>
    <w:rsid w:val="00B57C99"/>
    <w:rsid w:val="00B602E6"/>
    <w:rsid w:val="00B61293"/>
    <w:rsid w:val="00B63CB3"/>
    <w:rsid w:val="00B715CF"/>
    <w:rsid w:val="00B71DB3"/>
    <w:rsid w:val="00B77260"/>
    <w:rsid w:val="00B81947"/>
    <w:rsid w:val="00B9035E"/>
    <w:rsid w:val="00B95FA6"/>
    <w:rsid w:val="00BA4FE4"/>
    <w:rsid w:val="00BA59AD"/>
    <w:rsid w:val="00BA6826"/>
    <w:rsid w:val="00BB0AB1"/>
    <w:rsid w:val="00BD16F9"/>
    <w:rsid w:val="00BD628F"/>
    <w:rsid w:val="00BE3CBC"/>
    <w:rsid w:val="00BF19CE"/>
    <w:rsid w:val="00BF295A"/>
    <w:rsid w:val="00C02903"/>
    <w:rsid w:val="00C038A6"/>
    <w:rsid w:val="00C06B74"/>
    <w:rsid w:val="00C10E0D"/>
    <w:rsid w:val="00C14034"/>
    <w:rsid w:val="00C15A2A"/>
    <w:rsid w:val="00C2173C"/>
    <w:rsid w:val="00C2500D"/>
    <w:rsid w:val="00C26371"/>
    <w:rsid w:val="00C2644B"/>
    <w:rsid w:val="00C26776"/>
    <w:rsid w:val="00C268F6"/>
    <w:rsid w:val="00C34568"/>
    <w:rsid w:val="00C42587"/>
    <w:rsid w:val="00C42A1F"/>
    <w:rsid w:val="00C43229"/>
    <w:rsid w:val="00C43700"/>
    <w:rsid w:val="00C46AD9"/>
    <w:rsid w:val="00C569C1"/>
    <w:rsid w:val="00C64479"/>
    <w:rsid w:val="00C6555D"/>
    <w:rsid w:val="00C7390B"/>
    <w:rsid w:val="00C75784"/>
    <w:rsid w:val="00C84B35"/>
    <w:rsid w:val="00C93861"/>
    <w:rsid w:val="00C94857"/>
    <w:rsid w:val="00CA3A3D"/>
    <w:rsid w:val="00CA6263"/>
    <w:rsid w:val="00CA7CF0"/>
    <w:rsid w:val="00CB1D66"/>
    <w:rsid w:val="00CB2FED"/>
    <w:rsid w:val="00CB58C4"/>
    <w:rsid w:val="00CB7069"/>
    <w:rsid w:val="00CC1C9B"/>
    <w:rsid w:val="00CC4493"/>
    <w:rsid w:val="00CD3E3C"/>
    <w:rsid w:val="00CD441A"/>
    <w:rsid w:val="00CD5102"/>
    <w:rsid w:val="00CE0A5E"/>
    <w:rsid w:val="00CE7A38"/>
    <w:rsid w:val="00CF1D1A"/>
    <w:rsid w:val="00D017F9"/>
    <w:rsid w:val="00D057CD"/>
    <w:rsid w:val="00D1195A"/>
    <w:rsid w:val="00D152E0"/>
    <w:rsid w:val="00D1617C"/>
    <w:rsid w:val="00D2058D"/>
    <w:rsid w:val="00D211DD"/>
    <w:rsid w:val="00D21B8C"/>
    <w:rsid w:val="00D2205D"/>
    <w:rsid w:val="00D2231C"/>
    <w:rsid w:val="00D231A6"/>
    <w:rsid w:val="00D249A4"/>
    <w:rsid w:val="00D30E9E"/>
    <w:rsid w:val="00D31984"/>
    <w:rsid w:val="00D36AD1"/>
    <w:rsid w:val="00D55A14"/>
    <w:rsid w:val="00D61358"/>
    <w:rsid w:val="00D61F66"/>
    <w:rsid w:val="00D63EF3"/>
    <w:rsid w:val="00D663D0"/>
    <w:rsid w:val="00D74B89"/>
    <w:rsid w:val="00D80447"/>
    <w:rsid w:val="00D80CCA"/>
    <w:rsid w:val="00D823B0"/>
    <w:rsid w:val="00D85801"/>
    <w:rsid w:val="00D870CF"/>
    <w:rsid w:val="00D91B51"/>
    <w:rsid w:val="00DA08A2"/>
    <w:rsid w:val="00DA6B7B"/>
    <w:rsid w:val="00DA72B0"/>
    <w:rsid w:val="00DB4BBE"/>
    <w:rsid w:val="00DC05B7"/>
    <w:rsid w:val="00DC6A30"/>
    <w:rsid w:val="00DD3AC0"/>
    <w:rsid w:val="00DD606D"/>
    <w:rsid w:val="00DD6D69"/>
    <w:rsid w:val="00DE1E92"/>
    <w:rsid w:val="00DE20E1"/>
    <w:rsid w:val="00DE59C2"/>
    <w:rsid w:val="00DF0BD4"/>
    <w:rsid w:val="00DF730F"/>
    <w:rsid w:val="00E26CDA"/>
    <w:rsid w:val="00E275C2"/>
    <w:rsid w:val="00E322A7"/>
    <w:rsid w:val="00E33F3D"/>
    <w:rsid w:val="00E377AA"/>
    <w:rsid w:val="00E4436E"/>
    <w:rsid w:val="00E46EA8"/>
    <w:rsid w:val="00E518DB"/>
    <w:rsid w:val="00E5219E"/>
    <w:rsid w:val="00E5356C"/>
    <w:rsid w:val="00E5656F"/>
    <w:rsid w:val="00E609DA"/>
    <w:rsid w:val="00E63DDA"/>
    <w:rsid w:val="00E7166A"/>
    <w:rsid w:val="00E835EB"/>
    <w:rsid w:val="00E84F48"/>
    <w:rsid w:val="00E90FE9"/>
    <w:rsid w:val="00E925FE"/>
    <w:rsid w:val="00E93B26"/>
    <w:rsid w:val="00E94A22"/>
    <w:rsid w:val="00E958B1"/>
    <w:rsid w:val="00E96013"/>
    <w:rsid w:val="00EA1F7A"/>
    <w:rsid w:val="00EA56C1"/>
    <w:rsid w:val="00EA7608"/>
    <w:rsid w:val="00EA7774"/>
    <w:rsid w:val="00EB1FFC"/>
    <w:rsid w:val="00EC4F0A"/>
    <w:rsid w:val="00ED13EC"/>
    <w:rsid w:val="00ED1956"/>
    <w:rsid w:val="00ED4546"/>
    <w:rsid w:val="00ED47AE"/>
    <w:rsid w:val="00ED4F95"/>
    <w:rsid w:val="00EE05F0"/>
    <w:rsid w:val="00EE1334"/>
    <w:rsid w:val="00EE2B98"/>
    <w:rsid w:val="00EE37D9"/>
    <w:rsid w:val="00EF4C23"/>
    <w:rsid w:val="00EF5BA5"/>
    <w:rsid w:val="00F00552"/>
    <w:rsid w:val="00F02627"/>
    <w:rsid w:val="00F11B73"/>
    <w:rsid w:val="00F17966"/>
    <w:rsid w:val="00F20931"/>
    <w:rsid w:val="00F234B8"/>
    <w:rsid w:val="00F240F2"/>
    <w:rsid w:val="00F313CD"/>
    <w:rsid w:val="00F35C62"/>
    <w:rsid w:val="00F35D4E"/>
    <w:rsid w:val="00F4678E"/>
    <w:rsid w:val="00F46925"/>
    <w:rsid w:val="00F50045"/>
    <w:rsid w:val="00F503A9"/>
    <w:rsid w:val="00F51413"/>
    <w:rsid w:val="00F517D3"/>
    <w:rsid w:val="00F6033D"/>
    <w:rsid w:val="00F65D59"/>
    <w:rsid w:val="00F671C2"/>
    <w:rsid w:val="00F708B6"/>
    <w:rsid w:val="00F71B70"/>
    <w:rsid w:val="00F73402"/>
    <w:rsid w:val="00F82C44"/>
    <w:rsid w:val="00F85979"/>
    <w:rsid w:val="00F85E3F"/>
    <w:rsid w:val="00F87A55"/>
    <w:rsid w:val="00F90AC2"/>
    <w:rsid w:val="00F955F0"/>
    <w:rsid w:val="00F95F0F"/>
    <w:rsid w:val="00F97ED1"/>
    <w:rsid w:val="00F97F3D"/>
    <w:rsid w:val="00FA5A76"/>
    <w:rsid w:val="00FA7FC5"/>
    <w:rsid w:val="00FB0203"/>
    <w:rsid w:val="00FC1461"/>
    <w:rsid w:val="00FC2CF3"/>
    <w:rsid w:val="00FC3478"/>
    <w:rsid w:val="00FC7222"/>
    <w:rsid w:val="00FC7DCC"/>
    <w:rsid w:val="00FC7F3E"/>
    <w:rsid w:val="00FD1E2D"/>
    <w:rsid w:val="00FD57A3"/>
    <w:rsid w:val="00FE12B2"/>
    <w:rsid w:val="00FE2B58"/>
    <w:rsid w:val="00FE34AA"/>
    <w:rsid w:val="00FE3D10"/>
    <w:rsid w:val="00FE3F7E"/>
    <w:rsid w:val="00FE6109"/>
    <w:rsid w:val="00FE768A"/>
    <w:rsid w:val="00FF2C60"/>
    <w:rsid w:val="00FF74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metricconverter"/>
  <w:shapeDefaults>
    <o:shapedefaults v:ext="edit" spidmax="2050"/>
    <o:shapelayout v:ext="edit">
      <o:idmap v:ext="edit" data="2"/>
    </o:shapelayout>
  </w:shapeDefaults>
  <w:decimalSymbol w:val=","/>
  <w:listSeparator w:val=";"/>
  <w14:docId w14:val="1BC5DB4F"/>
  <w15:docId w15:val="{C4CCD564-37E3-481E-9F63-5135157E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58B1"/>
    <w:pPr>
      <w:autoSpaceDE w:val="0"/>
      <w:autoSpaceDN w:val="0"/>
      <w:spacing w:before="120" w:after="120" w:line="240" w:lineRule="auto"/>
    </w:pPr>
    <w:rPr>
      <w:rFonts w:ascii="Arial" w:eastAsia="Calibri" w:hAnsi="Arial" w:cs="Times New Roman"/>
      <w:bCs/>
      <w:lang w:eastAsia="cs-CZ"/>
    </w:rPr>
  </w:style>
  <w:style w:type="paragraph" w:styleId="Nadpis1">
    <w:name w:val="heading 1"/>
    <w:basedOn w:val="Normln"/>
    <w:next w:val="Normal1"/>
    <w:link w:val="Nadpis1Char"/>
    <w:qFormat/>
    <w:rsid w:val="00E958B1"/>
    <w:pPr>
      <w:keepNext/>
      <w:numPr>
        <w:numId w:val="1"/>
      </w:numPr>
      <w:spacing w:before="360"/>
      <w:jc w:val="both"/>
      <w:outlineLvl w:val="0"/>
    </w:pPr>
    <w:rPr>
      <w:b/>
      <w:caps/>
      <w:kern w:val="28"/>
    </w:rPr>
  </w:style>
  <w:style w:type="paragraph" w:styleId="Nadpis2">
    <w:name w:val="heading 2"/>
    <w:basedOn w:val="Normln"/>
    <w:next w:val="Normal2"/>
    <w:link w:val="Nadpis2Char"/>
    <w:qFormat/>
    <w:rsid w:val="00E958B1"/>
    <w:pPr>
      <w:keepNext/>
      <w:numPr>
        <w:ilvl w:val="1"/>
        <w:numId w:val="1"/>
      </w:numPr>
      <w:spacing w:before="240"/>
      <w:jc w:val="both"/>
      <w:outlineLvl w:val="1"/>
    </w:pPr>
    <w:rPr>
      <w:b/>
      <w:smallCaps/>
      <w:lang w:val="en-US"/>
    </w:rPr>
  </w:style>
  <w:style w:type="paragraph" w:styleId="Nadpis3">
    <w:name w:val="heading 3"/>
    <w:basedOn w:val="Normln"/>
    <w:next w:val="Normal3"/>
    <w:link w:val="Nadpis3Char"/>
    <w:qFormat/>
    <w:rsid w:val="00E958B1"/>
    <w:pPr>
      <w:keepNext/>
      <w:numPr>
        <w:ilvl w:val="2"/>
        <w:numId w:val="1"/>
      </w:numPr>
      <w:spacing w:before="240"/>
      <w:jc w:val="both"/>
      <w:outlineLvl w:val="2"/>
    </w:pPr>
    <w:rPr>
      <w:b/>
    </w:rPr>
  </w:style>
  <w:style w:type="paragraph" w:styleId="Nadpis4">
    <w:name w:val="heading 4"/>
    <w:basedOn w:val="Normln"/>
    <w:next w:val="Normal4"/>
    <w:link w:val="Nadpis4Char"/>
    <w:qFormat/>
    <w:rsid w:val="00E958B1"/>
    <w:pPr>
      <w:keepNext/>
      <w:numPr>
        <w:ilvl w:val="3"/>
        <w:numId w:val="1"/>
      </w:numPr>
      <w:spacing w:before="240"/>
      <w:jc w:val="both"/>
      <w:outlineLvl w:val="3"/>
    </w:pPr>
    <w:rPr>
      <w:b/>
      <w:i/>
      <w:iCs/>
    </w:rPr>
  </w:style>
  <w:style w:type="paragraph" w:styleId="Nadpis5">
    <w:name w:val="heading 5"/>
    <w:basedOn w:val="Normln"/>
    <w:next w:val="Normln"/>
    <w:link w:val="Nadpis5Char"/>
    <w:qFormat/>
    <w:rsid w:val="00E958B1"/>
    <w:pPr>
      <w:numPr>
        <w:ilvl w:val="4"/>
        <w:numId w:val="1"/>
      </w:numPr>
      <w:spacing w:before="240" w:after="60"/>
      <w:jc w:val="both"/>
      <w:outlineLvl w:val="4"/>
    </w:pPr>
  </w:style>
  <w:style w:type="paragraph" w:styleId="Nadpis6">
    <w:name w:val="heading 6"/>
    <w:basedOn w:val="Normln"/>
    <w:next w:val="Normln"/>
    <w:link w:val="Nadpis6Char"/>
    <w:qFormat/>
    <w:rsid w:val="00E958B1"/>
    <w:pPr>
      <w:numPr>
        <w:ilvl w:val="5"/>
        <w:numId w:val="1"/>
      </w:numPr>
      <w:jc w:val="both"/>
      <w:outlineLvl w:val="5"/>
    </w:pPr>
    <w:rPr>
      <w:sz w:val="20"/>
      <w:szCs w:val="20"/>
    </w:rPr>
  </w:style>
  <w:style w:type="paragraph" w:styleId="Nadpis7">
    <w:name w:val="heading 7"/>
    <w:basedOn w:val="Normln"/>
    <w:next w:val="Normln"/>
    <w:link w:val="Nadpis7Char"/>
    <w:qFormat/>
    <w:rsid w:val="00E958B1"/>
    <w:pPr>
      <w:keepNext/>
      <w:numPr>
        <w:ilvl w:val="6"/>
        <w:numId w:val="1"/>
      </w:numPr>
      <w:jc w:val="center"/>
      <w:outlineLvl w:val="6"/>
    </w:pPr>
    <w:rPr>
      <w:b/>
      <w:smallCaps/>
    </w:rPr>
  </w:style>
  <w:style w:type="paragraph" w:styleId="Nadpis8">
    <w:name w:val="heading 8"/>
    <w:basedOn w:val="Normln"/>
    <w:next w:val="Normln"/>
    <w:link w:val="Nadpis8Char"/>
    <w:qFormat/>
    <w:rsid w:val="00E958B1"/>
    <w:pPr>
      <w:numPr>
        <w:ilvl w:val="7"/>
        <w:numId w:val="1"/>
      </w:numPr>
      <w:spacing w:before="240" w:after="60"/>
      <w:outlineLvl w:val="7"/>
    </w:pPr>
    <w:rPr>
      <w:rFonts w:cs="Arial"/>
      <w:i/>
      <w:iCs/>
      <w:sz w:val="20"/>
      <w:szCs w:val="20"/>
    </w:rPr>
  </w:style>
  <w:style w:type="paragraph" w:styleId="Nadpis9">
    <w:name w:val="heading 9"/>
    <w:basedOn w:val="Normln"/>
    <w:next w:val="Normln"/>
    <w:link w:val="Nadpis9Char"/>
    <w:qFormat/>
    <w:rsid w:val="00E958B1"/>
    <w:pPr>
      <w:numPr>
        <w:ilvl w:val="8"/>
        <w:numId w:val="1"/>
      </w:numPr>
      <w:spacing w:before="240" w:after="60"/>
      <w:outlineLvl w:val="8"/>
    </w:pPr>
    <w:rPr>
      <w:rFonts w:cs="Arial"/>
      <w:b/>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958B1"/>
    <w:rPr>
      <w:rFonts w:ascii="Arial" w:eastAsia="Calibri" w:hAnsi="Arial" w:cs="Times New Roman"/>
      <w:b/>
      <w:bCs/>
      <w:caps/>
      <w:kern w:val="28"/>
      <w:lang w:eastAsia="cs-CZ"/>
    </w:rPr>
  </w:style>
  <w:style w:type="character" w:customStyle="1" w:styleId="Nadpis2Char">
    <w:name w:val="Nadpis 2 Char"/>
    <w:basedOn w:val="Standardnpsmoodstavce"/>
    <w:link w:val="Nadpis2"/>
    <w:rsid w:val="00E958B1"/>
    <w:rPr>
      <w:rFonts w:ascii="Arial" w:eastAsia="Calibri" w:hAnsi="Arial" w:cs="Times New Roman"/>
      <w:b/>
      <w:bCs/>
      <w:smallCaps/>
      <w:lang w:val="en-US" w:eastAsia="cs-CZ"/>
    </w:rPr>
  </w:style>
  <w:style w:type="character" w:customStyle="1" w:styleId="Nadpis3Char">
    <w:name w:val="Nadpis 3 Char"/>
    <w:basedOn w:val="Standardnpsmoodstavce"/>
    <w:link w:val="Nadpis3"/>
    <w:rsid w:val="00E958B1"/>
    <w:rPr>
      <w:rFonts w:ascii="Arial" w:eastAsia="Calibri" w:hAnsi="Arial" w:cs="Times New Roman"/>
      <w:b/>
      <w:bCs/>
      <w:lang w:eastAsia="cs-CZ"/>
    </w:rPr>
  </w:style>
  <w:style w:type="character" w:customStyle="1" w:styleId="Nadpis4Char">
    <w:name w:val="Nadpis 4 Char"/>
    <w:basedOn w:val="Standardnpsmoodstavce"/>
    <w:link w:val="Nadpis4"/>
    <w:rsid w:val="00E958B1"/>
    <w:rPr>
      <w:rFonts w:ascii="Arial" w:eastAsia="Calibri" w:hAnsi="Arial" w:cs="Times New Roman"/>
      <w:b/>
      <w:bCs/>
      <w:i/>
      <w:iCs/>
      <w:lang w:eastAsia="cs-CZ"/>
    </w:rPr>
  </w:style>
  <w:style w:type="character" w:customStyle="1" w:styleId="Nadpis5Char">
    <w:name w:val="Nadpis 5 Char"/>
    <w:basedOn w:val="Standardnpsmoodstavce"/>
    <w:link w:val="Nadpis5"/>
    <w:rsid w:val="00E958B1"/>
    <w:rPr>
      <w:rFonts w:ascii="Arial" w:eastAsia="Calibri" w:hAnsi="Arial" w:cs="Times New Roman"/>
      <w:bCs/>
      <w:lang w:eastAsia="cs-CZ"/>
    </w:rPr>
  </w:style>
  <w:style w:type="character" w:customStyle="1" w:styleId="Nadpis6Char">
    <w:name w:val="Nadpis 6 Char"/>
    <w:basedOn w:val="Standardnpsmoodstavce"/>
    <w:link w:val="Nadpis6"/>
    <w:rsid w:val="00E958B1"/>
    <w:rPr>
      <w:rFonts w:ascii="Arial" w:eastAsia="Calibri" w:hAnsi="Arial" w:cs="Times New Roman"/>
      <w:bCs/>
      <w:sz w:val="20"/>
      <w:szCs w:val="20"/>
      <w:lang w:eastAsia="cs-CZ"/>
    </w:rPr>
  </w:style>
  <w:style w:type="character" w:customStyle="1" w:styleId="Nadpis7Char">
    <w:name w:val="Nadpis 7 Char"/>
    <w:basedOn w:val="Standardnpsmoodstavce"/>
    <w:link w:val="Nadpis7"/>
    <w:rsid w:val="00E958B1"/>
    <w:rPr>
      <w:rFonts w:ascii="Arial" w:eastAsia="Calibri" w:hAnsi="Arial" w:cs="Times New Roman"/>
      <w:b/>
      <w:bCs/>
      <w:smallCaps/>
      <w:lang w:eastAsia="cs-CZ"/>
    </w:rPr>
  </w:style>
  <w:style w:type="character" w:customStyle="1" w:styleId="Nadpis8Char">
    <w:name w:val="Nadpis 8 Char"/>
    <w:basedOn w:val="Standardnpsmoodstavce"/>
    <w:link w:val="Nadpis8"/>
    <w:rsid w:val="00E958B1"/>
    <w:rPr>
      <w:rFonts w:ascii="Arial" w:eastAsia="Calibri" w:hAnsi="Arial" w:cs="Arial"/>
      <w:bCs/>
      <w:i/>
      <w:iCs/>
      <w:sz w:val="20"/>
      <w:szCs w:val="20"/>
      <w:lang w:eastAsia="cs-CZ"/>
    </w:rPr>
  </w:style>
  <w:style w:type="character" w:customStyle="1" w:styleId="Nadpis9Char">
    <w:name w:val="Nadpis 9 Char"/>
    <w:basedOn w:val="Standardnpsmoodstavce"/>
    <w:link w:val="Nadpis9"/>
    <w:rsid w:val="00E958B1"/>
    <w:rPr>
      <w:rFonts w:ascii="Arial" w:eastAsia="Calibri" w:hAnsi="Arial" w:cs="Arial"/>
      <w:b/>
      <w:bCs/>
      <w:i/>
      <w:iCs/>
      <w:sz w:val="18"/>
      <w:szCs w:val="18"/>
      <w:lang w:eastAsia="cs-CZ"/>
    </w:rPr>
  </w:style>
  <w:style w:type="paragraph" w:customStyle="1" w:styleId="Normal1">
    <w:name w:val="Normal 1"/>
    <w:basedOn w:val="Normln"/>
    <w:next w:val="Normal10"/>
    <w:link w:val="Normal1Char"/>
    <w:rsid w:val="00E958B1"/>
    <w:pPr>
      <w:tabs>
        <w:tab w:val="left" w:pos="709"/>
      </w:tabs>
      <w:spacing w:before="60"/>
      <w:ind w:left="709"/>
    </w:pPr>
  </w:style>
  <w:style w:type="paragraph" w:customStyle="1" w:styleId="Normal10">
    <w:name w:val="Normal1"/>
    <w:basedOn w:val="Nadpis1"/>
    <w:rsid w:val="00E958B1"/>
  </w:style>
  <w:style w:type="paragraph" w:customStyle="1" w:styleId="Normal2">
    <w:name w:val="Normal 2"/>
    <w:basedOn w:val="Normal1"/>
    <w:rsid w:val="00E958B1"/>
    <w:pPr>
      <w:ind w:left="1418"/>
      <w:jc w:val="both"/>
    </w:pPr>
  </w:style>
  <w:style w:type="paragraph" w:customStyle="1" w:styleId="Normal3">
    <w:name w:val="Normal 3"/>
    <w:basedOn w:val="Normal2"/>
    <w:rsid w:val="00E958B1"/>
    <w:pPr>
      <w:ind w:left="2126"/>
    </w:pPr>
  </w:style>
  <w:style w:type="paragraph" w:customStyle="1" w:styleId="Normal4">
    <w:name w:val="Normal 4"/>
    <w:basedOn w:val="Normal3"/>
    <w:rsid w:val="00E958B1"/>
    <w:pPr>
      <w:ind w:left="2977"/>
    </w:pPr>
  </w:style>
  <w:style w:type="paragraph" w:customStyle="1" w:styleId="Textpoznpodcarou">
    <w:name w:val="Text pozn. pod carou"/>
    <w:basedOn w:val="Normln"/>
    <w:rsid w:val="00E958B1"/>
    <w:pPr>
      <w:spacing w:before="40" w:after="40"/>
    </w:pPr>
    <w:rPr>
      <w:sz w:val="16"/>
      <w:szCs w:val="16"/>
    </w:rPr>
  </w:style>
  <w:style w:type="paragraph" w:styleId="Zpat">
    <w:name w:val="footer"/>
    <w:basedOn w:val="Normln"/>
    <w:link w:val="ZpatChar"/>
    <w:uiPriority w:val="99"/>
    <w:rsid w:val="00E958B1"/>
    <w:pPr>
      <w:tabs>
        <w:tab w:val="center" w:pos="4153"/>
        <w:tab w:val="right" w:pos="8306"/>
      </w:tabs>
    </w:pPr>
  </w:style>
  <w:style w:type="character" w:customStyle="1" w:styleId="ZpatChar">
    <w:name w:val="Zápatí Char"/>
    <w:basedOn w:val="Standardnpsmoodstavce"/>
    <w:link w:val="Zpat"/>
    <w:uiPriority w:val="99"/>
    <w:rsid w:val="00E958B1"/>
    <w:rPr>
      <w:rFonts w:ascii="Arial" w:eastAsia="Calibri" w:hAnsi="Arial" w:cs="Times New Roman"/>
      <w:bCs/>
      <w:lang w:eastAsia="cs-CZ"/>
    </w:rPr>
  </w:style>
  <w:style w:type="character" w:customStyle="1" w:styleId="Cslostrnky">
    <w:name w:val="Císlo stránky"/>
    <w:basedOn w:val="Standardnpsmoodstavce"/>
    <w:rsid w:val="00E958B1"/>
  </w:style>
  <w:style w:type="paragraph" w:styleId="Zhlav">
    <w:name w:val="header"/>
    <w:aliases w:val="ho,header odd,first,heading one,Odd Header,h"/>
    <w:basedOn w:val="Normln"/>
    <w:link w:val="ZhlavChar"/>
    <w:rsid w:val="00E958B1"/>
    <w:pPr>
      <w:tabs>
        <w:tab w:val="center" w:pos="4153"/>
        <w:tab w:val="right" w:pos="8306"/>
      </w:tabs>
    </w:pPr>
  </w:style>
  <w:style w:type="character" w:customStyle="1" w:styleId="ZhlavChar">
    <w:name w:val="Záhlaví Char"/>
    <w:aliases w:val="ho Char,header odd Char,first Char,heading one Char,Odd Header Char,h Char"/>
    <w:basedOn w:val="Standardnpsmoodstavce"/>
    <w:link w:val="Zhlav"/>
    <w:rsid w:val="00E958B1"/>
    <w:rPr>
      <w:rFonts w:ascii="Arial" w:eastAsia="Calibri" w:hAnsi="Arial" w:cs="Times New Roman"/>
      <w:bCs/>
      <w:lang w:eastAsia="cs-CZ"/>
    </w:rPr>
  </w:style>
  <w:style w:type="paragraph" w:styleId="Zkladntext">
    <w:name w:val="Body Text"/>
    <w:basedOn w:val="Normln"/>
    <w:link w:val="ZkladntextChar"/>
    <w:rsid w:val="00E958B1"/>
    <w:pPr>
      <w:jc w:val="center"/>
    </w:pPr>
    <w:rPr>
      <w:b/>
      <w:sz w:val="56"/>
      <w:szCs w:val="56"/>
    </w:rPr>
  </w:style>
  <w:style w:type="character" w:customStyle="1" w:styleId="ZkladntextChar">
    <w:name w:val="Základní text Char"/>
    <w:basedOn w:val="Standardnpsmoodstavce"/>
    <w:link w:val="Zkladntext"/>
    <w:rsid w:val="00E958B1"/>
    <w:rPr>
      <w:rFonts w:ascii="Arial" w:eastAsia="Calibri" w:hAnsi="Arial" w:cs="Times New Roman"/>
      <w:b/>
      <w:bCs/>
      <w:sz w:val="56"/>
      <w:szCs w:val="56"/>
      <w:lang w:eastAsia="cs-CZ"/>
    </w:rPr>
  </w:style>
  <w:style w:type="character" w:customStyle="1" w:styleId="Znackapoznpodcarou">
    <w:name w:val="Znacka pozn. pod carou"/>
    <w:rsid w:val="00E958B1"/>
    <w:rPr>
      <w:vertAlign w:val="superscript"/>
    </w:rPr>
  </w:style>
  <w:style w:type="paragraph" w:styleId="Nzev">
    <w:name w:val="Title"/>
    <w:basedOn w:val="Normln"/>
    <w:link w:val="NzevChar"/>
    <w:qFormat/>
    <w:rsid w:val="00E958B1"/>
    <w:pPr>
      <w:jc w:val="center"/>
    </w:pPr>
    <w:rPr>
      <w:b/>
      <w:sz w:val="32"/>
      <w:szCs w:val="32"/>
    </w:rPr>
  </w:style>
  <w:style w:type="character" w:customStyle="1" w:styleId="NzevChar">
    <w:name w:val="Název Char"/>
    <w:basedOn w:val="Standardnpsmoodstavce"/>
    <w:link w:val="Nzev"/>
    <w:rsid w:val="00E958B1"/>
    <w:rPr>
      <w:rFonts w:ascii="Arial" w:eastAsia="Calibri" w:hAnsi="Arial" w:cs="Times New Roman"/>
      <w:b/>
      <w:bCs/>
      <w:sz w:val="32"/>
      <w:szCs w:val="32"/>
      <w:lang w:eastAsia="cs-CZ"/>
    </w:rPr>
  </w:style>
  <w:style w:type="paragraph" w:customStyle="1" w:styleId="Text">
    <w:name w:val="Text"/>
    <w:basedOn w:val="Normln"/>
    <w:rsid w:val="00E958B1"/>
    <w:pPr>
      <w:numPr>
        <w:ilvl w:val="4"/>
        <w:numId w:val="5"/>
      </w:numPr>
      <w:spacing w:before="0" w:after="0" w:line="360" w:lineRule="auto"/>
    </w:pPr>
    <w:rPr>
      <w:sz w:val="24"/>
      <w:szCs w:val="24"/>
    </w:rPr>
  </w:style>
  <w:style w:type="paragraph" w:styleId="Zkladntextodsazen3">
    <w:name w:val="Body Text Indent 3"/>
    <w:basedOn w:val="Normln"/>
    <w:link w:val="Zkladntextodsazen3Char"/>
    <w:rsid w:val="00E958B1"/>
    <w:pPr>
      <w:tabs>
        <w:tab w:val="left" w:pos="567"/>
      </w:tabs>
      <w:spacing w:before="0" w:after="0" w:line="360" w:lineRule="auto"/>
      <w:ind w:left="567" w:hanging="567"/>
      <w:jc w:val="both"/>
    </w:pPr>
  </w:style>
  <w:style w:type="character" w:customStyle="1" w:styleId="Zkladntextodsazen3Char">
    <w:name w:val="Základní text odsazený 3 Char"/>
    <w:basedOn w:val="Standardnpsmoodstavce"/>
    <w:link w:val="Zkladntextodsazen3"/>
    <w:rsid w:val="00E958B1"/>
    <w:rPr>
      <w:rFonts w:ascii="Arial" w:eastAsia="Calibri" w:hAnsi="Arial" w:cs="Times New Roman"/>
      <w:bCs/>
      <w:lang w:eastAsia="cs-CZ"/>
    </w:rPr>
  </w:style>
  <w:style w:type="paragraph" w:customStyle="1" w:styleId="Textvysvetlivky">
    <w:name w:val="Text vysvetlivky"/>
    <w:basedOn w:val="Normln"/>
    <w:rsid w:val="00E958B1"/>
    <w:rPr>
      <w:sz w:val="20"/>
      <w:szCs w:val="20"/>
    </w:rPr>
  </w:style>
  <w:style w:type="character" w:customStyle="1" w:styleId="Znackavysvetlivky">
    <w:name w:val="Znacka vysvetlivky"/>
    <w:rsid w:val="00E958B1"/>
    <w:rPr>
      <w:vertAlign w:val="superscript"/>
    </w:rPr>
  </w:style>
  <w:style w:type="paragraph" w:styleId="Zkladntextodsazen">
    <w:name w:val="Body Text Indent"/>
    <w:basedOn w:val="Normln"/>
    <w:link w:val="ZkladntextodsazenChar"/>
    <w:rsid w:val="00E958B1"/>
    <w:pPr>
      <w:spacing w:before="0" w:after="0"/>
      <w:ind w:left="2832" w:hanging="2832"/>
      <w:jc w:val="both"/>
    </w:pPr>
    <w:rPr>
      <w:sz w:val="24"/>
      <w:szCs w:val="24"/>
    </w:rPr>
  </w:style>
  <w:style w:type="character" w:customStyle="1" w:styleId="ZkladntextodsazenChar">
    <w:name w:val="Základní text odsazený Char"/>
    <w:basedOn w:val="Standardnpsmoodstavce"/>
    <w:link w:val="Zkladntextodsazen"/>
    <w:rsid w:val="00E958B1"/>
    <w:rPr>
      <w:rFonts w:ascii="Arial" w:eastAsia="Calibri" w:hAnsi="Arial" w:cs="Times New Roman"/>
      <w:bCs/>
      <w:sz w:val="24"/>
      <w:szCs w:val="24"/>
      <w:lang w:eastAsia="cs-CZ"/>
    </w:rPr>
  </w:style>
  <w:style w:type="paragraph" w:styleId="Obsah1">
    <w:name w:val="toc 1"/>
    <w:basedOn w:val="Normln"/>
    <w:next w:val="Normln"/>
    <w:autoRedefine/>
    <w:uiPriority w:val="39"/>
    <w:rsid w:val="00E958B1"/>
    <w:pPr>
      <w:tabs>
        <w:tab w:val="left" w:pos="426"/>
        <w:tab w:val="right" w:leader="dot" w:pos="9356"/>
      </w:tabs>
      <w:spacing w:before="80" w:after="80"/>
      <w:ind w:right="-1"/>
    </w:pPr>
    <w:rPr>
      <w:b/>
      <w:caps/>
      <w:noProof/>
    </w:rPr>
  </w:style>
  <w:style w:type="paragraph" w:styleId="Obsah2">
    <w:name w:val="toc 2"/>
    <w:basedOn w:val="Normln"/>
    <w:next w:val="Normln"/>
    <w:autoRedefine/>
    <w:semiHidden/>
    <w:rsid w:val="00E958B1"/>
    <w:pPr>
      <w:tabs>
        <w:tab w:val="left" w:pos="993"/>
        <w:tab w:val="right" w:leader="dot" w:pos="9356"/>
      </w:tabs>
      <w:spacing w:before="40" w:after="40"/>
      <w:ind w:left="221" w:right="-286"/>
    </w:pPr>
    <w:rPr>
      <w:noProof/>
    </w:rPr>
  </w:style>
  <w:style w:type="paragraph" w:styleId="Obsah3">
    <w:name w:val="toc 3"/>
    <w:basedOn w:val="Normln"/>
    <w:next w:val="Normln"/>
    <w:autoRedefine/>
    <w:semiHidden/>
    <w:rsid w:val="00E958B1"/>
    <w:pPr>
      <w:tabs>
        <w:tab w:val="left" w:pos="1276"/>
        <w:tab w:val="left" w:pos="1320"/>
        <w:tab w:val="right" w:leader="dot" w:pos="9356"/>
      </w:tabs>
      <w:spacing w:before="20" w:after="20"/>
      <w:ind w:left="426" w:right="-286"/>
    </w:pPr>
    <w:rPr>
      <w:i/>
      <w:iCs/>
      <w:noProof/>
      <w:lang w:val="en-US"/>
    </w:rPr>
  </w:style>
  <w:style w:type="paragraph" w:styleId="Obsah4">
    <w:name w:val="toc 4"/>
    <w:basedOn w:val="Normln"/>
    <w:next w:val="Normln"/>
    <w:autoRedefine/>
    <w:semiHidden/>
    <w:rsid w:val="00E958B1"/>
    <w:pPr>
      <w:ind w:left="660"/>
    </w:pPr>
  </w:style>
  <w:style w:type="paragraph" w:styleId="Obsah5">
    <w:name w:val="toc 5"/>
    <w:basedOn w:val="Normln"/>
    <w:next w:val="Normln"/>
    <w:autoRedefine/>
    <w:semiHidden/>
    <w:rsid w:val="00E958B1"/>
    <w:pPr>
      <w:ind w:left="880"/>
    </w:pPr>
  </w:style>
  <w:style w:type="paragraph" w:styleId="Obsah6">
    <w:name w:val="toc 6"/>
    <w:basedOn w:val="Normln"/>
    <w:next w:val="Normln"/>
    <w:autoRedefine/>
    <w:semiHidden/>
    <w:rsid w:val="00E958B1"/>
    <w:pPr>
      <w:ind w:left="1100"/>
    </w:pPr>
  </w:style>
  <w:style w:type="paragraph" w:styleId="Obsah7">
    <w:name w:val="toc 7"/>
    <w:basedOn w:val="Normln"/>
    <w:next w:val="Normln"/>
    <w:autoRedefine/>
    <w:semiHidden/>
    <w:rsid w:val="00E958B1"/>
    <w:pPr>
      <w:ind w:left="1320"/>
    </w:pPr>
  </w:style>
  <w:style w:type="paragraph" w:styleId="Obsah8">
    <w:name w:val="toc 8"/>
    <w:basedOn w:val="Normln"/>
    <w:next w:val="Normln"/>
    <w:autoRedefine/>
    <w:semiHidden/>
    <w:rsid w:val="00E958B1"/>
    <w:pPr>
      <w:ind w:left="1540"/>
    </w:pPr>
  </w:style>
  <w:style w:type="paragraph" w:styleId="Obsah9">
    <w:name w:val="toc 9"/>
    <w:basedOn w:val="Normln"/>
    <w:next w:val="Normln"/>
    <w:autoRedefine/>
    <w:semiHidden/>
    <w:rsid w:val="00E958B1"/>
    <w:pPr>
      <w:ind w:left="1760"/>
    </w:pPr>
  </w:style>
  <w:style w:type="character" w:customStyle="1" w:styleId="tw4winMark">
    <w:name w:val="tw4winMark"/>
    <w:rsid w:val="00E958B1"/>
    <w:rPr>
      <w:rFonts w:ascii="Courier New" w:hAnsi="Courier New" w:cs="Courier New"/>
      <w:vanish/>
      <w:color w:val="800080"/>
      <w:sz w:val="22"/>
      <w:szCs w:val="22"/>
      <w:vertAlign w:val="subscript"/>
    </w:rPr>
  </w:style>
  <w:style w:type="paragraph" w:customStyle="1" w:styleId="Anglicky">
    <w:name w:val="Anglicky"/>
    <w:rsid w:val="00E958B1"/>
    <w:pPr>
      <w:autoSpaceDE w:val="0"/>
      <w:autoSpaceDN w:val="0"/>
      <w:spacing w:after="0" w:line="240" w:lineRule="auto"/>
      <w:jc w:val="both"/>
    </w:pPr>
    <w:rPr>
      <w:rFonts w:ascii="Arial" w:eastAsia="Times New Roman" w:hAnsi="Arial" w:cs="Arial"/>
      <w:bCs/>
      <w:lang w:val="en-US"/>
    </w:rPr>
  </w:style>
  <w:style w:type="paragraph" w:styleId="Zkladntext3">
    <w:name w:val="Body Text 3"/>
    <w:basedOn w:val="Normln"/>
    <w:link w:val="Zkladntext3Char"/>
    <w:rsid w:val="00E958B1"/>
    <w:pPr>
      <w:spacing w:before="0" w:after="0"/>
      <w:ind w:right="-709"/>
    </w:pPr>
    <w:rPr>
      <w:sz w:val="24"/>
      <w:szCs w:val="24"/>
    </w:rPr>
  </w:style>
  <w:style w:type="character" w:customStyle="1" w:styleId="Zkladntext3Char">
    <w:name w:val="Základní text 3 Char"/>
    <w:basedOn w:val="Standardnpsmoodstavce"/>
    <w:link w:val="Zkladntext3"/>
    <w:rsid w:val="00E958B1"/>
    <w:rPr>
      <w:rFonts w:ascii="Arial" w:eastAsia="Calibri" w:hAnsi="Arial" w:cs="Times New Roman"/>
      <w:bCs/>
      <w:sz w:val="24"/>
      <w:szCs w:val="24"/>
      <w:lang w:eastAsia="cs-CZ"/>
    </w:rPr>
  </w:style>
  <w:style w:type="paragraph" w:styleId="Zkladntextodsazen2">
    <w:name w:val="Body Text Indent 2"/>
    <w:basedOn w:val="Normln"/>
    <w:link w:val="Zkladntextodsazen2Char"/>
    <w:rsid w:val="00E958B1"/>
    <w:pPr>
      <w:ind w:left="360" w:firstLine="349"/>
      <w:jc w:val="both"/>
    </w:pPr>
    <w:rPr>
      <w:color w:val="000000"/>
    </w:rPr>
  </w:style>
  <w:style w:type="character" w:customStyle="1" w:styleId="Zkladntextodsazen2Char">
    <w:name w:val="Základní text odsazený 2 Char"/>
    <w:basedOn w:val="Standardnpsmoodstavce"/>
    <w:link w:val="Zkladntextodsazen2"/>
    <w:rsid w:val="00E958B1"/>
    <w:rPr>
      <w:rFonts w:ascii="Arial" w:eastAsia="Calibri" w:hAnsi="Arial" w:cs="Times New Roman"/>
      <w:bCs/>
      <w:color w:val="000000"/>
      <w:lang w:eastAsia="cs-CZ"/>
    </w:rPr>
  </w:style>
  <w:style w:type="character" w:customStyle="1" w:styleId="InitialStyle">
    <w:name w:val="InitialStyle"/>
    <w:rsid w:val="00E958B1"/>
    <w:rPr>
      <w:sz w:val="20"/>
      <w:szCs w:val="20"/>
    </w:rPr>
  </w:style>
  <w:style w:type="paragraph" w:customStyle="1" w:styleId="BodySingle">
    <w:name w:val="Body Single"/>
    <w:basedOn w:val="Normln"/>
    <w:rsid w:val="00E958B1"/>
    <w:pPr>
      <w:spacing w:before="0" w:after="0"/>
      <w:jc w:val="both"/>
    </w:pPr>
    <w:rPr>
      <w:rFonts w:ascii="TimesE" w:hAnsi="TimesE"/>
      <w:sz w:val="24"/>
      <w:szCs w:val="24"/>
      <w:lang w:val="en-US"/>
    </w:rPr>
  </w:style>
  <w:style w:type="character" w:styleId="Hypertextovodkaz">
    <w:name w:val="Hyperlink"/>
    <w:rsid w:val="00E958B1"/>
    <w:rPr>
      <w:color w:val="0000FF"/>
      <w:u w:val="single"/>
    </w:rPr>
  </w:style>
  <w:style w:type="character" w:styleId="Sledovanodkaz">
    <w:name w:val="FollowedHyperlink"/>
    <w:rsid w:val="00E958B1"/>
    <w:rPr>
      <w:color w:val="800080"/>
      <w:u w:val="single"/>
    </w:rPr>
  </w:style>
  <w:style w:type="character" w:styleId="slostrnky">
    <w:name w:val="page number"/>
    <w:basedOn w:val="Standardnpsmoodstavce"/>
    <w:rsid w:val="00E958B1"/>
  </w:style>
  <w:style w:type="paragraph" w:customStyle="1" w:styleId="BodPreambule">
    <w:name w:val="Bod Preambule"/>
    <w:basedOn w:val="Normln"/>
    <w:rsid w:val="00E958B1"/>
    <w:pPr>
      <w:tabs>
        <w:tab w:val="num" w:pos="709"/>
      </w:tabs>
      <w:autoSpaceDE/>
      <w:autoSpaceDN/>
      <w:ind w:left="709" w:hanging="709"/>
      <w:jc w:val="both"/>
    </w:pPr>
    <w:rPr>
      <w:szCs w:val="20"/>
    </w:rPr>
  </w:style>
  <w:style w:type="paragraph" w:customStyle="1" w:styleId="st">
    <w:name w:val="Část"/>
    <w:basedOn w:val="Normln"/>
    <w:next w:val="Nadpis1"/>
    <w:rsid w:val="00E958B1"/>
    <w:pPr>
      <w:keepNext/>
      <w:keepLines/>
      <w:pageBreakBefore/>
      <w:pBdr>
        <w:bottom w:val="single" w:sz="4" w:space="1" w:color="auto"/>
      </w:pBdr>
      <w:tabs>
        <w:tab w:val="num" w:pos="709"/>
        <w:tab w:val="left" w:pos="1985"/>
      </w:tabs>
      <w:autoSpaceDE/>
      <w:autoSpaceDN/>
      <w:spacing w:before="240" w:after="0"/>
      <w:ind w:left="709" w:hanging="709"/>
      <w:jc w:val="both"/>
    </w:pPr>
    <w:rPr>
      <w:b/>
      <w:color w:val="000000"/>
    </w:rPr>
  </w:style>
  <w:style w:type="paragraph" w:customStyle="1" w:styleId="StyleStyleHeading1JustifiedTimesNewRoman">
    <w:name w:val="Style Style Heading 1 + Justified + Times New Roman"/>
    <w:basedOn w:val="Normln"/>
    <w:link w:val="StyleStyleHeading1JustifiedTimesNewRomanCharChar"/>
    <w:rsid w:val="00E958B1"/>
    <w:pPr>
      <w:keepNext/>
      <w:tabs>
        <w:tab w:val="num" w:pos="340"/>
      </w:tabs>
      <w:autoSpaceDE/>
      <w:autoSpaceDN/>
      <w:spacing w:before="480"/>
      <w:ind w:left="340" w:hanging="340"/>
      <w:jc w:val="both"/>
      <w:outlineLvl w:val="0"/>
    </w:pPr>
    <w:rPr>
      <w:b/>
      <w:caps/>
      <w:kern w:val="28"/>
      <w:szCs w:val="20"/>
    </w:rPr>
  </w:style>
  <w:style w:type="character" w:customStyle="1" w:styleId="StyleStyleHeading1JustifiedTimesNewRomanCharChar">
    <w:name w:val="Style Style Heading 1 + Justified + Times New Roman Char Char"/>
    <w:link w:val="StyleStyleHeading1JustifiedTimesNewRoman"/>
    <w:rsid w:val="00E958B1"/>
    <w:rPr>
      <w:rFonts w:ascii="Arial" w:eastAsia="Calibri" w:hAnsi="Arial" w:cs="Times New Roman"/>
      <w:b/>
      <w:bCs/>
      <w:caps/>
      <w:kern w:val="28"/>
      <w:szCs w:val="20"/>
      <w:lang w:eastAsia="cs-CZ"/>
    </w:rPr>
  </w:style>
  <w:style w:type="table" w:styleId="Mkatabulky">
    <w:name w:val="Table Grid"/>
    <w:basedOn w:val="Normlntabulka"/>
    <w:rsid w:val="00E958B1"/>
    <w:pPr>
      <w:autoSpaceDE w:val="0"/>
      <w:autoSpaceDN w:val="0"/>
      <w:adjustRightInd w:val="0"/>
      <w:spacing w:after="0" w:line="36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E958B1"/>
    <w:rPr>
      <w:sz w:val="16"/>
      <w:szCs w:val="16"/>
    </w:rPr>
  </w:style>
  <w:style w:type="paragraph" w:styleId="Textkomente">
    <w:name w:val="annotation text"/>
    <w:basedOn w:val="Normln"/>
    <w:link w:val="TextkomenteChar"/>
    <w:uiPriority w:val="99"/>
    <w:rsid w:val="00E958B1"/>
    <w:rPr>
      <w:sz w:val="20"/>
      <w:szCs w:val="20"/>
    </w:rPr>
  </w:style>
  <w:style w:type="character" w:customStyle="1" w:styleId="TextkomenteChar">
    <w:name w:val="Text komentáře Char"/>
    <w:basedOn w:val="Standardnpsmoodstavce"/>
    <w:link w:val="Textkomente"/>
    <w:uiPriority w:val="99"/>
    <w:rsid w:val="00E958B1"/>
    <w:rPr>
      <w:rFonts w:ascii="Arial" w:eastAsia="Calibri" w:hAnsi="Arial" w:cs="Times New Roman"/>
      <w:bCs/>
      <w:sz w:val="20"/>
      <w:szCs w:val="20"/>
      <w:lang w:eastAsia="cs-CZ"/>
    </w:rPr>
  </w:style>
  <w:style w:type="paragraph" w:styleId="Pedmtkomente">
    <w:name w:val="annotation subject"/>
    <w:basedOn w:val="Textkomente"/>
    <w:next w:val="Textkomente"/>
    <w:link w:val="PedmtkomenteChar"/>
    <w:semiHidden/>
    <w:rsid w:val="00E958B1"/>
    <w:rPr>
      <w:b/>
    </w:rPr>
  </w:style>
  <w:style w:type="character" w:customStyle="1" w:styleId="PedmtkomenteChar">
    <w:name w:val="Předmět komentáře Char"/>
    <w:basedOn w:val="TextkomenteChar"/>
    <w:link w:val="Pedmtkomente"/>
    <w:semiHidden/>
    <w:rsid w:val="00E958B1"/>
    <w:rPr>
      <w:rFonts w:ascii="Arial" w:eastAsia="Calibri" w:hAnsi="Arial" w:cs="Times New Roman"/>
      <w:b/>
      <w:bCs/>
      <w:sz w:val="20"/>
      <w:szCs w:val="20"/>
      <w:lang w:eastAsia="cs-CZ"/>
    </w:rPr>
  </w:style>
  <w:style w:type="paragraph" w:styleId="Textbubliny">
    <w:name w:val="Balloon Text"/>
    <w:basedOn w:val="Normln"/>
    <w:link w:val="TextbublinyChar"/>
    <w:semiHidden/>
    <w:rsid w:val="00E958B1"/>
    <w:rPr>
      <w:rFonts w:ascii="Tahoma" w:hAnsi="Tahoma" w:cs="Tahoma"/>
      <w:sz w:val="16"/>
      <w:szCs w:val="16"/>
    </w:rPr>
  </w:style>
  <w:style w:type="character" w:customStyle="1" w:styleId="TextbublinyChar">
    <w:name w:val="Text bubliny Char"/>
    <w:basedOn w:val="Standardnpsmoodstavce"/>
    <w:link w:val="Textbubliny"/>
    <w:semiHidden/>
    <w:rsid w:val="00E958B1"/>
    <w:rPr>
      <w:rFonts w:ascii="Tahoma" w:eastAsia="Calibri" w:hAnsi="Tahoma" w:cs="Tahoma"/>
      <w:bCs/>
      <w:sz w:val="16"/>
      <w:szCs w:val="16"/>
      <w:lang w:eastAsia="cs-CZ"/>
    </w:rPr>
  </w:style>
  <w:style w:type="paragraph" w:styleId="Zkladntext2">
    <w:name w:val="Body Text 2"/>
    <w:basedOn w:val="Normln"/>
    <w:link w:val="Zkladntext2Char"/>
    <w:rsid w:val="00E958B1"/>
    <w:pPr>
      <w:spacing w:line="480" w:lineRule="auto"/>
    </w:pPr>
  </w:style>
  <w:style w:type="character" w:customStyle="1" w:styleId="Zkladntext2Char">
    <w:name w:val="Základní text 2 Char"/>
    <w:basedOn w:val="Standardnpsmoodstavce"/>
    <w:link w:val="Zkladntext2"/>
    <w:rsid w:val="00E958B1"/>
    <w:rPr>
      <w:rFonts w:ascii="Arial" w:eastAsia="Calibri" w:hAnsi="Arial" w:cs="Times New Roman"/>
      <w:bCs/>
      <w:lang w:eastAsia="cs-CZ"/>
    </w:rPr>
  </w:style>
  <w:style w:type="paragraph" w:styleId="Normlnodsazen">
    <w:name w:val="Normal Indent"/>
    <w:basedOn w:val="Normln"/>
    <w:rsid w:val="00E958B1"/>
    <w:pPr>
      <w:autoSpaceDE/>
      <w:autoSpaceDN/>
      <w:spacing w:before="0" w:after="0"/>
      <w:ind w:firstLine="425"/>
      <w:jc w:val="both"/>
    </w:pPr>
    <w:rPr>
      <w:sz w:val="20"/>
      <w:szCs w:val="20"/>
    </w:rPr>
  </w:style>
  <w:style w:type="paragraph" w:styleId="Seznamsodrkami">
    <w:name w:val="List Bullet"/>
    <w:basedOn w:val="Normln"/>
    <w:autoRedefine/>
    <w:rsid w:val="00E958B1"/>
    <w:pPr>
      <w:numPr>
        <w:numId w:val="16"/>
      </w:numPr>
      <w:autoSpaceDE/>
      <w:autoSpaceDN/>
      <w:spacing w:before="0" w:after="0"/>
      <w:ind w:left="357" w:hanging="357"/>
      <w:jc w:val="both"/>
    </w:pPr>
    <w:rPr>
      <w:sz w:val="20"/>
      <w:szCs w:val="20"/>
    </w:rPr>
  </w:style>
  <w:style w:type="character" w:customStyle="1" w:styleId="Normal1Char">
    <w:name w:val="Normal 1 Char"/>
    <w:link w:val="Normal1"/>
    <w:rsid w:val="00E958B1"/>
    <w:rPr>
      <w:rFonts w:ascii="Arial" w:eastAsia="Calibri" w:hAnsi="Arial" w:cs="Times New Roman"/>
      <w:bCs/>
      <w:lang w:eastAsia="cs-CZ"/>
    </w:rPr>
  </w:style>
  <w:style w:type="paragraph" w:styleId="Rejstk2">
    <w:name w:val="index 2"/>
    <w:basedOn w:val="Normln"/>
    <w:next w:val="Normln"/>
    <w:rsid w:val="00E958B1"/>
    <w:pPr>
      <w:autoSpaceDE/>
      <w:autoSpaceDN/>
      <w:spacing w:before="0" w:after="0" w:line="360" w:lineRule="atLeast"/>
      <w:ind w:left="283"/>
      <w:jc w:val="both"/>
    </w:pPr>
    <w:rPr>
      <w:szCs w:val="20"/>
      <w:lang w:val="de-DE" w:eastAsia="de-DE"/>
    </w:rPr>
  </w:style>
  <w:style w:type="paragraph" w:styleId="Rejstk1">
    <w:name w:val="index 1"/>
    <w:basedOn w:val="Normln"/>
    <w:next w:val="Normln"/>
    <w:rsid w:val="00E958B1"/>
    <w:pPr>
      <w:autoSpaceDE/>
      <w:autoSpaceDN/>
      <w:spacing w:before="0" w:after="0" w:line="360" w:lineRule="atLeast"/>
      <w:jc w:val="both"/>
    </w:pPr>
    <w:rPr>
      <w:szCs w:val="20"/>
      <w:lang w:val="de-DE" w:eastAsia="de-DE"/>
    </w:rPr>
  </w:style>
  <w:style w:type="character" w:customStyle="1" w:styleId="platne1">
    <w:name w:val="platne1"/>
    <w:basedOn w:val="Standardnpsmoodstavce"/>
    <w:rsid w:val="00E958B1"/>
  </w:style>
  <w:style w:type="paragraph" w:styleId="Odstavecseseznamem">
    <w:name w:val="List Paragraph"/>
    <w:aliases w:val="Odstavec cíl se seznamem,Bullet Number,Odstavec_muj,A-Odrážky1,Nad,List Paragraph"/>
    <w:basedOn w:val="Normln"/>
    <w:link w:val="OdstavecseseznamemChar"/>
    <w:uiPriority w:val="34"/>
    <w:qFormat/>
    <w:rsid w:val="00E958B1"/>
    <w:pPr>
      <w:autoSpaceDE/>
      <w:autoSpaceDN/>
      <w:spacing w:before="0" w:after="200" w:line="276" w:lineRule="auto"/>
      <w:ind w:left="720"/>
      <w:contextualSpacing/>
    </w:pPr>
    <w:rPr>
      <w:rFonts w:ascii="Calibri" w:hAnsi="Calibri"/>
      <w:lang w:val="x-none"/>
    </w:rPr>
  </w:style>
  <w:style w:type="paragraph" w:customStyle="1" w:styleId="Zkladntext1">
    <w:name w:val="Základní text1"/>
    <w:rsid w:val="00E958B1"/>
    <w:pPr>
      <w:spacing w:after="0" w:line="240" w:lineRule="auto"/>
    </w:pPr>
    <w:rPr>
      <w:rFonts w:ascii="Tms Rmn" w:eastAsia="Times New Roman" w:hAnsi="Tms Rmn" w:cs="Times New Roman"/>
      <w:bCs/>
      <w:color w:val="000000"/>
      <w:sz w:val="24"/>
      <w:lang w:val="en-US" w:eastAsia="cs-CZ"/>
    </w:rPr>
  </w:style>
  <w:style w:type="character" w:customStyle="1" w:styleId="OdstavecseseznamemChar">
    <w:name w:val="Odstavec se seznamem Char"/>
    <w:aliases w:val="Odstavec cíl se seznamem Char,Bullet Number Char,Odstavec_muj Char,A-Odrážky1 Char,Nad Char,List Paragraph Char"/>
    <w:link w:val="Odstavecseseznamem"/>
    <w:uiPriority w:val="34"/>
    <w:qFormat/>
    <w:rsid w:val="00E958B1"/>
    <w:rPr>
      <w:rFonts w:ascii="Calibri" w:eastAsia="Calibri" w:hAnsi="Calibri" w:cs="Times New Roman"/>
      <w:bCs/>
      <w:lang w:val="x-none" w:eastAsia="cs-CZ"/>
    </w:rPr>
  </w:style>
  <w:style w:type="paragraph" w:customStyle="1" w:styleId="Textpedsazen">
    <w:name w:val="Text předsazený"/>
    <w:basedOn w:val="Normln"/>
    <w:rsid w:val="00E958B1"/>
    <w:pPr>
      <w:suppressAutoHyphens/>
      <w:autoSpaceDE/>
      <w:autoSpaceDN/>
      <w:spacing w:before="0"/>
      <w:ind w:firstLine="425"/>
      <w:jc w:val="both"/>
    </w:pPr>
    <w:rPr>
      <w:kern w:val="1"/>
      <w:sz w:val="24"/>
      <w:szCs w:val="20"/>
      <w:lang w:eastAsia="ar-SA"/>
    </w:rPr>
  </w:style>
  <w:style w:type="paragraph" w:customStyle="1" w:styleId="Default">
    <w:name w:val="Default"/>
    <w:rsid w:val="00E958B1"/>
    <w:pPr>
      <w:autoSpaceDE w:val="0"/>
      <w:autoSpaceDN w:val="0"/>
      <w:adjustRightInd w:val="0"/>
      <w:spacing w:after="0" w:line="240" w:lineRule="auto"/>
    </w:pPr>
    <w:rPr>
      <w:rFonts w:ascii="Arial" w:eastAsia="Times New Roman" w:hAnsi="Arial" w:cs="Arial"/>
      <w:bCs/>
      <w:color w:val="000000"/>
      <w:sz w:val="24"/>
      <w:szCs w:val="24"/>
      <w:lang w:eastAsia="cs-CZ"/>
    </w:rPr>
  </w:style>
  <w:style w:type="paragraph" w:styleId="Normlnweb">
    <w:name w:val="Normal (Web)"/>
    <w:basedOn w:val="Normln"/>
    <w:uiPriority w:val="99"/>
    <w:rsid w:val="00E958B1"/>
    <w:pPr>
      <w:widowControl w:val="0"/>
      <w:suppressAutoHyphens/>
      <w:autoSpaceDE/>
      <w:autoSpaceDN/>
      <w:spacing w:before="0" w:after="0"/>
    </w:pPr>
    <w:rPr>
      <w:rFonts w:eastAsia="Tahoma" w:cs="Tahoma"/>
      <w:sz w:val="24"/>
      <w:szCs w:val="24"/>
    </w:rPr>
  </w:style>
  <w:style w:type="paragraph" w:styleId="Rozloendokumentu">
    <w:name w:val="Document Map"/>
    <w:basedOn w:val="Normln"/>
    <w:link w:val="RozloendokumentuChar"/>
    <w:semiHidden/>
    <w:rsid w:val="00E958B1"/>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E958B1"/>
    <w:rPr>
      <w:rFonts w:ascii="Tahoma" w:eastAsia="Calibri" w:hAnsi="Tahoma" w:cs="Tahoma"/>
      <w:bCs/>
      <w:sz w:val="20"/>
      <w:szCs w:val="20"/>
      <w:shd w:val="clear" w:color="auto" w:fill="000080"/>
      <w:lang w:eastAsia="cs-CZ"/>
    </w:rPr>
  </w:style>
  <w:style w:type="paragraph" w:styleId="Revize">
    <w:name w:val="Revision"/>
    <w:hidden/>
    <w:uiPriority w:val="99"/>
    <w:semiHidden/>
    <w:rsid w:val="00E958B1"/>
    <w:pPr>
      <w:spacing w:after="0" w:line="240" w:lineRule="auto"/>
    </w:pPr>
    <w:rPr>
      <w:rFonts w:ascii="Arial" w:eastAsia="Calibri" w:hAnsi="Arial" w:cs="Times New Roman"/>
      <w:bCs/>
      <w:lang w:eastAsia="cs-CZ"/>
    </w:rPr>
  </w:style>
  <w:style w:type="paragraph" w:customStyle="1" w:styleId="Zkladntext21">
    <w:name w:val="Základní text 21"/>
    <w:basedOn w:val="Normln"/>
    <w:rsid w:val="00E958B1"/>
    <w:pPr>
      <w:suppressAutoHyphens/>
      <w:autoSpaceDE/>
      <w:autoSpaceDN/>
      <w:spacing w:after="0"/>
      <w:jc w:val="both"/>
    </w:pPr>
    <w:rPr>
      <w:rFonts w:ascii="Arial Narrow" w:eastAsia="Times New Roman" w:hAnsi="Arial Narrow"/>
      <w:bCs w:val="0"/>
      <w:szCs w:val="20"/>
      <w:lang w:eastAsia="ar-SA"/>
    </w:rPr>
  </w:style>
  <w:style w:type="character" w:customStyle="1" w:styleId="Zmnka1">
    <w:name w:val="Zmínka1"/>
    <w:basedOn w:val="Standardnpsmoodstavce"/>
    <w:uiPriority w:val="99"/>
    <w:semiHidden/>
    <w:unhideWhenUsed/>
    <w:rsid w:val="00F11B73"/>
    <w:rPr>
      <w:color w:val="2B579A"/>
      <w:shd w:val="clear" w:color="auto" w:fill="E6E6E6"/>
    </w:rPr>
  </w:style>
  <w:style w:type="character" w:customStyle="1" w:styleId="Nevyeenzmnka1">
    <w:name w:val="Nevyřešená zmínka1"/>
    <w:basedOn w:val="Standardnpsmoodstavce"/>
    <w:uiPriority w:val="99"/>
    <w:semiHidden/>
    <w:unhideWhenUsed/>
    <w:rsid w:val="00C26371"/>
    <w:rPr>
      <w:color w:val="605E5C"/>
      <w:shd w:val="clear" w:color="auto" w:fill="E1DFDD"/>
    </w:rPr>
  </w:style>
  <w:style w:type="character" w:customStyle="1" w:styleId="Standardnpsmoodstavce6">
    <w:name w:val="Standardní písmo odstavce6"/>
    <w:rsid w:val="000A6BCD"/>
  </w:style>
  <w:style w:type="character" w:customStyle="1" w:styleId="Nevyeenzmnka2">
    <w:name w:val="Nevyřešená zmínka2"/>
    <w:basedOn w:val="Standardnpsmoodstavce"/>
    <w:uiPriority w:val="99"/>
    <w:semiHidden/>
    <w:unhideWhenUsed/>
    <w:rsid w:val="00100A6A"/>
    <w:rPr>
      <w:color w:val="605E5C"/>
      <w:shd w:val="clear" w:color="auto" w:fill="E1DFDD"/>
    </w:rPr>
  </w:style>
  <w:style w:type="character" w:styleId="Nevyeenzmnka">
    <w:name w:val="Unresolved Mention"/>
    <w:basedOn w:val="Standardnpsmoodstavce"/>
    <w:uiPriority w:val="99"/>
    <w:semiHidden/>
    <w:unhideWhenUsed/>
    <w:rsid w:val="00FA7FC5"/>
    <w:rPr>
      <w:color w:val="605E5C"/>
      <w:shd w:val="clear" w:color="auto" w:fill="E1DFDD"/>
    </w:rPr>
  </w:style>
  <w:style w:type="paragraph" w:styleId="Podnadpis">
    <w:name w:val="Subtitle"/>
    <w:basedOn w:val="Normln"/>
    <w:link w:val="PodnadpisChar"/>
    <w:qFormat/>
    <w:rsid w:val="00336B2F"/>
    <w:pPr>
      <w:widowControl w:val="0"/>
      <w:autoSpaceDE/>
      <w:autoSpaceDN/>
      <w:spacing w:before="0" w:after="0" w:line="240" w:lineRule="exact"/>
      <w:jc w:val="center"/>
    </w:pPr>
    <w:rPr>
      <w:rFonts w:eastAsia="Times New Roman"/>
      <w:b/>
      <w:bCs w:val="0"/>
      <w:sz w:val="32"/>
      <w:szCs w:val="20"/>
    </w:rPr>
  </w:style>
  <w:style w:type="character" w:customStyle="1" w:styleId="PodnadpisChar">
    <w:name w:val="Podnadpis Char"/>
    <w:basedOn w:val="Standardnpsmoodstavce"/>
    <w:link w:val="Podnadpis"/>
    <w:rsid w:val="00336B2F"/>
    <w:rPr>
      <w:rFonts w:ascii="Arial" w:eastAsia="Times New Roman" w:hAnsi="Arial" w:cs="Times New Roman"/>
      <w:b/>
      <w:sz w:val="32"/>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68707">
      <w:bodyDiv w:val="1"/>
      <w:marLeft w:val="0"/>
      <w:marRight w:val="0"/>
      <w:marTop w:val="0"/>
      <w:marBottom w:val="0"/>
      <w:divBdr>
        <w:top w:val="none" w:sz="0" w:space="0" w:color="auto"/>
        <w:left w:val="none" w:sz="0" w:space="0" w:color="auto"/>
        <w:bottom w:val="none" w:sz="0" w:space="0" w:color="auto"/>
        <w:right w:val="none" w:sz="0" w:space="0" w:color="auto"/>
      </w:divBdr>
    </w:div>
    <w:div w:id="622738340">
      <w:bodyDiv w:val="1"/>
      <w:marLeft w:val="0"/>
      <w:marRight w:val="0"/>
      <w:marTop w:val="0"/>
      <w:marBottom w:val="0"/>
      <w:divBdr>
        <w:top w:val="none" w:sz="0" w:space="0" w:color="auto"/>
        <w:left w:val="none" w:sz="0" w:space="0" w:color="auto"/>
        <w:bottom w:val="none" w:sz="0" w:space="0" w:color="auto"/>
        <w:right w:val="none" w:sz="0" w:space="0" w:color="auto"/>
      </w:divBdr>
    </w:div>
    <w:div w:id="651102471">
      <w:bodyDiv w:val="1"/>
      <w:marLeft w:val="0"/>
      <w:marRight w:val="0"/>
      <w:marTop w:val="0"/>
      <w:marBottom w:val="0"/>
      <w:divBdr>
        <w:top w:val="none" w:sz="0" w:space="0" w:color="auto"/>
        <w:left w:val="none" w:sz="0" w:space="0" w:color="auto"/>
        <w:bottom w:val="none" w:sz="0" w:space="0" w:color="auto"/>
        <w:right w:val="none" w:sz="0" w:space="0" w:color="auto"/>
      </w:divBdr>
    </w:div>
    <w:div w:id="1088431502">
      <w:bodyDiv w:val="1"/>
      <w:marLeft w:val="0"/>
      <w:marRight w:val="0"/>
      <w:marTop w:val="0"/>
      <w:marBottom w:val="0"/>
      <w:divBdr>
        <w:top w:val="none" w:sz="0" w:space="0" w:color="auto"/>
        <w:left w:val="none" w:sz="0" w:space="0" w:color="auto"/>
        <w:bottom w:val="none" w:sz="0" w:space="0" w:color="auto"/>
        <w:right w:val="none" w:sz="0" w:space="0" w:color="auto"/>
      </w:divBdr>
    </w:div>
    <w:div w:id="1222712115">
      <w:bodyDiv w:val="1"/>
      <w:marLeft w:val="0"/>
      <w:marRight w:val="0"/>
      <w:marTop w:val="0"/>
      <w:marBottom w:val="0"/>
      <w:divBdr>
        <w:top w:val="none" w:sz="0" w:space="0" w:color="auto"/>
        <w:left w:val="none" w:sz="0" w:space="0" w:color="auto"/>
        <w:bottom w:val="none" w:sz="0" w:space="0" w:color="auto"/>
        <w:right w:val="none" w:sz="0" w:space="0" w:color="auto"/>
      </w:divBdr>
    </w:div>
    <w:div w:id="1291665350">
      <w:bodyDiv w:val="1"/>
      <w:marLeft w:val="0"/>
      <w:marRight w:val="0"/>
      <w:marTop w:val="0"/>
      <w:marBottom w:val="0"/>
      <w:divBdr>
        <w:top w:val="none" w:sz="0" w:space="0" w:color="auto"/>
        <w:left w:val="none" w:sz="0" w:space="0" w:color="auto"/>
        <w:bottom w:val="none" w:sz="0" w:space="0" w:color="auto"/>
        <w:right w:val="none" w:sz="0" w:space="0" w:color="auto"/>
      </w:divBdr>
    </w:div>
    <w:div w:id="1375500093">
      <w:bodyDiv w:val="1"/>
      <w:marLeft w:val="0"/>
      <w:marRight w:val="0"/>
      <w:marTop w:val="0"/>
      <w:marBottom w:val="0"/>
      <w:divBdr>
        <w:top w:val="none" w:sz="0" w:space="0" w:color="auto"/>
        <w:left w:val="none" w:sz="0" w:space="0" w:color="auto"/>
        <w:bottom w:val="none" w:sz="0" w:space="0" w:color="auto"/>
        <w:right w:val="none" w:sz="0" w:space="0" w:color="auto"/>
      </w:divBdr>
    </w:div>
    <w:div w:id="1468860055">
      <w:bodyDiv w:val="1"/>
      <w:marLeft w:val="0"/>
      <w:marRight w:val="0"/>
      <w:marTop w:val="0"/>
      <w:marBottom w:val="0"/>
      <w:divBdr>
        <w:top w:val="none" w:sz="0" w:space="0" w:color="auto"/>
        <w:left w:val="none" w:sz="0" w:space="0" w:color="auto"/>
        <w:bottom w:val="none" w:sz="0" w:space="0" w:color="auto"/>
        <w:right w:val="none" w:sz="0" w:space="0" w:color="auto"/>
      </w:divBdr>
    </w:div>
    <w:div w:id="1549102744">
      <w:bodyDiv w:val="1"/>
      <w:marLeft w:val="0"/>
      <w:marRight w:val="0"/>
      <w:marTop w:val="0"/>
      <w:marBottom w:val="0"/>
      <w:divBdr>
        <w:top w:val="none" w:sz="0" w:space="0" w:color="auto"/>
        <w:left w:val="none" w:sz="0" w:space="0" w:color="auto"/>
        <w:bottom w:val="none" w:sz="0" w:space="0" w:color="auto"/>
        <w:right w:val="none" w:sz="0" w:space="0" w:color="auto"/>
      </w:divBdr>
    </w:div>
    <w:div w:id="171758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op.mmr.cz/cs/vyzvy-2021-2027/vyzvy/37vyzvairop" TargetMode="External"/><Relationship Id="rId13" Type="http://schemas.openxmlformats.org/officeDocument/2006/relationships/hyperlink" Target="mailto:chuchlik@mestojablonec.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ele@mestojablonec.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rop.gov.cz/cs/vyzvy-2021-2027/vyzvy/37vyzvairop" TargetMode="External"/><Relationship Id="rId5" Type="http://schemas.openxmlformats.org/officeDocument/2006/relationships/webSettings" Target="webSettings.xml"/><Relationship Id="rId15" Type="http://schemas.openxmlformats.org/officeDocument/2006/relationships/hyperlink" Target="mailto:sluka@mestojablonec.cz" TargetMode="External"/><Relationship Id="rId10" Type="http://schemas.openxmlformats.org/officeDocument/2006/relationships/hyperlink" Target="https://irop.gov.cz/cs/irop-2021-2027/dokument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rop.gov.cz/cs/vyzvy-2021-2027/vyzvy/37vyzvairop" TargetMode="External"/><Relationship Id="rId14" Type="http://schemas.openxmlformats.org/officeDocument/2006/relationships/hyperlink" Target="mailto:bernat@mestojablonec.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116D5-9110-4B72-A96D-659F7AAF9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12058</Words>
  <Characters>71146</Characters>
  <Application>Microsoft Office Word</Application>
  <DocSecurity>0</DocSecurity>
  <Lines>592</Lines>
  <Paragraphs>166</Paragraphs>
  <ScaleCrop>false</ScaleCrop>
  <HeadingPairs>
    <vt:vector size="2" baseType="variant">
      <vt:variant>
        <vt:lpstr>Název</vt:lpstr>
      </vt:variant>
      <vt:variant>
        <vt:i4>1</vt:i4>
      </vt:variant>
    </vt:vector>
  </HeadingPairs>
  <TitlesOfParts>
    <vt:vector size="1" baseType="lpstr">
      <vt:lpstr/>
    </vt:vector>
  </TitlesOfParts>
  <Company>Jablonec</Company>
  <LinksUpToDate>false</LinksUpToDate>
  <CharactersWithSpaces>83038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Sluka, Pavel</dc:creator>
  <cp:lastModifiedBy>Rulcová, Šárka </cp:lastModifiedBy>
  <cp:revision>6</cp:revision>
  <cp:lastPrinted>2024-05-29T11:18:00Z</cp:lastPrinted>
  <dcterms:created xsi:type="dcterms:W3CDTF">2024-05-29T11:17:00Z</dcterms:created>
  <dcterms:modified xsi:type="dcterms:W3CDTF">2024-06-06T08:17:00Z</dcterms:modified>
</cp:coreProperties>
</file>