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A" w:rsidRDefault="00B92DEA">
      <w:pPr>
        <w:spacing w:line="1" w:lineRule="exact"/>
      </w:pPr>
    </w:p>
    <w:p w:rsidR="00B92DEA" w:rsidRDefault="00E5652D">
      <w:pPr>
        <w:pStyle w:val="Zkladntext20"/>
        <w:framePr w:wrap="none" w:vAnchor="page" w:hAnchor="page" w:x="1469" w:y="2767"/>
        <w:shd w:val="clear" w:color="auto" w:fill="auto"/>
        <w:ind w:left="7" w:right="7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B92DEA" w:rsidRDefault="00B92DEA">
      <w:pPr>
        <w:framePr w:wrap="none" w:vAnchor="page" w:hAnchor="page" w:x="1739" w:y="157"/>
      </w:pPr>
    </w:p>
    <w:p w:rsidR="00B92DEA" w:rsidRDefault="00E5652D">
      <w:pPr>
        <w:pStyle w:val="Nadpis30"/>
        <w:framePr w:w="9144" w:h="342" w:hRule="exact" w:wrap="none" w:vAnchor="page" w:hAnchor="page" w:x="1436" w:y="1367"/>
        <w:shd w:val="clear" w:color="auto" w:fill="auto"/>
        <w:spacing w:after="0"/>
        <w:ind w:left="3600" w:right="3888"/>
      </w:pPr>
      <w:bookmarkStart w:id="0" w:name="bookmark0"/>
      <w:bookmarkStart w:id="1" w:name="bookmark1"/>
      <w:r>
        <w:t>Dodatek č. 1</w:t>
      </w:r>
      <w:bookmarkEnd w:id="0"/>
      <w:bookmarkEnd w:id="1"/>
    </w:p>
    <w:p w:rsidR="00B92DEA" w:rsidRDefault="00E5652D">
      <w:pPr>
        <w:pStyle w:val="Zkladntext20"/>
        <w:framePr w:w="9144" w:h="882" w:hRule="exact" w:wrap="none" w:vAnchor="page" w:hAnchor="page" w:x="1436" w:y="1939"/>
        <w:shd w:val="clear" w:color="auto" w:fill="auto"/>
        <w:ind w:left="2070" w:right="20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KE SMLOUVĚ O OPERATIVNÍM LEASINGU</w:t>
      </w:r>
    </w:p>
    <w:p w:rsidR="00B92DEA" w:rsidRDefault="00E5652D">
      <w:pPr>
        <w:pStyle w:val="Zkladntext20"/>
        <w:framePr w:w="9144" w:h="882" w:hRule="exact" w:wrap="none" w:vAnchor="page" w:hAnchor="page" w:x="1436" w:y="1939"/>
        <w:shd w:val="clear" w:color="auto" w:fill="auto"/>
        <w:ind w:left="2070" w:right="20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č. OL 16/20</w:t>
      </w:r>
    </w:p>
    <w:p w:rsidR="00B92DEA" w:rsidRDefault="00E5652D">
      <w:pPr>
        <w:pStyle w:val="Zkladntext20"/>
        <w:framePr w:w="9144" w:h="882" w:hRule="exact" w:wrap="none" w:vAnchor="page" w:hAnchor="page" w:x="1436" w:y="1939"/>
        <w:shd w:val="clear" w:color="auto" w:fill="auto"/>
        <w:ind w:left="2070" w:right="2034"/>
        <w:jc w:val="center"/>
      </w:pPr>
      <w:proofErr w:type="gramStart"/>
      <w:r>
        <w:t>( RL</w:t>
      </w:r>
      <w:proofErr w:type="gramEnd"/>
      <w:r>
        <w:t xml:space="preserve"> 526)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spacing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AUTOPLUS II, s.r.o.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 xml:space="preserve">Se sídlem Budovatelů </w:t>
      </w:r>
      <w:proofErr w:type="gramStart"/>
      <w:r>
        <w:t>624 , Most</w:t>
      </w:r>
      <w:proofErr w:type="gramEnd"/>
      <w:r>
        <w:t>, PSČ 434 01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IČ: 47311134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DIČ: CZ473111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Zastoupená Vladimírem Kubíkem jednatelem společnosti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Zapsaná u Krajského soudu</w:t>
      </w:r>
      <w:r>
        <w:t xml:space="preserve"> v Ústí nad Labem, oddíl C, vložka 3724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rPr>
          <w:sz w:val="22"/>
          <w:szCs w:val="22"/>
        </w:rPr>
      </w:pPr>
      <w:r>
        <w:t xml:space="preserve">Na straně jedné jako </w:t>
      </w:r>
      <w:r>
        <w:rPr>
          <w:b/>
          <w:bCs/>
          <w:sz w:val="22"/>
          <w:szCs w:val="22"/>
        </w:rPr>
        <w:t>„společnost“,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spacing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spacing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DOPRAVNÍ PODNIK měst Mostu a Litvínova, a.s.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proofErr w:type="gramStart"/>
      <w:r>
        <w:t>sídlo : Budovatelů</w:t>
      </w:r>
      <w:proofErr w:type="gramEnd"/>
      <w:r>
        <w:t xml:space="preserve"> 1395/23, Most, 434 01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IČO : 62242504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 xml:space="preserve">Plátce </w:t>
      </w:r>
      <w:proofErr w:type="gramStart"/>
      <w:r>
        <w:t>DPH : DIČ</w:t>
      </w:r>
      <w:proofErr w:type="gramEnd"/>
      <w:r>
        <w:t xml:space="preserve"> : CZ62242504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 xml:space="preserve">ID datové </w:t>
      </w:r>
      <w:proofErr w:type="gramStart"/>
      <w:r>
        <w:t>schránky : 9vddrkq</w:t>
      </w:r>
      <w:proofErr w:type="gramEnd"/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</w:pPr>
      <w:r>
        <w:t>zastoupení: MUDr. S</w:t>
      </w:r>
      <w:r w:rsidR="007B06CC">
        <w:t>áša Š</w:t>
      </w:r>
      <w:r>
        <w:t>tembera - předseda představenstva</w:t>
      </w:r>
    </w:p>
    <w:p w:rsidR="007B06CC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ind w:firstLine="1240"/>
      </w:pPr>
      <w:r>
        <w:t xml:space="preserve">Bc. Daniel </w:t>
      </w:r>
      <w:proofErr w:type="spellStart"/>
      <w:r>
        <w:t>Dunovský</w:t>
      </w:r>
      <w:proofErr w:type="spellEnd"/>
      <w:r>
        <w:t xml:space="preserve"> - místopředseda představenstva</w:t>
      </w:r>
    </w:p>
    <w:p w:rsidR="00B92DEA" w:rsidRDefault="00E5652D">
      <w:pPr>
        <w:pStyle w:val="Zkladntext20"/>
        <w:framePr w:w="9144" w:h="4460" w:hRule="exact" w:wrap="none" w:vAnchor="page" w:hAnchor="page" w:x="1436" w:y="3339"/>
        <w:shd w:val="clear" w:color="auto" w:fill="auto"/>
        <w:ind w:firstLine="1240"/>
        <w:rPr>
          <w:sz w:val="22"/>
          <w:szCs w:val="22"/>
        </w:rPr>
      </w:pPr>
      <w:r>
        <w:t xml:space="preserve"> Na straně druhé jako </w:t>
      </w:r>
      <w:r>
        <w:rPr>
          <w:b/>
          <w:bCs/>
          <w:sz w:val="22"/>
          <w:szCs w:val="22"/>
        </w:rPr>
        <w:t>„klient“.</w:t>
      </w:r>
    </w:p>
    <w:p w:rsidR="00B92DEA" w:rsidRDefault="00E5652D">
      <w:pPr>
        <w:pStyle w:val="Nadpis30"/>
        <w:framePr w:w="9144" w:h="349" w:hRule="exact" w:wrap="none" w:vAnchor="page" w:hAnchor="page" w:x="1436" w:y="8333"/>
        <w:shd w:val="clear" w:color="auto" w:fill="auto"/>
        <w:spacing w:after="0"/>
      </w:pPr>
      <w:bookmarkStart w:id="2" w:name="bookmark2"/>
      <w:bookmarkStart w:id="3" w:name="bookmark3"/>
      <w:r>
        <w:t>Uzavírají dohodu o prodloužení SMLOUVY o OL č. 16/20</w:t>
      </w:r>
      <w:bookmarkEnd w:id="2"/>
      <w:bookmarkEnd w:id="3"/>
    </w:p>
    <w:p w:rsidR="00B92DEA" w:rsidRDefault="00E5652D">
      <w:pPr>
        <w:pStyle w:val="Zkladntext20"/>
        <w:framePr w:w="9144" w:h="1987" w:hRule="exact" w:wrap="none" w:vAnchor="page" w:hAnchor="page" w:x="1436" w:y="8959"/>
        <w:shd w:val="clear" w:color="auto" w:fill="auto"/>
      </w:pPr>
      <w:r>
        <w:t>Na základě žádosti klienta související s Obchodními podmínkami Operativního leasin</w:t>
      </w:r>
      <w:r>
        <w:t xml:space="preserve">gu pronajatého vozidla Škoda </w:t>
      </w:r>
      <w:proofErr w:type="spellStart"/>
      <w:r>
        <w:t>Kodiaq</w:t>
      </w:r>
      <w:proofErr w:type="spellEnd"/>
      <w:r>
        <w:t xml:space="preserve"> Style 2,0 TDI/140 kW DSG,4x4, RZ </w:t>
      </w:r>
      <w:r>
        <w:rPr>
          <w:b/>
          <w:bCs/>
          <w:sz w:val="22"/>
          <w:szCs w:val="22"/>
        </w:rPr>
        <w:t xml:space="preserve">1UF </w:t>
      </w:r>
      <w:proofErr w:type="gramStart"/>
      <w:r>
        <w:rPr>
          <w:b/>
          <w:bCs/>
          <w:sz w:val="22"/>
          <w:szCs w:val="22"/>
        </w:rPr>
        <w:t xml:space="preserve">8847 , </w:t>
      </w:r>
      <w:r>
        <w:t>dle</w:t>
      </w:r>
      <w:proofErr w:type="gramEnd"/>
      <w:r>
        <w:t xml:space="preserve"> smlouvy č. </w:t>
      </w:r>
      <w:r>
        <w:rPr>
          <w:b/>
          <w:bCs/>
          <w:sz w:val="22"/>
          <w:szCs w:val="22"/>
        </w:rPr>
        <w:t xml:space="preserve">OL 16/20, </w:t>
      </w:r>
      <w:r>
        <w:t>klient požádal o prodloužení smlouvy o 12 měsíců s ročním nájezdem 17 500 km.</w:t>
      </w:r>
    </w:p>
    <w:p w:rsidR="00B92DEA" w:rsidRDefault="00E5652D">
      <w:pPr>
        <w:pStyle w:val="Zkladntext20"/>
        <w:framePr w:w="9144" w:h="1987" w:hRule="exact" w:wrap="none" w:vAnchor="page" w:hAnchor="page" w:x="1436" w:y="8959"/>
        <w:shd w:val="clear" w:color="auto" w:fill="auto"/>
        <w:rPr>
          <w:sz w:val="22"/>
          <w:szCs w:val="22"/>
        </w:rPr>
      </w:pPr>
      <w:r>
        <w:t xml:space="preserve">Konec operativního leasingu byl stanoven na </w:t>
      </w:r>
      <w:proofErr w:type="gramStart"/>
      <w:r>
        <w:rPr>
          <w:b/>
          <w:bCs/>
          <w:sz w:val="22"/>
          <w:szCs w:val="22"/>
        </w:rPr>
        <w:t>04.06.2025</w:t>
      </w:r>
      <w:proofErr w:type="gramEnd"/>
      <w:r>
        <w:rPr>
          <w:b/>
          <w:bCs/>
          <w:sz w:val="22"/>
          <w:szCs w:val="22"/>
        </w:rPr>
        <w:t xml:space="preserve"> .</w:t>
      </w:r>
    </w:p>
    <w:p w:rsidR="00B92DEA" w:rsidRDefault="00E5652D">
      <w:pPr>
        <w:pStyle w:val="Zkladntext20"/>
        <w:framePr w:w="9144" w:h="1987" w:hRule="exact" w:wrap="none" w:vAnchor="page" w:hAnchor="page" w:x="1436" w:y="8959"/>
        <w:shd w:val="clear" w:color="auto" w:fill="auto"/>
        <w:rPr>
          <w:sz w:val="22"/>
          <w:szCs w:val="22"/>
        </w:rPr>
      </w:pPr>
      <w:r>
        <w:t xml:space="preserve">Konečný stav km </w:t>
      </w:r>
      <w:r>
        <w:t xml:space="preserve">při vrácení max. </w:t>
      </w:r>
      <w:r>
        <w:rPr>
          <w:b/>
          <w:bCs/>
          <w:sz w:val="22"/>
          <w:szCs w:val="22"/>
        </w:rPr>
        <w:t>87 500 km.</w:t>
      </w:r>
    </w:p>
    <w:p w:rsidR="00B92DEA" w:rsidRDefault="00E5652D">
      <w:pPr>
        <w:pStyle w:val="Zkladntext20"/>
        <w:framePr w:w="9144" w:h="1987" w:hRule="exact" w:wrap="none" w:vAnchor="page" w:hAnchor="page" w:x="1436" w:y="8959"/>
        <w:shd w:val="clear" w:color="auto" w:fill="auto"/>
      </w:pPr>
      <w:r>
        <w:t>Společnost s tímto dodatkem souhlasí.</w:t>
      </w:r>
    </w:p>
    <w:p w:rsidR="00B92DEA" w:rsidRDefault="00E5652D">
      <w:pPr>
        <w:pStyle w:val="Zkladntext20"/>
        <w:framePr w:wrap="none" w:vAnchor="page" w:hAnchor="page" w:x="1451" w:y="11450"/>
        <w:shd w:val="clear" w:color="auto" w:fill="auto"/>
      </w:pPr>
      <w:r>
        <w:t xml:space="preserve">V Mostě dne </w:t>
      </w:r>
      <w:proofErr w:type="gramStart"/>
      <w:r>
        <w:t>05.06.2024</w:t>
      </w:r>
      <w:proofErr w:type="gramEnd"/>
    </w:p>
    <w:p w:rsidR="00B92DEA" w:rsidRDefault="00E5652D">
      <w:pPr>
        <w:pStyle w:val="Zkladntext20"/>
        <w:framePr w:wrap="none" w:vAnchor="page" w:hAnchor="page" w:x="6588" w:y="11465"/>
        <w:shd w:val="clear" w:color="auto" w:fill="auto"/>
      </w:pPr>
      <w:r>
        <w:t xml:space="preserve">V Mostě dne </w:t>
      </w:r>
      <w:proofErr w:type="gramStart"/>
      <w:r>
        <w:t>05.06.2024</w:t>
      </w:r>
      <w:proofErr w:type="gramEnd"/>
    </w:p>
    <w:p w:rsidR="00B92DEA" w:rsidRDefault="00E5652D">
      <w:pPr>
        <w:pStyle w:val="Titulekobrzku0"/>
        <w:framePr w:wrap="none" w:vAnchor="page" w:hAnchor="page" w:x="2048" w:y="12455"/>
        <w:shd w:val="clear" w:color="auto" w:fill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6474C0"/>
          <w:sz w:val="12"/>
          <w:szCs w:val="12"/>
        </w:rPr>
        <w:t>i</w:t>
      </w:r>
    </w:p>
    <w:p w:rsidR="00B92DEA" w:rsidRDefault="00B92DEA">
      <w:pPr>
        <w:framePr w:wrap="none" w:vAnchor="page" w:hAnchor="page" w:x="1487" w:y="12588"/>
        <w:rPr>
          <w:sz w:val="2"/>
          <w:szCs w:val="2"/>
        </w:rPr>
      </w:pPr>
    </w:p>
    <w:p w:rsidR="00B92DEA" w:rsidRDefault="00E5652D">
      <w:pPr>
        <w:framePr w:wrap="none" w:vAnchor="page" w:hAnchor="page" w:x="6480" w:y="126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E4F9AFD" wp14:editId="2EF9C2A3">
            <wp:extent cx="2541905" cy="112776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4190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EA" w:rsidRDefault="00E5652D">
      <w:pPr>
        <w:pStyle w:val="Titulekobrzku0"/>
        <w:framePr w:w="5090" w:h="608" w:hRule="exact" w:wrap="none" w:vAnchor="page" w:hAnchor="page" w:x="5454" w:y="14507"/>
        <w:shd w:val="clear" w:color="auto" w:fill="auto"/>
        <w:ind w:left="11" w:right="15"/>
        <w:jc w:val="center"/>
      </w:pPr>
      <w:r>
        <w:t>MUDr. Sáša Štembera-předseda představenstva</w:t>
      </w:r>
      <w:r>
        <w:br/>
      </w:r>
      <w:proofErr w:type="spellStart"/>
      <w:r>
        <w:t>Bc.Daniel</w:t>
      </w:r>
      <w:proofErr w:type="spellEnd"/>
      <w:r>
        <w:t xml:space="preserve"> </w:t>
      </w:r>
      <w:proofErr w:type="spellStart"/>
      <w:r>
        <w:t>Dunovský</w:t>
      </w:r>
      <w:proofErr w:type="spellEnd"/>
      <w:r>
        <w:t>-místopředseda představenstva</w:t>
      </w:r>
    </w:p>
    <w:p w:rsidR="00B92DEA" w:rsidRDefault="00E5652D">
      <w:pPr>
        <w:pStyle w:val="Titulekobrzku0"/>
        <w:framePr w:w="3568" w:h="277" w:hRule="exact" w:wrap="none" w:vAnchor="page" w:hAnchor="page" w:x="1436" w:y="13956"/>
        <w:shd w:val="clear" w:color="auto" w:fill="auto"/>
        <w:jc w:val="center"/>
      </w:pPr>
      <w:r>
        <w:t>společnost - AUTOPLUS II, s.r.o.</w:t>
      </w:r>
    </w:p>
    <w:p w:rsidR="00B92DEA" w:rsidRDefault="00E5652D">
      <w:pPr>
        <w:pStyle w:val="Zkladntext20"/>
        <w:framePr w:w="8539" w:h="266" w:hRule="exact" w:wrap="none" w:vAnchor="page" w:hAnchor="page" w:x="2041" w:y="14568"/>
        <w:shd w:val="clear" w:color="auto" w:fill="auto"/>
        <w:ind w:left="580" w:right="5588" w:hanging="580"/>
      </w:pPr>
      <w:r>
        <w:t xml:space="preserve">Vladimír </w:t>
      </w:r>
      <w:r>
        <w:t>Kubík-jednatel společnosti</w:t>
      </w:r>
    </w:p>
    <w:p w:rsidR="00B92DEA" w:rsidRDefault="00E5652D">
      <w:pPr>
        <w:pStyle w:val="Titulekobrzku0"/>
        <w:framePr w:wrap="none" w:vAnchor="page" w:hAnchor="page" w:x="1429" w:y="15270"/>
        <w:shd w:val="clear" w:color="auto" w:fill="auto"/>
        <w:ind w:left="8" w:right="7"/>
        <w:rPr>
          <w:sz w:val="15"/>
          <w:szCs w:val="15"/>
        </w:rPr>
      </w:pPr>
      <w:proofErr w:type="spellStart"/>
      <w:r>
        <w:rPr>
          <w:rFonts w:ascii="Arial" w:eastAsia="Arial" w:hAnsi="Arial" w:cs="Arial"/>
          <w:smallCaps/>
          <w:color w:val="457673"/>
          <w:sz w:val="15"/>
          <w:szCs w:val="15"/>
        </w:rPr>
        <w:t>Skoda</w:t>
      </w:r>
      <w:proofErr w:type="spellEnd"/>
    </w:p>
    <w:p w:rsidR="00B92DEA" w:rsidRDefault="00E5652D">
      <w:pPr>
        <w:framePr w:wrap="none" w:vAnchor="page" w:hAnchor="page" w:x="1476" w:y="155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9410" cy="3721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94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EA" w:rsidRDefault="00E5652D">
      <w:pPr>
        <w:pStyle w:val="Zkladntext30"/>
        <w:framePr w:w="8539" w:h="886" w:hRule="exact" w:wrap="none" w:vAnchor="page" w:hAnchor="page" w:x="2041" w:y="15331"/>
        <w:shd w:val="clear" w:color="auto" w:fill="auto"/>
        <w:spacing w:line="319" w:lineRule="auto"/>
        <w:ind w:left="270" w:right="6977" w:firstLine="0"/>
      </w:pPr>
      <w:r>
        <w:t>AUTOPLUS |i, s.r.o.</w:t>
      </w:r>
    </w:p>
    <w:p w:rsidR="00B92DEA" w:rsidRDefault="00E5652D">
      <w:pPr>
        <w:pStyle w:val="Zkladntext30"/>
        <w:framePr w:w="8539" w:h="886" w:hRule="exact" w:wrap="none" w:vAnchor="page" w:hAnchor="page" w:x="2041" w:y="15331"/>
        <w:shd w:val="clear" w:color="auto" w:fill="auto"/>
        <w:spacing w:line="319" w:lineRule="auto"/>
        <w:ind w:left="270" w:right="6977" w:firstLine="0"/>
      </w:pPr>
      <w:r>
        <w:t>Budovatelů 624</w:t>
      </w:r>
      <w:r>
        <w:br/>
        <w:t>434 01 Mest</w:t>
      </w:r>
      <w:r>
        <w:br/>
        <w:t>Tel. 476 705 750</w:t>
      </w:r>
      <w:r>
        <w:br/>
      </w:r>
      <w:hyperlink r:id="rId9" w:history="1">
        <w:r>
          <w:rPr>
            <w:lang w:val="en-US" w:eastAsia="en-US" w:bidi="en-US"/>
          </w:rPr>
          <w:t>www.autoplusmost.cz</w:t>
        </w:r>
      </w:hyperlink>
    </w:p>
    <w:p w:rsidR="00B92DEA" w:rsidRDefault="00E5652D">
      <w:pPr>
        <w:pStyle w:val="Jin0"/>
        <w:framePr w:wrap="none" w:vAnchor="page" w:hAnchor="page" w:x="3909" w:y="16105"/>
        <w:shd w:val="clear" w:color="auto" w:fill="auto"/>
        <w:ind w:firstLine="0"/>
        <w:jc w:val="both"/>
      </w:pPr>
      <w:r>
        <w:rPr>
          <w:rFonts w:ascii="Arial" w:eastAsia="Arial" w:hAnsi="Arial" w:cs="Arial"/>
        </w:rPr>
        <w:t>□</w:t>
      </w:r>
    </w:p>
    <w:p w:rsidR="00B92DEA" w:rsidRDefault="00E5652D">
      <w:pPr>
        <w:pStyle w:val="Zhlavnebozpat0"/>
        <w:framePr w:w="126" w:h="274" w:hRule="exact" w:wrap="none" w:vAnchor="page" w:hAnchor="page" w:x="10404" w:y="15828"/>
        <w:shd w:val="clear" w:color="auto" w:fill="auto"/>
        <w:ind w:left="7" w:right="3"/>
        <w:jc w:val="right"/>
      </w:pPr>
      <w:r>
        <w:t>1</w:t>
      </w:r>
    </w:p>
    <w:p w:rsidR="00B92DEA" w:rsidRDefault="007B06CC">
      <w:pPr>
        <w:spacing w:line="1" w:lineRule="exact"/>
        <w:sectPr w:rsidR="00B92D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7828915</wp:posOffset>
                </wp:positionV>
                <wp:extent cx="2809875" cy="7334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289.5pt;margin-top:616.45pt;width:221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JSfAIAAC4FAAAOAAAAZHJzL2Uyb0RvYy54bWysVM1OGzEQvlfqO1i+l92EpEDEBkUgqkoI&#10;okLF2fHa7Aqvxx072aRv1EOfghfr2LtZKKWXqnvwejwz3/z4G5+ebRvDNgp9Dbbgo4OcM2UllLV9&#10;KPjXu8sPx5z5IGwpDFhV8J3y/Gz+/t1p62ZqDBWYUiEjEOtnrSt4FYKbZZmXlWqEPwCnLCk1YCMC&#10;ifiQlShaQm9MNs7zj1kLWDoEqbyn04tOyecJX2slw43WXgVmCk65hbRiWldxzeanYvaAwlW17NMQ&#10;/5BFI2pLQQeoCxEEW2P9B1RTSwQPOhxIaDLQupYq1UDVjPJX1dxWwqlUCzXHu6FN/v/ByuvNElld&#10;FnzKmRUNXdHNqnz6YezTz0c2jf1pnZ+R2a1bYi952sZitxqb+Kcy2Db1dDf0VG0Dk3Q4Ps5Pjo8I&#10;XJLu6PBwMk6g2bO3Qx8+KWhY3BQc6c5SK8XmygeKSKZ7ExJiNl38tAs7o2IKxn5RmuqIEZN3YpA6&#10;N8g2gu6+fBx1x5UoVXc0zemLBVKAwTpJCSyi6tqYAbcHiMz8HbeD6G2jm0rEGxzzvyXUOQ7WKSLY&#10;MDg2tQV8y9mEUZ+47uz3jenaETuzgnJHN4vQUd47eVlTf6+ED0uBxHGaBprbcEOLNtAWHPodZxXg&#10;97fOoz1Rj7SctTQzBfff1gIVZ+azJVKejCaTOGRJmEyPxiTgS83qpcaum3OgqxnRC+Fk2kb7YPZb&#10;jdDc03gvYlRSCSspdsFlwL1wHrpZpgdCqsUimdFgORGu7K2TETx2NfLnbnsv0PUkC0TPa9jPl5i9&#10;4lpnGz0tLNYBdJ2I+NzXvt80lIkw/QMSp/6lnKyen7n5LwAAAP//AwBQSwMEFAAGAAgAAAAhAKk1&#10;xEfkAAAADgEAAA8AAABkcnMvZG93bnJldi54bWxMj8FOwzAQRO9I/IO1SNyoXTctTRqnQkggTkiU&#10;9sBtG7tJSrxOYzcNf497gtuOZjT7Jl+PtmWD6X3jSMF0IoAZKp1uqFKw/Xx5WALzAUlj68go+DEe&#10;1sXtTY6Zdhf6MMMmVCyWkM9QQR1Cl3Huy9pY9BPXGYrewfUWQ5R9xXWPl1huWy6FWHCLDcUPNXbm&#10;uTbl9+ZsFaRHOnyJ3etJbu2QdG8nfN81C6Xu78anFbBgxvAXhit+RIciMu3dmbRnrYL5Yxq3hGjI&#10;mUyBXSNCTufA9vGaJcsEeJHz/zOKXwAAAP//AwBQSwECLQAUAAYACAAAACEAtoM4kv4AAADhAQAA&#10;EwAAAAAAAAAAAAAAAAAAAAAAW0NvbnRlbnRfVHlwZXNdLnhtbFBLAQItABQABgAIAAAAIQA4/SH/&#10;1gAAAJQBAAALAAAAAAAAAAAAAAAAAC8BAABfcmVscy8ucmVsc1BLAQItABQABgAIAAAAIQD8MZJS&#10;fAIAAC4FAAAOAAAAAAAAAAAAAAAAAC4CAABkcnMvZTJvRG9jLnhtbFBLAQItABQABgAIAAAAIQCp&#10;NcRH5AAAAA4BAAAPAAAAAAAAAAAAAAAAANYEAABkcnMvZG93bnJldi54bWxQSwUGAAAAAAQABADz&#10;AAAA5wUAAAAA&#10;" fillcolor="black [3200]" strokecolor="black [1600]" strokeweight="2pt"/>
            </w:pict>
          </mc:Fallback>
        </mc:AlternateContent>
      </w:r>
    </w:p>
    <w:p w:rsidR="00B92DEA" w:rsidRDefault="00B92DEA">
      <w:pPr>
        <w:spacing w:line="1" w:lineRule="exact"/>
      </w:pPr>
    </w:p>
    <w:p w:rsidR="00B92DEA" w:rsidRDefault="00E5652D">
      <w:pPr>
        <w:framePr w:wrap="none" w:vAnchor="page" w:hAnchor="page" w:x="398" w:y="1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47215" cy="126174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4721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EA" w:rsidRDefault="00E5652D">
      <w:pPr>
        <w:pStyle w:val="Nadpis20"/>
        <w:framePr w:wrap="none" w:vAnchor="page" w:hAnchor="page" w:x="4894" w:y="1427"/>
        <w:shd w:val="clear" w:color="auto" w:fill="auto"/>
      </w:pPr>
      <w:bookmarkStart w:id="4" w:name="bookmark4"/>
      <w:bookmarkStart w:id="5" w:name="bookmark5"/>
      <w:r>
        <w:t>Splátkový kalendář</w:t>
      </w:r>
      <w:bookmarkEnd w:id="4"/>
      <w:bookmarkEnd w:id="5"/>
    </w:p>
    <w:p w:rsidR="00B92DEA" w:rsidRDefault="007B06CC">
      <w:pPr>
        <w:pStyle w:val="Zkladntext1"/>
        <w:framePr w:w="9486" w:h="4878" w:hRule="exact" w:wrap="none" w:vAnchor="page" w:hAnchor="page" w:x="1402" w:y="2223"/>
        <w:shd w:val="clear" w:color="auto" w:fill="auto"/>
        <w:tabs>
          <w:tab w:val="left" w:pos="6491"/>
        </w:tabs>
        <w:ind w:firstLine="240"/>
      </w:pPr>
      <w:r>
        <w:t>K</w:t>
      </w:r>
      <w:r w:rsidR="00E5652D">
        <w:t xml:space="preserve"> leasingové smlouvě č. OL 016/20</w:t>
      </w:r>
      <w:r w:rsidR="00E5652D">
        <w:tab/>
      </w:r>
      <w:r w:rsidR="00E5652D">
        <w:t xml:space="preserve">Daňový doklad č.: </w:t>
      </w:r>
      <w:r w:rsidR="00E5652D">
        <w:rPr>
          <w:b/>
          <w:bCs/>
        </w:rPr>
        <w:t>1620</w:t>
      </w:r>
    </w:p>
    <w:p w:rsidR="00B92DEA" w:rsidRDefault="00E5652D">
      <w:pPr>
        <w:pStyle w:val="Zkladntext40"/>
        <w:framePr w:w="9486" w:h="4878" w:hRule="exact" w:wrap="none" w:vAnchor="page" w:hAnchor="page" w:x="1402" w:y="2223"/>
        <w:shd w:val="clear" w:color="auto" w:fill="auto"/>
      </w:pPr>
      <w:r>
        <w:t>(VARIABILNÍ SYMBOL)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t xml:space="preserve">Uzavřené mezi </w:t>
      </w:r>
      <w:r>
        <w:rPr>
          <w:b/>
          <w:bCs/>
        </w:rPr>
        <w:t>„Společností":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rPr>
          <w:rFonts w:ascii="Arial" w:eastAsia="Arial" w:hAnsi="Arial" w:cs="Arial"/>
        </w:rPr>
        <w:t xml:space="preserve">AUTOPLUS II s.r.o., </w:t>
      </w:r>
      <w:r>
        <w:t>se sídlem Budovatelů 624, Most PSČ 434 01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t xml:space="preserve">IČ </w:t>
      </w:r>
      <w:proofErr w:type="gramStart"/>
      <w:r>
        <w:t xml:space="preserve">47311134, </w:t>
      </w:r>
      <w:r w:rsidR="007B06CC">
        <w:t xml:space="preserve">   </w:t>
      </w:r>
      <w:r>
        <w:t>DIČ</w:t>
      </w:r>
      <w:proofErr w:type="gramEnd"/>
      <w:r>
        <w:t>:</w:t>
      </w:r>
      <w:r w:rsidR="007B06CC">
        <w:t xml:space="preserve"> </w:t>
      </w:r>
      <w:r>
        <w:t>CZ47311134</w:t>
      </w:r>
    </w:p>
    <w:p w:rsidR="007B06CC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left="240" w:firstLine="20"/>
      </w:pPr>
      <w:r>
        <w:t xml:space="preserve">Spisová značka: C 3724 vedená u Krajského soudu v Ústí nad Labem, oddíl C </w:t>
      </w:r>
    </w:p>
    <w:p w:rsidR="00B92DEA" w:rsidRDefault="007B06CC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left="240" w:firstLine="20"/>
      </w:pPr>
      <w:r>
        <w:t>Bankovní spojení: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t>Náz</w:t>
      </w:r>
      <w:r>
        <w:t>ev banky - Komerční banka a.s. v Mostě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tabs>
          <w:tab w:val="left" w:pos="6038"/>
        </w:tabs>
        <w:spacing w:line="228" w:lineRule="auto"/>
        <w:ind w:firstLine="240"/>
      </w:pPr>
      <w:r>
        <w:t xml:space="preserve">Číslo </w:t>
      </w:r>
      <w:r>
        <w:rPr>
          <w:b/>
          <w:bCs/>
        </w:rPr>
        <w:t>učtu: 115 - 7808520297/0100</w:t>
      </w:r>
      <w:r>
        <w:rPr>
          <w:b/>
          <w:bCs/>
        </w:rPr>
        <w:tab/>
        <w:t>Variabilní symbol: 1620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rPr>
          <w:b/>
          <w:bCs/>
        </w:rPr>
        <w:t>a</w:t>
      </w:r>
    </w:p>
    <w:p w:rsidR="00B92DEA" w:rsidRDefault="00E5652D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t xml:space="preserve">Klientem </w:t>
      </w:r>
      <w:r w:rsidR="007B06CC">
        <w:rPr>
          <w:b/>
          <w:bCs/>
        </w:rPr>
        <w:t>„Leasingovým nájemcem“:</w:t>
      </w:r>
    </w:p>
    <w:p w:rsidR="007B06CC" w:rsidRDefault="00E5652D">
      <w:pPr>
        <w:pStyle w:val="Zkladntext20"/>
        <w:framePr w:w="9486" w:h="4878" w:hRule="exact" w:wrap="none" w:vAnchor="page" w:hAnchor="page" w:x="1402" w:y="2223"/>
        <w:shd w:val="clear" w:color="auto" w:fill="auto"/>
        <w:ind w:left="240" w:firstLine="20"/>
        <w:rPr>
          <w:rFonts w:ascii="Segoe UI" w:eastAsia="Segoe UI" w:hAnsi="Segoe UI" w:cs="Segoe U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DOPRAVNÍ PODNIK měst Mostu 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Litvínova,a.</w:t>
      </w:r>
      <w:proofErr w:type="gramEnd"/>
      <w:r>
        <w:rPr>
          <w:rFonts w:ascii="Arial" w:eastAsia="Arial" w:hAnsi="Arial" w:cs="Arial"/>
          <w:sz w:val="22"/>
          <w:szCs w:val="22"/>
        </w:rPr>
        <w:t>s.,</w:t>
      </w:r>
      <w:r>
        <w:rPr>
          <w:rFonts w:ascii="Segoe UI" w:eastAsia="Segoe UI" w:hAnsi="Segoe UI" w:cs="Segoe UI"/>
          <w:sz w:val="22"/>
          <w:szCs w:val="22"/>
        </w:rPr>
        <w:t>Budovatelů</w:t>
      </w:r>
      <w:proofErr w:type="spellEnd"/>
      <w:r>
        <w:rPr>
          <w:rFonts w:ascii="Segoe UI" w:eastAsia="Segoe UI" w:hAnsi="Segoe UI" w:cs="Segoe UI"/>
          <w:sz w:val="22"/>
          <w:szCs w:val="22"/>
        </w:rPr>
        <w:t xml:space="preserve"> 1395, Most, 434 01 </w:t>
      </w:r>
    </w:p>
    <w:p w:rsidR="00B92DEA" w:rsidRDefault="00E5652D">
      <w:pPr>
        <w:pStyle w:val="Zkladntext20"/>
        <w:framePr w:w="9486" w:h="4878" w:hRule="exact" w:wrap="none" w:vAnchor="page" w:hAnchor="page" w:x="1402" w:y="2223"/>
        <w:shd w:val="clear" w:color="auto" w:fill="auto"/>
        <w:ind w:left="240" w:firstLine="20"/>
        <w:rPr>
          <w:sz w:val="22"/>
          <w:szCs w:val="22"/>
        </w:rPr>
      </w:pPr>
      <w:r>
        <w:rPr>
          <w:sz w:val="22"/>
          <w:szCs w:val="22"/>
        </w:rPr>
        <w:t xml:space="preserve">IČO : </w:t>
      </w:r>
      <w:proofErr w:type="gramStart"/>
      <w:r>
        <w:rPr>
          <w:sz w:val="22"/>
          <w:szCs w:val="22"/>
        </w:rPr>
        <w:t xml:space="preserve">62242504 </w:t>
      </w:r>
      <w:r w:rsidR="007B06CC">
        <w:rPr>
          <w:sz w:val="22"/>
          <w:szCs w:val="22"/>
        </w:rPr>
        <w:t xml:space="preserve">   Plátce</w:t>
      </w:r>
      <w:proofErr w:type="gramEnd"/>
      <w:r w:rsidR="007B06CC">
        <w:rPr>
          <w:sz w:val="22"/>
          <w:szCs w:val="22"/>
        </w:rPr>
        <w:t xml:space="preserve"> DPH: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DIČ : CZ62242504</w:t>
      </w:r>
      <w:proofErr w:type="gramEnd"/>
    </w:p>
    <w:p w:rsidR="007B06CC" w:rsidRDefault="00E5652D">
      <w:pPr>
        <w:pStyle w:val="Zkladntext20"/>
        <w:framePr w:w="9486" w:h="4878" w:hRule="exact" w:wrap="none" w:vAnchor="page" w:hAnchor="page" w:x="1402" w:y="2223"/>
        <w:shd w:val="clear" w:color="auto" w:fill="auto"/>
        <w:spacing w:line="264" w:lineRule="auto"/>
        <w:ind w:left="240" w:firstLine="20"/>
        <w:rPr>
          <w:sz w:val="22"/>
          <w:szCs w:val="22"/>
        </w:rPr>
      </w:pPr>
      <w:r>
        <w:rPr>
          <w:sz w:val="22"/>
          <w:szCs w:val="22"/>
        </w:rPr>
        <w:t xml:space="preserve">spisová </w:t>
      </w:r>
      <w:proofErr w:type="gramStart"/>
      <w:r>
        <w:rPr>
          <w:sz w:val="22"/>
          <w:szCs w:val="22"/>
        </w:rPr>
        <w:t>značka :</w:t>
      </w:r>
      <w:r w:rsidR="007B06CC">
        <w:rPr>
          <w:sz w:val="22"/>
          <w:szCs w:val="22"/>
        </w:rPr>
        <w:t xml:space="preserve"> 660</w:t>
      </w:r>
      <w:proofErr w:type="gramEnd"/>
      <w:r w:rsidR="007B06CC">
        <w:rPr>
          <w:sz w:val="22"/>
          <w:szCs w:val="22"/>
        </w:rPr>
        <w:t xml:space="preserve"> vedená u Krajského soudu v Ústí nad Labem, </w:t>
      </w:r>
      <w:r>
        <w:rPr>
          <w:sz w:val="22"/>
          <w:szCs w:val="22"/>
        </w:rPr>
        <w:t xml:space="preserve">oddíl B </w:t>
      </w:r>
    </w:p>
    <w:p w:rsidR="00B92DEA" w:rsidRDefault="007B06CC">
      <w:pPr>
        <w:pStyle w:val="Zkladntext20"/>
        <w:framePr w:w="9486" w:h="4878" w:hRule="exact" w:wrap="none" w:vAnchor="page" w:hAnchor="page" w:x="1402" w:y="2223"/>
        <w:shd w:val="clear" w:color="auto" w:fill="auto"/>
        <w:spacing w:line="264" w:lineRule="auto"/>
        <w:ind w:left="240" w:firstLine="20"/>
        <w:rPr>
          <w:sz w:val="22"/>
          <w:szCs w:val="22"/>
        </w:rPr>
      </w:pPr>
      <w:r>
        <w:rPr>
          <w:sz w:val="22"/>
          <w:szCs w:val="22"/>
        </w:rPr>
        <w:t>Bankovní</w:t>
      </w:r>
      <w:r w:rsidR="00E5652D">
        <w:rPr>
          <w:sz w:val="22"/>
          <w:szCs w:val="22"/>
        </w:rPr>
        <w:t xml:space="preserve"> </w:t>
      </w:r>
      <w:proofErr w:type="gramStart"/>
      <w:r w:rsidR="00E5652D">
        <w:rPr>
          <w:sz w:val="22"/>
          <w:szCs w:val="22"/>
        </w:rPr>
        <w:t>spojení :</w:t>
      </w:r>
      <w:proofErr w:type="gramEnd"/>
    </w:p>
    <w:p w:rsidR="00B92DEA" w:rsidRDefault="007B06CC">
      <w:pPr>
        <w:pStyle w:val="Zkladntext20"/>
        <w:framePr w:w="9486" w:h="4878" w:hRule="exact" w:wrap="none" w:vAnchor="page" w:hAnchor="page" w:x="1402" w:y="2223"/>
        <w:shd w:val="clear" w:color="auto" w:fill="auto"/>
        <w:spacing w:line="264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Název banky: Komerční banka v</w:t>
      </w:r>
      <w:r w:rsidR="00E5652D">
        <w:rPr>
          <w:sz w:val="22"/>
          <w:szCs w:val="22"/>
        </w:rPr>
        <w:t xml:space="preserve"> Mostě</w:t>
      </w:r>
    </w:p>
    <w:p w:rsidR="00B92DEA" w:rsidRDefault="007B06CC">
      <w:pPr>
        <w:pStyle w:val="Zkladntext1"/>
        <w:framePr w:w="9486" w:h="4878" w:hRule="exact" w:wrap="none" w:vAnchor="page" w:hAnchor="page" w:x="1402" w:y="2223"/>
        <w:shd w:val="clear" w:color="auto" w:fill="auto"/>
        <w:spacing w:line="228" w:lineRule="auto"/>
        <w:ind w:firstLine="240"/>
      </w:pPr>
      <w:r>
        <w:rPr>
          <w:b/>
          <w:bCs/>
        </w:rPr>
        <w:t>Číslo účtu: 1406491/01</w:t>
      </w:r>
      <w:r w:rsidR="00E5652D">
        <w:rPr>
          <w:b/>
          <w:bCs/>
        </w:rPr>
        <w:t>00</w:t>
      </w:r>
    </w:p>
    <w:p w:rsidR="00B92DEA" w:rsidRDefault="00E5652D">
      <w:pPr>
        <w:pStyle w:val="Zkladntext1"/>
        <w:framePr w:w="9486" w:h="5036" w:hRule="exact" w:wrap="none" w:vAnchor="page" w:hAnchor="page" w:x="1402" w:y="7357"/>
        <w:shd w:val="clear" w:color="auto" w:fill="auto"/>
        <w:tabs>
          <w:tab w:val="left" w:pos="6491"/>
        </w:tabs>
        <w:spacing w:after="280"/>
        <w:ind w:firstLine="240"/>
      </w:pPr>
      <w:r>
        <w:t xml:space="preserve">Datum převzetí předmětu leasingu: </w:t>
      </w:r>
      <w:proofErr w:type="gramStart"/>
      <w:r>
        <w:t>05.06.2020</w:t>
      </w:r>
      <w:proofErr w:type="gramEnd"/>
      <w:r>
        <w:tab/>
        <w:t>Délka smlouvy. 48 měsíců</w:t>
      </w:r>
    </w:p>
    <w:p w:rsidR="00B92DEA" w:rsidRDefault="00E5652D" w:rsidP="007B06CC">
      <w:pPr>
        <w:pStyle w:val="Zkladntext1"/>
        <w:framePr w:w="9486" w:h="5036" w:hRule="exact" w:wrap="none" w:vAnchor="page" w:hAnchor="page" w:x="1402" w:y="7357"/>
        <w:shd w:val="clear" w:color="auto" w:fill="auto"/>
        <w:spacing w:after="280"/>
        <w:ind w:left="240" w:firstLine="20"/>
      </w:pPr>
      <w:r>
        <w:t>Předmětem zdanitelného plnění mez</w:t>
      </w:r>
      <w:r>
        <w:t xml:space="preserve">i společnosti AUTOPLUS II, s.r.o. a klientem </w:t>
      </w:r>
      <w:r>
        <w:t>lea</w:t>
      </w:r>
      <w:r w:rsidR="007B06CC">
        <w:t>singovým nájemcem je poskytnutí proná</w:t>
      </w:r>
      <w:r>
        <w:t>jmu předmětu o</w:t>
      </w:r>
      <w:r w:rsidR="007B06CC">
        <w:t>perativního leasingu formou výše</w:t>
      </w:r>
      <w:r>
        <w:t xml:space="preserve"> uvedené smlouvy o operativním leasingu, jejíž nedílnou sou</w:t>
      </w:r>
      <w:r w:rsidR="007B06CC">
        <w:t>částí je tento splátkový kalendář.</w:t>
      </w:r>
      <w:r>
        <w:t xml:space="preserve"> Operativní pronájem podléhá zdan</w:t>
      </w:r>
      <w:r>
        <w:t>ění dle zákona č. 235/20</w:t>
      </w:r>
      <w:r w:rsidR="007B06CC">
        <w:t xml:space="preserve">04 Sb., o dani z přidané </w:t>
      </w:r>
      <w:proofErr w:type="gramStart"/>
      <w:r w:rsidR="007B06CC">
        <w:t>hodnoty</w:t>
      </w:r>
      <w:r>
        <w:t xml:space="preserve"> , v plném</w:t>
      </w:r>
      <w:proofErr w:type="gramEnd"/>
      <w:r>
        <w:t xml:space="preserve"> znění. Splátky jsou splatné v den uskutečnění zdanitelného plnění. Klient </w:t>
      </w:r>
      <w:r w:rsidR="007B06CC">
        <w:t xml:space="preserve">- </w:t>
      </w:r>
      <w:r>
        <w:t xml:space="preserve">leasingový nájemce je povinen hradit níže uvedené splátky v </w:t>
      </w:r>
      <w:r w:rsidR="007B06CC">
        <w:t>plné výši, v termínech splatnosti</w:t>
      </w:r>
      <w:r>
        <w:t xml:space="preserve"> a dodržovat variabilní</w:t>
      </w:r>
      <w:r>
        <w:t xml:space="preserve"> symbol, který je shodný s číslem smlouvy o operativním leasingu.</w:t>
      </w:r>
    </w:p>
    <w:p w:rsidR="00B92DEA" w:rsidRDefault="007B06CC">
      <w:pPr>
        <w:pStyle w:val="Zkladntext1"/>
        <w:framePr w:w="9486" w:h="5036" w:hRule="exact" w:wrap="none" w:vAnchor="page" w:hAnchor="page" w:x="1402" w:y="7357"/>
        <w:shd w:val="clear" w:color="auto" w:fill="auto"/>
        <w:ind w:firstLine="240"/>
      </w:pPr>
      <w:r>
        <w:t>Předmět operativního leasingu: Š</w:t>
      </w:r>
      <w:r w:rsidR="00E5652D">
        <w:t xml:space="preserve">KODA </w:t>
      </w:r>
      <w:proofErr w:type="spellStart"/>
      <w:r w:rsidR="00E5652D">
        <w:t>Kodiaq</w:t>
      </w:r>
      <w:proofErr w:type="spellEnd"/>
      <w:r w:rsidR="00E5652D">
        <w:t xml:space="preserve"> Style Plus 2,0 TDI/140 kW 7AG 4x4</w:t>
      </w:r>
    </w:p>
    <w:p w:rsidR="00B92DEA" w:rsidRDefault="007B06CC">
      <w:pPr>
        <w:pStyle w:val="Zkladntext1"/>
        <w:framePr w:w="9486" w:h="5036" w:hRule="exact" w:wrap="none" w:vAnchor="page" w:hAnchor="page" w:x="1402" w:y="7357"/>
        <w:shd w:val="clear" w:color="auto" w:fill="auto"/>
        <w:tabs>
          <w:tab w:val="left" w:pos="4589"/>
        </w:tabs>
        <w:spacing w:after="280"/>
        <w:ind w:firstLine="240"/>
      </w:pPr>
      <w:r>
        <w:t xml:space="preserve">č. </w:t>
      </w:r>
      <w:proofErr w:type="gramStart"/>
      <w:r w:rsidR="00E5652D">
        <w:t>karoserie : TMBLK7NS1L8518960</w:t>
      </w:r>
      <w:proofErr w:type="gramEnd"/>
      <w:r w:rsidR="00E5652D">
        <w:tab/>
      </w:r>
      <w:r w:rsidR="00E5652D">
        <w:rPr>
          <w:b/>
          <w:bCs/>
        </w:rPr>
        <w:t>RZ : 1UF 8847</w:t>
      </w:r>
    </w:p>
    <w:p w:rsidR="00B92DEA" w:rsidRDefault="00E5652D">
      <w:pPr>
        <w:pStyle w:val="Zkladntext1"/>
        <w:framePr w:w="9486" w:h="5036" w:hRule="exact" w:wrap="none" w:vAnchor="page" w:hAnchor="page" w:x="1402" w:y="7357"/>
        <w:shd w:val="clear" w:color="auto" w:fill="auto"/>
        <w:ind w:firstLine="240"/>
      </w:pPr>
      <w:r>
        <w:t>Cena předmětného vozidla:</w:t>
      </w:r>
    </w:p>
    <w:p w:rsidR="00B92DEA" w:rsidRDefault="00E5652D">
      <w:pPr>
        <w:pStyle w:val="Zkladntext1"/>
        <w:framePr w:w="9486" w:h="5036" w:hRule="exact" w:wrap="none" w:vAnchor="page" w:hAnchor="page" w:x="1402" w:y="7357"/>
        <w:shd w:val="clear" w:color="auto" w:fill="auto"/>
        <w:tabs>
          <w:tab w:val="left" w:pos="3635"/>
          <w:tab w:val="left" w:pos="6038"/>
        </w:tabs>
        <w:ind w:firstLine="240"/>
      </w:pPr>
      <w:r>
        <w:t>Bez daně 850 992,00,-Kč</w:t>
      </w:r>
      <w:r>
        <w:tab/>
        <w:t>sazba</w:t>
      </w:r>
      <w:r w:rsidR="007B06CC">
        <w:t xml:space="preserve"> </w:t>
      </w:r>
      <w:r>
        <w:t>DPH</w:t>
      </w:r>
      <w:r w:rsidR="007B06CC">
        <w:t xml:space="preserve"> </w:t>
      </w:r>
      <w:r>
        <w:t>21%</w:t>
      </w:r>
      <w:r>
        <w:tab/>
        <w:t xml:space="preserve">DPH </w:t>
      </w:r>
      <w:r w:rsidR="007B06CC">
        <w:t>celkem 178 708,00 Kč</w:t>
      </w:r>
    </w:p>
    <w:p w:rsidR="00B92DEA" w:rsidRDefault="00E5652D">
      <w:pPr>
        <w:pStyle w:val="Zkladntext1"/>
        <w:framePr w:w="9486" w:h="5036" w:hRule="exact" w:wrap="none" w:vAnchor="page" w:hAnchor="page" w:x="1402" w:y="7357"/>
        <w:shd w:val="clear" w:color="auto" w:fill="auto"/>
        <w:tabs>
          <w:tab w:val="left" w:pos="7382"/>
        </w:tabs>
        <w:ind w:firstLine="240"/>
      </w:pPr>
      <w:r>
        <w:t>Pořizovací cena předmětu operativního leasi</w:t>
      </w:r>
      <w:r w:rsidR="007B06CC">
        <w:t>ngu v Kč celkem-</w:t>
      </w:r>
      <w:r w:rsidR="007B06CC">
        <w:tab/>
        <w:t>1 029 700,00 Kč</w:t>
      </w:r>
    </w:p>
    <w:p w:rsidR="00B92DEA" w:rsidRDefault="007B06CC">
      <w:pPr>
        <w:pStyle w:val="Zkladntext1"/>
        <w:framePr w:w="9486" w:h="5036" w:hRule="exact" w:wrap="none" w:vAnchor="page" w:hAnchor="page" w:x="1402" w:y="7357"/>
        <w:shd w:val="clear" w:color="auto" w:fill="auto"/>
        <w:tabs>
          <w:tab w:val="left" w:pos="8239"/>
        </w:tabs>
        <w:ind w:firstLine="240"/>
      </w:pPr>
      <w:r>
        <w:t>Splá</w:t>
      </w:r>
      <w:r w:rsidR="00E5652D">
        <w:t>tka nájemného hrazena předem v Kč:</w:t>
      </w:r>
      <w:r w:rsidR="00E5652D">
        <w:tab/>
        <w:t>0,00 Kč</w:t>
      </w:r>
    </w:p>
    <w:p w:rsidR="00B92DEA" w:rsidRDefault="007B06CC">
      <w:pPr>
        <w:pStyle w:val="Zkladntext1"/>
        <w:framePr w:w="9486" w:h="1811" w:hRule="exact" w:wrap="none" w:vAnchor="page" w:hAnchor="page" w:x="1402" w:y="12649"/>
        <w:shd w:val="clear" w:color="auto" w:fill="auto"/>
        <w:ind w:left="240" w:firstLine="20"/>
      </w:pPr>
      <w:r>
        <w:t>Vážený</w:t>
      </w:r>
      <w:r w:rsidR="00E5652D">
        <w:t xml:space="preserve"> kliente, v soul</w:t>
      </w:r>
      <w:r>
        <w:t>adu s obchodními podmínkami Vaší</w:t>
      </w:r>
      <w:r w:rsidR="00E5652D">
        <w:t xml:space="preserve"> smlouvy č.</w:t>
      </w:r>
      <w:r>
        <w:t xml:space="preserve"> OL 01620 Vá</w:t>
      </w:r>
      <w:r w:rsidR="00E5652D">
        <w:t>s žádáme, aby měsíční splátky byly z</w:t>
      </w:r>
      <w:r>
        <w:t>asílány na níže uvedený</w:t>
      </w:r>
      <w:r w:rsidR="00E5652D">
        <w:t xml:space="preserve"> účet společnosti AUTOPLUS II, s r.</w:t>
      </w:r>
      <w:proofErr w:type="gramStart"/>
      <w:r w:rsidR="00E5652D">
        <w:t>o</w:t>
      </w:r>
      <w:r>
        <w:t>.  se</w:t>
      </w:r>
      <w:proofErr w:type="gramEnd"/>
      <w:r>
        <w:t xml:space="preserve"> splatností</w:t>
      </w:r>
      <w:r w:rsidR="00E5652D">
        <w:t xml:space="preserve"> podle podmínek Vaší smlouvy. K jejich úhradě je nutné, abyste si zřídil trvalý příkaz k úhradě s těmito údaji:</w:t>
      </w:r>
    </w:p>
    <w:p w:rsidR="00B92DEA" w:rsidRDefault="00E5652D">
      <w:pPr>
        <w:pStyle w:val="Zkladntext1"/>
        <w:framePr w:w="9486" w:h="1811" w:hRule="exact" w:wrap="none" w:vAnchor="page" w:hAnchor="page" w:x="1402" w:y="12649"/>
        <w:shd w:val="clear" w:color="auto" w:fill="auto"/>
        <w:ind w:firstLine="0"/>
        <w:jc w:val="center"/>
      </w:pPr>
      <w:r>
        <w:rPr>
          <w:b/>
          <w:bCs/>
        </w:rPr>
        <w:t>Číslo účtu: 115-7808520297/ 0100</w:t>
      </w:r>
    </w:p>
    <w:p w:rsidR="00B92DEA" w:rsidRDefault="00E5652D">
      <w:pPr>
        <w:pStyle w:val="Zkladntext1"/>
        <w:framePr w:w="9486" w:h="1811" w:hRule="exact" w:wrap="none" w:vAnchor="page" w:hAnchor="page" w:x="1402" w:y="12649"/>
        <w:shd w:val="clear" w:color="auto" w:fill="auto"/>
        <w:ind w:firstLine="0"/>
        <w:jc w:val="center"/>
      </w:pPr>
      <w:r>
        <w:rPr>
          <w:b/>
          <w:bCs/>
        </w:rPr>
        <w:t>Variabilní symbol: 1620</w:t>
      </w:r>
    </w:p>
    <w:p w:rsidR="007B06CC" w:rsidRDefault="00E5652D">
      <w:pPr>
        <w:pStyle w:val="Zkladntext1"/>
        <w:framePr w:w="9486" w:h="634" w:hRule="exact" w:wrap="none" w:vAnchor="page" w:hAnchor="page" w:x="1402" w:y="14715"/>
        <w:shd w:val="clear" w:color="auto" w:fill="auto"/>
        <w:ind w:left="240" w:firstLine="20"/>
      </w:pPr>
      <w:r>
        <w:t xml:space="preserve">Výše </w:t>
      </w:r>
      <w:r>
        <w:t>měsíčních splátek je uvedena v tabulce splátkového kalendáře. Pro včasnou</w:t>
      </w:r>
    </w:p>
    <w:p w:rsidR="00B92DEA" w:rsidRDefault="00E5652D">
      <w:pPr>
        <w:pStyle w:val="Zkladntext1"/>
        <w:framePr w:w="9486" w:h="634" w:hRule="exact" w:wrap="none" w:vAnchor="page" w:hAnchor="page" w:x="1402" w:y="14715"/>
        <w:shd w:val="clear" w:color="auto" w:fill="auto"/>
        <w:ind w:left="240" w:firstLine="20"/>
      </w:pPr>
      <w:r>
        <w:t xml:space="preserve"> </w:t>
      </w:r>
      <w:proofErr w:type="spellStart"/>
      <w:r>
        <w:t>identifikac</w:t>
      </w:r>
      <w:proofErr w:type="spellEnd"/>
      <w:r>
        <w:t xml:space="preserve"> </w:t>
      </w:r>
      <w:r w:rsidR="007B06CC">
        <w:t xml:space="preserve">i </w:t>
      </w:r>
      <w:r>
        <w:t>Vašich plateb Vás žádáme o nezasílání plateb prostřednictvím poštovní složenky.</w:t>
      </w:r>
    </w:p>
    <w:p w:rsidR="00B92DEA" w:rsidRDefault="00B92DEA">
      <w:pPr>
        <w:spacing w:line="1" w:lineRule="exact"/>
        <w:sectPr w:rsidR="00B92D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DEA" w:rsidRDefault="00B92DEA">
      <w:pPr>
        <w:spacing w:line="1" w:lineRule="exact"/>
      </w:pPr>
    </w:p>
    <w:p w:rsidR="00B92DEA" w:rsidRDefault="00E5652D">
      <w:pPr>
        <w:pStyle w:val="Nadpis10"/>
        <w:framePr w:w="9486" w:h="457" w:hRule="exact" w:wrap="none" w:vAnchor="page" w:hAnchor="page" w:x="1402" w:y="1485"/>
        <w:shd w:val="clear" w:color="auto" w:fill="auto"/>
        <w:spacing w:after="0"/>
      </w:pPr>
      <w:bookmarkStart w:id="6" w:name="bookmark6"/>
      <w:bookmarkStart w:id="7" w:name="bookmark7"/>
      <w:r>
        <w:t>Splátkový kalendář</w:t>
      </w:r>
      <w:bookmarkEnd w:id="6"/>
      <w:bookmarkEnd w:id="7"/>
    </w:p>
    <w:p w:rsidR="00B92DEA" w:rsidRDefault="006D686D">
      <w:pPr>
        <w:pStyle w:val="Titulektabulky0"/>
        <w:framePr w:w="8939" w:h="547" w:hRule="exact" w:wrap="none" w:vAnchor="page" w:hAnchor="page" w:x="1640" w:y="2309"/>
        <w:shd w:val="clear" w:color="auto" w:fill="auto"/>
        <w:tabs>
          <w:tab w:val="left" w:pos="6894"/>
        </w:tabs>
        <w:ind w:left="11" w:right="11" w:firstLine="0"/>
      </w:pPr>
      <w:r>
        <w:t>k </w:t>
      </w:r>
      <w:proofErr w:type="spellStart"/>
      <w:r>
        <w:t>Ieasingové</w:t>
      </w:r>
      <w:proofErr w:type="spellEnd"/>
      <w:r>
        <w:t xml:space="preserve">  smlouvě č. OL</w:t>
      </w:r>
      <w:r w:rsidR="00E5652D">
        <w:t xml:space="preserve"> 016</w:t>
      </w:r>
      <w:r>
        <w:t>/20</w:t>
      </w:r>
      <w:r>
        <w:tab/>
        <w:t>Daňový</w:t>
      </w:r>
      <w:r w:rsidR="00E5652D">
        <w:t xml:space="preserve"> dokl</w:t>
      </w:r>
      <w:r>
        <w:t xml:space="preserve">ad č.: </w:t>
      </w:r>
      <w:r w:rsidR="00E5652D">
        <w:t xml:space="preserve"> 01620</w:t>
      </w:r>
    </w:p>
    <w:p w:rsidR="00B92DEA" w:rsidRDefault="00E5652D">
      <w:pPr>
        <w:pStyle w:val="Titulektabulky0"/>
        <w:framePr w:w="8939" w:h="547" w:hRule="exact" w:wrap="none" w:vAnchor="page" w:hAnchor="page" w:x="1640" w:y="2309"/>
        <w:shd w:val="clear" w:color="auto" w:fill="auto"/>
        <w:tabs>
          <w:tab w:val="left" w:leader="underscore" w:pos="3511"/>
          <w:tab w:val="left" w:leader="underscore" w:pos="5415"/>
        </w:tabs>
        <w:ind w:right="11" w:firstLine="440"/>
      </w:pPr>
      <w:r>
        <w:tab/>
        <w:t xml:space="preserve"> </w:t>
      </w:r>
      <w:r>
        <w:tab/>
        <w:t xml:space="preserve"> </w:t>
      </w:r>
      <w:r w:rsidR="006D686D">
        <w:t xml:space="preserve">                               </w:t>
      </w:r>
      <w:r>
        <w:t>(Variabilní symbol)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2329"/>
        <w:gridCol w:w="1872"/>
        <w:gridCol w:w="1976"/>
        <w:gridCol w:w="1811"/>
      </w:tblGrid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Pořadové č. splátky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Datum uskutečnění zdanitelného plnění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Nájemné pro základní sazbu</w:t>
            </w:r>
          </w:p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DPH v Kč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Výše DPH pro základní sazbu v Kč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center"/>
            </w:pPr>
            <w:r>
              <w:t>Měsíční splátka celkem v Kč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right="280" w:firstLine="0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right="16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</w:p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spacing w:line="18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rPr>
                <w:sz w:val="11"/>
                <w:szCs w:val="11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rPr>
                <w:sz w:val="11"/>
                <w:szCs w:val="11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—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EA" w:rsidRDefault="00B92DEA">
            <w:pPr>
              <w:framePr w:w="9486" w:h="12434" w:wrap="none" w:vAnchor="page" w:hAnchor="page" w:x="1402" w:y="2781"/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B92DEA">
            <w:pPr>
              <w:pStyle w:val="Jin0"/>
              <w:framePr w:w="9486" w:h="12434" w:wrap="none" w:vAnchor="page" w:hAnchor="page" w:x="1402" w:y="2781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486" w:h="12434" w:wrap="none" w:vAnchor="page" w:hAnchor="page" w:x="1402" w:y="2781"/>
              <w:shd w:val="clear" w:color="auto" w:fill="auto"/>
              <w:tabs>
                <w:tab w:val="left" w:leader="underscore" w:pos="1354"/>
              </w:tabs>
              <w:ind w:firstLine="0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- - - -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ab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486" w:h="12434" w:wrap="none" w:vAnchor="page" w:hAnchor="page" w:x="1402" w:y="2781"/>
              <w:rPr>
                <w:sz w:val="10"/>
                <w:szCs w:val="10"/>
              </w:rPr>
            </w:pPr>
          </w:p>
        </w:tc>
      </w:tr>
    </w:tbl>
    <w:p w:rsidR="00B92DEA" w:rsidRDefault="00B92DEA">
      <w:pPr>
        <w:spacing w:line="1" w:lineRule="exact"/>
        <w:sectPr w:rsidR="00B92D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DEA" w:rsidRDefault="00B92DEA">
      <w:pPr>
        <w:spacing w:line="1" w:lineRule="exact"/>
      </w:pPr>
    </w:p>
    <w:p w:rsidR="00B92DEA" w:rsidRDefault="00B92DEA">
      <w:pPr>
        <w:framePr w:wrap="none" w:vAnchor="page" w:hAnchor="page" w:x="943" w:y="112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336"/>
        <w:gridCol w:w="1883"/>
        <w:gridCol w:w="1994"/>
        <w:gridCol w:w="1667"/>
      </w:tblGrid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180"/>
              <w:rPr>
                <w:sz w:val="19"/>
                <w:szCs w:val="19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DEA" w:rsidRDefault="00B92DEA">
            <w:pPr>
              <w:framePr w:w="9349" w:h="6682" w:wrap="none" w:vAnchor="page" w:hAnchor="page" w:x="1372" w:y="1340"/>
              <w:rPr>
                <w:sz w:val="10"/>
                <w:szCs w:val="10"/>
              </w:rPr>
            </w:pP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49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5.6.2024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5.7.2024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5.8.2024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5.9.2024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5.10.2024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5.11.2024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 xml:space="preserve">2 </w:t>
            </w:r>
            <w:r>
              <w:t>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5.12.2024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5.1.2025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5.2.2025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5.3.2025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59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5.4.2025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>2 601,00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  <w:tr w:rsidR="00B92DEA" w:rsidTr="006D686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600"/>
              <w:jc w:val="both"/>
            </w:pPr>
            <w:r>
              <w:t>60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0"/>
              <w:jc w:val="center"/>
            </w:pPr>
            <w:proofErr w:type="gramStart"/>
            <w:r>
              <w:t>5.5.2025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60"/>
              <w:jc w:val="both"/>
            </w:pPr>
            <w:r>
              <w:t>12 387,00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560"/>
              <w:jc w:val="both"/>
            </w:pPr>
            <w:r>
              <w:t xml:space="preserve">2 </w:t>
            </w:r>
            <w:r>
              <w:t>601,00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DEA" w:rsidRDefault="00E5652D">
            <w:pPr>
              <w:pStyle w:val="Jin0"/>
              <w:framePr w:w="9349" w:h="6682" w:wrap="none" w:vAnchor="page" w:hAnchor="page" w:x="1372" w:y="1340"/>
              <w:shd w:val="clear" w:color="auto" w:fill="auto"/>
              <w:ind w:firstLine="420"/>
              <w:jc w:val="both"/>
            </w:pPr>
            <w:r>
              <w:t>14 988,00</w:t>
            </w:r>
          </w:p>
        </w:tc>
      </w:tr>
    </w:tbl>
    <w:p w:rsidR="00B92DEA" w:rsidRDefault="00E5652D">
      <w:pPr>
        <w:pStyle w:val="Zkladntext1"/>
        <w:framePr w:wrap="none" w:vAnchor="page" w:hAnchor="page" w:x="1581" w:y="9494"/>
        <w:shd w:val="clear" w:color="auto" w:fill="auto"/>
        <w:ind w:firstLine="0"/>
      </w:pPr>
      <w:r>
        <w:t xml:space="preserve">V Mostě dne </w:t>
      </w:r>
      <w:proofErr w:type="gramStart"/>
      <w:r>
        <w:t>05.06.2024</w:t>
      </w:r>
      <w:proofErr w:type="gramEnd"/>
    </w:p>
    <w:p w:rsidR="00B92DEA" w:rsidRDefault="00E5652D">
      <w:pPr>
        <w:pStyle w:val="Zkladntext1"/>
        <w:framePr w:wrap="none" w:vAnchor="page" w:hAnchor="page" w:x="6559" w:y="9472"/>
        <w:shd w:val="clear" w:color="auto" w:fill="auto"/>
        <w:ind w:firstLine="0"/>
      </w:pPr>
      <w:r>
        <w:t xml:space="preserve">V Mostě dne </w:t>
      </w:r>
      <w:proofErr w:type="gramStart"/>
      <w:r>
        <w:t>05.06.2024</w:t>
      </w:r>
      <w:proofErr w:type="gramEnd"/>
    </w:p>
    <w:p w:rsidR="00B92DEA" w:rsidRDefault="00B92DEA">
      <w:pPr>
        <w:framePr w:wrap="none" w:vAnchor="page" w:hAnchor="page" w:x="1620" w:y="11269"/>
        <w:rPr>
          <w:sz w:val="2"/>
          <w:szCs w:val="2"/>
        </w:rPr>
      </w:pPr>
    </w:p>
    <w:p w:rsidR="00B92DEA" w:rsidRDefault="00E5652D">
      <w:pPr>
        <w:pStyle w:val="Titulekobrzku0"/>
        <w:framePr w:w="3096" w:h="284" w:hRule="exact" w:wrap="none" w:vAnchor="page" w:hAnchor="page" w:x="1588" w:y="12964"/>
        <w:shd w:val="clear" w:color="auto" w:fill="auto"/>
        <w:rPr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společnost - AUTOPLUS II, s.r.o.</w:t>
      </w:r>
    </w:p>
    <w:p w:rsidR="00B92DEA" w:rsidRDefault="00E5652D">
      <w:pPr>
        <w:pStyle w:val="Zkladntext1"/>
        <w:framePr w:w="3096" w:h="248" w:hRule="exact" w:wrap="none" w:vAnchor="page" w:hAnchor="page" w:x="1588" w:y="13565"/>
        <w:shd w:val="clear" w:color="auto" w:fill="auto"/>
        <w:ind w:firstLine="340"/>
      </w:pPr>
      <w:r>
        <w:t>Vladimír Kubík-jednatel</w:t>
      </w:r>
    </w:p>
    <w:p w:rsidR="00B92DEA" w:rsidRDefault="00E5652D">
      <w:pPr>
        <w:framePr w:wrap="none" w:vAnchor="page" w:hAnchor="page" w:x="6423" w:y="113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75230" cy="120713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752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EA" w:rsidRDefault="00E5652D">
      <w:pPr>
        <w:pStyle w:val="Zkladntext1"/>
        <w:framePr w:w="6037" w:h="644" w:hRule="exact" w:wrap="none" w:vAnchor="page" w:hAnchor="page" w:x="4684" w:y="13447"/>
        <w:shd w:val="clear" w:color="auto" w:fill="auto"/>
        <w:ind w:left="660" w:firstLine="160"/>
      </w:pPr>
      <w:r>
        <w:t xml:space="preserve">MUDr. Sáša Štembera - předseda představenstva Bc. Daniel </w:t>
      </w:r>
      <w:proofErr w:type="spellStart"/>
      <w:r>
        <w:t>Dunovsky</w:t>
      </w:r>
      <w:proofErr w:type="spellEnd"/>
      <w:r>
        <w:t xml:space="preserve"> - místopředseda představenstva</w:t>
      </w:r>
    </w:p>
    <w:p w:rsidR="00B92DEA" w:rsidRDefault="00E5652D">
      <w:pPr>
        <w:pStyle w:val="Titulekobrzku0"/>
        <w:framePr w:wrap="none" w:vAnchor="page" w:hAnchor="page" w:x="1969" w:y="14386"/>
        <w:shd w:val="clear" w:color="auto" w:fill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457673"/>
          <w:sz w:val="12"/>
          <w:szCs w:val="12"/>
        </w:rPr>
        <w:t>ŠKODA</w:t>
      </w:r>
    </w:p>
    <w:p w:rsidR="00B92DEA" w:rsidRDefault="00E5652D">
      <w:pPr>
        <w:framePr w:wrap="none" w:vAnchor="page" w:hAnchor="page" w:x="2027" w:y="146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825" cy="3657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778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EA" w:rsidRDefault="00E5652D">
      <w:pPr>
        <w:pStyle w:val="Zkladntext30"/>
        <w:framePr w:w="7866" w:h="817" w:hRule="exact" w:wrap="none" w:vAnchor="page" w:hAnchor="page" w:x="2855" w:y="14426"/>
        <w:shd w:val="clear" w:color="auto" w:fill="auto"/>
        <w:spacing w:line="240" w:lineRule="auto"/>
        <w:ind w:left="1820" w:right="6556" w:hanging="1820"/>
      </w:pPr>
      <w:r>
        <w:t>AUTOPLUS II, s.r.o.</w:t>
      </w:r>
    </w:p>
    <w:p w:rsidR="00B92DEA" w:rsidRDefault="00E5652D">
      <w:pPr>
        <w:pStyle w:val="Zkladntext30"/>
        <w:framePr w:w="7866" w:h="817" w:hRule="exact" w:wrap="none" w:vAnchor="page" w:hAnchor="page" w:x="2855" w:y="14426"/>
        <w:shd w:val="clear" w:color="auto" w:fill="auto"/>
        <w:spacing w:line="240" w:lineRule="auto"/>
        <w:ind w:left="1820" w:right="6556" w:hanging="1820"/>
      </w:pPr>
      <w:r>
        <w:t>Budovatelů 524</w:t>
      </w:r>
    </w:p>
    <w:p w:rsidR="00B92DEA" w:rsidRDefault="00E5652D">
      <w:pPr>
        <w:pStyle w:val="Zkladntext30"/>
        <w:framePr w:w="7866" w:h="817" w:hRule="exact" w:wrap="none" w:vAnchor="page" w:hAnchor="page" w:x="2855" w:y="14426"/>
        <w:shd w:val="clear" w:color="auto" w:fill="auto"/>
        <w:spacing w:line="240" w:lineRule="auto"/>
        <w:ind w:left="1820" w:right="6556" w:hanging="1820"/>
      </w:pPr>
      <w:r>
        <w:t>434 01 Most</w:t>
      </w:r>
    </w:p>
    <w:p w:rsidR="00B92DEA" w:rsidRDefault="00E5652D">
      <w:pPr>
        <w:pStyle w:val="Zkladntext30"/>
        <w:framePr w:w="7866" w:h="817" w:hRule="exact" w:wrap="none" w:vAnchor="page" w:hAnchor="page" w:x="2855" w:y="14426"/>
        <w:shd w:val="clear" w:color="auto" w:fill="auto"/>
        <w:spacing w:line="240" w:lineRule="auto"/>
        <w:ind w:left="1820" w:right="6556" w:hanging="1820"/>
      </w:pPr>
      <w:r>
        <w:t>Tel. 476 705 750</w:t>
      </w:r>
    </w:p>
    <w:p w:rsidR="00B92DEA" w:rsidRDefault="00E5652D">
      <w:pPr>
        <w:pStyle w:val="Zkladntext30"/>
        <w:framePr w:w="7866" w:h="817" w:hRule="exact" w:wrap="none" w:vAnchor="page" w:hAnchor="page" w:x="2855" w:y="14426"/>
        <w:shd w:val="clear" w:color="auto" w:fill="auto"/>
        <w:spacing w:line="240" w:lineRule="auto"/>
        <w:ind w:left="1820" w:right="6556" w:hanging="1820"/>
      </w:pPr>
      <w:hyperlink r:id="rId13" w:history="1">
        <w:r>
          <w:rPr>
            <w:lang w:val="en-US" w:eastAsia="en-US" w:bidi="en-US"/>
          </w:rPr>
          <w:t>www.autoplusmost.cz</w:t>
        </w:r>
      </w:hyperlink>
    </w:p>
    <w:p w:rsidR="00B92DEA" w:rsidRDefault="00E5652D">
      <w:pPr>
        <w:pStyle w:val="Zhlavnebozpat0"/>
        <w:framePr w:wrap="none" w:vAnchor="page" w:hAnchor="page" w:x="4475" w:y="15167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</w:t>
      </w:r>
    </w:p>
    <w:p w:rsidR="00B92DEA" w:rsidRDefault="006D686D">
      <w:pPr>
        <w:spacing w:line="1" w:lineRule="exact"/>
      </w:pPr>
      <w:bookmarkStart w:id="8" w:name="_GoBack"/>
      <w:bookmarkEnd w:id="8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6952615</wp:posOffset>
                </wp:positionV>
                <wp:extent cx="2705100" cy="9810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297pt;margin-top:547.45pt;width:213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9segIAADAFAAAOAAAAZHJzL2Uyb0RvYy54bWysVMFu2zAMvQ/YPwi6r7aDZm2DOkXQosOA&#10;oi2WDj0rslQblUWNUuJkf7TDvqI/Nkp23K7rLsNycCSRfCIfH3V6tm0N2yj0DdiSFwc5Z8pKqBr7&#10;UPKvd5cfjjnzQdhKGLCq5Dvl+dn8/bvTzs3UBGowlUJGINbPOlfyOgQ3yzIva9UKfwBOWTJqwFYE&#10;2uJDVqHoCL012STPP2YdYOUQpPKeTi96I58nfK2VDDdaexWYKTnlFtIX03cVv9n8VMweULi6kUMa&#10;4h+yaEVj6dIR6kIEwdbY/AHVNhLBgw4HEtoMtG6kSjVQNUX+qpplLZxKtRA53o00+f8HK683t8ia&#10;inpH9FjRUo9uVtXTD2Offj4yOiSGOudn5Lh0tzjsPC1juVuNbfynQtg2sbobWVXbwCQdTo7yaZET&#10;uiTbyXGRH00jaPYc7dCHTwpaFhclR+paIlNsrnzoXfcuFBez6e9Pq7AzKqZg7BelqZJ4Y4pOGlLn&#10;BtlGUPerx6I/rkWl+qNpTr8hl9E7ZZbAIqpujBlxB4Cozd9x+xwH3ximkvTGwPxvCfWBo3e6EWwY&#10;A9vGAr4VbEIxJK57/z0xPR2RmRVUO+otQi967+RlQ/xeCR9uBZLKqSU0ueGGPtpAV3IYVpzVgN/f&#10;Oo/+JD6yctbR1JTcf1sLVJyZz5ZkeVIcHsYxS5vD6dGENvjSsnppsev2HKg1Bb0RTqZl9A9mv9QI&#10;7T0N+CLeSiZhJd1dchlwvzkP/TTTEyHVYpHcaLScCFd26WQEj6xG/dxt7wW6QWSB5HkN+wkTs1da&#10;631jpIXFOoBukhCfeR34prFMghmekDj3L/fJ6/mhm/8CAAD//wMAUEsDBBQABgAIAAAAIQDc6UDi&#10;4QAAAA4BAAAPAAAAZHJzL2Rvd25yZXYueG1sTI/BTsMwEETvSPyDtUjcqE0UKhziVAgJxAmJ0h64&#10;bWM3CcTrNHbT8PdsT3Db1Yxm3pSr2fdicmPsAhm4XSgQjupgO2oMbD6eb+5BxIRksQ/kDPy4CKvq&#10;8qLEwoYTvbtpnRrBIRQLNNCmNBRSxrp1HuMiDI5Y24fRY+J3bKQd8cThvpeZUkvpsSNuaHFwT62r&#10;v9dHb0B/0f5TbV8O2cZP+fB6wLdttzTm+mp+fACR3Jz+zHDGZ3SomGkXjmSj6A3c6Zy3JBaUzjWI&#10;s0VxJYgdX1muc5BVKf/PqH4BAAD//wMAUEsBAi0AFAAGAAgAAAAhALaDOJL+AAAA4QEAABMAAAAA&#10;AAAAAAAAAAAAAAAAAFtDb250ZW50X1R5cGVzXS54bWxQSwECLQAUAAYACAAAACEAOP0h/9YAAACU&#10;AQAACwAAAAAAAAAAAAAAAAAvAQAAX3JlbHMvLnJlbHNQSwECLQAUAAYACAAAACEA7UyfbHoCAAAw&#10;BQAADgAAAAAAAAAAAAAAAAAuAgAAZHJzL2Uyb0RvYy54bWxQSwECLQAUAAYACAAAACEA3OlA4uEA&#10;AAAOAQAADwAAAAAAAAAAAAAAAADUBAAAZHJzL2Rvd25yZXYueG1sUEsFBgAAAAAEAAQA8wAAAOIF&#10;AAAAAA==&#10;" fillcolor="black [3200]" strokecolor="black [1600]" strokeweight="2pt"/>
            </w:pict>
          </mc:Fallback>
        </mc:AlternateContent>
      </w:r>
    </w:p>
    <w:sectPr w:rsidR="00B92D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652D">
      <w:r>
        <w:separator/>
      </w:r>
    </w:p>
  </w:endnote>
  <w:endnote w:type="continuationSeparator" w:id="0">
    <w:p w:rsidR="00000000" w:rsidRDefault="00E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EA" w:rsidRDefault="00B92DEA"/>
  </w:footnote>
  <w:footnote w:type="continuationSeparator" w:id="0">
    <w:p w:rsidR="00B92DEA" w:rsidRDefault="00B92D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2DEA"/>
    <w:rsid w:val="006D686D"/>
    <w:rsid w:val="007B06CC"/>
    <w:rsid w:val="00B92DEA"/>
    <w:rsid w:val="00E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57673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auto"/>
      <w:ind w:hanging="910"/>
    </w:pPr>
    <w:rPr>
      <w:rFonts w:ascii="Arial" w:eastAsia="Arial" w:hAnsi="Arial" w:cs="Arial"/>
      <w:b/>
      <w:bCs/>
      <w:color w:val="457673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90"/>
    </w:pPr>
    <w:rPr>
      <w:rFonts w:ascii="Segoe UI" w:eastAsia="Segoe UI" w:hAnsi="Segoe UI" w:cs="Segoe U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90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66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220"/>
    </w:pPr>
    <w:rPr>
      <w:rFonts w:ascii="Segoe UI" w:eastAsia="Segoe UI" w:hAnsi="Segoe UI" w:cs="Segoe UI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57673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auto"/>
      <w:ind w:hanging="910"/>
    </w:pPr>
    <w:rPr>
      <w:rFonts w:ascii="Arial" w:eastAsia="Arial" w:hAnsi="Arial" w:cs="Arial"/>
      <w:b/>
      <w:bCs/>
      <w:color w:val="457673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90"/>
    </w:pPr>
    <w:rPr>
      <w:rFonts w:ascii="Segoe UI" w:eastAsia="Segoe UI" w:hAnsi="Segoe UI" w:cs="Segoe U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90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66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220"/>
    </w:pPr>
    <w:rPr>
      <w:rFonts w:ascii="Segoe UI" w:eastAsia="Segoe UI" w:hAnsi="Segoe UI" w:cs="Segoe UI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utoplus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utoplusm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2024-05-30T07:28:00Z</dcterms:created>
  <dcterms:modified xsi:type="dcterms:W3CDTF">2024-05-30T07:28:00Z</dcterms:modified>
</cp:coreProperties>
</file>