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EC5BC" w14:textId="77777777" w:rsidR="00505A0A" w:rsidRPr="00583D52" w:rsidRDefault="00505A0A"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7DA4AB23" w14:textId="77777777" w:rsidR="00505A0A" w:rsidRDefault="00505A0A" w:rsidP="008F490A">
      <w:pPr>
        <w:jc w:val="center"/>
      </w:pPr>
      <w:r>
        <w:t>uzavřená podle</w:t>
      </w:r>
      <w:r w:rsidRPr="008F490A">
        <w:t xml:space="preserve"> § </w:t>
      </w:r>
      <w:smartTag w:uri="urn:schemas-microsoft-com:office:smarttags" w:element="metricconverter">
        <w:smartTagPr>
          <w:attr w:name="ProductID" w:val="2586 a"/>
        </w:smartTagPr>
        <w:r w:rsidRPr="008F490A">
          <w:t>2586 a</w:t>
        </w:r>
      </w:smartTag>
      <w:r w:rsidRPr="008F490A">
        <w:t xml:space="preserve"> násl. zákona č. 89/2012 Sb., občanský zákoník, ve znění pozdějších předpisů (dále jen „</w:t>
      </w:r>
      <w:r w:rsidRPr="008F490A">
        <w:rPr>
          <w:b/>
        </w:rPr>
        <w:t>občanský zákoník</w:t>
      </w:r>
      <w:r w:rsidRPr="008F490A">
        <w:t>“),</w:t>
      </w:r>
      <w:r>
        <w:t xml:space="preserve"> mezi těmito smluvními stranami:</w:t>
      </w:r>
    </w:p>
    <w:p w14:paraId="314668DC" w14:textId="77777777" w:rsidR="00505A0A" w:rsidRDefault="00505A0A" w:rsidP="008F490A">
      <w:pPr>
        <w:jc w:val="center"/>
      </w:pPr>
      <w:r>
        <w:t>(dále jen “</w:t>
      </w:r>
      <w:r w:rsidRPr="00176F08">
        <w:rPr>
          <w:b/>
        </w:rPr>
        <w:t>smlouva</w:t>
      </w:r>
      <w:r>
        <w:t>”)</w:t>
      </w:r>
    </w:p>
    <w:p w14:paraId="75317F3C" w14:textId="77777777" w:rsidR="00505A0A" w:rsidRDefault="00505A0A" w:rsidP="008F490A">
      <w:pPr>
        <w:rPr>
          <w:b/>
          <w:highlight w:val="yellow"/>
        </w:rPr>
      </w:pPr>
    </w:p>
    <w:p w14:paraId="06EB0D4C" w14:textId="7ED85346" w:rsidR="00505A0A" w:rsidRPr="00726B26" w:rsidRDefault="00505A0A" w:rsidP="008F490A">
      <w:pPr>
        <w:rPr>
          <w:b/>
        </w:rPr>
      </w:pPr>
      <w:r>
        <w:rPr>
          <w:b/>
        </w:rPr>
        <w:t>CANDELA,</w:t>
      </w:r>
      <w:r w:rsidR="00C833CB">
        <w:rPr>
          <w:b/>
        </w:rPr>
        <w:t xml:space="preserve"> </w:t>
      </w:r>
      <w:r>
        <w:rPr>
          <w:b/>
        </w:rPr>
        <w:t>s.r.o.</w:t>
      </w:r>
    </w:p>
    <w:p w14:paraId="0269D0B0" w14:textId="77777777" w:rsidR="00505A0A" w:rsidRDefault="00505A0A" w:rsidP="008F490A">
      <w:r>
        <w:t>IČO: 45476021</w:t>
      </w:r>
    </w:p>
    <w:p w14:paraId="3077ACA1" w14:textId="77777777" w:rsidR="00505A0A" w:rsidRPr="00512AB9" w:rsidRDefault="00505A0A" w:rsidP="008F490A">
      <w:r>
        <w:t>DIČ: CZ45476021</w:t>
      </w:r>
    </w:p>
    <w:p w14:paraId="7A267B46" w14:textId="77777777" w:rsidR="00505A0A" w:rsidRPr="00512AB9" w:rsidRDefault="00505A0A" w:rsidP="008F490A">
      <w:r>
        <w:t>se sídlem</w:t>
      </w:r>
      <w:r w:rsidRPr="00512AB9">
        <w:t xml:space="preserve">:  </w:t>
      </w:r>
      <w:r>
        <w:t>Čechova 797/53, 664 51 Šlapanice</w:t>
      </w:r>
    </w:p>
    <w:p w14:paraId="315414A8" w14:textId="77777777" w:rsidR="00505A0A" w:rsidRPr="00512AB9" w:rsidRDefault="00505A0A" w:rsidP="008F490A">
      <w:r>
        <w:t>zastoupena</w:t>
      </w:r>
      <w:r w:rsidRPr="00512AB9">
        <w:t xml:space="preserve">: </w:t>
      </w:r>
      <w:r>
        <w:t>Tomášem Vychodilem, jednatelem</w:t>
      </w:r>
    </w:p>
    <w:p w14:paraId="01A93DFD" w14:textId="77777777" w:rsidR="00505A0A" w:rsidRPr="00512AB9" w:rsidRDefault="00505A0A" w:rsidP="008F490A">
      <w:r w:rsidRPr="00512AB9">
        <w:t xml:space="preserve">bankovní spojení: </w:t>
      </w:r>
      <w:r>
        <w:t>Komerční banka, a.s.</w:t>
      </w:r>
    </w:p>
    <w:p w14:paraId="54BBB4ED" w14:textId="77777777" w:rsidR="00505A0A" w:rsidRPr="00512AB9" w:rsidRDefault="00505A0A" w:rsidP="008F490A">
      <w:r w:rsidRPr="00512AB9">
        <w:t xml:space="preserve">číslo účtu: </w:t>
      </w:r>
      <w:r>
        <w:t>801449641/0100</w:t>
      </w:r>
    </w:p>
    <w:p w14:paraId="4018D3C5" w14:textId="77777777" w:rsidR="00505A0A" w:rsidRPr="00512AB9" w:rsidRDefault="00505A0A" w:rsidP="008F490A">
      <w:pPr>
        <w:jc w:val="left"/>
      </w:pPr>
      <w:r>
        <w:t>z</w:t>
      </w:r>
      <w:r w:rsidRPr="00512AB9">
        <w:t>apsán</w:t>
      </w:r>
      <w:r>
        <w:t>a</w:t>
      </w:r>
      <w:r w:rsidRPr="00512AB9">
        <w:t xml:space="preserve"> v obchodním rejstříku vedeném </w:t>
      </w:r>
      <w:r>
        <w:t xml:space="preserve">Krajským </w:t>
      </w:r>
      <w:r w:rsidRPr="00652864">
        <w:t>soudem v </w:t>
      </w:r>
      <w:r>
        <w:t>Brně</w:t>
      </w:r>
      <w:r w:rsidRPr="00652864">
        <w:t xml:space="preserve">, oddíl </w:t>
      </w:r>
      <w:r>
        <w:t>C</w:t>
      </w:r>
      <w:r w:rsidRPr="00652864">
        <w:t xml:space="preserve">, vložka </w:t>
      </w:r>
      <w:r>
        <w:t>4956</w:t>
      </w:r>
    </w:p>
    <w:p w14:paraId="1381128C" w14:textId="77777777" w:rsidR="00505A0A" w:rsidRDefault="00505A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59B14080" w14:textId="77777777" w:rsidR="00505A0A" w:rsidRPr="008F490A" w:rsidRDefault="00505A0A" w:rsidP="008F490A">
      <w:pPr>
        <w:rPr>
          <w:rStyle w:val="platne1"/>
          <w:w w:val="100"/>
        </w:rPr>
      </w:pPr>
    </w:p>
    <w:p w14:paraId="00045ED2" w14:textId="77777777" w:rsidR="00505A0A" w:rsidRDefault="00505A0A" w:rsidP="008F490A">
      <w:pPr>
        <w:rPr>
          <w:rStyle w:val="platne1"/>
          <w:w w:val="100"/>
        </w:rPr>
      </w:pPr>
      <w:r w:rsidRPr="008F490A">
        <w:rPr>
          <w:rStyle w:val="platne1"/>
          <w:w w:val="100"/>
        </w:rPr>
        <w:t>a</w:t>
      </w:r>
    </w:p>
    <w:p w14:paraId="42B65C7B" w14:textId="77777777" w:rsidR="00505A0A" w:rsidRPr="008F490A" w:rsidRDefault="00505A0A" w:rsidP="008F490A">
      <w:pPr>
        <w:rPr>
          <w:rStyle w:val="platne1"/>
          <w:w w:val="100"/>
        </w:rPr>
      </w:pPr>
    </w:p>
    <w:p w14:paraId="6906AB61" w14:textId="77777777" w:rsidR="00505A0A" w:rsidRPr="002B77A6" w:rsidRDefault="00505A0A" w:rsidP="008F490A">
      <w:pPr>
        <w:rPr>
          <w:b/>
        </w:rPr>
      </w:pPr>
      <w:r w:rsidRPr="002B77A6">
        <w:rPr>
          <w:b/>
        </w:rPr>
        <w:t>Fakultní nemocnice Brno</w:t>
      </w:r>
    </w:p>
    <w:p w14:paraId="3FE9A7FE" w14:textId="77777777" w:rsidR="00505A0A" w:rsidRPr="002B77A6" w:rsidRDefault="00505A0A" w:rsidP="008F490A">
      <w:r w:rsidRPr="002B77A6">
        <w:t>IČ</w:t>
      </w:r>
      <w:r>
        <w:t>O</w:t>
      </w:r>
      <w:r w:rsidRPr="002B77A6">
        <w:t>: 65269705</w:t>
      </w:r>
    </w:p>
    <w:p w14:paraId="01DE8981" w14:textId="77777777" w:rsidR="00505A0A" w:rsidRPr="002B77A6" w:rsidRDefault="00505A0A" w:rsidP="008F490A">
      <w:r w:rsidRPr="002B77A6">
        <w:t>DIČ: CZ65269705</w:t>
      </w:r>
    </w:p>
    <w:p w14:paraId="514DBF40" w14:textId="77777777" w:rsidR="00505A0A" w:rsidRPr="002B77A6" w:rsidRDefault="00505A0A" w:rsidP="008F490A">
      <w:r w:rsidRPr="002B77A6">
        <w:t xml:space="preserve">se sídlem: Brno, Jihlavská 20, PSČ 625 00 </w:t>
      </w:r>
    </w:p>
    <w:p w14:paraId="2EAEEC98" w14:textId="77777777" w:rsidR="00505A0A" w:rsidRDefault="00505A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07B754BF" w14:textId="77777777" w:rsidR="00505A0A" w:rsidRPr="002B77A6" w:rsidRDefault="00505A0A" w:rsidP="008F490A">
      <w:r w:rsidRPr="002B77A6">
        <w:t>bankovní spo</w:t>
      </w:r>
      <w:r>
        <w:t>jení: Česká národní banka</w:t>
      </w:r>
    </w:p>
    <w:p w14:paraId="1F3AC87B" w14:textId="77777777" w:rsidR="00505A0A" w:rsidRDefault="00505A0A" w:rsidP="008F490A">
      <w:r w:rsidRPr="002B77A6">
        <w:t>číslo ban</w:t>
      </w:r>
      <w:r>
        <w:t>kovního účtu: 71234621/0710</w:t>
      </w:r>
    </w:p>
    <w:p w14:paraId="2D29C6CA" w14:textId="77777777" w:rsidR="00505A0A" w:rsidRDefault="00505A0A" w:rsidP="00EC1013"/>
    <w:p w14:paraId="36BBFE63" w14:textId="77777777" w:rsidR="00505A0A" w:rsidRPr="00EC1013" w:rsidRDefault="00505A0A"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51AEEFC" w14:textId="77777777" w:rsidR="00505A0A" w:rsidRDefault="00505A0A" w:rsidP="00EC1013">
      <w:pPr>
        <w:rPr>
          <w:rStyle w:val="platne1"/>
          <w:w w:val="100"/>
        </w:rPr>
      </w:pPr>
    </w:p>
    <w:p w14:paraId="554F1D47" w14:textId="77777777" w:rsidR="00505A0A" w:rsidRPr="00EC1013" w:rsidRDefault="00505A0A"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5722FD91" w14:textId="77777777" w:rsidR="00505A0A" w:rsidRDefault="00505A0A" w:rsidP="00EC1013">
      <w:pPr>
        <w:rPr>
          <w:rStyle w:val="platne1"/>
          <w:w w:val="100"/>
        </w:rPr>
      </w:pPr>
    </w:p>
    <w:p w14:paraId="7466762B" w14:textId="77777777" w:rsidR="00505A0A" w:rsidRDefault="00505A0A" w:rsidP="00EC1013">
      <w:pPr>
        <w:rPr>
          <w:rStyle w:val="platne1"/>
          <w:w w:val="100"/>
        </w:rPr>
      </w:pPr>
      <w:r w:rsidRPr="00EC1013">
        <w:rPr>
          <w:rStyle w:val="platne1"/>
          <w:w w:val="100"/>
        </w:rPr>
        <w:t>a to v následujícím znění:</w:t>
      </w:r>
    </w:p>
    <w:p w14:paraId="19D04F4D" w14:textId="77777777" w:rsidR="00505A0A" w:rsidRDefault="00505A0A" w:rsidP="00EC1013">
      <w:pPr>
        <w:rPr>
          <w:rStyle w:val="platne1"/>
          <w:w w:val="100"/>
        </w:rPr>
      </w:pPr>
    </w:p>
    <w:p w14:paraId="677F043A" w14:textId="77777777" w:rsidR="00505A0A" w:rsidRDefault="00505A0A" w:rsidP="00EC1013">
      <w:pPr>
        <w:rPr>
          <w:rStyle w:val="platne1"/>
          <w:w w:val="100"/>
        </w:rPr>
      </w:pPr>
    </w:p>
    <w:p w14:paraId="0ED21B4F" w14:textId="77777777" w:rsidR="00505A0A" w:rsidRDefault="00505A0A" w:rsidP="00EC1013">
      <w:pPr>
        <w:rPr>
          <w:rStyle w:val="platne1"/>
          <w:w w:val="100"/>
        </w:rPr>
      </w:pPr>
    </w:p>
    <w:p w14:paraId="2D6E714E" w14:textId="77777777" w:rsidR="00505A0A" w:rsidRDefault="00505A0A" w:rsidP="00EC1013">
      <w:pPr>
        <w:rPr>
          <w:rStyle w:val="platne1"/>
          <w:w w:val="100"/>
        </w:rPr>
      </w:pPr>
    </w:p>
    <w:p w14:paraId="00FD7B61" w14:textId="77777777" w:rsidR="00505A0A" w:rsidRDefault="00505A0A" w:rsidP="00EC1013">
      <w:pPr>
        <w:rPr>
          <w:rStyle w:val="platne1"/>
          <w:w w:val="100"/>
        </w:rPr>
      </w:pPr>
    </w:p>
    <w:p w14:paraId="1772FB01" w14:textId="77777777" w:rsidR="00505A0A" w:rsidRDefault="00505A0A" w:rsidP="00EC1013">
      <w:pPr>
        <w:rPr>
          <w:rStyle w:val="platne1"/>
          <w:w w:val="100"/>
        </w:rPr>
      </w:pPr>
    </w:p>
    <w:p w14:paraId="311402C6" w14:textId="77777777" w:rsidR="00505A0A" w:rsidRDefault="00505A0A" w:rsidP="00EC1013">
      <w:pPr>
        <w:rPr>
          <w:rStyle w:val="platne1"/>
          <w:w w:val="100"/>
        </w:rPr>
      </w:pPr>
    </w:p>
    <w:p w14:paraId="67BB27C1" w14:textId="77777777" w:rsidR="00505A0A" w:rsidRDefault="00505A0A" w:rsidP="00B85661">
      <w:pPr>
        <w:pStyle w:val="Nadpis2"/>
        <w:rPr>
          <w:rStyle w:val="platne1"/>
          <w:w w:val="100"/>
        </w:rPr>
      </w:pPr>
      <w:r>
        <w:rPr>
          <w:rStyle w:val="platne1"/>
          <w:w w:val="100"/>
        </w:rPr>
        <w:lastRenderedPageBreak/>
        <w:t>úvodní ustanovení</w:t>
      </w:r>
    </w:p>
    <w:p w14:paraId="11F0F3B1" w14:textId="77777777" w:rsidR="00505A0A" w:rsidRDefault="00505A0A" w:rsidP="00353326">
      <w:pPr>
        <w:pStyle w:val="Odstavec"/>
        <w:rPr>
          <w:lang w:eastAsia="cs-CZ"/>
        </w:rPr>
      </w:pPr>
      <w:r>
        <w:rPr>
          <w:lang w:eastAsia="cs-CZ"/>
        </w:rPr>
        <w:t xml:space="preserve">Objednatel je investorem a zadavatelem veřejné zakázky na obstarání </w:t>
      </w:r>
      <w:r w:rsidRPr="00353326">
        <w:rPr>
          <w:lang w:eastAsia="cs-CZ"/>
        </w:rPr>
        <w:t xml:space="preserve">Rekonstrukce </w:t>
      </w:r>
      <w:r w:rsidRPr="00495486">
        <w:rPr>
          <w:b/>
          <w:lang w:eastAsia="cs-CZ"/>
        </w:rPr>
        <w:t>IHOK – WC 8371, WC 8342, WC 8380, příčka</w:t>
      </w:r>
      <w:r>
        <w:rPr>
          <w:lang w:eastAsia="cs-CZ"/>
        </w:rPr>
        <w:t>, kterou obstarával průzkumem trhu (dále jen „</w:t>
      </w:r>
      <w:r w:rsidRPr="00F33FBD">
        <w:rPr>
          <w:b/>
          <w:lang w:eastAsia="cs-CZ"/>
        </w:rPr>
        <w:t>zakázka</w:t>
      </w:r>
      <w:r>
        <w:rPr>
          <w:lang w:eastAsia="cs-CZ"/>
        </w:rPr>
        <w:t>“).</w:t>
      </w:r>
    </w:p>
    <w:p w14:paraId="63C17D8E" w14:textId="77777777" w:rsidR="00505A0A" w:rsidRDefault="00505A0A" w:rsidP="00353326">
      <w:pPr>
        <w:pStyle w:val="Odstavec"/>
        <w:rPr>
          <w:lang w:eastAsia="cs-CZ"/>
        </w:rPr>
      </w:pPr>
      <w:r w:rsidRPr="00495486">
        <w:rPr>
          <w:lang w:eastAsia="cs-CZ"/>
        </w:rPr>
        <w:t>Účelem této smlouvy je provedení díla –</w:t>
      </w:r>
      <w:r w:rsidRPr="00553512">
        <w:rPr>
          <w:lang w:eastAsia="cs-CZ"/>
        </w:rPr>
        <w:t xml:space="preserve"> Rekonstrukce</w:t>
      </w:r>
      <w:r w:rsidRPr="00353326">
        <w:rPr>
          <w:lang w:eastAsia="cs-CZ"/>
        </w:rPr>
        <w:t xml:space="preserve"> IHOK – WC 8371, WC 8342, WC 8380, </w:t>
      </w:r>
      <w:r w:rsidRPr="007476E5">
        <w:rPr>
          <w:lang w:eastAsia="cs-CZ"/>
        </w:rPr>
        <w:t xml:space="preserve">příčka </w:t>
      </w:r>
      <w:r w:rsidRPr="00495486">
        <w:rPr>
          <w:lang w:eastAsia="cs-CZ"/>
        </w:rPr>
        <w:t>a související činnosti</w:t>
      </w:r>
      <w:r>
        <w:rPr>
          <w:lang w:eastAsia="cs-CZ"/>
        </w:rPr>
        <w:t xml:space="preserve"> v souladu s touto smlouvou a zadávací dokumentací.</w:t>
      </w:r>
    </w:p>
    <w:p w14:paraId="10FA8987" w14:textId="77777777" w:rsidR="00505A0A" w:rsidRPr="00176F08" w:rsidRDefault="00505A0A" w:rsidP="00B85661">
      <w:pPr>
        <w:pStyle w:val="Odstavec"/>
        <w:rPr>
          <w:lang w:eastAsia="cs-CZ"/>
        </w:rPr>
      </w:pPr>
      <w:r>
        <w:rPr>
          <w:lang w:eastAsia="cs-CZ"/>
        </w:rPr>
        <w:t>Dílo bude prováděno v prostorách:</w:t>
      </w:r>
      <w:r>
        <w:t> 8. NP </w:t>
      </w:r>
      <w:r w:rsidRPr="00E507B1">
        <w:t>objektu</w:t>
      </w:r>
      <w:r>
        <w:t xml:space="preserve"> Z </w:t>
      </w:r>
      <w:r w:rsidRPr="00E507B1">
        <w:t xml:space="preserve">v areálu </w:t>
      </w:r>
      <w:r w:rsidRPr="0073143E">
        <w:t>Fakultní nemocnic</w:t>
      </w:r>
      <w:r>
        <w:t>e</w:t>
      </w:r>
      <w:r w:rsidRPr="0073143E">
        <w:t xml:space="preserve"> Brno, Jihlavská 20, 602 00 Brno</w:t>
      </w:r>
      <w:r>
        <w:rPr>
          <w:lang w:eastAsia="cs-CZ"/>
        </w:rPr>
        <w:t>.</w:t>
      </w:r>
    </w:p>
    <w:p w14:paraId="767ACAD2" w14:textId="77777777" w:rsidR="00505A0A" w:rsidRDefault="00505A0A" w:rsidP="00176F08">
      <w:pPr>
        <w:pStyle w:val="Nadpis2"/>
      </w:pPr>
      <w:r>
        <w:t>předmĚt smlouvy</w:t>
      </w:r>
    </w:p>
    <w:p w14:paraId="5FC3BEC4" w14:textId="77777777" w:rsidR="00505A0A" w:rsidRDefault="00505A0A" w:rsidP="00353326">
      <w:pPr>
        <w:pStyle w:val="Odstavec"/>
        <w:rPr>
          <w:lang w:eastAsia="cs-CZ"/>
        </w:rPr>
      </w:pPr>
      <w:r w:rsidRPr="00176F08">
        <w:rPr>
          <w:lang w:eastAsia="cs-CZ"/>
        </w:rPr>
        <w:t xml:space="preserve">Předmětem této smlouvy je závazek Zhotovitele provést pro Objednatele na vlastní náklad a nebezpečí, v rozsahu a za podmínek sjednaných v této smlouvě a zadávací dokumentaci, dílo – </w:t>
      </w:r>
      <w:r w:rsidRPr="00353326">
        <w:rPr>
          <w:lang w:eastAsia="cs-CZ"/>
        </w:rPr>
        <w:t>Rekonstrukce IHOK – WC 8371, WC 8342, WC 8380, příčka</w:t>
      </w:r>
      <w:r>
        <w:rPr>
          <w:lang w:eastAsia="cs-CZ"/>
        </w:rPr>
        <w:t xml:space="preserve"> včetně souvisejících činností </w:t>
      </w:r>
      <w:r w:rsidRPr="00176F08">
        <w:rPr>
          <w:lang w:eastAsia="cs-CZ"/>
        </w:rPr>
        <w:t>(dále také jen „dílo“).</w:t>
      </w:r>
      <w:r>
        <w:rPr>
          <w:lang w:eastAsia="cs-CZ"/>
        </w:rPr>
        <w:t xml:space="preserve"> Dílo je blíže specifikované výkazy výměr pro </w:t>
      </w:r>
      <w:r w:rsidRPr="00353326">
        <w:rPr>
          <w:lang w:eastAsia="cs-CZ"/>
        </w:rPr>
        <w:t>W</w:t>
      </w:r>
      <w:r>
        <w:rPr>
          <w:lang w:eastAsia="cs-CZ"/>
        </w:rPr>
        <w:t>C 8371, WC 8342, WC 8380, příčku, které byly součástí zadávací dokumentace, Zhotovitel na jejich základě tvořil nabídkovou cenu, a proto jsou mu známé. Výkazy výměr tvoří přílohu č. 1 této smlouvy.</w:t>
      </w:r>
    </w:p>
    <w:p w14:paraId="737A555E" w14:textId="77777777" w:rsidR="00505A0A" w:rsidRDefault="00505A0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3729F421" w14:textId="742AD66C" w:rsidR="00505A0A" w:rsidRDefault="00505A0A"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t xml:space="preserve">, které si smluvní strany oznámí při převzetí staveniště společně s </w:t>
      </w:r>
      <w:r w:rsidRPr="0077079E">
        <w:t>vymezen</w:t>
      </w:r>
      <w:r>
        <w:t>ím</w:t>
      </w:r>
      <w:r w:rsidRPr="0077079E">
        <w:t xml:space="preserve"> oprávnění těchto osob</w:t>
      </w:r>
      <w:r>
        <w:t>. V případě změny je dotčená smluvní strana tuto skutečnost oznámit druhé smluvní straně bez zbytečného odkladu. V případě porušení této povinnosti se bere komunikace vykonaná na posledn</w:t>
      </w:r>
      <w:r w:rsidR="00BC5065">
        <w:t>í</w:t>
      </w:r>
      <w:r>
        <w:t xml:space="preserve"> známou osobu </w:t>
      </w:r>
      <w:r w:rsidR="00BC5065">
        <w:t>z</w:t>
      </w:r>
      <w:r>
        <w:t>a doručenou a převzatou.</w:t>
      </w:r>
    </w:p>
    <w:p w14:paraId="5F876EED" w14:textId="77777777" w:rsidR="00505A0A" w:rsidRPr="006748FA" w:rsidRDefault="00505A0A" w:rsidP="008F5DD6">
      <w:pPr>
        <w:pStyle w:val="Nadpis2"/>
      </w:pPr>
      <w:bookmarkStart w:id="4" w:name="_Toc498428261"/>
      <w:bookmarkStart w:id="5" w:name="_Toc64530401"/>
      <w:r w:rsidRPr="006748FA">
        <w:t>POVINNOSTI OBJEDNATELE</w:t>
      </w:r>
      <w:bookmarkEnd w:id="4"/>
      <w:bookmarkEnd w:id="5"/>
    </w:p>
    <w:p w14:paraId="69B76B3D" w14:textId="77777777" w:rsidR="00505A0A" w:rsidRPr="006748FA" w:rsidRDefault="00505A0A"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3C99E7A4" w14:textId="77777777" w:rsidR="00505A0A" w:rsidRPr="006748FA" w:rsidRDefault="00505A0A" w:rsidP="008F5DD6">
      <w:pPr>
        <w:pStyle w:val="Odstavec"/>
      </w:pPr>
      <w:r w:rsidRPr="006748FA">
        <w:t>Objednatel je povinen řádně a včas provedené dílo převzít a uhradit zhotoviteli cenu díla za dále stanovených podmínek.</w:t>
      </w:r>
    </w:p>
    <w:p w14:paraId="7758484E" w14:textId="77777777" w:rsidR="00505A0A" w:rsidRPr="006748FA" w:rsidRDefault="00505A0A"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10DACE5A" w14:textId="77777777" w:rsidR="00505A0A" w:rsidRPr="00C27B82" w:rsidRDefault="00505A0A" w:rsidP="00586585">
      <w:pPr>
        <w:pStyle w:val="Odstavec"/>
      </w:pPr>
      <w:r w:rsidRPr="00586585">
        <w:t>Z</w:t>
      </w:r>
      <w:r w:rsidRPr="00C27B82">
        <w:t>hotovitel je povinen provést dílo na svůj náklad a své nebezpečí ve smluvené době v souladu:</w:t>
      </w:r>
    </w:p>
    <w:p w14:paraId="352B0978" w14:textId="77777777" w:rsidR="00505A0A" w:rsidRPr="00C27B82" w:rsidRDefault="00505A0A" w:rsidP="00586585">
      <w:pPr>
        <w:pStyle w:val="Psmenoodstavce"/>
      </w:pPr>
      <w:r w:rsidRPr="00C27B82">
        <w:t>se</w:t>
      </w:r>
      <w:r>
        <w:t xml:space="preserve"> smlouvou;</w:t>
      </w:r>
    </w:p>
    <w:p w14:paraId="4F1711F7" w14:textId="77777777" w:rsidR="00505A0A" w:rsidRPr="00C27B82" w:rsidRDefault="00505A0A" w:rsidP="00586585">
      <w:pPr>
        <w:pStyle w:val="Psmenoodstavce"/>
      </w:pPr>
      <w:r w:rsidRPr="00C27B82">
        <w:t>s projektovou dokumentací</w:t>
      </w:r>
      <w:r>
        <w:t>;</w:t>
      </w:r>
    </w:p>
    <w:p w14:paraId="4319149C" w14:textId="77777777" w:rsidR="00505A0A" w:rsidRDefault="00505A0A" w:rsidP="00586585">
      <w:pPr>
        <w:pStyle w:val="Psmenoodstavce"/>
      </w:pPr>
      <w:r w:rsidRPr="00C27B82">
        <w:t xml:space="preserve">s pokyny </w:t>
      </w:r>
      <w:r>
        <w:t>O</w:t>
      </w:r>
      <w:r w:rsidRPr="00C27B82">
        <w:t>bjednatele</w:t>
      </w:r>
      <w:r>
        <w:t>;</w:t>
      </w:r>
    </w:p>
    <w:p w14:paraId="34388362" w14:textId="77777777" w:rsidR="00505A0A" w:rsidRPr="00C27B82" w:rsidRDefault="00505A0A" w:rsidP="00586585">
      <w:pPr>
        <w:pStyle w:val="Psmenoodstavce"/>
      </w:pPr>
      <w:r>
        <w:t xml:space="preserve">s právními předpisy a závaznými technickými normami </w:t>
      </w:r>
      <w:r w:rsidRPr="00FF11F5">
        <w:t>platnými v době provádění díla</w:t>
      </w:r>
      <w:r w:rsidRPr="00C27B82">
        <w:t>.</w:t>
      </w:r>
    </w:p>
    <w:p w14:paraId="771510DA" w14:textId="77777777" w:rsidR="00505A0A" w:rsidRPr="003819F4" w:rsidRDefault="00505A0A" w:rsidP="003819F4">
      <w:pPr>
        <w:pStyle w:val="Odstavec"/>
      </w:pPr>
      <w:r w:rsidRPr="003819F4">
        <w:t>Zhotovitel je povinen umožnit výkon technického dozoru a obdobných činností v souladu se smlouvou.</w:t>
      </w:r>
    </w:p>
    <w:p w14:paraId="7E347B9E" w14:textId="77777777" w:rsidR="00505A0A" w:rsidRPr="003819F4" w:rsidRDefault="00505A0A" w:rsidP="003819F4">
      <w:pPr>
        <w:pStyle w:val="Odstavec"/>
      </w:pPr>
      <w:bookmarkStart w:id="9" w:name="_Ref95490652"/>
      <w:r w:rsidRPr="003819F4">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3E77697D" w14:textId="77777777" w:rsidR="00505A0A" w:rsidRPr="003819F4" w:rsidRDefault="00505A0A" w:rsidP="003819F4">
      <w:pPr>
        <w:pStyle w:val="Odstavec"/>
      </w:pPr>
      <w:bookmarkStart w:id="10" w:name="_Ref503274767"/>
      <w:r w:rsidRPr="003819F4">
        <w:t xml:space="preserve">Zhotovitel je po celou dobu provádění díla povinen zajistit přítomnost stavbyvedoucího nebo jeho zástupce na staveništi, nebude-li výjimečně zástupci smluvních stran ve věcech technických dohodnuto jinak. </w:t>
      </w:r>
      <w:bookmarkEnd w:id="10"/>
    </w:p>
    <w:p w14:paraId="0616BB74" w14:textId="77777777" w:rsidR="00505A0A" w:rsidRPr="006748FA" w:rsidRDefault="00505A0A" w:rsidP="00586585">
      <w:pPr>
        <w:pStyle w:val="Odstavec"/>
      </w:pPr>
      <w:r w:rsidRPr="006748FA">
        <w:t xml:space="preserve">Zhotovitel je povinen </w:t>
      </w:r>
      <w:r>
        <w:t>O</w:t>
      </w:r>
      <w:r w:rsidRPr="006748FA">
        <w:t>bjednateli předkládat průběžně aktualizovaný seznam poddodavatelů.</w:t>
      </w:r>
    </w:p>
    <w:p w14:paraId="3121F8DB" w14:textId="77777777" w:rsidR="00505A0A" w:rsidRDefault="00505A0A"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 xml:space="preserve">tp.), zákona č. </w:t>
      </w:r>
      <w:r>
        <w:lastRenderedPageBreak/>
        <w:t>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7F54A75F" w14:textId="77777777" w:rsidR="00505A0A" w:rsidRPr="00937EFC" w:rsidRDefault="00505A0A" w:rsidP="00586585">
      <w:pPr>
        <w:pStyle w:val="Odstavec"/>
      </w:pPr>
      <w:r w:rsidRPr="00937EFC">
        <w:t xml:space="preserve">Zhotovitel se zavazuje dodržovat směrnici </w:t>
      </w:r>
      <w:r>
        <w:t>Objednatele o</w:t>
      </w:r>
      <w:r w:rsidRPr="00937EFC">
        <w:t xml:space="preserve"> Provádění činností se zvýšeným požárním nebezpečím uvedenou v příloze č. </w:t>
      </w:r>
      <w:r w:rsidRPr="00A22DFB">
        <w:t>3 s</w:t>
      </w:r>
      <w:r w:rsidRPr="00937EFC">
        <w:t>mlouvy.</w:t>
      </w:r>
    </w:p>
    <w:p w14:paraId="6DA5E218" w14:textId="77777777" w:rsidR="00505A0A" w:rsidRDefault="00505A0A"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0FDF92DB" w14:textId="77777777" w:rsidR="00505A0A" w:rsidRDefault="00505A0A"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0F1190D6" w14:textId="77777777" w:rsidR="00505A0A" w:rsidRDefault="00505A0A"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2FEE1AD7" w14:textId="77777777" w:rsidR="00505A0A" w:rsidRDefault="00505A0A"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5C886D51" w14:textId="77777777" w:rsidR="00505A0A" w:rsidRDefault="00505A0A"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78D693A4" w14:textId="77777777" w:rsidR="00505A0A" w:rsidRDefault="00505A0A" w:rsidP="00087F97">
      <w:pPr>
        <w:pStyle w:val="Odstavec"/>
      </w:pPr>
      <w:r>
        <w:t>Objednatel si vyhrazuje právo provádět průběžnou kontrolu kvality díla a použitých materiálů a přizvat si podle potřeby nezávislou kontrolní osobu. Zhotovitel je povinen poskytnout Objednateli při kontrole díla potřebnou součinnost.</w:t>
      </w:r>
    </w:p>
    <w:p w14:paraId="5AEAE4E6" w14:textId="77777777" w:rsidR="00505A0A" w:rsidRDefault="00505A0A" w:rsidP="00087F97">
      <w:pPr>
        <w:pStyle w:val="Odstavec"/>
      </w:pPr>
      <w:r>
        <w:t xml:space="preserve">Zástupce Objednatele je oprávněn vyzvat Zhotovitele k okamžité nápravě, není-li dílo prováděno v souladu se smlouvou,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Objednatele na zaplacení eventuálních sankcí a na náhradu škody tímto není dotčen. </w:t>
      </w:r>
    </w:p>
    <w:p w14:paraId="005C422C" w14:textId="77777777" w:rsidR="00505A0A" w:rsidRDefault="00505A0A" w:rsidP="00087F97">
      <w:pPr>
        <w:pStyle w:val="Odstavec"/>
      </w:pPr>
      <w:r>
        <w:t>Způsobí-li Zhotovitel nebo jeho případní poddodavatelé škodu Objednateli nebo jiným subjektům, je Zhotovitel povinen o této skutečnosti bez zbytečného odkladu Objednatele informovat a škodu odstranit a není-li to možné, pak ji finančně uhradit. Veškeré náklady s tím spojené nese Zhotovitel. Volba způsobu náhrady škody náleží Objednateli.</w:t>
      </w:r>
    </w:p>
    <w:p w14:paraId="6E6333B3" w14:textId="77777777" w:rsidR="00505A0A" w:rsidRPr="00425590" w:rsidRDefault="00505A0A" w:rsidP="00087F97">
      <w:pPr>
        <w:pStyle w:val="Odstavec"/>
      </w:pPr>
      <w:r>
        <w:t xml:space="preserve">Zhotovitel se zavazuje na své náklady odstraňovat odpady vzniklé prováděním díla dle požadavku Objednatele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EC35030" w14:textId="77777777" w:rsidR="00505A0A" w:rsidRPr="00425590" w:rsidRDefault="00505A0A" w:rsidP="00087F97">
      <w:pPr>
        <w:pStyle w:val="Odstavec"/>
      </w:pPr>
      <w:r w:rsidRPr="00425590">
        <w:t>Zhotovitel je v průběhu provádění díla povinen vést stavební deník v rozsahu a s náležitostmi dále uvedenými.</w:t>
      </w:r>
    </w:p>
    <w:p w14:paraId="55E83AE5" w14:textId="77777777" w:rsidR="00505A0A" w:rsidRPr="0044596E" w:rsidRDefault="00505A0A" w:rsidP="00087F97">
      <w:pPr>
        <w:pStyle w:val="Odstavec"/>
      </w:pPr>
      <w:r w:rsidRPr="0044596E">
        <w:lastRenderedPageBreak/>
        <w:t xml:space="preserve">Zhotovitel je povinen písemně oznámit </w:t>
      </w:r>
      <w:r>
        <w:t>O</w:t>
      </w:r>
      <w:r w:rsidRPr="0044596E">
        <w:t>bjednateli datum předání místa plnění (po jeho vyklizení) nejméně 3 dny předem a současně jej vyzvat k jeho převzetí.</w:t>
      </w:r>
    </w:p>
    <w:p w14:paraId="49284DF7" w14:textId="77777777" w:rsidR="00505A0A" w:rsidRPr="0044596E" w:rsidRDefault="00505A0A" w:rsidP="00087F97">
      <w:pPr>
        <w:pStyle w:val="Odstavec"/>
      </w:pPr>
      <w:r w:rsidRPr="0044596E">
        <w:t xml:space="preserve">Zhotovitel je povinen písemně oznámit </w:t>
      </w:r>
      <w:r>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2A43D05A" w14:textId="77777777" w:rsidR="00505A0A" w:rsidRPr="00E31EAF" w:rsidRDefault="00505A0A"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Zhotovitelem a </w:t>
      </w:r>
      <w:r w:rsidRPr="00170158">
        <w:t>obsah</w:t>
      </w:r>
      <w:r>
        <w:t xml:space="preserve">ujícím </w:t>
      </w:r>
      <w:r w:rsidRPr="00170158">
        <w:t xml:space="preserve">alespoň: označení předmětu plnění (dílo), označení a identifikační údaje </w:t>
      </w:r>
      <w:r>
        <w:t>O</w:t>
      </w:r>
      <w:r w:rsidRPr="00170158">
        <w:t xml:space="preserve">bjednatele a </w:t>
      </w:r>
      <w:r>
        <w:t>Z</w:t>
      </w:r>
      <w:r w:rsidRPr="00170158">
        <w:t xml:space="preserve">hotovitele, číslo smlouvy a datum jejího uzavření, prohlášení </w:t>
      </w:r>
      <w:r>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t>O</w:t>
      </w:r>
      <w:r w:rsidRPr="00170158">
        <w:t xml:space="preserve">bjednatele a </w:t>
      </w:r>
      <w:r>
        <w:t>Z</w:t>
      </w:r>
      <w:r w:rsidRPr="00170158">
        <w:t xml:space="preserve">hotovitele. </w:t>
      </w:r>
    </w:p>
    <w:p w14:paraId="069CDB73" w14:textId="77777777" w:rsidR="00505A0A" w:rsidRPr="00864ACD" w:rsidRDefault="00505A0A" w:rsidP="00087F97">
      <w:pPr>
        <w:pStyle w:val="Odstavec"/>
      </w:pPr>
      <w:r>
        <w:t>Povinnost Z</w:t>
      </w:r>
      <w:r w:rsidRPr="00634149">
        <w:t xml:space="preserve">hotovitele je splněna předáním bezvadného díla, příp. až odstraněním vad a nedodělků. Nároky </w:t>
      </w:r>
      <w:r>
        <w:t>O</w:t>
      </w:r>
      <w:r w:rsidRPr="00634149">
        <w:t>bjednatele na zaplacení eventuálních</w:t>
      </w:r>
      <w:r>
        <w:t xml:space="preserve"> </w:t>
      </w:r>
      <w:r w:rsidRPr="00634149">
        <w:t>sankcí a škod nejsou tímto dotčeny.</w:t>
      </w:r>
    </w:p>
    <w:p w14:paraId="4A9B7A95" w14:textId="77777777" w:rsidR="00505A0A" w:rsidRPr="006748FA" w:rsidRDefault="00505A0A" w:rsidP="00B12DC3">
      <w:pPr>
        <w:pStyle w:val="Odstavec"/>
      </w:pPr>
      <w:r w:rsidRPr="006748FA">
        <w:t>Zhotovitel je oprávněn pověřit provedením jakékoliv části díla poddodavatele. Zhotovitel odpovídá za činnost poddodavatele tak, jako by dílo prováděl sám.</w:t>
      </w:r>
    </w:p>
    <w:p w14:paraId="49BA7B9F" w14:textId="77777777" w:rsidR="00505A0A" w:rsidRPr="006748FA" w:rsidRDefault="00505A0A"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t>Z</w:t>
      </w:r>
      <w:r w:rsidRPr="006748FA">
        <w:t>hotovitel splnění kvalifikace alespoň ve shodném rozsahu jako prostřednictvím poddodavatele původního.</w:t>
      </w:r>
    </w:p>
    <w:p w14:paraId="12256645" w14:textId="77777777" w:rsidR="00505A0A" w:rsidRPr="006748FA" w:rsidRDefault="00505A0A" w:rsidP="00D11E45">
      <w:pPr>
        <w:pStyle w:val="Odstavec"/>
      </w:pPr>
      <w:r w:rsidRPr="006748FA">
        <w:t xml:space="preserve">Objednatel je oprávněn požadovat po </w:t>
      </w:r>
      <w:r>
        <w:t>Z</w:t>
      </w:r>
      <w:r w:rsidRPr="006748FA">
        <w:t xml:space="preserve">hotoviteli seznam jeho poddodavatelů s uvedením druhu prací a rozsahu jejich poddodávky včetně finančního vyjádření, který je </w:t>
      </w:r>
      <w:r>
        <w:t>Z</w:t>
      </w:r>
      <w:r w:rsidRPr="006748FA">
        <w:t>hotovitel povinen bezodkladně poskytnout.</w:t>
      </w:r>
    </w:p>
    <w:p w14:paraId="3FD120EF" w14:textId="77777777" w:rsidR="00505A0A" w:rsidRPr="006748FA" w:rsidRDefault="00505A0A" w:rsidP="00D11E45">
      <w:pPr>
        <w:pStyle w:val="Odstavec"/>
      </w:pPr>
      <w:r w:rsidRPr="006748FA">
        <w:t xml:space="preserve">Zhotovitel je povinen zabezpečit ve svých poddodavatelských smlouvách splnění povinností vyplývajících </w:t>
      </w:r>
      <w:r>
        <w:t>Z</w:t>
      </w:r>
      <w:r w:rsidRPr="006748FA">
        <w:t xml:space="preserve">hotoviteli ze smlouvy, a to přiměřeně k povaze a rozsahu poddodávky, včetně povinností plynoucích z odpovědnosti </w:t>
      </w:r>
      <w:r>
        <w:t>Z</w:t>
      </w:r>
      <w:r w:rsidRPr="006748FA">
        <w:t>hotovitele za vady a zajišt</w:t>
      </w:r>
      <w:r>
        <w:t>ění plnění nároků Objednatele z </w:t>
      </w:r>
      <w:r w:rsidRPr="006748FA">
        <w:t>toho plynoucích.</w:t>
      </w:r>
    </w:p>
    <w:p w14:paraId="54E94FAF" w14:textId="77777777" w:rsidR="00505A0A" w:rsidRPr="006748FA" w:rsidRDefault="00505A0A" w:rsidP="00D11E45">
      <w:pPr>
        <w:pStyle w:val="Nadpis2"/>
      </w:pPr>
      <w:bookmarkStart w:id="11" w:name="_Toc498428266"/>
      <w:bookmarkStart w:id="12" w:name="_Ref499746691"/>
      <w:bookmarkStart w:id="13" w:name="_Ref499746853"/>
      <w:bookmarkStart w:id="14" w:name="_Ref499747046"/>
      <w:bookmarkStart w:id="15" w:name="_Toc64530404"/>
      <w:bookmarkStart w:id="16" w:name="_Ref117450698"/>
      <w:bookmarkStart w:id="17" w:name="_Ref117689019"/>
      <w:bookmarkStart w:id="18" w:name="_Toc498428265"/>
      <w:r w:rsidRPr="006748FA">
        <w:t xml:space="preserve">MÍSTO PLNĚNÍ, </w:t>
      </w:r>
      <w:r w:rsidRPr="00D11E45">
        <w:t>DOBA</w:t>
      </w:r>
      <w:r w:rsidRPr="006748FA">
        <w:t xml:space="preserve"> PLNĚNÍ</w:t>
      </w:r>
      <w:bookmarkEnd w:id="11"/>
      <w:bookmarkEnd w:id="12"/>
      <w:bookmarkEnd w:id="13"/>
      <w:bookmarkEnd w:id="14"/>
      <w:bookmarkEnd w:id="15"/>
      <w:bookmarkEnd w:id="16"/>
      <w:bookmarkEnd w:id="17"/>
    </w:p>
    <w:p w14:paraId="15A2C4C5" w14:textId="77777777" w:rsidR="00505A0A" w:rsidRPr="00B630F3" w:rsidRDefault="00505A0A" w:rsidP="00D11E45">
      <w:pPr>
        <w:pStyle w:val="Odstavec"/>
      </w:pPr>
      <w:r w:rsidRPr="00E507B1">
        <w:t>Místem plnění se rozumí prostory</w:t>
      </w:r>
      <w:r>
        <w:t xml:space="preserve"> v 8. NP </w:t>
      </w:r>
      <w:r w:rsidRPr="00E507B1">
        <w:t>objektu</w:t>
      </w:r>
      <w:r>
        <w:t xml:space="preserve"> Z </w:t>
      </w:r>
      <w:r w:rsidRPr="00E507B1">
        <w:t xml:space="preserve">v areálu </w:t>
      </w:r>
      <w:r w:rsidRPr="003819F4">
        <w:t>Fakultní nemocnic</w:t>
      </w:r>
      <w:r>
        <w:t>e</w:t>
      </w:r>
      <w:r w:rsidRPr="003819F4">
        <w:t xml:space="preserve"> Brno, Jihlavská 20, 602 00 Brno</w:t>
      </w:r>
      <w:r w:rsidRPr="00E507B1">
        <w:t xml:space="preserve"> a další plochy a prostory vymezené v projektové dokumentaci</w:t>
      </w:r>
      <w:r w:rsidRPr="00B630F3">
        <w:t>.</w:t>
      </w:r>
    </w:p>
    <w:p w14:paraId="20636507" w14:textId="77777777" w:rsidR="00505A0A" w:rsidRPr="00D11E45" w:rsidRDefault="00505A0A" w:rsidP="00D11E45">
      <w:pPr>
        <w:pStyle w:val="Odstavec"/>
        <w:rPr>
          <w:color w:val="000000"/>
        </w:rPr>
      </w:pPr>
      <w:bookmarkStart w:id="19" w:name="_Ref117679723"/>
      <w:bookmarkStart w:id="20" w:name="_Ref508083394"/>
      <w:bookmarkStart w:id="21" w:name="_Ref499734458"/>
      <w:r w:rsidRPr="00E507B1">
        <w:t>Zhotovitel se zavazuje</w:t>
      </w:r>
      <w:r>
        <w:t xml:space="preserve"> provést dílo v následujících termínech:</w:t>
      </w:r>
    </w:p>
    <w:p w14:paraId="20277E82" w14:textId="77777777" w:rsidR="00505A0A" w:rsidRPr="00D11E45" w:rsidRDefault="00505A0A" w:rsidP="00D11E45">
      <w:pPr>
        <w:pStyle w:val="Psmenoodstavce"/>
        <w:rPr>
          <w:color w:val="000000"/>
        </w:rPr>
      </w:pPr>
      <w:r>
        <w:t>Převzetí staveniště do 3 pracovních dnů ode dne doručení výzvy Objednatele</w:t>
      </w:r>
      <w:bookmarkEnd w:id="19"/>
      <w:r>
        <w:t>;</w:t>
      </w:r>
    </w:p>
    <w:p w14:paraId="262D0736" w14:textId="5C4CEE00" w:rsidR="00505A0A" w:rsidRPr="00D21924" w:rsidRDefault="00505A0A" w:rsidP="00D11E45">
      <w:pPr>
        <w:pStyle w:val="Psmenoodstavce"/>
        <w:rPr>
          <w:color w:val="000000"/>
        </w:rPr>
      </w:pPr>
      <w:r>
        <w:t xml:space="preserve">Dokončení díla a jeho protokolární odevzdání do </w:t>
      </w:r>
      <w:r w:rsidR="00E86016">
        <w:t xml:space="preserve">40 </w:t>
      </w:r>
      <w:r>
        <w:t>dnů ode dne převzetí staveniště;</w:t>
      </w:r>
    </w:p>
    <w:p w14:paraId="287A6F1F" w14:textId="77777777" w:rsidR="00505A0A" w:rsidRPr="009F2957" w:rsidRDefault="00505A0A" w:rsidP="00D11E45">
      <w:pPr>
        <w:pStyle w:val="Odstavec"/>
        <w:numPr>
          <w:ilvl w:val="0"/>
          <w:numId w:val="0"/>
        </w:numPr>
        <w:ind w:left="567"/>
        <w:rPr>
          <w:color w:val="000000"/>
        </w:rPr>
      </w:pPr>
      <w:r>
        <w:rPr>
          <w:color w:val="000000"/>
        </w:rPr>
        <w:t>(dále také jen „smluvní termíny“).</w:t>
      </w:r>
    </w:p>
    <w:p w14:paraId="7C05BD31" w14:textId="77777777" w:rsidR="00505A0A" w:rsidRDefault="00505A0A" w:rsidP="005F2C01">
      <w:pPr>
        <w:pStyle w:val="Odstavec"/>
      </w:pPr>
      <w:r>
        <w:t>Zhotovitel je povinen do 5 dnů od převzetí staveniště předat Objednateli časový harmonogram postupu provádění díla, dopracovaný do takové podrobnosti, aby bylo možné jeho plnění vyhodnocovat každý týden (dále jen „harmonogram“). Nesplnění této povinnosti je podstatným porušením smlouvy.</w:t>
      </w:r>
    </w:p>
    <w:p w14:paraId="03380534" w14:textId="77777777" w:rsidR="00505A0A" w:rsidRDefault="00505A0A" w:rsidP="005F2C01">
      <w:pPr>
        <w:pStyle w:val="Odstavec"/>
      </w:pPr>
      <w:r>
        <w:t>Na žádost Objednatele je Zhotovitel povinen vypracovat ve sjednané lhůtě podrobný krátkodobý harmonogram speciálních prací, jestliže Objednatel shledá podrobný harmonogram jako potřebný z důvodů koordinace činností.</w:t>
      </w:r>
    </w:p>
    <w:p w14:paraId="172C4DDF" w14:textId="77777777" w:rsidR="00505A0A" w:rsidRDefault="00505A0A" w:rsidP="005F2C01">
      <w:pPr>
        <w:pStyle w:val="Odstavec"/>
      </w:pPr>
      <w:r>
        <w:t>Zhotovitel je povinen udržovat harmonogram postupu výstavby v aktuálním stavu a v případě změny vždy předat Objednateli aktualizovaný harmonogram postupu výstavby v podrobnostech odpovídajících původnímu harmonogramu dle odstavce V. 4.</w:t>
      </w:r>
    </w:p>
    <w:p w14:paraId="19B41D69" w14:textId="77777777" w:rsidR="00505A0A" w:rsidRPr="00ED072E" w:rsidRDefault="00505A0A" w:rsidP="0084371E">
      <w:pPr>
        <w:pStyle w:val="Odstavec"/>
        <w:numPr>
          <w:ilvl w:val="0"/>
          <w:numId w:val="0"/>
        </w:numPr>
        <w:ind w:left="567"/>
        <w:rPr>
          <w:color w:val="000000"/>
        </w:rPr>
      </w:pPr>
    </w:p>
    <w:p w14:paraId="2DD914DF" w14:textId="77777777" w:rsidR="00505A0A" w:rsidRPr="006748FA" w:rsidRDefault="00505A0A" w:rsidP="00B12DC3">
      <w:pPr>
        <w:pStyle w:val="Nadpis2"/>
      </w:pPr>
      <w:bookmarkStart w:id="22" w:name="_Toc64530405"/>
      <w:bookmarkEnd w:id="20"/>
      <w:bookmarkEnd w:id="21"/>
      <w:r w:rsidRPr="006748FA">
        <w:lastRenderedPageBreak/>
        <w:t>CENA DÍLA</w:t>
      </w:r>
      <w:bookmarkEnd w:id="18"/>
      <w:bookmarkEnd w:id="22"/>
    </w:p>
    <w:p w14:paraId="7C026CAD" w14:textId="77777777" w:rsidR="00505A0A" w:rsidRDefault="00505A0A" w:rsidP="00D11E45">
      <w:pPr>
        <w:pStyle w:val="Odstavec"/>
      </w:pPr>
      <w:bookmarkStart w:id="23" w:name="_Ref500229650"/>
      <w:bookmarkStart w:id="24" w:name="_Ref114343331"/>
      <w:r>
        <w:t>C</w:t>
      </w:r>
      <w:r w:rsidRPr="006748FA">
        <w:t>ena díla</w:t>
      </w:r>
      <w:r>
        <w:t xml:space="preserve"> je sjednána dohodou smluvních stran v souladu se zákonem </w:t>
      </w:r>
      <w:r w:rsidRPr="006748FA">
        <w:t>č. 526/1990 Sb., o cenách, ve znění pozdějších předpisů, činí</w:t>
      </w:r>
      <w:r>
        <w:t>:</w:t>
      </w:r>
    </w:p>
    <w:tbl>
      <w:tblPr>
        <w:tblW w:w="0" w:type="auto"/>
        <w:tblInd w:w="392" w:type="dxa"/>
        <w:tblLook w:val="00A0" w:firstRow="1" w:lastRow="0" w:firstColumn="1" w:lastColumn="0" w:noHBand="0" w:noVBand="0"/>
      </w:tblPr>
      <w:tblGrid>
        <w:gridCol w:w="5211"/>
        <w:gridCol w:w="3861"/>
      </w:tblGrid>
      <w:tr w:rsidR="00505A0A" w:rsidRPr="00E23E74" w14:paraId="68C22B5B" w14:textId="77777777" w:rsidTr="00E23E74">
        <w:tc>
          <w:tcPr>
            <w:tcW w:w="5211" w:type="dxa"/>
          </w:tcPr>
          <w:bookmarkEnd w:id="23"/>
          <w:bookmarkEnd w:id="24"/>
          <w:p w14:paraId="0410157F" w14:textId="77777777" w:rsidR="00505A0A" w:rsidRPr="00E23E74" w:rsidRDefault="00505A0A" w:rsidP="00E23E74">
            <w:pPr>
              <w:ind w:left="176"/>
            </w:pPr>
            <w:r w:rsidRPr="00E23E74">
              <w:t>Cena díla bez DPH:</w:t>
            </w:r>
          </w:p>
        </w:tc>
        <w:tc>
          <w:tcPr>
            <w:tcW w:w="3861" w:type="dxa"/>
          </w:tcPr>
          <w:p w14:paraId="78156B4C" w14:textId="64C2072F" w:rsidR="00505A0A" w:rsidRPr="00E23E74" w:rsidRDefault="006E4939" w:rsidP="005E39B6">
            <w:pPr>
              <w:jc w:val="right"/>
            </w:pPr>
            <w:r w:rsidRPr="00E23E74">
              <w:t>471 425,75</w:t>
            </w:r>
            <w:r w:rsidR="00505A0A" w:rsidRPr="00E23E74">
              <w:t xml:space="preserve"> Kč</w:t>
            </w:r>
          </w:p>
        </w:tc>
      </w:tr>
      <w:tr w:rsidR="00505A0A" w:rsidRPr="00E23E74" w14:paraId="4BD9CE21" w14:textId="77777777" w:rsidTr="00E23E74">
        <w:tc>
          <w:tcPr>
            <w:tcW w:w="5211" w:type="dxa"/>
          </w:tcPr>
          <w:p w14:paraId="7C063FDC" w14:textId="7FCE33C3" w:rsidR="00505A0A" w:rsidRPr="00E23E74" w:rsidRDefault="00505A0A" w:rsidP="00E23E74">
            <w:pPr>
              <w:ind w:left="177"/>
            </w:pPr>
            <w:r w:rsidRPr="00E23E74">
              <w:t xml:space="preserve">DPH </w:t>
            </w:r>
            <w:r w:rsidR="006E4939" w:rsidRPr="00E23E74">
              <w:t>21</w:t>
            </w:r>
            <w:r w:rsidRPr="00E23E74">
              <w:t xml:space="preserve"> %:</w:t>
            </w:r>
          </w:p>
        </w:tc>
        <w:tc>
          <w:tcPr>
            <w:tcW w:w="3861" w:type="dxa"/>
          </w:tcPr>
          <w:p w14:paraId="16CCDA27" w14:textId="555ED346" w:rsidR="00505A0A" w:rsidRPr="00E23E74" w:rsidRDefault="006E4939" w:rsidP="00E23E74">
            <w:pPr>
              <w:jc w:val="right"/>
            </w:pPr>
            <w:r w:rsidRPr="00E23E74">
              <w:t>98 999,40</w:t>
            </w:r>
            <w:r w:rsidR="00505A0A" w:rsidRPr="00E23E74">
              <w:t xml:space="preserve"> Kč</w:t>
            </w:r>
          </w:p>
        </w:tc>
      </w:tr>
      <w:tr w:rsidR="00505A0A" w:rsidRPr="003660DD" w14:paraId="4E2AC481" w14:textId="77777777" w:rsidTr="00E23E74">
        <w:tc>
          <w:tcPr>
            <w:tcW w:w="5211" w:type="dxa"/>
          </w:tcPr>
          <w:p w14:paraId="7DC59828" w14:textId="77777777" w:rsidR="00505A0A" w:rsidRPr="00E23E74" w:rsidRDefault="00505A0A" w:rsidP="00E23E74">
            <w:pPr>
              <w:ind w:left="177"/>
            </w:pPr>
            <w:r w:rsidRPr="00E23E74">
              <w:t>Cena díla včetně DPH:</w:t>
            </w:r>
          </w:p>
        </w:tc>
        <w:tc>
          <w:tcPr>
            <w:tcW w:w="3861" w:type="dxa"/>
          </w:tcPr>
          <w:p w14:paraId="206B445F" w14:textId="04A7FCD2" w:rsidR="00505A0A" w:rsidRPr="003660DD" w:rsidRDefault="006E4939" w:rsidP="005E39B6">
            <w:pPr>
              <w:jc w:val="right"/>
            </w:pPr>
            <w:r w:rsidRPr="00E23E74">
              <w:t>570 425,15</w:t>
            </w:r>
            <w:r w:rsidR="00505A0A" w:rsidRPr="00E23E74">
              <w:t xml:space="preserve"> Kč</w:t>
            </w:r>
          </w:p>
        </w:tc>
      </w:tr>
    </w:tbl>
    <w:p w14:paraId="59C17A74" w14:textId="77777777" w:rsidR="00505A0A" w:rsidRDefault="00505A0A" w:rsidP="005E39B6">
      <w:pPr>
        <w:pStyle w:val="Odstavec"/>
        <w:numPr>
          <w:ilvl w:val="0"/>
          <w:numId w:val="0"/>
        </w:numPr>
        <w:ind w:left="567"/>
      </w:pPr>
      <w:r w:rsidRPr="005E39B6">
        <w:t>(dále jen „</w:t>
      </w:r>
      <w:r w:rsidRPr="005E39B6">
        <w:rPr>
          <w:b/>
        </w:rPr>
        <w:t>cena díla</w:t>
      </w:r>
      <w:r w:rsidRPr="005E39B6">
        <w:t>“)</w:t>
      </w:r>
    </w:p>
    <w:p w14:paraId="6E839C10" w14:textId="77777777" w:rsidR="00505A0A" w:rsidRPr="005E39B6" w:rsidRDefault="00505A0A"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4A070F8B" w14:textId="77777777" w:rsidR="00505A0A" w:rsidRPr="00937EFC" w:rsidRDefault="00505A0A" w:rsidP="005E39B6">
      <w:pPr>
        <w:pStyle w:val="Odstavec"/>
      </w:pPr>
      <w:r w:rsidRPr="00937EFC">
        <w:t xml:space="preserve">Cena díla je stanovena na základě </w:t>
      </w:r>
      <w:r>
        <w:t>položkových rozpočtů/výkazů výměr</w:t>
      </w:r>
      <w:r w:rsidRPr="00937EFC">
        <w:t xml:space="preserve">, které tvoří přílohu č. </w:t>
      </w:r>
      <w:r>
        <w:t>1</w:t>
      </w:r>
      <w:r w:rsidRPr="00937EFC">
        <w:t xml:space="preserve"> smlouvy.</w:t>
      </w:r>
    </w:p>
    <w:p w14:paraId="0BEC198C" w14:textId="77777777" w:rsidR="00505A0A" w:rsidRPr="006748FA" w:rsidRDefault="00505A0A" w:rsidP="005E39B6">
      <w:pPr>
        <w:pStyle w:val="Odstavec"/>
      </w:pPr>
      <w:r w:rsidRPr="006748FA">
        <w:t xml:space="preserve">V případě, že se v průběhu provádění díla ukáže, že některé jednotkové (a potažmo i součtové) ceny nejsou uvedeny s přesností na dvě desetinná místa, je </w:t>
      </w:r>
      <w:r>
        <w:t>Z</w:t>
      </w:r>
      <w:r w:rsidRPr="006748FA">
        <w:t xml:space="preserve">hotovitel povinen obratem předložit </w:t>
      </w:r>
      <w:r>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7B9CBF5C" w14:textId="77777777" w:rsidR="00505A0A" w:rsidRPr="006748FA" w:rsidRDefault="00505A0A" w:rsidP="005E39B6">
      <w:pPr>
        <w:pStyle w:val="Odstavec"/>
      </w:pPr>
      <w:r w:rsidRPr="006748FA">
        <w:t>Cena díla zahrnuje veškeré náklady nezbytné k řádnému a včasnému provedení díla, včetně případných správních poplatků</w:t>
      </w:r>
      <w:r>
        <w:t>.</w:t>
      </w:r>
    </w:p>
    <w:p w14:paraId="476632C5" w14:textId="77777777" w:rsidR="00505A0A" w:rsidRPr="006748FA" w:rsidRDefault="00505A0A" w:rsidP="005E39B6">
      <w:pPr>
        <w:pStyle w:val="Odstavec"/>
      </w:pPr>
      <w:r w:rsidRPr="006748FA">
        <w:t>Zhotovitel je povinen ke každé změně v množství nebo kvalitě prováděných prací, která je zapsána a </w:t>
      </w:r>
      <w:r>
        <w:t xml:space="preserve">odsouhlasena ve stavebním </w:t>
      </w:r>
      <w:r w:rsidRPr="006748FA">
        <w:t>deníku osobou oprávněnou jednat za </w:t>
      </w:r>
      <w:r>
        <w:t>O</w:t>
      </w:r>
      <w:r w:rsidRPr="006748FA">
        <w:t xml:space="preserve">bjednatele ve věcech technických, neprodleně zpracovat a předložit </w:t>
      </w:r>
      <w:r>
        <w:t>O</w:t>
      </w:r>
      <w:r w:rsidRPr="006748FA">
        <w:t>bjednateli změnový list, který bude podkladem pro zpracování dodatku smlouvy a jehož součástí je položkový rozpočet – ocenění víceprací i</w:t>
      </w:r>
      <w:r>
        <w:t> </w:t>
      </w:r>
      <w:r w:rsidRPr="006748FA">
        <w:t>méněprací. Zhotovitel po </w:t>
      </w:r>
      <w:r>
        <w:t>odsouhlasení změny ve stavebním</w:t>
      </w:r>
      <w:r w:rsidRPr="006748FA">
        <w:t xml:space="preserve"> deníku není oprávněn přerušit </w:t>
      </w:r>
      <w:r>
        <w:t>provádění díla</w:t>
      </w:r>
      <w:r w:rsidRPr="006748FA">
        <w:t xml:space="preserve"> po dobu do uzavření příslušného dodatku smlouvy.</w:t>
      </w:r>
    </w:p>
    <w:p w14:paraId="36B67D45" w14:textId="77777777" w:rsidR="00505A0A" w:rsidRPr="00575425" w:rsidRDefault="00505A0A" w:rsidP="005E39B6">
      <w:pPr>
        <w:pStyle w:val="Odstavec"/>
      </w:pPr>
      <w:bookmarkStart w:id="25" w:name="_Ref118973024"/>
      <w:r w:rsidRPr="00575425">
        <w:t>Změna ceny díla je možná pouze při vzniku následujících okolností:</w:t>
      </w:r>
      <w:bookmarkEnd w:id="25"/>
    </w:p>
    <w:p w14:paraId="11F08168" w14:textId="77777777" w:rsidR="00505A0A" w:rsidRPr="00D010FA" w:rsidRDefault="00505A0A" w:rsidP="005E39B6">
      <w:pPr>
        <w:pStyle w:val="Psmenoodstavce"/>
      </w:pPr>
      <w:r w:rsidRPr="00D010FA">
        <w:rPr>
          <w:b/>
        </w:rPr>
        <w:t>vícepr</w:t>
      </w:r>
      <w:r>
        <w:rPr>
          <w:b/>
        </w:rPr>
        <w:t>á</w:t>
      </w:r>
      <w:r w:rsidRPr="00D010FA">
        <w:rPr>
          <w:b/>
        </w:rPr>
        <w:t>c</w:t>
      </w:r>
      <w:r>
        <w:rPr>
          <w:b/>
        </w:rPr>
        <w:t>e</w:t>
      </w:r>
      <w:r w:rsidRPr="00D010FA">
        <w:t xml:space="preserve"> – </w:t>
      </w:r>
      <w:r>
        <w:t>Z</w:t>
      </w:r>
      <w:r w:rsidRPr="00D010FA">
        <w:t>hotovitel provede práce, dodávky nebo služby, které nejsou zahrnuté v předmětu díla</w:t>
      </w:r>
      <w:r>
        <w:t>,</w:t>
      </w:r>
      <w:r w:rsidRPr="00D010FA">
        <w:t xml:space="preserve"> ani jejich </w:t>
      </w:r>
      <w:r>
        <w:t>cena není zahrnuta</w:t>
      </w:r>
      <w:r w:rsidRPr="00D010FA">
        <w:t xml:space="preserve"> ve sjednané ceně, ale jsou buď nezbytné k dokončení díla, nebo vyžádané </w:t>
      </w:r>
      <w:r>
        <w:t>O</w:t>
      </w:r>
      <w:r w:rsidRPr="00D010FA">
        <w:t>bjednatelem a </w:t>
      </w:r>
      <w:r>
        <w:t>Z</w:t>
      </w:r>
      <w:r w:rsidRPr="00D010FA">
        <w:t>hotovitel se před jejich provedením s </w:t>
      </w:r>
      <w:r>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2A1353E" w14:textId="77777777" w:rsidR="00505A0A" w:rsidRPr="00D010FA" w:rsidRDefault="00505A0A" w:rsidP="005E39B6">
      <w:pPr>
        <w:pStyle w:val="Psmenoodstavce"/>
      </w:pPr>
      <w:r w:rsidRPr="00D010FA">
        <w:rPr>
          <w:b/>
        </w:rPr>
        <w:t>méněpr</w:t>
      </w:r>
      <w:r>
        <w:rPr>
          <w:b/>
        </w:rPr>
        <w:t>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0D8469C9" w14:textId="77777777" w:rsidR="00505A0A" w:rsidRPr="00D010FA" w:rsidRDefault="00505A0A" w:rsidP="005E39B6">
      <w:pPr>
        <w:pStyle w:val="Psmenoodstavce"/>
      </w:pPr>
      <w:r w:rsidRPr="00D010FA">
        <w:t xml:space="preserve">z důvodu nikoli na straně </w:t>
      </w:r>
      <w:r>
        <w:t>Z</w:t>
      </w:r>
      <w:r w:rsidRPr="00D010FA">
        <w:t>hotovitele dojde k prodloužení termínu dokončení díla.</w:t>
      </w:r>
    </w:p>
    <w:p w14:paraId="2BDB0AD4" w14:textId="77777777" w:rsidR="00505A0A" w:rsidRPr="00E34F48" w:rsidRDefault="00505A0A" w:rsidP="00E34F48">
      <w:pPr>
        <w:pStyle w:val="Odstavec"/>
        <w:rPr>
          <w:b/>
        </w:rPr>
      </w:pPr>
      <w:r w:rsidRPr="00E34F48">
        <w:rPr>
          <w:b/>
        </w:rPr>
        <w:t>Změna ceny díla z důvodu víceprací</w:t>
      </w:r>
    </w:p>
    <w:p w14:paraId="0D3B3372" w14:textId="77777777" w:rsidR="00505A0A" w:rsidRPr="00D010FA" w:rsidRDefault="00505A0A" w:rsidP="00E34F48">
      <w:pPr>
        <w:pStyle w:val="Psmenoodstavce"/>
      </w:pPr>
      <w:r>
        <w:t>Z</w:t>
      </w:r>
      <w:r w:rsidRPr="00D010FA">
        <w:t>hotovitel provede ocenění soupisu stavebních prací, odsouhlaseného oběma smluvními stranami, jež mají být provedeny navíc, s odpočt</w:t>
      </w:r>
      <w:r>
        <w:t>e</w:t>
      </w:r>
      <w:r w:rsidRPr="00D010FA">
        <w:t>m těch prací, jež mají být vypuštěny či nahrazeny, jednotkovými cenami položkových rozpočtů</w:t>
      </w:r>
      <w:r>
        <w:t>;</w:t>
      </w:r>
    </w:p>
    <w:p w14:paraId="33315A62" w14:textId="77777777" w:rsidR="00505A0A" w:rsidRPr="00D010FA" w:rsidRDefault="00505A0A" w:rsidP="00E34F48">
      <w:pPr>
        <w:pStyle w:val="Psmenoodstavce"/>
        <w:rPr>
          <w:b/>
        </w:rPr>
      </w:pPr>
      <w:r w:rsidRPr="00D010FA">
        <w:t xml:space="preserve">pokud práce a dodávky tvořící vícepráce nebudou v položkovém rozpočtu obsaženy, pak </w:t>
      </w:r>
      <w:r>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w:t>
      </w:r>
      <w:r w:rsidRPr="00D010FA">
        <w:lastRenderedPageBreak/>
        <w:t xml:space="preserve">aplikovat sborník doporučených cen RTS </w:t>
      </w:r>
      <w:r w:rsidRPr="00D010FA">
        <w:rPr>
          <w:b/>
        </w:rPr>
        <w:t>s přihlédnutím k poměru mezi cenami nabídkovými a ceníkovými (ceník RTS)</w:t>
      </w:r>
      <w:r w:rsidRPr="00E34F48">
        <w:t>;</w:t>
      </w:r>
    </w:p>
    <w:p w14:paraId="07651D66" w14:textId="77777777" w:rsidR="00505A0A" w:rsidRPr="003819F4" w:rsidRDefault="00505A0A" w:rsidP="00E34F48">
      <w:pPr>
        <w:pStyle w:val="Psmenoodstavce"/>
      </w:pPr>
      <w:r w:rsidRPr="00D010FA">
        <w:t xml:space="preserve">na základě dohody mezi </w:t>
      </w:r>
      <w:r>
        <w:t>O</w:t>
      </w:r>
      <w:r w:rsidRPr="00D010FA">
        <w:t>bjednatelem a </w:t>
      </w:r>
      <w:r>
        <w:t>Z</w:t>
      </w:r>
      <w:r w:rsidRPr="00D010FA">
        <w:t>hotovitelem, především v případech, kdy se dané položky stavebních prací, dodávek a služeb v obecně známých sbornících doporučených cen nenacházejí, mohou být jednotkové ceny st</w:t>
      </w:r>
      <w:r>
        <w:t xml:space="preserve">anoveny individuální kalkulací </w:t>
      </w:r>
      <w:r w:rsidRPr="003819F4">
        <w:t>Zhotovitele;</w:t>
      </w:r>
    </w:p>
    <w:p w14:paraId="4D258395" w14:textId="77777777" w:rsidR="00505A0A" w:rsidRPr="003819F4" w:rsidRDefault="00505A0A" w:rsidP="00E34F48">
      <w:pPr>
        <w:pStyle w:val="Psmenoodstavce"/>
      </w:pPr>
      <w:r w:rsidRPr="003819F4">
        <w:t>v ceně víceprací je nutno zohlednit také odpovídající podíl ostatních nákladů stavebního objektu, provozního souboru nebo stavby ve výši odpovídající jejich podílu v položkových rozpočtech;</w:t>
      </w:r>
    </w:p>
    <w:p w14:paraId="3335C771" w14:textId="77777777" w:rsidR="00505A0A" w:rsidRPr="00D010FA" w:rsidRDefault="00505A0A" w:rsidP="00E34F48">
      <w:pPr>
        <w:pStyle w:val="Psmenoodstavce"/>
      </w:pPr>
      <w:r w:rsidRPr="00D010FA">
        <w:t>nelze-li změnu ceny vymezit podle jednotkových cen sborníků, lze použít dohodnutých hodinových sazeb.</w:t>
      </w:r>
    </w:p>
    <w:p w14:paraId="31310B80" w14:textId="77777777" w:rsidR="00505A0A" w:rsidRPr="00E34F48" w:rsidRDefault="00505A0A" w:rsidP="00E34F48">
      <w:pPr>
        <w:pStyle w:val="Odstavec"/>
        <w:rPr>
          <w:b/>
        </w:rPr>
      </w:pPr>
      <w:bookmarkStart w:id="26" w:name="_Ref118973035"/>
      <w:r w:rsidRPr="00E34F48">
        <w:rPr>
          <w:b/>
        </w:rPr>
        <w:t>Změna ceny díla z důvodu méněprací</w:t>
      </w:r>
      <w:bookmarkEnd w:id="26"/>
    </w:p>
    <w:p w14:paraId="4192F1FC" w14:textId="77777777" w:rsidR="00505A0A" w:rsidRPr="00D010FA" w:rsidRDefault="00505A0A" w:rsidP="00E34F48">
      <w:pPr>
        <w:pStyle w:val="Psmenoodstavce"/>
      </w:pPr>
      <w:r>
        <w:t>Z</w:t>
      </w:r>
      <w:r w:rsidRPr="00D010FA">
        <w:t>hotovitel zpracuje písemný seznam méněprací formou soupisu stavebních prací, dodávek a služeb včetně výkazu výměr, který odsouhlasí s </w:t>
      </w:r>
      <w:r>
        <w:t>O</w:t>
      </w:r>
      <w:r w:rsidRPr="00D010FA">
        <w:t>bjednatelem,</w:t>
      </w:r>
    </w:p>
    <w:p w14:paraId="3D5A2B23" w14:textId="77777777" w:rsidR="00505A0A" w:rsidRPr="00D010FA" w:rsidRDefault="00505A0A" w:rsidP="00E34F48">
      <w:pPr>
        <w:pStyle w:val="Psmenoodstavce"/>
      </w:pPr>
      <w:r>
        <w:t>Z</w:t>
      </w:r>
      <w:r w:rsidRPr="00D010FA">
        <w:t>hotovitel provede ocenění soupisu prací, odsouhlaseného oběma smluvními stranami, ve výši jednotkových cen položkových rozpočtů,</w:t>
      </w:r>
    </w:p>
    <w:p w14:paraId="4735A858" w14:textId="77777777" w:rsidR="00505A0A" w:rsidRPr="00D010FA" w:rsidRDefault="00505A0A"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70880E82" w14:textId="77777777" w:rsidR="00505A0A" w:rsidRPr="00E34F48" w:rsidRDefault="00505A0A" w:rsidP="00E34F48">
      <w:pPr>
        <w:pStyle w:val="Odstavec"/>
        <w:rPr>
          <w:b/>
        </w:rPr>
      </w:pPr>
      <w:r w:rsidRPr="00E34F48">
        <w:rPr>
          <w:b/>
        </w:rPr>
        <w:t xml:space="preserve">Změna ceny díla z důvodu prodloužení termínu dokončení díla z důvodu nikoliv na straně </w:t>
      </w:r>
      <w:r>
        <w:rPr>
          <w:b/>
        </w:rPr>
        <w:t>Z</w:t>
      </w:r>
      <w:r w:rsidRPr="00E34F48">
        <w:rPr>
          <w:b/>
        </w:rPr>
        <w:t>hotovitele</w:t>
      </w:r>
    </w:p>
    <w:p w14:paraId="2EA18990" w14:textId="77777777" w:rsidR="00505A0A" w:rsidRPr="00D010FA" w:rsidRDefault="00505A0A" w:rsidP="00E34F48">
      <w:pPr>
        <w:pStyle w:val="Psmenoodstavce"/>
      </w:pPr>
      <w:r w:rsidRPr="00D010FA">
        <w:t xml:space="preserve">změna ceny se týká pouze prací neprovedených v původních </w:t>
      </w:r>
      <w:r>
        <w:t xml:space="preserve">smluvních </w:t>
      </w:r>
      <w:r w:rsidRPr="00D010FA">
        <w:t>termínech</w:t>
      </w:r>
      <w:r>
        <w:t>;</w:t>
      </w:r>
    </w:p>
    <w:p w14:paraId="0627285E" w14:textId="77777777" w:rsidR="00505A0A" w:rsidRPr="00D010FA" w:rsidRDefault="00505A0A" w:rsidP="00E34F48">
      <w:pPr>
        <w:pStyle w:val="Psmenoodstavce"/>
      </w:pPr>
      <w:r w:rsidRPr="00D010FA">
        <w:t>změna ceny díla může být uplatněna až do výše součtu meziročních nárůstů cen od data uzavření smlouvy do data provádění prací,</w:t>
      </w:r>
    </w:p>
    <w:p w14:paraId="27444377" w14:textId="77777777" w:rsidR="00505A0A" w:rsidRPr="00D010FA" w:rsidRDefault="00505A0A"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t>Z</w:t>
      </w:r>
      <w:r w:rsidRPr="00D010FA">
        <w:t>hotovitel nový položkový rozpočet pro práce prováděné v prodlouženém termínu.</w:t>
      </w:r>
    </w:p>
    <w:p w14:paraId="00DCF13E" w14:textId="77777777" w:rsidR="00505A0A" w:rsidRPr="006748FA" w:rsidRDefault="00505A0A"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t>Z</w:t>
      </w:r>
      <w:r w:rsidRPr="006748FA">
        <w:t>hotovitelem.</w:t>
      </w:r>
    </w:p>
    <w:p w14:paraId="371F962A" w14:textId="77777777" w:rsidR="00505A0A" w:rsidRPr="006748FA" w:rsidRDefault="00505A0A"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1D09D67" w14:textId="77777777" w:rsidR="00505A0A" w:rsidRPr="006748FA" w:rsidRDefault="00505A0A" w:rsidP="00B12DC3">
      <w:pPr>
        <w:pStyle w:val="Nadpis2"/>
      </w:pPr>
      <w:bookmarkStart w:id="27" w:name="_Toc498428267"/>
      <w:bookmarkStart w:id="28" w:name="_Ref499746463"/>
      <w:bookmarkStart w:id="29" w:name="_Ref499746574"/>
      <w:bookmarkStart w:id="30" w:name="_Toc64530406"/>
      <w:r w:rsidRPr="006748FA">
        <w:t>PLATEBNÍ PODMÍNKY</w:t>
      </w:r>
      <w:bookmarkEnd w:id="27"/>
      <w:bookmarkEnd w:id="28"/>
      <w:bookmarkEnd w:id="29"/>
      <w:bookmarkEnd w:id="30"/>
    </w:p>
    <w:p w14:paraId="4B335D0C" w14:textId="77777777" w:rsidR="00505A0A" w:rsidRPr="00D010FA" w:rsidRDefault="00505A0A" w:rsidP="00015572">
      <w:pPr>
        <w:pStyle w:val="Odstavec"/>
      </w:pPr>
      <w:r w:rsidRPr="00D010FA">
        <w:t xml:space="preserve">Objednatel nebude poskytovat </w:t>
      </w:r>
      <w:r>
        <w:t>Z</w:t>
      </w:r>
      <w:r w:rsidRPr="00D010FA">
        <w:t>hotoviteli zálohy.</w:t>
      </w:r>
    </w:p>
    <w:p w14:paraId="0C856D07" w14:textId="77777777" w:rsidR="00505A0A" w:rsidRPr="007476E5" w:rsidRDefault="00505A0A" w:rsidP="00015572">
      <w:pPr>
        <w:pStyle w:val="Odstavec"/>
      </w:pPr>
      <w:r w:rsidRPr="003819F4">
        <w:t>Cena díla bude uhrazena na základě faktury vystavené Zhotovitelem po řádném dokončení díla stvrzeném předávacím protokolem</w:t>
      </w:r>
      <w:r w:rsidRPr="007476E5">
        <w:t>.</w:t>
      </w:r>
    </w:p>
    <w:p w14:paraId="75B46CF2" w14:textId="77777777" w:rsidR="00505A0A" w:rsidRPr="006748FA" w:rsidRDefault="00505A0A" w:rsidP="00015572">
      <w:pPr>
        <w:pStyle w:val="Odstavec"/>
      </w:pPr>
      <w:r w:rsidRPr="006748FA">
        <w:t>Zhotovitel je povinen před</w:t>
      </w:r>
      <w:r>
        <w:t>at</w:t>
      </w:r>
      <w:r w:rsidRPr="006748FA">
        <w:t xml:space="preserve"> </w:t>
      </w:r>
      <w:r>
        <w:t>O</w:t>
      </w:r>
      <w:r w:rsidRPr="006748FA">
        <w:t>bjednateli faktur</w:t>
      </w:r>
      <w:r>
        <w:t xml:space="preserve">u </w:t>
      </w:r>
      <w:r w:rsidRPr="006748FA">
        <w:t xml:space="preserve">s připojeným </w:t>
      </w:r>
      <w:r>
        <w:t xml:space="preserve">předávacím protokolem </w:t>
      </w:r>
      <w:r w:rsidRPr="006748FA">
        <w:t>nejpozději</w:t>
      </w:r>
      <w:r>
        <w:t xml:space="preserve"> </w:t>
      </w:r>
      <w:r w:rsidRPr="006748FA">
        <w:t>do</w:t>
      </w:r>
      <w:r>
        <w:t xml:space="preserve"> </w:t>
      </w:r>
      <w:r w:rsidRPr="006748FA">
        <w:t>3.</w:t>
      </w:r>
      <w:r>
        <w:t> </w:t>
      </w:r>
      <w:r w:rsidRPr="006748FA">
        <w:t xml:space="preserve">dne bezprostředně následujícího měsíce, tj. měsíce bezprostředně následujícího po uskutečnění zdanitelného plnění. Připadne-li v daném měsíci 3. den na den pracovního klidu, je </w:t>
      </w:r>
      <w:r>
        <w:t>Z</w:t>
      </w:r>
      <w:r w:rsidRPr="006748FA">
        <w:t>hotovitel oprávněn předložit faktur</w:t>
      </w:r>
      <w:r>
        <w:t xml:space="preserve">u </w:t>
      </w:r>
      <w:r w:rsidRPr="006748FA">
        <w:t>nejpozději v nejbližší pracovní den. Faktur</w:t>
      </w:r>
      <w:r>
        <w:t>a</w:t>
      </w:r>
      <w:r w:rsidRPr="006748FA">
        <w:t xml:space="preserve"> (včetně soupisu provedených prací) musí být odsouhlasen</w:t>
      </w:r>
      <w:r>
        <w:t>a</w:t>
      </w:r>
      <w:r w:rsidRPr="006748FA">
        <w:t xml:space="preserve"> </w:t>
      </w:r>
      <w:r w:rsidRPr="003819F4">
        <w:t>osobou provádějící technický dozor stavebníka či zástupcem Objednatele</w:t>
      </w:r>
      <w:r w:rsidRPr="007476E5">
        <w:t>.</w:t>
      </w:r>
    </w:p>
    <w:p w14:paraId="25C48417" w14:textId="77777777" w:rsidR="00505A0A" w:rsidRPr="006748FA" w:rsidRDefault="00505A0A" w:rsidP="00B6623D">
      <w:pPr>
        <w:pStyle w:val="Odstavec"/>
      </w:pPr>
      <w:r w:rsidRPr="006748FA">
        <w:t xml:space="preserve">Odsouhlasený soupis provedených prací, dodávek a služeb je nedílnou součástí faktury. Bez tohoto soupisu je faktura neúplná. Zároveň bude tento soupis </w:t>
      </w:r>
      <w:r>
        <w:t xml:space="preserve">předán Objednateli digitálně </w:t>
      </w:r>
      <w:r w:rsidRPr="00E507B1">
        <w:t xml:space="preserve">formou výstupu ze softwaru pro rozpočtování, který je ve shodné struktuře a formátu jako byl smluvní rozpočet stavby (tento výstup musí umožňovat zpětný import do rozpočtového </w:t>
      </w:r>
      <w:r w:rsidRPr="00E507B1">
        <w:lastRenderedPageBreak/>
        <w:t>programu), např. unixml, rts, xc4, utf, StavData a jakýkoliv uzamčený excelovský soubor, který je přímým výstupem softwaru pro rozpočtování</w:t>
      </w:r>
      <w:r w:rsidRPr="006748FA">
        <w:t>.</w:t>
      </w:r>
    </w:p>
    <w:p w14:paraId="7F0C29B6" w14:textId="77777777" w:rsidR="00505A0A" w:rsidRDefault="00505A0A" w:rsidP="00B6623D">
      <w:pPr>
        <w:pStyle w:val="Odstavec"/>
      </w:pPr>
      <w:r w:rsidRPr="006748FA">
        <w:t xml:space="preserve">Nedojde-li mezi oběma stranami k dohodě při odsouhlasení množství nebo druhu provedených prací, je </w:t>
      </w:r>
      <w:r>
        <w:t>Z</w:t>
      </w:r>
      <w:r w:rsidRPr="006748FA">
        <w:t>hotovitel oprávněn fakturovat pouze ty práce, dodávky a služby, u kterých nedošlo k rozporu.</w:t>
      </w:r>
    </w:p>
    <w:p w14:paraId="10A936A3" w14:textId="77777777" w:rsidR="00505A0A" w:rsidRPr="00EE7905" w:rsidRDefault="00505A0A" w:rsidP="00B6623D">
      <w:pPr>
        <w:pStyle w:val="Odstavec"/>
      </w:pPr>
      <w:r w:rsidRPr="00EE7905">
        <w:t xml:space="preserve">Doba splatnosti </w:t>
      </w:r>
      <w:r>
        <w:t xml:space="preserve">ceny (jednotlivých částí) díla </w:t>
      </w:r>
      <w:r w:rsidRPr="00EE7905">
        <w:t xml:space="preserve">činí 60 dnů od data vystavení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46A1C715" w14:textId="77777777" w:rsidR="00505A0A" w:rsidRPr="006D48DD" w:rsidRDefault="00505A0A"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 Faktura a její přílohy musejí splňovat podmínku strojové čitelnosti textu.</w:t>
      </w:r>
    </w:p>
    <w:p w14:paraId="475F4F7D" w14:textId="77777777" w:rsidR="00505A0A" w:rsidRPr="00EC3BB2" w:rsidRDefault="00505A0A"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E79469A" w14:textId="77777777" w:rsidR="00505A0A" w:rsidRPr="008B3CF2" w:rsidRDefault="00505A0A"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7D9653C3" w14:textId="77777777" w:rsidR="00505A0A" w:rsidRPr="008B3CF2" w:rsidRDefault="00505A0A"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0B186D88" w14:textId="77777777" w:rsidR="00505A0A" w:rsidRPr="006748FA" w:rsidRDefault="00505A0A"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p>
    <w:p w14:paraId="432EC077" w14:textId="77777777" w:rsidR="00505A0A" w:rsidRPr="006748FA" w:rsidRDefault="00505A0A" w:rsidP="0049520D">
      <w:pPr>
        <w:pStyle w:val="Nadpis2"/>
      </w:pPr>
      <w:bookmarkStart w:id="31" w:name="_Toc498428268"/>
      <w:bookmarkStart w:id="32" w:name="_Toc64530407"/>
      <w:r w:rsidRPr="006748FA">
        <w:t>VLASTNICTVÍ DÍLA A NEBEZPEČÍ ŠKODY</w:t>
      </w:r>
      <w:bookmarkEnd w:id="31"/>
      <w:bookmarkEnd w:id="32"/>
    </w:p>
    <w:p w14:paraId="739A68B3" w14:textId="77777777" w:rsidR="00505A0A" w:rsidRPr="006748FA" w:rsidRDefault="00505A0A" w:rsidP="00B6623D">
      <w:pPr>
        <w:pStyle w:val="Odstavec"/>
      </w:pPr>
      <w:r w:rsidRPr="006748FA">
        <w:t xml:space="preserve">Vlastníkem díla je </w:t>
      </w:r>
      <w:r>
        <w:t>O</w:t>
      </w:r>
      <w:r w:rsidRPr="006748FA">
        <w:t>bjednatel.</w:t>
      </w:r>
    </w:p>
    <w:p w14:paraId="05AF8235" w14:textId="77777777" w:rsidR="00505A0A" w:rsidRPr="006748FA" w:rsidRDefault="00505A0A" w:rsidP="00D50B52">
      <w:pPr>
        <w:pStyle w:val="Odstavec"/>
      </w:pPr>
      <w:r w:rsidRPr="006748FA">
        <w:t>Škodou na díle je zejména ztráta, zničení, poškození nebo znehodnocení věci bez ohledu na to, z jakých příčin k nim došlo.</w:t>
      </w:r>
    </w:p>
    <w:p w14:paraId="3922E360" w14:textId="77777777" w:rsidR="00505A0A" w:rsidRPr="006748FA" w:rsidRDefault="00505A0A" w:rsidP="00D50B52">
      <w:pPr>
        <w:pStyle w:val="Odstavec"/>
      </w:pPr>
      <w:r w:rsidRPr="006748FA">
        <w:t xml:space="preserve">Nebezpečí škody na díle nese od počátku </w:t>
      </w:r>
      <w:r>
        <w:t>Z</w:t>
      </w:r>
      <w:r w:rsidRPr="006748FA">
        <w:t>hotovitel. Nebezpečí škody na díle přechází na </w:t>
      </w:r>
      <w:r>
        <w:t>O</w:t>
      </w:r>
      <w:r w:rsidRPr="006748FA">
        <w:t xml:space="preserve">bjednatele dnem převzetí díla </w:t>
      </w:r>
      <w:r>
        <w:t>O</w:t>
      </w:r>
      <w:r w:rsidRPr="006748FA">
        <w:t>bjednatelem.</w:t>
      </w:r>
    </w:p>
    <w:p w14:paraId="0A79B597" w14:textId="77777777" w:rsidR="00505A0A" w:rsidRPr="006748FA" w:rsidRDefault="00505A0A" w:rsidP="00D50B52">
      <w:pPr>
        <w:pStyle w:val="Odstavec"/>
      </w:pPr>
      <w:r w:rsidRPr="006748FA">
        <w:t xml:space="preserve">Odpovědnost </w:t>
      </w:r>
      <w:r>
        <w:t>Z</w:t>
      </w:r>
      <w:r w:rsidRPr="006748FA">
        <w:t>hotovitele za škodu a povinnost nahradit újmu se řídí příslušnými ustanoveními občanského zákoníku. Zhotovitel odpovídá i za škodu na díle způsobenou činností těch, kteří pro něj dílo provádějí.</w:t>
      </w:r>
    </w:p>
    <w:p w14:paraId="7A3821EA" w14:textId="77777777" w:rsidR="00505A0A" w:rsidRPr="006748FA" w:rsidRDefault="00505A0A" w:rsidP="00D50B52">
      <w:pPr>
        <w:pStyle w:val="Odstavec"/>
      </w:pPr>
      <w:r w:rsidRPr="006748FA">
        <w:t xml:space="preserve">Zhotovitel odpovídá též za škodu způsobenou okolnostmi, které mají původ v povaze strojů, přístrojů nebo jiných věcí, které </w:t>
      </w:r>
      <w:r>
        <w:t>Z</w:t>
      </w:r>
      <w:r w:rsidRPr="006748FA">
        <w:t>hotovitel použil nebo hodlal použít při provádění díla.</w:t>
      </w:r>
    </w:p>
    <w:p w14:paraId="567A19D3" w14:textId="77777777" w:rsidR="00505A0A" w:rsidRPr="006748FA" w:rsidRDefault="00505A0A" w:rsidP="0049520D">
      <w:pPr>
        <w:pStyle w:val="Nadpis2"/>
      </w:pPr>
      <w:bookmarkStart w:id="33" w:name="_Toc498428269"/>
      <w:bookmarkStart w:id="34" w:name="_Toc64530408"/>
      <w:r w:rsidRPr="006748FA">
        <w:t>POJIŠTĚNÍ</w:t>
      </w:r>
      <w:bookmarkEnd w:id="33"/>
      <w:bookmarkEnd w:id="34"/>
    </w:p>
    <w:p w14:paraId="253D8B65" w14:textId="77777777" w:rsidR="00505A0A" w:rsidRPr="00705B2A" w:rsidRDefault="00505A0A" w:rsidP="00D50B52">
      <w:pPr>
        <w:pStyle w:val="Odstavec"/>
      </w:pPr>
      <w:bookmarkStart w:id="35" w:name="_Ref104153896"/>
      <w:bookmarkStart w:id="36" w:name="_Ref106134272"/>
      <w:bookmarkStart w:id="37" w:name="_Ref499734940"/>
      <w:r w:rsidRPr="00705B2A">
        <w:t xml:space="preserve">Zhotovitel se zavazuje mít po celou dobu platnosti a účinnosti smlouvy uzavřeno pojištění odpovědnosti za </w:t>
      </w:r>
      <w:r w:rsidRPr="003819F4">
        <w:t xml:space="preserve">škody způsobené při výkonu činnosti dle smlouvy s jednorázovým pojistným plněním minimálně ve výši </w:t>
      </w:r>
      <w:r>
        <w:t>1</w:t>
      </w:r>
      <w:r w:rsidRPr="003819F4">
        <w:t>00.000,00 Kč za jednu pojistnou událost a spoluúčastí zhotovitele nepřevyšující 10 %.</w:t>
      </w:r>
      <w:bookmarkEnd w:id="35"/>
      <w:r w:rsidRPr="003819F4">
        <w:t xml:space="preserve"> Porušení</w:t>
      </w:r>
      <w:r w:rsidRPr="00705B2A">
        <w:t xml:space="preserve"> této povinnosti je považování za podstatné porušení smlouvy.</w:t>
      </w:r>
      <w:bookmarkEnd w:id="36"/>
    </w:p>
    <w:p w14:paraId="45197011" w14:textId="77777777" w:rsidR="00505A0A" w:rsidRPr="003819F4" w:rsidRDefault="00505A0A" w:rsidP="00D50B52">
      <w:pPr>
        <w:pStyle w:val="Odstavec"/>
      </w:pPr>
      <w:bookmarkStart w:id="38" w:name="_Ref106134077"/>
      <w:r w:rsidRPr="00705B2A">
        <w:t xml:space="preserve">Zhotovitel je pro případ, že by v průběhu platnosti a účinnosti smlouvy mělo dojít k ukončení tohoto pojištění, povinen nejpozději do 10 dnů před ukončením tohoto pojištění </w:t>
      </w:r>
      <w:r>
        <w:t>O</w:t>
      </w:r>
      <w:r w:rsidRPr="00705B2A">
        <w:t xml:space="preserve">bjednateli </w:t>
      </w:r>
      <w:r w:rsidRPr="00705B2A">
        <w:lastRenderedPageBreak/>
        <w:t xml:space="preserve">předložit kopii nové </w:t>
      </w:r>
      <w:r w:rsidRPr="003819F4">
        <w:t>pojistné smlouvy či jiný doklad prokazující uzavření pojištění i po skončení stávajícího pojištění.</w:t>
      </w:r>
      <w:bookmarkEnd w:id="38"/>
    </w:p>
    <w:p w14:paraId="7BED15DD" w14:textId="77777777" w:rsidR="00505A0A" w:rsidRPr="003819F4" w:rsidRDefault="00505A0A" w:rsidP="00D50B52">
      <w:pPr>
        <w:pStyle w:val="Odstavec"/>
        <w:rPr>
          <w:b/>
        </w:rPr>
      </w:pPr>
      <w:r w:rsidRPr="003819F4">
        <w:t>Zhotovitel se zavazuje uplatnit veškeré pojistné události související s poskytováním plnění dle smlouvy u dotčené pojišťovny bez zbytečného odkladu.</w:t>
      </w:r>
    </w:p>
    <w:p w14:paraId="516CA962" w14:textId="77777777" w:rsidR="00505A0A" w:rsidRPr="00705B2A" w:rsidRDefault="00505A0A" w:rsidP="00D50B52">
      <w:pPr>
        <w:pStyle w:val="Odstavec"/>
      </w:pPr>
      <w:bookmarkStart w:id="39" w:name="_Ref106134075"/>
      <w:bookmarkEnd w:id="37"/>
      <w:r w:rsidRPr="003819F4">
        <w:t>Zhotovitel se zavazuje do 10 dnů ode dne nabytí účinnosti smlouvy předložit</w:t>
      </w:r>
      <w:r w:rsidRPr="00705B2A">
        <w:t xml:space="preserve"> </w:t>
      </w:r>
      <w:r>
        <w:t>Objednateli</w:t>
      </w:r>
      <w:r w:rsidRPr="00705B2A">
        <w:t xml:space="preserve"> kopii pojistn</w:t>
      </w:r>
      <w:r>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39"/>
    </w:p>
    <w:p w14:paraId="50AAF63C" w14:textId="77777777" w:rsidR="00505A0A" w:rsidRPr="006F5417" w:rsidRDefault="00505A0A" w:rsidP="0049520D">
      <w:pPr>
        <w:pStyle w:val="Nadpis2"/>
      </w:pPr>
      <w:bookmarkStart w:id="40" w:name="_Toc498428271"/>
      <w:bookmarkStart w:id="41" w:name="_Toc64530410"/>
      <w:r w:rsidRPr="006F5417">
        <w:t>STAVENIŠTĚ</w:t>
      </w:r>
      <w:bookmarkEnd w:id="40"/>
      <w:bookmarkEnd w:id="41"/>
    </w:p>
    <w:p w14:paraId="49B52946" w14:textId="77777777" w:rsidR="00505A0A" w:rsidRPr="00F00BDA" w:rsidRDefault="00505A0A" w:rsidP="00F00BDA">
      <w:pPr>
        <w:pStyle w:val="Odstavec"/>
      </w:pPr>
      <w:r w:rsidRPr="00F00BDA">
        <w:t>Objednatel je povinen předat a </w:t>
      </w:r>
      <w:r>
        <w:t>Z</w:t>
      </w:r>
      <w:r w:rsidRPr="00F00BDA">
        <w:t xml:space="preserve">hotovitel převzít staveniště </w:t>
      </w:r>
      <w:r>
        <w:t>dle smluvních termínů</w:t>
      </w:r>
      <w:r w:rsidRPr="00F00BDA">
        <w:t>.</w:t>
      </w:r>
    </w:p>
    <w:p w14:paraId="45FD353A" w14:textId="77777777" w:rsidR="00505A0A" w:rsidRPr="006F5417" w:rsidRDefault="00505A0A" w:rsidP="00F00BDA">
      <w:pPr>
        <w:pStyle w:val="Odstavec"/>
      </w:pPr>
      <w:r w:rsidRPr="006F5417">
        <w:t>Organizace předání a převzetí staveniště</w:t>
      </w:r>
      <w:r>
        <w:t>:</w:t>
      </w:r>
    </w:p>
    <w:p w14:paraId="1DEFC0E6" w14:textId="77777777" w:rsidR="00505A0A" w:rsidRPr="006748FA" w:rsidRDefault="00505A0A" w:rsidP="00F00BDA">
      <w:pPr>
        <w:pStyle w:val="Psmenoodstavce"/>
      </w:pPr>
      <w:r>
        <w:t>o</w:t>
      </w:r>
      <w:r w:rsidRPr="006748FA">
        <w:t xml:space="preserve"> předání a převzetí staveniště vyhotoví objednatel písemný protokol, který obě strany</w:t>
      </w:r>
      <w:r>
        <w:t xml:space="preserve"> podepíší;</w:t>
      </w:r>
    </w:p>
    <w:p w14:paraId="11C7EE55" w14:textId="77777777" w:rsidR="00505A0A" w:rsidRPr="006748FA" w:rsidRDefault="00505A0A" w:rsidP="00F00BDA">
      <w:pPr>
        <w:pStyle w:val="Psmenoodstavce"/>
      </w:pPr>
      <w:r>
        <w:t>z</w:t>
      </w:r>
      <w:r w:rsidRPr="006748FA">
        <w:t>a den předání a převzetí staveniště se považuje den, kdy dojde k oboustrannému podpisu příslušného protokolu.</w:t>
      </w:r>
    </w:p>
    <w:p w14:paraId="3E0EDDE3" w14:textId="77777777" w:rsidR="00505A0A" w:rsidRPr="00C27B82" w:rsidRDefault="00505A0A" w:rsidP="00F00BDA">
      <w:pPr>
        <w:pStyle w:val="Psmenoodstavce"/>
        <w:rPr>
          <w:szCs w:val="20"/>
        </w:rPr>
      </w:pPr>
      <w:r>
        <w:rPr>
          <w:szCs w:val="20"/>
        </w:rPr>
        <w:t>s</w:t>
      </w:r>
      <w:r w:rsidRPr="00C27B82">
        <w:rPr>
          <w:szCs w:val="20"/>
        </w:rPr>
        <w:t xml:space="preserve">oučástí předání a převzetí staveniště je i předání dokumentů </w:t>
      </w:r>
      <w:r>
        <w:rPr>
          <w:szCs w:val="20"/>
        </w:rPr>
        <w:t>O</w:t>
      </w:r>
      <w:r w:rsidRPr="00C27B82">
        <w:rPr>
          <w:szCs w:val="20"/>
        </w:rPr>
        <w:t xml:space="preserve">bjednatelem </w:t>
      </w:r>
      <w:r>
        <w:rPr>
          <w:szCs w:val="20"/>
        </w:rPr>
        <w:t>Z</w:t>
      </w:r>
      <w:r w:rsidRPr="00C27B82">
        <w:rPr>
          <w:szCs w:val="20"/>
        </w:rPr>
        <w:t>hotoviteli, nezbytných pro řádné užívání staveniště, pokud nebyly tyto doklady předány dříve, a to zejména:</w:t>
      </w:r>
    </w:p>
    <w:p w14:paraId="5B633158" w14:textId="77777777" w:rsidR="00505A0A" w:rsidRPr="00EB5299" w:rsidRDefault="00505A0A" w:rsidP="00636045">
      <w:pPr>
        <w:pStyle w:val="Psmenoodstavce"/>
        <w:numPr>
          <w:ilvl w:val="0"/>
          <w:numId w:val="2"/>
        </w:numPr>
      </w:pPr>
      <w:r w:rsidRPr="00EB5299">
        <w:t xml:space="preserve">vyznačení bodů pro napojení odběrných míst vody, kanalizace, elektrické energie, </w:t>
      </w:r>
    </w:p>
    <w:p w14:paraId="0768DBAF" w14:textId="77777777" w:rsidR="00505A0A" w:rsidRPr="00EB5299" w:rsidRDefault="00505A0A" w:rsidP="00636045">
      <w:pPr>
        <w:pStyle w:val="Psmenoodstavce"/>
        <w:numPr>
          <w:ilvl w:val="0"/>
          <w:numId w:val="2"/>
        </w:numPr>
      </w:pPr>
      <w:r w:rsidRPr="00EB5299">
        <w:t>podmínky vztahující se k ochraně životního prostředí (zejména v otázkách zeleně, manipulace s odpady, odvodu znečištěných vod apod.).</w:t>
      </w:r>
    </w:p>
    <w:p w14:paraId="5CC06C77" w14:textId="77777777" w:rsidR="00505A0A" w:rsidRPr="003819F4" w:rsidRDefault="00505A0A" w:rsidP="00EB5299">
      <w:pPr>
        <w:pStyle w:val="Odstavec"/>
        <w:rPr>
          <w:b/>
        </w:rPr>
      </w:pPr>
      <w:r w:rsidRPr="003819F4">
        <w:rPr>
          <w:b/>
        </w:rPr>
        <w:t>Užívání staveniště</w:t>
      </w:r>
    </w:p>
    <w:p w14:paraId="5D0DEB4B" w14:textId="77777777" w:rsidR="00505A0A" w:rsidRPr="003819F4" w:rsidRDefault="00505A0A" w:rsidP="00EB5299">
      <w:pPr>
        <w:pStyle w:val="Psmenoodstavce"/>
      </w:pPr>
      <w:r w:rsidRPr="003819F4">
        <w:t>Zhotovitel je povinen užívat staveniště pouze pro účely související s prováděním díla a při užívání staveniště je povinen dodržovat veškeré právní předpisy.</w:t>
      </w:r>
    </w:p>
    <w:p w14:paraId="7A0882D2" w14:textId="77777777" w:rsidR="00505A0A" w:rsidRPr="003819F4" w:rsidRDefault="00505A0A" w:rsidP="00EB5299">
      <w:pPr>
        <w:pStyle w:val="Psmenoodstavce"/>
      </w:pPr>
      <w:r w:rsidRPr="003819F4">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338FA5AE" w14:textId="77777777" w:rsidR="00505A0A" w:rsidRPr="003819F4" w:rsidRDefault="00505A0A" w:rsidP="00EB5299">
      <w:pPr>
        <w:pStyle w:val="Psmenoodstavce"/>
      </w:pPr>
      <w:r w:rsidRPr="003819F4">
        <w:t xml:space="preserve">Zhotovitel je povinen udržovat na staveništi pořádek. </w:t>
      </w:r>
    </w:p>
    <w:p w14:paraId="28D3D390" w14:textId="77777777" w:rsidR="00505A0A" w:rsidRPr="003819F4" w:rsidRDefault="00505A0A" w:rsidP="00EB5299">
      <w:pPr>
        <w:pStyle w:val="Psmenoodstavce"/>
      </w:pPr>
      <w:r w:rsidRPr="003819F4">
        <w:t xml:space="preserve">Zhotovitel je povinen průběžně ze staveniště odstraňovat všechny druhy odpadů, stavební suti a nepotřebného materiálu. </w:t>
      </w:r>
    </w:p>
    <w:p w14:paraId="6167FC80" w14:textId="77777777" w:rsidR="00505A0A" w:rsidRPr="003819F4" w:rsidRDefault="00505A0A" w:rsidP="00EB5299">
      <w:pPr>
        <w:pStyle w:val="Psmenoodstavce"/>
      </w:pPr>
      <w:r w:rsidRPr="003819F4">
        <w:t>Zhotovitel je rovněž povinen zabezpečit, aby odpad vzniklý z jeho činnosti nebo stavební materiál nebyl umísťován mimo staveniště.</w:t>
      </w:r>
    </w:p>
    <w:p w14:paraId="6D4E9563" w14:textId="77777777" w:rsidR="00505A0A" w:rsidRPr="003819F4" w:rsidRDefault="00505A0A" w:rsidP="00EB5299">
      <w:pPr>
        <w:pStyle w:val="Psmenoodstavce"/>
      </w:pPr>
      <w:r w:rsidRPr="003819F4">
        <w:t>Zhotovitel není oprávněn využívat staveniště k ubytování osob, pokud k tomu není určeno.</w:t>
      </w:r>
    </w:p>
    <w:p w14:paraId="7AC5DD77" w14:textId="77777777" w:rsidR="00505A0A" w:rsidRPr="003819F4" w:rsidRDefault="00505A0A" w:rsidP="00EB5299">
      <w:pPr>
        <w:pStyle w:val="Psmenoodstavce"/>
      </w:pPr>
      <w:r w:rsidRPr="003819F4">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koordinátora BOZP. Zhotovitel je povinen tuto identifikační tabuli udržovat, na základě údajů předaných Objednatelem, v aktuálním stavu. </w:t>
      </w:r>
    </w:p>
    <w:p w14:paraId="13CE0AA8" w14:textId="77777777" w:rsidR="00505A0A" w:rsidRPr="003819F4" w:rsidRDefault="00505A0A" w:rsidP="00EB5299">
      <w:pPr>
        <w:pStyle w:val="Psmenoodstavce"/>
      </w:pPr>
      <w:r w:rsidRPr="003819F4">
        <w:t>Jiné informační tabule či reklamy lze na staveništi umístit pouze se souhlasem objednatele, nebo pokud jejich umístění plyne z právních předpisů.</w:t>
      </w:r>
    </w:p>
    <w:p w14:paraId="627B7C36" w14:textId="77777777" w:rsidR="00505A0A" w:rsidRPr="006748FA" w:rsidRDefault="00505A0A" w:rsidP="0049520D">
      <w:pPr>
        <w:pStyle w:val="Odstavec"/>
        <w:keepNext/>
        <w:spacing w:before="80"/>
        <w:ind w:left="1021" w:hanging="1021"/>
        <w:rPr>
          <w:b/>
        </w:rPr>
      </w:pPr>
      <w:r w:rsidRPr="006748FA">
        <w:rPr>
          <w:b/>
        </w:rPr>
        <w:t>Vyklizení staveniště</w:t>
      </w:r>
    </w:p>
    <w:p w14:paraId="365911C3" w14:textId="77777777" w:rsidR="00505A0A" w:rsidRPr="00937EFC" w:rsidRDefault="00505A0A" w:rsidP="005F2C01">
      <w:pPr>
        <w:pStyle w:val="Psmenoodstavce"/>
      </w:pPr>
      <w:r w:rsidRPr="00937EFC">
        <w:t>Zhotovitel je povinen odstranit zařízení staveniště a vyklidit staveniště nejpozději do </w:t>
      </w:r>
      <w:r>
        <w:rPr>
          <w:b/>
        </w:rPr>
        <w:t>3</w:t>
      </w:r>
      <w:r w:rsidRPr="00937EFC">
        <w:rPr>
          <w:b/>
        </w:rPr>
        <w:t> dnů ode dne předání a převzetí</w:t>
      </w:r>
      <w:r w:rsidRPr="00937EFC">
        <w:t xml:space="preserve"> díla,</w:t>
      </w:r>
      <w:r w:rsidRPr="00937EFC">
        <w:rPr>
          <w:b/>
        </w:rPr>
        <w:t xml:space="preserve"> </w:t>
      </w:r>
      <w:r w:rsidRPr="00937EFC">
        <w:t>pokud v protokolu o předání a převzetí díla není stanoveno jinak (zejména jde-li o ponechání zařízení, nutných pro zabezpečení odstranění vad a nedodělků díla ve smyslu protokolu o předání a převzetí díla).</w:t>
      </w:r>
    </w:p>
    <w:p w14:paraId="120B4022" w14:textId="77777777" w:rsidR="00505A0A" w:rsidRPr="006748FA" w:rsidRDefault="00505A0A" w:rsidP="005F2C01">
      <w:pPr>
        <w:pStyle w:val="Psmenoodstavce"/>
      </w:pPr>
      <w:r w:rsidRPr="006748FA">
        <w:lastRenderedPageBreak/>
        <w:t xml:space="preserve">Nevyklidí-li </w:t>
      </w:r>
      <w:r>
        <w:t>Z</w:t>
      </w:r>
      <w:r w:rsidRPr="006748FA">
        <w:t xml:space="preserve">hotovitel staveniště ve sjednaném termínu, je </w:t>
      </w:r>
      <w:r>
        <w:t>O</w:t>
      </w:r>
      <w:r w:rsidRPr="006748FA">
        <w:t xml:space="preserve">bjednatel oprávněn zabezpečit vyklizení staveniště třetí osobou a náklady s tím spojené uhradí </w:t>
      </w:r>
      <w:r>
        <w:t>O</w:t>
      </w:r>
      <w:r w:rsidRPr="006748FA">
        <w:t xml:space="preserve">bjednateli </w:t>
      </w:r>
      <w:r>
        <w:t>Z</w:t>
      </w:r>
      <w:r w:rsidRPr="006748FA">
        <w:t>hotovitel, a to do </w:t>
      </w:r>
      <w:r>
        <w:t>3 </w:t>
      </w:r>
      <w:r w:rsidRPr="006748FA">
        <w:t>dnů ode dne výzvy k jejich úhradě.</w:t>
      </w:r>
    </w:p>
    <w:p w14:paraId="54A8071B" w14:textId="77777777" w:rsidR="00505A0A" w:rsidRPr="006748FA" w:rsidRDefault="00505A0A" w:rsidP="005F2C01">
      <w:pPr>
        <w:pStyle w:val="Psmenoodstavce"/>
      </w:pPr>
      <w:r w:rsidRPr="006748FA">
        <w:t>Smluvní strany sepíší a podepíší na závěr protokol o vyklizení staveniště.</w:t>
      </w:r>
    </w:p>
    <w:p w14:paraId="4D257DD6" w14:textId="77777777" w:rsidR="00505A0A" w:rsidRPr="006748FA" w:rsidRDefault="00505A0A" w:rsidP="0084371E">
      <w:pPr>
        <w:pStyle w:val="Nadpis2"/>
      </w:pPr>
      <w:r w:rsidRPr="006748FA">
        <w:t>Stavební deník</w:t>
      </w:r>
    </w:p>
    <w:p w14:paraId="32594B37" w14:textId="77777777" w:rsidR="00505A0A" w:rsidRPr="006748FA" w:rsidRDefault="00505A0A" w:rsidP="008E7419">
      <w:pPr>
        <w:pStyle w:val="Odstavec"/>
      </w:pPr>
      <w:r w:rsidRPr="006748FA">
        <w:t xml:space="preserve">Zhotovitel je povinen vést ode dne předání a převzetí staveniště stavební deník, do kterého zapisuje skutečnosti předepsané </w:t>
      </w:r>
      <w:r>
        <w:t xml:space="preserve">příslušnými právními předpisy. </w:t>
      </w:r>
      <w:r w:rsidRPr="006748FA">
        <w:t>Povinnost vést stavební deník končí dnem odstranění vad a nedodělků z přejímacího řízení nebo vydáním kolaudačního souhlasu (rozhodující je okolnost, která nastane později).</w:t>
      </w:r>
    </w:p>
    <w:p w14:paraId="26A759F8" w14:textId="77777777" w:rsidR="00505A0A" w:rsidRDefault="00505A0A" w:rsidP="0084371E">
      <w:pPr>
        <w:pStyle w:val="Odstavec"/>
      </w:pPr>
      <w:r w:rsidRPr="006748FA">
        <w:t xml:space="preserve">Zápisy do stavebního deníku provádí </w:t>
      </w:r>
      <w:r>
        <w:t>Z</w:t>
      </w:r>
      <w:r w:rsidRPr="006748FA">
        <w:t xml:space="preserve">hotovitel formou denních záznamů. Veškeré okolnosti rozhodné pro plnění díla musí být učiněny </w:t>
      </w:r>
      <w:r>
        <w:t>Z</w:t>
      </w:r>
      <w:r w:rsidRPr="006748FA">
        <w:t>hotovitelem v ten den, kdy nastaly nebo nejpozději následující den, kdy se na stavbě pracuje.</w:t>
      </w:r>
      <w:r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t>.</w:t>
      </w:r>
    </w:p>
    <w:p w14:paraId="7D334287" w14:textId="77777777" w:rsidR="00505A0A" w:rsidRPr="00B93AA1" w:rsidRDefault="00505A0A"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328C212A" w14:textId="77777777" w:rsidR="00505A0A" w:rsidRPr="006748FA" w:rsidRDefault="00505A0A"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44E1264B" w14:textId="77777777" w:rsidR="00505A0A" w:rsidRPr="006748FA" w:rsidRDefault="00505A0A" w:rsidP="00396B48">
      <w:pPr>
        <w:pStyle w:val="Nadpis2"/>
      </w:pPr>
      <w:bookmarkStart w:id="42" w:name="_Toc498428275"/>
      <w:bookmarkStart w:id="43" w:name="_Toc64530414"/>
      <w:bookmarkStart w:id="44" w:name="_Ref95490444"/>
      <w:r w:rsidRPr="006748FA">
        <w:t>DOKONČENÍ, PŘEDÁNÍ A PŘEVZETÍ DÍLA</w:t>
      </w:r>
      <w:bookmarkEnd w:id="42"/>
      <w:bookmarkEnd w:id="43"/>
      <w:bookmarkEnd w:id="44"/>
    </w:p>
    <w:p w14:paraId="0C86E384" w14:textId="77777777" w:rsidR="00505A0A" w:rsidRPr="006748FA" w:rsidRDefault="00505A0A" w:rsidP="00643536">
      <w:pPr>
        <w:pStyle w:val="Odstavec"/>
      </w:pPr>
      <w:r w:rsidRPr="006748FA">
        <w:t xml:space="preserve">Zhotovitel je povinen dokončit dílo </w:t>
      </w:r>
      <w:r>
        <w:t xml:space="preserve">(resp. jeho část, dále také „dílo“), </w:t>
      </w:r>
      <w:r w:rsidRPr="006748FA">
        <w:t>v termínu sjednaném ve smlouvě. Dílo se považuje za dokončené, splňuje-li veškeré podmí</w:t>
      </w:r>
      <w:r>
        <w:t>n</w:t>
      </w:r>
      <w:r w:rsidRPr="006748FA">
        <w:t>ky stanovené anebo vyplývající ze smlouvy a právních předpisů a je-li způsobilé sloužit svému účelu a je tak schopné předání a převzetí objednatelem.</w:t>
      </w:r>
    </w:p>
    <w:p w14:paraId="2DD2F162" w14:textId="77777777" w:rsidR="00505A0A" w:rsidRPr="006748FA" w:rsidRDefault="00505A0A" w:rsidP="00643536">
      <w:pPr>
        <w:pStyle w:val="Odstavec"/>
        <w:rPr>
          <w:b/>
        </w:rPr>
      </w:pPr>
      <w:r w:rsidRPr="006748FA">
        <w:t xml:space="preserve">Zhotovitel písemně oznámí datum dokončení díla </w:t>
      </w:r>
      <w:r>
        <w:t>O</w:t>
      </w:r>
      <w:r w:rsidRPr="006748FA">
        <w:t xml:space="preserve">bjednateli nejméně </w:t>
      </w:r>
      <w:r>
        <w:t>X</w:t>
      </w:r>
      <w:r w:rsidRPr="006748FA">
        <w:t xml:space="preserve"> dnů před jeho dokončením a současně jej vyzve k předání a převzetí díla. </w:t>
      </w:r>
    </w:p>
    <w:p w14:paraId="1082F972" w14:textId="77777777" w:rsidR="00505A0A" w:rsidRPr="00C27B82" w:rsidRDefault="00505A0A" w:rsidP="00643536">
      <w:pPr>
        <w:pStyle w:val="Odstavec"/>
        <w:rPr>
          <w:szCs w:val="20"/>
        </w:rPr>
      </w:pPr>
      <w:bookmarkStart w:id="45" w:name="_Ref503513532"/>
      <w:r w:rsidRPr="006748FA">
        <w:t xml:space="preserve">Zhotovitel je povinen připravit a doložit u předávacího a přejímacího řízení doklady, odpovídající povaze díla, </w:t>
      </w:r>
      <w:r w:rsidRPr="00C27B82">
        <w:rPr>
          <w:szCs w:val="20"/>
        </w:rPr>
        <w:t>jako:</w:t>
      </w:r>
      <w:bookmarkEnd w:id="45"/>
    </w:p>
    <w:p w14:paraId="0BA850C6" w14:textId="77777777" w:rsidR="00505A0A" w:rsidRPr="00871FA8" w:rsidRDefault="00505A0A" w:rsidP="00643536">
      <w:pPr>
        <w:pStyle w:val="Psmenoodstavce"/>
      </w:pPr>
      <w:r w:rsidRPr="003819F4">
        <w:t>dokumentace skutečného provedení stavby ve 4 vyhotoveních v listinné podobě a také na datovém nosiči v elektronické podobě,</w:t>
      </w:r>
    </w:p>
    <w:p w14:paraId="532F84E9" w14:textId="77777777" w:rsidR="00505A0A" w:rsidRPr="00C27B82" w:rsidRDefault="00505A0A" w:rsidP="00643536">
      <w:pPr>
        <w:pStyle w:val="Psmenoodstavce"/>
      </w:pPr>
      <w:r w:rsidRPr="00C27B82">
        <w:t>zápisy a osvědčení o provedených zkouškách použitýc</w:t>
      </w:r>
      <w:r>
        <w:t>h materiálů včetně prohlášení o </w:t>
      </w:r>
      <w:r w:rsidRPr="00C27B82">
        <w:t>shodě,</w:t>
      </w:r>
    </w:p>
    <w:p w14:paraId="610AB556" w14:textId="77777777" w:rsidR="00505A0A" w:rsidRPr="003819F4" w:rsidRDefault="00505A0A" w:rsidP="00643536">
      <w:pPr>
        <w:pStyle w:val="Psmenoodstavce"/>
      </w:pPr>
      <w:r w:rsidRPr="003819F4">
        <w:t>zápisy a výsledky předepsaných měření (např. radon, CO apod.),</w:t>
      </w:r>
    </w:p>
    <w:p w14:paraId="72DB8426" w14:textId="77777777" w:rsidR="00505A0A" w:rsidRPr="00871FA8" w:rsidRDefault="00505A0A" w:rsidP="00643536">
      <w:pPr>
        <w:pStyle w:val="Psmenoodstavce"/>
      </w:pPr>
      <w:r w:rsidRPr="003819F4">
        <w:t>zápisy a výsledky o vyzkoušení smontovaného zařízení, o provedených revizních a provozních zkouškách (např. tlakové zkoušky, revize elektroinstalace, SLP, zaregulování VZT, rozvodů chladu, tlakových nádob apod.)</w:t>
      </w:r>
      <w:r w:rsidRPr="00871FA8">
        <w:t>,</w:t>
      </w:r>
    </w:p>
    <w:p w14:paraId="6A6992D3" w14:textId="77777777" w:rsidR="00505A0A" w:rsidRPr="00C27B82" w:rsidRDefault="00505A0A" w:rsidP="00643536">
      <w:pPr>
        <w:pStyle w:val="Psmenoodstavce"/>
      </w:pPr>
      <w:r w:rsidRPr="00C27B82">
        <w:t>zápisy a výsledky o prověření prací a konstrukcí zakrytých v průběhu prací,</w:t>
      </w:r>
    </w:p>
    <w:p w14:paraId="6F328D94" w14:textId="77777777" w:rsidR="00505A0A" w:rsidRPr="007476E5" w:rsidRDefault="00505A0A" w:rsidP="00643536">
      <w:pPr>
        <w:pStyle w:val="Psmenoodstavce"/>
      </w:pPr>
      <w:r w:rsidRPr="00C27B82">
        <w:t xml:space="preserve">seznam strojů a zařízení, které jsou součástí díla, jejich pasporty, záruční listy, návody k obsluze a údržbě v </w:t>
      </w:r>
      <w:r w:rsidRPr="007476E5">
        <w:t xml:space="preserve">českém jazyce, prohlášení o shodě pro výrobky a materiály, </w:t>
      </w:r>
    </w:p>
    <w:p w14:paraId="016E5A4F" w14:textId="77777777" w:rsidR="00505A0A" w:rsidRPr="007476E5" w:rsidRDefault="00505A0A" w:rsidP="00643536">
      <w:pPr>
        <w:pStyle w:val="Psmenoodstavce"/>
      </w:pPr>
      <w:r w:rsidRPr="007476E5">
        <w:t>originál stavebního deníku, případně stavebních deníků, a kopie změnových listů,</w:t>
      </w:r>
    </w:p>
    <w:p w14:paraId="018B3FC7" w14:textId="77777777" w:rsidR="00505A0A" w:rsidRPr="007476E5" w:rsidRDefault="00505A0A" w:rsidP="00643536">
      <w:pPr>
        <w:pStyle w:val="Psmenoodstavce"/>
      </w:pPr>
      <w:r w:rsidRPr="003819F4">
        <w:t>protokol o zaškolení obsluhy</w:t>
      </w:r>
      <w:r w:rsidRPr="007476E5">
        <w:t>,</w:t>
      </w:r>
    </w:p>
    <w:p w14:paraId="561A55D0" w14:textId="77777777" w:rsidR="00505A0A" w:rsidRPr="007476E5" w:rsidRDefault="00505A0A" w:rsidP="00643536">
      <w:pPr>
        <w:pStyle w:val="Psmenoodstavce"/>
      </w:pPr>
      <w:r w:rsidRPr="003819F4">
        <w:t>technické listy jednotlivých materiálů, výrobků a prvků zabudovaných do stavby, návody na montáž a údržbu</w:t>
      </w:r>
      <w:r w:rsidRPr="007476E5">
        <w:t>.</w:t>
      </w:r>
    </w:p>
    <w:p w14:paraId="4B5AEB75" w14:textId="77777777" w:rsidR="00505A0A" w:rsidRPr="007476E5" w:rsidRDefault="00505A0A" w:rsidP="00643536">
      <w:pPr>
        <w:pStyle w:val="Psmenoodstavce"/>
      </w:pPr>
      <w:r w:rsidRPr="003819F4">
        <w:t>doklady osvědčující způsobilost dodávky k účelu užívání v České republice</w:t>
      </w:r>
      <w:r w:rsidRPr="007476E5">
        <w:t>,</w:t>
      </w:r>
    </w:p>
    <w:p w14:paraId="7A07BF64" w14:textId="77777777" w:rsidR="00505A0A" w:rsidRPr="007476E5" w:rsidRDefault="00505A0A" w:rsidP="00643536">
      <w:pPr>
        <w:pStyle w:val="Psmenoodstavce"/>
      </w:pPr>
      <w:r w:rsidRPr="003819F4">
        <w:lastRenderedPageBreak/>
        <w:t>prohlášení o shodě dle zákona č. 22/1997 Sb., o technických požadavcích na výrobky a o změně a doplnění některých zákonů, ve znění pozdějších předpisů, (neobsahuje-li prohlášení o shodě zařazení do klasifikační třídy, doloží Zhotovitel současně i prohlášení o zařazení do příslušné klasifikační třídy, popř. doloží kopii rovnocenných dokladů vydaných v členském státě EU včetně překladu do českého jazyka).</w:t>
      </w:r>
    </w:p>
    <w:p w14:paraId="16466202" w14:textId="77777777" w:rsidR="00505A0A" w:rsidRPr="007476E5" w:rsidRDefault="00505A0A" w:rsidP="00256D47">
      <w:pPr>
        <w:pStyle w:val="Odstavec"/>
        <w:rPr>
          <w:rFonts w:cs="Arial"/>
          <w:sz w:val="20"/>
          <w:szCs w:val="20"/>
        </w:rPr>
      </w:pPr>
      <w:r w:rsidRPr="007476E5">
        <w:t>O průběhu předávacího a přejímacího řízení pořídí Zhotovitel protokol o předání a převzetí díla, který bude obsahovat minimálně náležitosti specifikované v odstavci IV.</w:t>
      </w:r>
      <w:r>
        <w:t xml:space="preserve"> </w:t>
      </w:r>
      <w:r w:rsidRPr="007476E5">
        <w:t>21 smlouvy.</w:t>
      </w:r>
    </w:p>
    <w:p w14:paraId="252A91D0" w14:textId="77777777" w:rsidR="00505A0A" w:rsidRPr="007476E5" w:rsidRDefault="00505A0A" w:rsidP="00256D47">
      <w:pPr>
        <w:pStyle w:val="Odstavec"/>
      </w:pPr>
      <w:r w:rsidRPr="007476E5">
        <w:rPr>
          <w:szCs w:val="20"/>
        </w:rPr>
        <w:t>V případě, že Objednatel odmítá dílo převzít, uvede</w:t>
      </w:r>
      <w:r w:rsidRPr="007476E5">
        <w:t xml:space="preserve"> v protokolu i důvody, pro které odmítá dílo převzít.</w:t>
      </w:r>
    </w:p>
    <w:p w14:paraId="6D289D0B" w14:textId="77777777" w:rsidR="00505A0A" w:rsidRPr="007476E5" w:rsidRDefault="00505A0A" w:rsidP="00256D47">
      <w:pPr>
        <w:pStyle w:val="Odstavec"/>
      </w:pPr>
      <w:r w:rsidRPr="007476E5">
        <w:t>Zhotovitel je povinen ve stanovené době odstranit vady nebo nedodělky zjištěné v průběhu předávání díla.</w:t>
      </w:r>
    </w:p>
    <w:p w14:paraId="4A1DAFF3" w14:textId="77777777" w:rsidR="00505A0A" w:rsidRPr="003819F4" w:rsidRDefault="00505A0A" w:rsidP="00256D47">
      <w:pPr>
        <w:pStyle w:val="Odstavec"/>
      </w:pPr>
      <w:bookmarkStart w:id="46" w:name="_Ref508117602"/>
      <w:bookmarkStart w:id="47" w:name="_Toc498428276"/>
      <w:bookmarkStart w:id="48" w:name="_Toc64530415"/>
      <w:r w:rsidRPr="003819F4">
        <w:t>Záruční doba díla uplyne 60 měsíců po předání a</w:t>
      </w:r>
      <w:bookmarkEnd w:id="46"/>
      <w:r w:rsidRPr="003819F4">
        <w:t xml:space="preserve"> převzetí díla. </w:t>
      </w:r>
    </w:p>
    <w:p w14:paraId="6FF3C7FA" w14:textId="77777777" w:rsidR="00505A0A" w:rsidRPr="003819F4" w:rsidRDefault="00505A0A" w:rsidP="00256D47">
      <w:pPr>
        <w:pStyle w:val="Odstavec"/>
      </w:pPr>
      <w:r w:rsidRPr="003819F4">
        <w:t>Na technologické zařízení se stanovuje záruční lhůta v délce 24 měsíců od předání a převzetí díla.</w:t>
      </w:r>
    </w:p>
    <w:p w14:paraId="764BC5B1" w14:textId="77777777" w:rsidR="00505A0A" w:rsidRPr="00256D47" w:rsidRDefault="00505A0A" w:rsidP="00256D47">
      <w:pPr>
        <w:pStyle w:val="Odstavec"/>
      </w:pPr>
      <w:bookmarkStart w:id="49" w:name="_Ref508098744"/>
      <w:r w:rsidRPr="003819F4">
        <w:t>Záruční doba neběží po dobu, po kterou Objednatel nemohl předmět díla, resp. části díla, užívat</w:t>
      </w:r>
      <w:r w:rsidRPr="00256D47">
        <w:t xml:space="preserve"> pro vady díla, za které </w:t>
      </w:r>
      <w:r>
        <w:t>Z</w:t>
      </w:r>
      <w:r w:rsidRPr="00256D47">
        <w:t>hotovitel odpovídá.</w:t>
      </w:r>
      <w:bookmarkEnd w:id="49"/>
      <w:r w:rsidRPr="00256D47">
        <w:t xml:space="preserve"> </w:t>
      </w:r>
    </w:p>
    <w:bookmarkEnd w:id="47"/>
    <w:bookmarkEnd w:id="48"/>
    <w:p w14:paraId="53EC0B84" w14:textId="77777777" w:rsidR="00505A0A" w:rsidRDefault="00505A0A"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2182964E" w14:textId="77777777" w:rsidR="00505A0A" w:rsidRPr="006748FA" w:rsidRDefault="00505A0A" w:rsidP="00256D47">
      <w:pPr>
        <w:pStyle w:val="Odstavec"/>
      </w:pPr>
      <w:r w:rsidRPr="006748FA">
        <w:t>Zhotovitel odpovídá za vady, jež má dílo v době jeho předání a převzetí a dále odpovídá za vady díla zjištěné po celou záruční dobu (záruka za jakost).</w:t>
      </w:r>
    </w:p>
    <w:p w14:paraId="29CCEF86" w14:textId="77777777" w:rsidR="00505A0A" w:rsidRPr="00256D47" w:rsidRDefault="00505A0A" w:rsidP="00256D47">
      <w:pPr>
        <w:pStyle w:val="Odstavec"/>
        <w:rPr>
          <w:iCs/>
          <w:szCs w:val="20"/>
        </w:rPr>
      </w:pPr>
      <w:r w:rsidRPr="006748FA">
        <w:t xml:space="preserve">Objednatel </w:t>
      </w:r>
      <w:r>
        <w:t>bude uplatňovat</w:t>
      </w:r>
      <w:r w:rsidRPr="006748FA">
        <w:t xml:space="preserve"> vady díla písemně u </w:t>
      </w:r>
      <w:r>
        <w:t>Z</w:t>
      </w:r>
      <w:r w:rsidRPr="006748FA">
        <w:t>hotov</w:t>
      </w:r>
      <w:r>
        <w:t>itele bez zbytečného odkladu po </w:t>
      </w:r>
      <w:r w:rsidRPr="006748FA">
        <w:t xml:space="preserve">jejich </w:t>
      </w:r>
      <w:r w:rsidRPr="00C27B82">
        <w:rPr>
          <w:szCs w:val="20"/>
        </w:rPr>
        <w:t>zjištění</w:t>
      </w:r>
      <w:r w:rsidRPr="00F16401">
        <w:rPr>
          <w:szCs w:val="20"/>
        </w:rPr>
        <w:t>.</w:t>
      </w:r>
      <w:r>
        <w:rPr>
          <w:szCs w:val="20"/>
        </w:rPr>
        <w:t xml:space="preserve"> </w:t>
      </w:r>
      <w:r w:rsidRPr="00256D47">
        <w:rPr>
          <w:szCs w:val="20"/>
        </w:rPr>
        <w:t>V reklamaci musí být vady popsány nebo musí být uvedeno, jak se projevují. Dále v </w:t>
      </w:r>
      <w:r>
        <w:rPr>
          <w:szCs w:val="20"/>
        </w:rPr>
        <w:t>reklamaci O</w:t>
      </w:r>
      <w:r w:rsidRPr="00256D47">
        <w:rPr>
          <w:szCs w:val="20"/>
        </w:rPr>
        <w:t>bjednatel uvede, jakým způsobem požaduje zjednat nápravu.</w:t>
      </w:r>
    </w:p>
    <w:p w14:paraId="360DC292" w14:textId="77777777" w:rsidR="00505A0A" w:rsidRPr="006748FA" w:rsidRDefault="00505A0A" w:rsidP="00256D47">
      <w:pPr>
        <w:pStyle w:val="Odstavec"/>
      </w:pPr>
      <w:r w:rsidRPr="00C27B82">
        <w:rPr>
          <w:szCs w:val="20"/>
        </w:rPr>
        <w:t>Objednatel má právo</w:t>
      </w:r>
      <w:r w:rsidRPr="006748FA">
        <w:t xml:space="preserve"> zvolit si odstranění vady opravou, odstranění vady dodáním náhradního plnění (u vad materiálů, zařizovacích předmětů, svítidel apod.), přiměřenou slevu z ceny díla nebo odstoupení od smlouvy.</w:t>
      </w:r>
      <w:r>
        <w:t xml:space="preserve"> Volba nároku patří Objednateli.</w:t>
      </w:r>
    </w:p>
    <w:p w14:paraId="48EE1B2D" w14:textId="77777777" w:rsidR="00505A0A" w:rsidRPr="006748FA" w:rsidRDefault="00505A0A" w:rsidP="00256D47">
      <w:pPr>
        <w:pStyle w:val="Odstavec"/>
      </w:pPr>
      <w:r w:rsidRPr="006748FA">
        <w:t xml:space="preserve">Zhotovitel je povinen nastoupit k odstranění vady </w:t>
      </w:r>
      <w:r w:rsidRPr="006748FA">
        <w:rPr>
          <w:b/>
        </w:rPr>
        <w:t>nej</w:t>
      </w:r>
      <w:r>
        <w:rPr>
          <w:b/>
        </w:rPr>
        <w:t>později</w:t>
      </w:r>
      <w:r w:rsidRPr="006748FA">
        <w:rPr>
          <w:b/>
        </w:rPr>
        <w:t xml:space="preserve"> do 3 dnů</w:t>
      </w:r>
      <w:r w:rsidRPr="006748FA">
        <w:t xml:space="preserve"> od reklamace vady </w:t>
      </w:r>
      <w:r>
        <w:t>O</w:t>
      </w:r>
      <w:r w:rsidRPr="006748FA">
        <w:t>bjednatelem a odstranit vadu do </w:t>
      </w:r>
      <w:r w:rsidRPr="006748FA">
        <w:rPr>
          <w:b/>
        </w:rPr>
        <w:t>5 dnů</w:t>
      </w:r>
      <w:r w:rsidRPr="006748FA">
        <w:t xml:space="preserve"> od reklamace </w:t>
      </w:r>
      <w:r>
        <w:t>vady objednatelem, nebude-li ve </w:t>
      </w:r>
      <w:r w:rsidRPr="006748FA">
        <w:t>výjimečných případech dohodnuto jinak.</w:t>
      </w:r>
    </w:p>
    <w:p w14:paraId="719579C4" w14:textId="77777777" w:rsidR="00505A0A" w:rsidRPr="006748FA" w:rsidRDefault="00505A0A" w:rsidP="003737D6">
      <w:pPr>
        <w:pStyle w:val="Odstavec"/>
      </w:pPr>
      <w:r w:rsidRPr="006748FA">
        <w:t xml:space="preserve">Nenastoupí-li </w:t>
      </w:r>
      <w:r>
        <w:t>Z</w:t>
      </w:r>
      <w:r w:rsidRPr="006748FA">
        <w:t xml:space="preserve">hotovitel k odstranění reklamované vady </w:t>
      </w:r>
      <w:r>
        <w:t>v termínu uvedeném v této smlouvě nebo</w:t>
      </w:r>
      <w:r w:rsidRPr="006748FA">
        <w:t xml:space="preserve"> ve smluvními</w:t>
      </w:r>
      <w:r>
        <w:t xml:space="preserve"> </w:t>
      </w:r>
      <w:r w:rsidRPr="006748FA">
        <w:t xml:space="preserve">stranami dohodnutém termínu, je </w:t>
      </w:r>
      <w:r>
        <w:t>O</w:t>
      </w:r>
      <w:r w:rsidRPr="006748FA">
        <w:t xml:space="preserve">bjednatel oprávněn pověřit odstraněním vady jinou osobu, aniž by tento postup </w:t>
      </w:r>
      <w:r>
        <w:t>O</w:t>
      </w:r>
      <w:r w:rsidRPr="006748FA">
        <w:t>bjednatele měl vliv na další trvání záruky za jakost díla. Vešker</w:t>
      </w:r>
      <w:r>
        <w:t>é takto vzniklé náklady uhradí O</w:t>
      </w:r>
      <w:r w:rsidRPr="006748FA">
        <w:t xml:space="preserve">bjednateli </w:t>
      </w:r>
      <w:r>
        <w:t>Z</w:t>
      </w:r>
      <w:r w:rsidRPr="006748FA">
        <w:t>hotovitel</w:t>
      </w:r>
      <w:r>
        <w:t>, a </w:t>
      </w:r>
      <w:r w:rsidRPr="006748FA">
        <w:t xml:space="preserve">to do 30 dnů od doručení faktury s jejich vyúčtováním </w:t>
      </w:r>
      <w:r>
        <w:t>Z</w:t>
      </w:r>
      <w:r w:rsidRPr="006748FA">
        <w:t>hotoviteli.</w:t>
      </w:r>
    </w:p>
    <w:p w14:paraId="0E6D4E0A" w14:textId="77777777" w:rsidR="00505A0A" w:rsidRPr="006748FA" w:rsidRDefault="00505A0A" w:rsidP="00EB676A">
      <w:pPr>
        <w:pStyle w:val="Nadpis2"/>
      </w:pPr>
      <w:bookmarkStart w:id="50" w:name="_Toc498428278"/>
      <w:bookmarkStart w:id="51" w:name="_Toc64530416"/>
      <w:r w:rsidRPr="00EB676A">
        <w:t>PLATNOST A ÚČINNOST SMLOUVY</w:t>
      </w:r>
      <w:r>
        <w:t xml:space="preserve">, </w:t>
      </w:r>
      <w:r w:rsidRPr="006748FA">
        <w:t>ZMĚNA SMLOUVY</w:t>
      </w:r>
      <w:bookmarkEnd w:id="50"/>
      <w:bookmarkEnd w:id="51"/>
    </w:p>
    <w:p w14:paraId="12579699" w14:textId="77777777" w:rsidR="00505A0A" w:rsidRPr="00EB676A" w:rsidRDefault="00505A0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45393191" w14:textId="77777777" w:rsidR="00505A0A" w:rsidRPr="00EB676A" w:rsidRDefault="00505A0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3E2F542E" w14:textId="77777777" w:rsidR="00505A0A" w:rsidRPr="00EB676A" w:rsidRDefault="00505A0A" w:rsidP="00EB676A">
      <w:pPr>
        <w:pStyle w:val="Odstavec"/>
      </w:pPr>
      <w:r w:rsidRPr="00EB676A">
        <w:t>Smluvní strany se dohodly, že plnění předmětu smlouvy před účinností smlouvy se považuje za plnění podle smlouvy a že práva a povinnosti z něj vzniklé se řídí smlouvou.</w:t>
      </w:r>
    </w:p>
    <w:p w14:paraId="38BD2DA5" w14:textId="77777777" w:rsidR="00505A0A" w:rsidRPr="00EB676A" w:rsidRDefault="00505A0A" w:rsidP="00EB676A">
      <w:pPr>
        <w:pStyle w:val="Odstavec"/>
      </w:pPr>
      <w:r w:rsidRPr="00EB676A">
        <w:lastRenderedPageBreak/>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4C8CF0FA" w14:textId="77777777" w:rsidR="00505A0A" w:rsidRPr="00EB676A" w:rsidRDefault="00505A0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56057F16" w14:textId="77777777" w:rsidR="00505A0A" w:rsidRPr="00EB676A" w:rsidRDefault="00505A0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2BE947C9" w14:textId="77777777" w:rsidR="00505A0A" w:rsidRPr="006748FA" w:rsidRDefault="00505A0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2F73A6DD" w14:textId="77777777" w:rsidR="00505A0A" w:rsidRPr="006748FA" w:rsidRDefault="00505A0A" w:rsidP="008E7419">
      <w:pPr>
        <w:pStyle w:val="Odstavec"/>
      </w:pPr>
      <w:r w:rsidRPr="006748FA">
        <w:t xml:space="preserve">Zhotovitel je povinen ke každé změně v množství nebo kvalitě zapsané a oběma stranami potvrzené ve stavebním deníku vypracovat </w:t>
      </w:r>
      <w:r w:rsidRPr="00EB676A">
        <w:rPr>
          <w:b/>
        </w:rPr>
        <w:t xml:space="preserve">změnový list. </w:t>
      </w:r>
      <w:r w:rsidRPr="006748FA">
        <w:t xml:space="preserve">Zhotovitel je povinen předložit změnový list s oceněným seznamem prací a vyzvat </w:t>
      </w:r>
      <w:r>
        <w:t>O</w:t>
      </w:r>
      <w:r w:rsidRPr="006748FA">
        <w:t>bjednatele k jeho odsouhlasení.</w:t>
      </w:r>
      <w:r>
        <w:t xml:space="preserve"> Změnový list musí obsahovat </w:t>
      </w:r>
      <w:r w:rsidRPr="006748FA">
        <w:t>stručný, ale přesný technický popis víceprací nebo změn díla a podrobný a přesný výkaz výměr a návrh na </w:t>
      </w:r>
      <w:r>
        <w:t>zvýšení či snížení ceny.</w:t>
      </w:r>
    </w:p>
    <w:p w14:paraId="02D532A6" w14:textId="77777777" w:rsidR="00505A0A" w:rsidRPr="004E6E69" w:rsidRDefault="00505A0A" w:rsidP="008E7419">
      <w:pPr>
        <w:pStyle w:val="Odstavec"/>
        <w:rPr>
          <w:b/>
        </w:rPr>
      </w:pPr>
      <w:r w:rsidRPr="006748FA">
        <w:t xml:space="preserve">Objednatel se ke změnovému listu vyjádří nejpozději do 5 pracovních dnů od jeho předložení </w:t>
      </w:r>
      <w:r>
        <w:t>Z</w:t>
      </w:r>
      <w:r w:rsidRPr="006748FA">
        <w:t xml:space="preserve">hotovitelem. V případě, že </w:t>
      </w:r>
      <w:r>
        <w:t>O</w:t>
      </w:r>
      <w:r w:rsidRPr="006748FA">
        <w:t xml:space="preserve">bjednatel změnové listy odsouhlasí, </w:t>
      </w:r>
      <w:r>
        <w:t>Z</w:t>
      </w:r>
      <w:r w:rsidRPr="006748FA">
        <w:t xml:space="preserve">hotovitel na základě odsouhlasených změnových listů v rámci jednoho měsíce provádění díla </w:t>
      </w:r>
      <w:r w:rsidRPr="00EB676A">
        <w:t xml:space="preserve">připraví </w:t>
      </w:r>
      <w:r>
        <w:t xml:space="preserve">podklady k </w:t>
      </w:r>
      <w:r w:rsidRPr="00EB676A">
        <w:t>návrh</w:t>
      </w:r>
      <w:r>
        <w:t>u</w:t>
      </w:r>
      <w:r w:rsidRPr="00EB676A">
        <w:t xml:space="preserve"> dodatku smlouvy zahrnující všechny změny uplynulého měsíce.</w:t>
      </w:r>
    </w:p>
    <w:p w14:paraId="4804ACEC" w14:textId="77777777" w:rsidR="00505A0A" w:rsidRPr="004E6E69" w:rsidRDefault="00505A0A" w:rsidP="004E6E69">
      <w:pPr>
        <w:pStyle w:val="Nadpis2"/>
      </w:pPr>
      <w:r w:rsidRPr="004E6E69">
        <w:t>DŮVĚRNOST INFORMACÍ</w:t>
      </w:r>
    </w:p>
    <w:p w14:paraId="766AB06D" w14:textId="77777777" w:rsidR="00505A0A" w:rsidRPr="004E6E69" w:rsidRDefault="00505A0A"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5FF3C82" w14:textId="77777777" w:rsidR="00505A0A" w:rsidRPr="004E6E69" w:rsidRDefault="00505A0A"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5BC12B41" w14:textId="77777777" w:rsidR="00505A0A" w:rsidRPr="006748FA" w:rsidRDefault="00505A0A" w:rsidP="0049520D">
      <w:pPr>
        <w:pStyle w:val="Nadpis2"/>
      </w:pPr>
      <w:bookmarkStart w:id="52" w:name="_Toc498428280"/>
      <w:bookmarkStart w:id="53" w:name="_Toc64530418"/>
      <w:r w:rsidRPr="006748FA">
        <w:t>SMLUVNÍ SANKCE, ODPOVĚDNOST ZA ŠKODU</w:t>
      </w:r>
      <w:bookmarkEnd w:id="52"/>
      <w:bookmarkEnd w:id="53"/>
    </w:p>
    <w:p w14:paraId="1CA54956" w14:textId="77777777" w:rsidR="00505A0A" w:rsidRPr="006748FA" w:rsidRDefault="00505A0A" w:rsidP="004E7382">
      <w:pPr>
        <w:pStyle w:val="Odstavec"/>
      </w:pPr>
      <w:r w:rsidRPr="006748FA">
        <w:t xml:space="preserve">V případě prodlení </w:t>
      </w:r>
      <w:r>
        <w:t>Z</w:t>
      </w:r>
      <w:r w:rsidRPr="006748FA">
        <w:t xml:space="preserve">hotovitele s dokončením </w:t>
      </w:r>
      <w:r>
        <w:t xml:space="preserve">části </w:t>
      </w:r>
      <w:r w:rsidRPr="006748FA">
        <w:t xml:space="preserve">díla </w:t>
      </w:r>
      <w:r>
        <w:t>dle smluvního termínu, nebo dle harmonogramu, se Zhotovitel zavazuje zaplatit smluvní pokutu</w:t>
      </w:r>
      <w:r w:rsidRPr="0057012D">
        <w:t xml:space="preserve"> ve výši </w:t>
      </w:r>
      <w:r w:rsidRPr="00DB1574">
        <w:rPr>
          <w:b/>
        </w:rPr>
        <w:t>0,2%</w:t>
      </w:r>
      <w:r>
        <w:rPr>
          <w:b/>
        </w:rPr>
        <w:t xml:space="preserve"> z ceny díla včetně DPH</w:t>
      </w:r>
      <w:r w:rsidRPr="006748FA">
        <w:t xml:space="preserve"> </w:t>
      </w:r>
      <w:r>
        <w:t>za každý započatý den prodlení.</w:t>
      </w:r>
    </w:p>
    <w:p w14:paraId="0BFB313A" w14:textId="77777777" w:rsidR="00505A0A" w:rsidRPr="006748FA" w:rsidRDefault="00505A0A" w:rsidP="004E7382">
      <w:pPr>
        <w:pStyle w:val="Odstavec"/>
      </w:pPr>
      <w:r w:rsidRPr="006748FA">
        <w:t xml:space="preserve">V případě prodlení </w:t>
      </w:r>
      <w:r>
        <w:t>Z</w:t>
      </w:r>
      <w:r w:rsidRPr="006748FA">
        <w:t>hotovitele s odstraněním nedodělků či vad uvedených v </w:t>
      </w:r>
      <w:r>
        <w:t>protokole</w:t>
      </w:r>
      <w:r w:rsidRPr="006748FA">
        <w:t xml:space="preserve"> o předání a převzetí díla v dohodnutém termínu, </w:t>
      </w:r>
      <w:r>
        <w:t>se Zhotoviteli zavazuje zaplatit smluvní pokutu</w:t>
      </w:r>
      <w:r w:rsidRPr="0057012D">
        <w:t xml:space="preserve"> </w:t>
      </w:r>
      <w:r w:rsidRPr="00166965">
        <w:t xml:space="preserve">ve výši </w:t>
      </w:r>
      <w:r w:rsidRPr="00166965">
        <w:rPr>
          <w:b/>
        </w:rPr>
        <w:t>0,2% z ceny</w:t>
      </w:r>
      <w:r>
        <w:rPr>
          <w:b/>
        </w:rPr>
        <w:t xml:space="preserve"> díla včetně DPH</w:t>
      </w:r>
      <w:r w:rsidRPr="006748FA">
        <w:t xml:space="preserve"> </w:t>
      </w:r>
      <w:r>
        <w:t>za každý započatý den prodlení</w:t>
      </w:r>
      <w:r w:rsidRPr="006748FA">
        <w:t>.</w:t>
      </w:r>
    </w:p>
    <w:p w14:paraId="3E9C2E66" w14:textId="77777777" w:rsidR="00505A0A" w:rsidRPr="006748FA" w:rsidRDefault="00505A0A" w:rsidP="004E7382">
      <w:pPr>
        <w:pStyle w:val="Odstavec"/>
      </w:pPr>
      <w:r w:rsidRPr="006748FA">
        <w:t xml:space="preserve">V případě prodlení </w:t>
      </w:r>
      <w:r>
        <w:t>Z</w:t>
      </w:r>
      <w:r w:rsidRPr="006748FA">
        <w:t xml:space="preserve">hotovitele s vyklizením staveniště ve sjednaném termínu, </w:t>
      </w:r>
      <w:r>
        <w:t>se Zhotovitel zavazuje zaplatit smluvní pokutu</w:t>
      </w:r>
      <w:r w:rsidRPr="0057012D">
        <w:t xml:space="preserve"> ve </w:t>
      </w:r>
      <w:r w:rsidRPr="00166965">
        <w:t xml:space="preserve">výši </w:t>
      </w:r>
      <w:r w:rsidRPr="00166965">
        <w:rPr>
          <w:b/>
        </w:rPr>
        <w:t>0,2% z ceny</w:t>
      </w:r>
      <w:r>
        <w:rPr>
          <w:b/>
        </w:rPr>
        <w:t xml:space="preserve"> díla včetně DPH</w:t>
      </w:r>
      <w:r w:rsidRPr="006748FA">
        <w:t xml:space="preserve"> </w:t>
      </w:r>
      <w:r>
        <w:t>za každý započatý den prodlení</w:t>
      </w:r>
      <w:r w:rsidRPr="006748FA">
        <w:t>.</w:t>
      </w:r>
    </w:p>
    <w:p w14:paraId="08ACDEF7" w14:textId="77777777" w:rsidR="00505A0A" w:rsidRPr="00166965" w:rsidRDefault="00505A0A" w:rsidP="004E7382">
      <w:pPr>
        <w:pStyle w:val="Odstavec"/>
      </w:pPr>
      <w:r w:rsidRPr="006748FA">
        <w:t xml:space="preserve">V případě prodlení </w:t>
      </w:r>
      <w:r>
        <w:t>Z</w:t>
      </w:r>
      <w:r w:rsidRPr="006748FA">
        <w:t>hotovitele s odstraněním reklamované vady v</w:t>
      </w:r>
      <w:r>
        <w:t> lhůtě dle smlouvy nebo dle dohody smluvních stran</w:t>
      </w:r>
      <w:r w:rsidRPr="006748FA">
        <w:t xml:space="preserve">, </w:t>
      </w:r>
      <w:r>
        <w:t>se Zhotovitel zavazuje zaplatit smluvní pokutu</w:t>
      </w:r>
      <w:r w:rsidRPr="0057012D">
        <w:t xml:space="preserve"> ve výši </w:t>
      </w:r>
      <w:r w:rsidRPr="00166965">
        <w:rPr>
          <w:b/>
        </w:rPr>
        <w:t>0,2% z ceny díla včetně DPH</w:t>
      </w:r>
      <w:r w:rsidRPr="00166965">
        <w:t xml:space="preserve"> za každý započatý den prodlení.</w:t>
      </w:r>
    </w:p>
    <w:p w14:paraId="6AF27063" w14:textId="77777777" w:rsidR="00505A0A" w:rsidRPr="006748FA" w:rsidRDefault="00505A0A" w:rsidP="004E7382">
      <w:pPr>
        <w:pStyle w:val="Odstavec"/>
      </w:pPr>
      <w:r w:rsidRPr="006748FA">
        <w:lastRenderedPageBreak/>
        <w:t xml:space="preserve">Pokud </w:t>
      </w:r>
      <w:r>
        <w:t>Z</w:t>
      </w:r>
      <w:r w:rsidRPr="006748FA">
        <w:t>hotovitel nesplní povinnost udržovat pojistnou smlouvu v platnosti po celou dobu provádění díla</w:t>
      </w:r>
      <w:r>
        <w:t>, Zhotovitel se zavazuje zaplatit smluvní pokutu</w:t>
      </w:r>
      <w:r w:rsidRPr="0057012D">
        <w:t xml:space="preserve"> ve výši </w:t>
      </w:r>
      <w:r w:rsidRPr="00166965">
        <w:rPr>
          <w:b/>
        </w:rPr>
        <w:t>0,2% z ce</w:t>
      </w:r>
      <w:r>
        <w:rPr>
          <w:b/>
        </w:rPr>
        <w:t>ny díla včetně DPH</w:t>
      </w:r>
      <w:r w:rsidRPr="006748FA">
        <w:t xml:space="preserve"> </w:t>
      </w:r>
      <w:r>
        <w:t>za každý den, po který nemá sjednané pojištění.</w:t>
      </w:r>
    </w:p>
    <w:p w14:paraId="71CE6AD1" w14:textId="77777777" w:rsidR="00505A0A" w:rsidRDefault="00505A0A" w:rsidP="009473BC">
      <w:pPr>
        <w:pStyle w:val="Odstavec"/>
      </w:pPr>
      <w:r>
        <w:t>V případě parkování vozidel Zhotovitele či jeho podzhotovitelů mimo vyhrazené prostory, se Zhotovitel zavazuje zaplatit smluvní pokuty</w:t>
      </w:r>
      <w:r w:rsidRPr="0057012D">
        <w:t xml:space="preserve"> </w:t>
      </w:r>
      <w:r w:rsidRPr="00166965">
        <w:t xml:space="preserve">ve výši </w:t>
      </w:r>
      <w:r w:rsidRPr="00166965">
        <w:rPr>
          <w:b/>
        </w:rPr>
        <w:t>0,2% z ceny díla včetně DPH</w:t>
      </w:r>
      <w:r w:rsidRPr="006748FA">
        <w:t xml:space="preserve"> </w:t>
      </w:r>
      <w:r>
        <w:t>za každé jedno porušení (jedno vozidlo a jeden kalendářní den).</w:t>
      </w:r>
    </w:p>
    <w:p w14:paraId="16E4C0A6" w14:textId="77777777" w:rsidR="00505A0A" w:rsidRPr="006748FA" w:rsidRDefault="00505A0A"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60BF695C" w14:textId="77777777" w:rsidR="00505A0A" w:rsidRDefault="00505A0A" w:rsidP="009473BC">
      <w:pPr>
        <w:pStyle w:val="Odstavec"/>
      </w:pPr>
      <w:r w:rsidRPr="006748FA">
        <w:t xml:space="preserve">Objednatel je oprávněn započíst smluvní pokuty proti pohledávce </w:t>
      </w:r>
      <w:r>
        <w:t>Z</w:t>
      </w:r>
      <w:r w:rsidRPr="006748FA">
        <w:t>hotovitele.</w:t>
      </w:r>
      <w:r w:rsidRPr="004E7382">
        <w:t xml:space="preserve"> </w:t>
      </w:r>
    </w:p>
    <w:p w14:paraId="2A39CC15" w14:textId="77777777" w:rsidR="00505A0A" w:rsidRDefault="00505A0A" w:rsidP="00754DB0">
      <w:pPr>
        <w:pStyle w:val="Odstavec"/>
      </w:pPr>
      <w:bookmarkStart w:id="54" w:name="_Toc498428282"/>
      <w:bookmarkStart w:id="55" w:name="_Ref499735921"/>
      <w:bookmarkStart w:id="56"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06571D6B" w14:textId="77777777" w:rsidR="00505A0A" w:rsidRPr="009473BC" w:rsidRDefault="00505A0A"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571058E7" w14:textId="77777777" w:rsidR="00505A0A" w:rsidRPr="006748FA" w:rsidRDefault="00505A0A" w:rsidP="0049520D">
      <w:pPr>
        <w:pStyle w:val="Nadpis2"/>
      </w:pPr>
      <w:r w:rsidRPr="006748FA">
        <w:t>ODSTOUPENÍ OD SMLOUVY</w:t>
      </w:r>
      <w:bookmarkEnd w:id="54"/>
      <w:bookmarkEnd w:id="55"/>
      <w:bookmarkEnd w:id="56"/>
    </w:p>
    <w:p w14:paraId="292F7740" w14:textId="77777777" w:rsidR="00505A0A" w:rsidRPr="00C27B82" w:rsidRDefault="00505A0A" w:rsidP="00636045">
      <w:pPr>
        <w:pStyle w:val="Odstavec"/>
      </w:pPr>
      <w:r w:rsidRPr="006748FA">
        <w:t xml:space="preserve">Smluvní strany </w:t>
      </w:r>
      <w:r w:rsidRPr="00C27B82">
        <w:t>se dohodly, že od smlouvy lze odstoupit zejména v těchto případech:</w:t>
      </w:r>
    </w:p>
    <w:p w14:paraId="1CFEAA38" w14:textId="77777777" w:rsidR="00505A0A" w:rsidRPr="00C27B82" w:rsidRDefault="00505A0A" w:rsidP="00636045">
      <w:pPr>
        <w:pStyle w:val="Psmenoodstavce"/>
      </w:pPr>
      <w:r w:rsidRPr="00C27B82">
        <w:t xml:space="preserve">pokud </w:t>
      </w:r>
      <w:r>
        <w:t>Z</w:t>
      </w:r>
      <w:r w:rsidRPr="00C27B82">
        <w:t xml:space="preserve">hotovitel nepředloží bankovní záruku či doklady o pojištění </w:t>
      </w:r>
      <w:r>
        <w:t>O</w:t>
      </w:r>
      <w:r w:rsidRPr="00C27B82">
        <w:t>bjednateli ani v dodatečné přiměřené době,</w:t>
      </w:r>
    </w:p>
    <w:p w14:paraId="70D4E342" w14:textId="77777777" w:rsidR="00505A0A" w:rsidRPr="00C27B82" w:rsidRDefault="00505A0A" w:rsidP="00636045">
      <w:pPr>
        <w:pStyle w:val="Psmenoodstavce"/>
      </w:pPr>
      <w:r w:rsidRPr="00C27B82">
        <w:t xml:space="preserve">pokud </w:t>
      </w:r>
      <w:r>
        <w:t>Z</w:t>
      </w:r>
      <w:r w:rsidRPr="00C27B82">
        <w:t>hotovitel nezahájí práce na díle ani v dodatečné přiměřené době,</w:t>
      </w:r>
    </w:p>
    <w:p w14:paraId="321F4EAB" w14:textId="77777777" w:rsidR="00505A0A" w:rsidRPr="00C27B82" w:rsidRDefault="00505A0A" w:rsidP="00636045">
      <w:pPr>
        <w:pStyle w:val="Psmenoodstavce"/>
      </w:pPr>
      <w:r w:rsidRPr="00C27B82">
        <w:t xml:space="preserve">pokud </w:t>
      </w:r>
      <w:r>
        <w:t>Z</w:t>
      </w:r>
      <w:r w:rsidRPr="00C27B82">
        <w:t>hotovitel ani v dodatečné přiměřené době neodstraní vady vzniklé vadným prováděním nebo nepřestane dílo provádět nevhodným způsobem, ačkoli byl na toto objednatelem upozorněn,</w:t>
      </w:r>
    </w:p>
    <w:p w14:paraId="7619BAFA" w14:textId="77777777" w:rsidR="00505A0A" w:rsidRPr="00C27B82" w:rsidRDefault="00505A0A" w:rsidP="00636045">
      <w:pPr>
        <w:pStyle w:val="Psmenoodstavce"/>
      </w:pPr>
      <w:r w:rsidRPr="00C27B82">
        <w:t xml:space="preserve">jestliže je </w:t>
      </w:r>
      <w:r>
        <w:t>Z</w:t>
      </w:r>
      <w:r w:rsidRPr="00C27B82">
        <w:t>hotovitel v prodlení s dokončením díla z důvodů ležících na jeho straně delší než 30</w:t>
      </w:r>
      <w:r>
        <w:t> </w:t>
      </w:r>
      <w:r w:rsidRPr="00C27B82">
        <w:t>dnů,</w:t>
      </w:r>
    </w:p>
    <w:p w14:paraId="54270640" w14:textId="77777777" w:rsidR="00505A0A" w:rsidRPr="00C27B82" w:rsidRDefault="00505A0A" w:rsidP="00636045">
      <w:pPr>
        <w:pStyle w:val="Psmenoodstavce"/>
      </w:pPr>
      <w:r w:rsidRPr="00C27B82">
        <w:t>v dalších případech uvedených ve smlouvě nebo v zákoně.</w:t>
      </w:r>
    </w:p>
    <w:p w14:paraId="7827A1C9" w14:textId="77777777" w:rsidR="00505A0A" w:rsidRPr="006748FA" w:rsidRDefault="00505A0A" w:rsidP="008E7419">
      <w:pPr>
        <w:pStyle w:val="Odstavec"/>
        <w:ind w:left="993" w:hanging="993"/>
      </w:pPr>
      <w:r w:rsidRPr="006748FA">
        <w:t>Oznámení o odstoupení od smlouvy musí být doručeno druhé straně.</w:t>
      </w:r>
      <w:r>
        <w:t xml:space="preserve"> </w:t>
      </w:r>
      <w:r w:rsidRPr="006748FA">
        <w:t>V oznámení odstoupení od smlouvy musí být uveden důvod, pro který strana od smlouvy odstupuje.</w:t>
      </w:r>
      <w:r>
        <w:t xml:space="preserve"> </w:t>
      </w:r>
      <w:r w:rsidRPr="006748FA">
        <w:t>Odstoupením od smlouvy smlouva zaniká ke dni doručení oznámení o odstoupení druhé smluvní straně.</w:t>
      </w:r>
    </w:p>
    <w:p w14:paraId="23768260" w14:textId="77777777" w:rsidR="00505A0A" w:rsidRPr="006748FA" w:rsidRDefault="00505A0A" w:rsidP="0049520D">
      <w:pPr>
        <w:pStyle w:val="Nadpis2"/>
      </w:pPr>
      <w:bookmarkStart w:id="57" w:name="_Toc498428284"/>
      <w:bookmarkStart w:id="58" w:name="_Toc64530422"/>
      <w:r w:rsidRPr="006748FA">
        <w:t>ZÁVĚREČNÁ UJEDNÁNÍ</w:t>
      </w:r>
      <w:bookmarkEnd w:id="57"/>
      <w:bookmarkEnd w:id="58"/>
    </w:p>
    <w:p w14:paraId="14745526" w14:textId="77777777" w:rsidR="00505A0A" w:rsidRPr="00636045" w:rsidRDefault="00505A0A"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DF35617" w14:textId="77777777" w:rsidR="00505A0A" w:rsidRPr="00636045" w:rsidRDefault="00505A0A"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0B3A8E8B" w14:textId="77777777" w:rsidR="00505A0A" w:rsidRPr="00636045" w:rsidRDefault="00505A0A"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607B2A55" w14:textId="77777777" w:rsidR="00505A0A" w:rsidRPr="00636045" w:rsidRDefault="00505A0A"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w:t>
      </w:r>
      <w:r w:rsidRPr="00636045">
        <w:lastRenderedPageBreak/>
        <w:t>žádné známky hrozícího úpadku; na jeho majetek nebyl prohlášen konkurs ani mu nebyla povolena reorganizace ani vůči němu není vedeno insolvenční řízení. </w:t>
      </w:r>
    </w:p>
    <w:p w14:paraId="7013F5CA" w14:textId="77777777" w:rsidR="00505A0A" w:rsidRPr="00636045" w:rsidRDefault="00505A0A"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48C92A56" w14:textId="77777777" w:rsidR="00505A0A" w:rsidRDefault="00505A0A" w:rsidP="00636045">
      <w:pPr>
        <w:pStyle w:val="Odstavec"/>
      </w:pPr>
      <w:r w:rsidRPr="006748FA">
        <w:t>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poddodavatele, aby tito spolupůsobili při provádění kontroly a poskytovali kontrolním orgánům při provádění kontroly maximální součinnost.</w:t>
      </w:r>
    </w:p>
    <w:p w14:paraId="686A0B11" w14:textId="77777777" w:rsidR="00505A0A" w:rsidRPr="00A72601" w:rsidRDefault="00505A0A" w:rsidP="00636045">
      <w:pPr>
        <w:pStyle w:val="Odstavec"/>
        <w:rPr>
          <w:szCs w:val="20"/>
        </w:rPr>
      </w:pPr>
      <w:r w:rsidRPr="006748FA">
        <w:t xml:space="preserve">Zhotovitel </w:t>
      </w:r>
      <w:r w:rsidRPr="00162986">
        <w:t>je povinen uchovávat veškerou dokumentaci související s</w:t>
      </w:r>
      <w:r>
        <w:t> prováděním díla</w:t>
      </w:r>
      <w:r w:rsidRPr="00162986">
        <w:t xml:space="preserve"> včetně účetních dokladů minimálně do konce roku 20</w:t>
      </w:r>
      <w:r>
        <w:t>36</w:t>
      </w:r>
      <w:r w:rsidRPr="00162986">
        <w:t xml:space="preserve">. Pokud je v českých právních předpisech stanovena lhůta delší, musí ji žadatel/příjemce použít. </w:t>
      </w:r>
      <w:r w:rsidRPr="006748FA">
        <w:t xml:space="preserve">Zhotovitel </w:t>
      </w:r>
      <w:r w:rsidRPr="00A72601">
        <w:rPr>
          <w:color w:val="000000"/>
          <w:szCs w:val="20"/>
          <w:shd w:val="clear" w:color="auto" w:fill="FFFFFF"/>
        </w:rPr>
        <w:t>je povinen minimálně do konce roku 20</w:t>
      </w:r>
      <w:r>
        <w:rPr>
          <w:color w:val="000000"/>
          <w:szCs w:val="20"/>
          <w:shd w:val="clear" w:color="auto" w:fill="FFFFFF"/>
        </w:rPr>
        <w:t>36</w:t>
      </w:r>
      <w:r w:rsidRPr="00A72601">
        <w:rPr>
          <w:color w:val="000000"/>
          <w:szCs w:val="20"/>
          <w:shd w:val="clear" w:color="auto" w:fill="FFFFFF"/>
        </w:rPr>
        <w:t xml:space="preserve"> po</w:t>
      </w:r>
      <w:r>
        <w:rPr>
          <w:color w:val="000000"/>
          <w:szCs w:val="20"/>
          <w:shd w:val="clear" w:color="auto" w:fill="FFFFFF"/>
        </w:rPr>
        <w:t>skytovat požadované informace a </w:t>
      </w:r>
      <w:r w:rsidRPr="00A72601">
        <w:rPr>
          <w:color w:val="000000"/>
          <w:szCs w:val="20"/>
          <w:shd w:val="clear" w:color="auto" w:fill="FFFFFF"/>
        </w:rPr>
        <w:t xml:space="preserve">dokumentaci související s realizací projektu zaměstnancům nebo zmocněncům pověřených orgánů (CRR, MMR ČR, MF ČR, </w:t>
      </w:r>
      <w:r>
        <w:rPr>
          <w:color w:val="000000"/>
          <w:szCs w:val="20"/>
          <w:shd w:val="clear" w:color="auto" w:fill="FFFFFF"/>
        </w:rPr>
        <w:t xml:space="preserve">MŽP ČR, </w:t>
      </w:r>
      <w:r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737859C" w14:textId="77777777" w:rsidR="00505A0A" w:rsidRPr="00636045" w:rsidRDefault="00505A0A" w:rsidP="00636045">
      <w:pPr>
        <w:pStyle w:val="Odstavec"/>
      </w:pPr>
      <w:r w:rsidRPr="00636045">
        <w:t>Smluvní strany se dohodly, že plnění předmětu smlouvy před účinností smlouvy se považuje za plnění podle smlouvy a že práva a povinnosti z něj vzniklé se řídí smlouvou.</w:t>
      </w:r>
    </w:p>
    <w:p w14:paraId="380D83DE" w14:textId="77777777" w:rsidR="00505A0A" w:rsidRPr="006748FA" w:rsidRDefault="00505A0A" w:rsidP="00636045">
      <w:pPr>
        <w:pStyle w:val="Odstavec"/>
      </w:pPr>
      <w:r w:rsidRPr="00636045">
        <w:t>Součástí</w:t>
      </w:r>
      <w:r w:rsidRPr="006748FA">
        <w:t xml:space="preserve"> smlouvy jsou následující přílohy:</w:t>
      </w:r>
    </w:p>
    <w:p w14:paraId="7988BF73" w14:textId="77777777" w:rsidR="00505A0A" w:rsidRPr="005461DE" w:rsidRDefault="00505A0A" w:rsidP="00A60955">
      <w:pPr>
        <w:pStyle w:val="Psmenoodstavce"/>
      </w:pPr>
      <w:r w:rsidRPr="005461DE">
        <w:t xml:space="preserve">Příloha č. 1 – </w:t>
      </w:r>
      <w:r>
        <w:t>Výkazy výměr;</w:t>
      </w:r>
    </w:p>
    <w:p w14:paraId="0E259CE3" w14:textId="204B2596" w:rsidR="00505A0A" w:rsidRPr="005461DE" w:rsidRDefault="00505A0A" w:rsidP="00636045">
      <w:pPr>
        <w:pStyle w:val="Psmenoodstavce"/>
      </w:pPr>
      <w:r w:rsidRPr="005461DE">
        <w:t>Příloha č. 2 –</w:t>
      </w:r>
      <w:r>
        <w:t xml:space="preserve"> Časový harmonogram</w:t>
      </w:r>
      <w:r w:rsidR="00A22DFB">
        <w:t xml:space="preserve"> – odevzdaný do 5 dní ode dne převzetí </w:t>
      </w:r>
      <w:r w:rsidR="00E1198C">
        <w:t>staveniště</w:t>
      </w:r>
      <w:bookmarkStart w:id="59" w:name="_GoBack"/>
      <w:bookmarkEnd w:id="59"/>
      <w:r>
        <w:t>;</w:t>
      </w:r>
    </w:p>
    <w:p w14:paraId="5400588D" w14:textId="77777777" w:rsidR="00505A0A" w:rsidRPr="00174698" w:rsidRDefault="00505A0A" w:rsidP="00636045">
      <w:pPr>
        <w:pStyle w:val="Psmenoodstavce"/>
      </w:pPr>
      <w:r w:rsidRPr="00174698">
        <w:t>Příloha č. 3 – Směrnice R/FN Brno/0580 Provádění činností se zvýšeným požárním nebezpečím,</w:t>
      </w:r>
    </w:p>
    <w:p w14:paraId="2C51F9E2" w14:textId="77777777" w:rsidR="00505A0A" w:rsidRDefault="00505A0A" w:rsidP="00636045">
      <w:pPr>
        <w:pStyle w:val="Psmenoodstavce"/>
      </w:pPr>
      <w:r w:rsidRPr="00594939">
        <w:t>Příloha č. 4 –</w:t>
      </w:r>
      <w:r>
        <w:t xml:space="preserve"> </w:t>
      </w:r>
      <w:r w:rsidRPr="00C13699">
        <w:t>Technologické a desinfekční postupy FN Brno</w:t>
      </w:r>
      <w:r>
        <w:t>;</w:t>
      </w:r>
    </w:p>
    <w:p w14:paraId="5FEC12B7" w14:textId="77777777" w:rsidR="00505A0A" w:rsidRDefault="00505A0A" w:rsidP="00D02075">
      <w:pPr>
        <w:pStyle w:val="Psmenoodstavce"/>
      </w:pPr>
      <w:r>
        <w:t xml:space="preserve">Příloha č. 5 - </w:t>
      </w:r>
      <w:r w:rsidRPr="00D02075">
        <w:t>Smluvní pokuty při porušení BOZP</w:t>
      </w:r>
      <w:r>
        <w:t>.</w:t>
      </w:r>
    </w:p>
    <w:p w14:paraId="7E96D87C" w14:textId="77777777" w:rsidR="00505A0A" w:rsidRDefault="00505A0A" w:rsidP="00636045">
      <w:pPr>
        <w:pStyle w:val="Odstavec"/>
      </w:pPr>
      <w:r w:rsidRPr="006748FA">
        <w:t>Smluvní strany prohlašují, že si smlouvu před jejím podpisem přečetly</w:t>
      </w:r>
      <w:r>
        <w:t xml:space="preserve"> a</w:t>
      </w:r>
      <w:r w:rsidRPr="006748FA">
        <w:t xml:space="preserve"> že s jejím obsahem souhlasí</w:t>
      </w:r>
      <w:r>
        <w:t>,</w:t>
      </w:r>
      <w:r w:rsidRPr="006748FA">
        <w:t xml:space="preserve"> na důkaz výše uvedeného připojují své podpisy.</w:t>
      </w:r>
    </w:p>
    <w:p w14:paraId="7BFBFD5C" w14:textId="18784CA0" w:rsidR="00505A0A" w:rsidRDefault="00505A0A" w:rsidP="00561F40">
      <w:pPr>
        <w:tabs>
          <w:tab w:val="center" w:pos="1985"/>
          <w:tab w:val="center" w:pos="7655"/>
        </w:tabs>
      </w:pPr>
      <w:r>
        <w:tab/>
        <w:t>V Šlapanicích dne 20.05.2024</w:t>
      </w:r>
      <w:r>
        <w:tab/>
        <w:t>V Brně dne</w:t>
      </w:r>
    </w:p>
    <w:p w14:paraId="0D33BD6B" w14:textId="77777777" w:rsidR="00505A0A" w:rsidRPr="00115A40" w:rsidRDefault="00505A0A" w:rsidP="00561F40">
      <w:pPr>
        <w:tabs>
          <w:tab w:val="center" w:pos="1985"/>
          <w:tab w:val="center" w:pos="7655"/>
        </w:tabs>
      </w:pPr>
    </w:p>
    <w:p w14:paraId="14F66340" w14:textId="77777777" w:rsidR="00505A0A" w:rsidRDefault="00505A0A" w:rsidP="00561F40">
      <w:pPr>
        <w:tabs>
          <w:tab w:val="center" w:pos="1985"/>
          <w:tab w:val="center" w:pos="7655"/>
        </w:tabs>
      </w:pPr>
    </w:p>
    <w:p w14:paraId="4B4A5CA0" w14:textId="77777777" w:rsidR="00505A0A" w:rsidRDefault="00505A0A" w:rsidP="00561F40">
      <w:pPr>
        <w:tabs>
          <w:tab w:val="center" w:pos="1985"/>
          <w:tab w:val="center" w:pos="7655"/>
        </w:tabs>
        <w:spacing w:after="0"/>
      </w:pPr>
      <w:r>
        <w:tab/>
        <w:t>____________________</w:t>
      </w:r>
      <w:r>
        <w:tab/>
        <w:t>_____________________</w:t>
      </w:r>
    </w:p>
    <w:p w14:paraId="7ED03FD0" w14:textId="77777777" w:rsidR="00505A0A" w:rsidRDefault="00505A0A" w:rsidP="00561F40">
      <w:pPr>
        <w:tabs>
          <w:tab w:val="center" w:pos="1985"/>
          <w:tab w:val="center" w:pos="7655"/>
        </w:tabs>
        <w:spacing w:after="0"/>
      </w:pPr>
      <w:r>
        <w:tab/>
        <w:t>Zhotovitel</w:t>
      </w:r>
      <w:r>
        <w:tab/>
        <w:t>Objednatel</w:t>
      </w:r>
    </w:p>
    <w:p w14:paraId="162CF8AA" w14:textId="1A6C4E89" w:rsidR="00505A0A" w:rsidRPr="00A22DFB" w:rsidRDefault="00505A0A" w:rsidP="00561F40">
      <w:pPr>
        <w:tabs>
          <w:tab w:val="center" w:pos="1985"/>
          <w:tab w:val="center" w:pos="7655"/>
        </w:tabs>
        <w:spacing w:after="0"/>
        <w:rPr>
          <w:rStyle w:val="eop"/>
          <w:rFonts w:cs="Arial"/>
          <w:color w:val="000000"/>
          <w:szCs w:val="22"/>
          <w:shd w:val="clear" w:color="auto" w:fill="FFFFFF"/>
        </w:rPr>
      </w:pPr>
      <w:r>
        <w:tab/>
      </w:r>
      <w:r w:rsidRPr="00A22DFB">
        <w:rPr>
          <w:rStyle w:val="normaltextrun"/>
          <w:rFonts w:cs="Arial"/>
          <w:b/>
          <w:bCs/>
          <w:color w:val="000000"/>
          <w:szCs w:val="22"/>
        </w:rPr>
        <w:t>CANDELA,</w:t>
      </w:r>
      <w:r w:rsidR="00A22DFB" w:rsidRPr="00A22DFB">
        <w:rPr>
          <w:rStyle w:val="normaltextrun"/>
          <w:rFonts w:cs="Arial"/>
          <w:b/>
          <w:bCs/>
          <w:color w:val="000000"/>
          <w:szCs w:val="22"/>
        </w:rPr>
        <w:t xml:space="preserve"> </w:t>
      </w:r>
      <w:r w:rsidRPr="00A22DFB">
        <w:rPr>
          <w:rStyle w:val="normaltextrun"/>
          <w:rFonts w:cs="Arial"/>
          <w:b/>
          <w:bCs/>
          <w:color w:val="000000"/>
          <w:szCs w:val="22"/>
        </w:rPr>
        <w:t>s.r.o.</w:t>
      </w:r>
      <w:r w:rsidRPr="00A22DFB">
        <w:rPr>
          <w:rStyle w:val="normaltextrun"/>
          <w:rFonts w:cs="Arial"/>
          <w:b/>
          <w:bCs/>
          <w:color w:val="000000"/>
          <w:szCs w:val="22"/>
        </w:rPr>
        <w:tab/>
      </w:r>
      <w:r w:rsidRPr="00A22DFB">
        <w:rPr>
          <w:rStyle w:val="normaltextrun"/>
          <w:rFonts w:cs="Arial"/>
          <w:b/>
          <w:bCs/>
          <w:color w:val="000000"/>
          <w:szCs w:val="22"/>
          <w:shd w:val="clear" w:color="auto" w:fill="FFFFFF"/>
        </w:rPr>
        <w:t>Fakultní nemocnice Brno</w:t>
      </w:r>
      <w:r w:rsidRPr="00A22DFB">
        <w:rPr>
          <w:rStyle w:val="eop"/>
          <w:rFonts w:cs="Arial"/>
          <w:color w:val="000000"/>
          <w:szCs w:val="22"/>
          <w:shd w:val="clear" w:color="auto" w:fill="FFFFFF"/>
        </w:rPr>
        <w:t> </w:t>
      </w:r>
    </w:p>
    <w:p w14:paraId="29AC6964" w14:textId="07A88C62" w:rsidR="00505A0A" w:rsidRPr="00EE5DA1" w:rsidRDefault="00505A0A" w:rsidP="00A22DFB">
      <w:pPr>
        <w:tabs>
          <w:tab w:val="center" w:pos="1985"/>
          <w:tab w:val="center" w:pos="7655"/>
        </w:tabs>
        <w:spacing w:after="0"/>
        <w:rPr>
          <w:rFonts w:cs="Arial"/>
          <w:sz w:val="20"/>
        </w:rPr>
        <w:sectPr w:rsidR="00505A0A" w:rsidRPr="00EE5DA1" w:rsidSect="00516778">
          <w:footerReference w:type="default" r:id="rId7"/>
          <w:headerReference w:type="first" r:id="rId8"/>
          <w:pgSz w:w="11906" w:h="16838"/>
          <w:pgMar w:top="1134" w:right="1134" w:bottom="1134" w:left="1134" w:header="709" w:footer="709" w:gutter="0"/>
          <w:cols w:space="708"/>
          <w:titlePg/>
          <w:docGrid w:linePitch="600" w:charSpace="32768"/>
        </w:sectPr>
      </w:pPr>
      <w:r w:rsidRPr="00A22DFB">
        <w:rPr>
          <w:rStyle w:val="eop"/>
          <w:rFonts w:cs="Arial"/>
          <w:color w:val="000000"/>
          <w:szCs w:val="22"/>
          <w:shd w:val="clear" w:color="auto" w:fill="FFFFFF"/>
        </w:rPr>
        <w:tab/>
      </w:r>
      <w:r w:rsidRPr="00A22DFB">
        <w:rPr>
          <w:rStyle w:val="normaltextrun"/>
          <w:rFonts w:cs="Arial"/>
          <w:color w:val="000000"/>
          <w:szCs w:val="22"/>
        </w:rPr>
        <w:t>Tomáš Vychodil, jednatel</w:t>
      </w:r>
      <w:r w:rsidRPr="00A22DFB">
        <w:rPr>
          <w:rStyle w:val="eop"/>
          <w:rFonts w:cs="Arial"/>
          <w:color w:val="000000"/>
          <w:szCs w:val="22"/>
          <w:shd w:val="clear" w:color="auto" w:fill="FFFFFF"/>
        </w:rPr>
        <w:t> </w:t>
      </w:r>
      <w:r w:rsidRPr="00A22DFB">
        <w:rPr>
          <w:rStyle w:val="eop"/>
          <w:rFonts w:cs="Arial"/>
          <w:color w:val="000000"/>
          <w:szCs w:val="22"/>
          <w:shd w:val="clear" w:color="auto" w:fill="FFFFFF"/>
        </w:rPr>
        <w:tab/>
      </w:r>
      <w:r w:rsidRPr="00A22DFB">
        <w:rPr>
          <w:rStyle w:val="normaltextrun"/>
          <w:rFonts w:cs="Arial"/>
          <w:color w:val="000000"/>
          <w:szCs w:val="22"/>
          <w:shd w:val="clear" w:color="auto" w:fill="FFFFFF"/>
        </w:rPr>
        <w:t>MUDr. Ivo Rovný, MBA, ředitel</w:t>
      </w:r>
    </w:p>
    <w:p w14:paraId="5653DC12" w14:textId="77777777" w:rsidR="00505A0A" w:rsidRPr="00173DB3" w:rsidRDefault="00505A0A" w:rsidP="00B85EC1">
      <w:pPr>
        <w:rPr>
          <w:rFonts w:cs="Arial"/>
          <w:szCs w:val="22"/>
        </w:rPr>
      </w:pPr>
      <w:r w:rsidRPr="00173DB3">
        <w:rPr>
          <w:rFonts w:cs="Arial"/>
          <w:szCs w:val="22"/>
        </w:rPr>
        <w:lastRenderedPageBreak/>
        <w:t>Příloha č. 3</w:t>
      </w:r>
    </w:p>
    <w:p w14:paraId="6A2E87F6" w14:textId="77777777" w:rsidR="00505A0A" w:rsidRDefault="00505A0A" w:rsidP="00B85EC1">
      <w:pPr>
        <w:rPr>
          <w:rFonts w:cs="Arial"/>
          <w:b/>
          <w:szCs w:val="22"/>
        </w:rPr>
      </w:pPr>
      <w:r w:rsidRPr="00173DB3">
        <w:rPr>
          <w:rFonts w:cs="Arial"/>
          <w:b/>
          <w:szCs w:val="22"/>
        </w:rPr>
        <w:t>Směrnice R/FN Brno/0580 Provádění činností se zvýšeným požárním nebezpečím</w:t>
      </w:r>
    </w:p>
    <w:p w14:paraId="1622D803" w14:textId="77777777" w:rsidR="00505A0A" w:rsidRPr="004C4CFF" w:rsidRDefault="00505A0A" w:rsidP="00173DB3">
      <w:pPr>
        <w:jc w:val="center"/>
        <w:rPr>
          <w:b/>
          <w:caps/>
        </w:rPr>
      </w:pPr>
      <w:r w:rsidRPr="004C4CFF">
        <w:rPr>
          <w:b/>
          <w:caps/>
        </w:rPr>
        <w:t>ÚČEL</w:t>
      </w:r>
    </w:p>
    <w:p w14:paraId="51C5B74B" w14:textId="77777777" w:rsidR="00505A0A" w:rsidRPr="00975994" w:rsidRDefault="00505A0A"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291587AC" w14:textId="77777777" w:rsidR="00505A0A" w:rsidRPr="00975994" w:rsidRDefault="00505A0A"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3A0299A4" w14:textId="77777777" w:rsidR="00505A0A" w:rsidRPr="00975994" w:rsidRDefault="00505A0A"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10CCFF59" w14:textId="77777777" w:rsidR="00505A0A" w:rsidRPr="004C4CFF" w:rsidRDefault="00505A0A" w:rsidP="00173DB3">
      <w:pPr>
        <w:jc w:val="center"/>
        <w:rPr>
          <w:b/>
          <w:caps/>
        </w:rPr>
      </w:pPr>
      <w:r w:rsidRPr="004C4CFF">
        <w:rPr>
          <w:b/>
          <w:caps/>
        </w:rPr>
        <w:t>Oblast platnosti</w:t>
      </w:r>
    </w:p>
    <w:p w14:paraId="236CB9D9" w14:textId="77777777" w:rsidR="00505A0A" w:rsidRPr="00975994" w:rsidRDefault="00505A0A"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D227C5F" w14:textId="77777777" w:rsidR="00505A0A" w:rsidRPr="00975994" w:rsidRDefault="00505A0A"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0A0760" w14:textId="77777777" w:rsidR="00505A0A" w:rsidRDefault="00505A0A" w:rsidP="00173DB3">
      <w:pPr>
        <w:tabs>
          <w:tab w:val="left" w:pos="426"/>
        </w:tabs>
      </w:pPr>
      <w:r w:rsidRPr="00975994">
        <w:t>Tento pracovní postup platí pro všechna pracoviště Fakultní nemocnice Brno.</w:t>
      </w:r>
    </w:p>
    <w:p w14:paraId="4EC9D6ED" w14:textId="77777777" w:rsidR="00505A0A" w:rsidRPr="004C4CFF" w:rsidRDefault="00505A0A" w:rsidP="00173DB3">
      <w:pPr>
        <w:jc w:val="center"/>
        <w:rPr>
          <w:b/>
          <w:caps/>
        </w:rPr>
      </w:pPr>
      <w:bookmarkStart w:id="60" w:name="_Toc8376368"/>
      <w:r w:rsidRPr="004C4CFF">
        <w:rPr>
          <w:b/>
          <w:caps/>
        </w:rPr>
        <w:t>Pojmy</w:t>
      </w:r>
      <w:bookmarkEnd w:id="60"/>
      <w:r w:rsidRPr="004C4CFF">
        <w:rPr>
          <w:b/>
          <w:caps/>
        </w:rPr>
        <w:t xml:space="preserve"> a zkratky</w:t>
      </w:r>
    </w:p>
    <w:p w14:paraId="30470EE7" w14:textId="77777777" w:rsidR="00505A0A" w:rsidRPr="004C4CFF" w:rsidRDefault="00505A0A" w:rsidP="00173DB3">
      <w:pPr>
        <w:jc w:val="center"/>
        <w:rPr>
          <w:b/>
        </w:rPr>
      </w:pPr>
      <w:r w:rsidRPr="004C4CFF">
        <w:rPr>
          <w:b/>
        </w:rPr>
        <w:t>Pojmy</w:t>
      </w:r>
    </w:p>
    <w:p w14:paraId="31136E5D" w14:textId="77777777" w:rsidR="00505A0A" w:rsidRPr="00975994" w:rsidRDefault="00505A0A"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517DB356" w14:textId="77777777" w:rsidR="00505A0A" w:rsidRPr="00975994" w:rsidRDefault="00505A0A"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5E55C401" w14:textId="77777777" w:rsidR="00505A0A" w:rsidRPr="004C4CFF" w:rsidRDefault="00505A0A" w:rsidP="00173DB3">
      <w:pPr>
        <w:jc w:val="center"/>
        <w:rPr>
          <w:b/>
        </w:rPr>
      </w:pPr>
      <w:bookmarkStart w:id="61" w:name="_Toc8376369"/>
      <w:r w:rsidRPr="004C4CFF">
        <w:rPr>
          <w:b/>
        </w:rPr>
        <w:t>Zkratky</w:t>
      </w:r>
      <w:bookmarkEnd w:id="61"/>
    </w:p>
    <w:p w14:paraId="1B4D4B6F" w14:textId="77777777" w:rsidR="00505A0A" w:rsidRPr="00975994" w:rsidRDefault="00505A0A" w:rsidP="00173DB3">
      <w:r w:rsidRPr="00975994">
        <w:t>BOZP</w:t>
      </w:r>
      <w:r w:rsidRPr="00975994">
        <w:tab/>
      </w:r>
      <w:r w:rsidRPr="00975994">
        <w:tab/>
        <w:t>- Bezpečnost a ochrana zdraví při práci</w:t>
      </w:r>
    </w:p>
    <w:p w14:paraId="7F539878" w14:textId="77777777" w:rsidR="00505A0A" w:rsidRPr="00975994" w:rsidRDefault="00505A0A" w:rsidP="00173DB3">
      <w:r w:rsidRPr="00975994">
        <w:t>FN Brno</w:t>
      </w:r>
      <w:r w:rsidRPr="00975994">
        <w:tab/>
        <w:t>- Fakultní nemocnice Brno</w:t>
      </w:r>
    </w:p>
    <w:p w14:paraId="450D27CF" w14:textId="77777777" w:rsidR="00505A0A" w:rsidRPr="00975994" w:rsidRDefault="00505A0A" w:rsidP="00173DB3">
      <w:r w:rsidRPr="00975994">
        <w:t>HZS JmK</w:t>
      </w:r>
      <w:r w:rsidRPr="00975994">
        <w:tab/>
        <w:t>- Hasičský záchranný sbor Jihomoravského kraje</w:t>
      </w:r>
    </w:p>
    <w:p w14:paraId="24BCFF8D" w14:textId="77777777" w:rsidR="00505A0A" w:rsidRPr="00975994" w:rsidRDefault="00505A0A" w:rsidP="00173DB3">
      <w:r w:rsidRPr="00975994">
        <w:t>HTS</w:t>
      </w:r>
      <w:r w:rsidRPr="00975994">
        <w:tab/>
      </w:r>
      <w:r w:rsidRPr="00975994">
        <w:tab/>
        <w:t>- Hospodářsko technická správa</w:t>
      </w:r>
    </w:p>
    <w:p w14:paraId="01A4856A" w14:textId="77777777" w:rsidR="00505A0A" w:rsidRPr="00975994" w:rsidRDefault="00505A0A" w:rsidP="00173DB3">
      <w:r w:rsidRPr="00975994">
        <w:t>OBPT</w:t>
      </w:r>
      <w:r w:rsidRPr="00975994">
        <w:tab/>
      </w:r>
      <w:r w:rsidRPr="00975994">
        <w:tab/>
        <w:t>- Oddělení bezpečnostních a požárních techniků</w:t>
      </w:r>
    </w:p>
    <w:p w14:paraId="1F9EE809" w14:textId="77777777" w:rsidR="00505A0A" w:rsidRPr="00975994" w:rsidRDefault="00505A0A" w:rsidP="00173DB3">
      <w:r w:rsidRPr="00975994">
        <w:t>OOPP</w:t>
      </w:r>
      <w:r w:rsidRPr="00975994">
        <w:tab/>
      </w:r>
      <w:r w:rsidRPr="00975994">
        <w:tab/>
        <w:t>- Osobní ochranné pracovní prostředky</w:t>
      </w:r>
    </w:p>
    <w:p w14:paraId="2E386169" w14:textId="77777777" w:rsidR="00505A0A" w:rsidRPr="00975994" w:rsidRDefault="00505A0A" w:rsidP="00173DB3">
      <w:r w:rsidRPr="00975994">
        <w:t>OZO</w:t>
      </w:r>
      <w:r w:rsidRPr="00975994">
        <w:tab/>
      </w:r>
      <w:r w:rsidRPr="00975994">
        <w:tab/>
        <w:t>- Odborně způsobilá osoba</w:t>
      </w:r>
    </w:p>
    <w:p w14:paraId="43FDCAB4" w14:textId="77777777" w:rsidR="00505A0A" w:rsidRPr="00975994" w:rsidRDefault="00505A0A" w:rsidP="00173DB3">
      <w:r w:rsidRPr="00975994">
        <w:t>PHP</w:t>
      </w:r>
      <w:r w:rsidRPr="00975994">
        <w:tab/>
      </w:r>
      <w:r w:rsidRPr="00975994">
        <w:tab/>
        <w:t>- Přenosný hasicí přístroj</w:t>
      </w:r>
    </w:p>
    <w:p w14:paraId="7A563D82" w14:textId="77777777" w:rsidR="00505A0A" w:rsidRPr="00975994" w:rsidRDefault="00505A0A" w:rsidP="00173DB3">
      <w:r w:rsidRPr="00975994">
        <w:t>PO</w:t>
      </w:r>
      <w:r w:rsidRPr="00975994">
        <w:tab/>
      </w:r>
      <w:r w:rsidRPr="00975994">
        <w:tab/>
        <w:t>- Požární ochrana</w:t>
      </w:r>
    </w:p>
    <w:p w14:paraId="59828BC7" w14:textId="77777777" w:rsidR="00505A0A" w:rsidRDefault="00505A0A" w:rsidP="00173DB3">
      <w:r w:rsidRPr="00975994">
        <w:t>ZN</w:t>
      </w:r>
      <w:r w:rsidRPr="00975994">
        <w:tab/>
      </w:r>
      <w:r w:rsidRPr="00975994">
        <w:tab/>
        <w:t>- Zvýšené požární nebezpečí</w:t>
      </w:r>
    </w:p>
    <w:p w14:paraId="00392C56" w14:textId="77777777" w:rsidR="00505A0A" w:rsidRPr="004C4CFF" w:rsidRDefault="00505A0A" w:rsidP="00173DB3">
      <w:pPr>
        <w:jc w:val="center"/>
        <w:rPr>
          <w:b/>
          <w:caps/>
        </w:rPr>
      </w:pPr>
      <w:bookmarkStart w:id="62" w:name="_Toc8376370"/>
      <w:bookmarkStart w:id="63" w:name="_Toc19510050"/>
      <w:bookmarkStart w:id="64" w:name="_Toc215890519"/>
      <w:r w:rsidRPr="004C4CFF">
        <w:rPr>
          <w:b/>
          <w:caps/>
        </w:rPr>
        <w:t>Provádění prací se zvýšeným nebezpečím</w:t>
      </w:r>
      <w:bookmarkEnd w:id="62"/>
    </w:p>
    <w:p w14:paraId="2C6686F5" w14:textId="77777777" w:rsidR="00505A0A" w:rsidRPr="004C4CFF" w:rsidRDefault="00505A0A" w:rsidP="00173DB3">
      <w:pPr>
        <w:jc w:val="center"/>
        <w:rPr>
          <w:b/>
        </w:rPr>
      </w:pPr>
      <w:bookmarkStart w:id="65" w:name="_Toc8376371"/>
      <w:r w:rsidRPr="004C4CFF">
        <w:rPr>
          <w:b/>
        </w:rPr>
        <w:t>Rozsah prací, pro které musí být ”Příkaz” vystaven</w:t>
      </w:r>
      <w:bookmarkEnd w:id="63"/>
      <w:bookmarkEnd w:id="64"/>
      <w:bookmarkEnd w:id="65"/>
    </w:p>
    <w:p w14:paraId="745422D1" w14:textId="77777777" w:rsidR="00505A0A" w:rsidRPr="00975994" w:rsidRDefault="00505A0A" w:rsidP="00173DB3">
      <w:r w:rsidRPr="00975994">
        <w:t>- v prostředí s nebezpečím požáru hořlavých hmot,</w:t>
      </w:r>
    </w:p>
    <w:p w14:paraId="5AC8B4E5" w14:textId="77777777" w:rsidR="00505A0A" w:rsidRPr="00975994" w:rsidRDefault="00505A0A" w:rsidP="00173DB3">
      <w:r w:rsidRPr="00975994">
        <w:t>- v prostředí s nebezpečím požáru hořlavých prachů,</w:t>
      </w:r>
    </w:p>
    <w:p w14:paraId="60D09087" w14:textId="77777777" w:rsidR="00505A0A" w:rsidRPr="00975994" w:rsidRDefault="00505A0A" w:rsidP="00173DB3">
      <w:r w:rsidRPr="00975994">
        <w:t>- v prostředí s nebezpečím požáru hořlavých kapalin,</w:t>
      </w:r>
    </w:p>
    <w:p w14:paraId="3C4574FE" w14:textId="77777777" w:rsidR="00505A0A" w:rsidRPr="00975994" w:rsidRDefault="00505A0A" w:rsidP="00173DB3">
      <w:r w:rsidRPr="00975994">
        <w:t>- v prostředí s nebezpečím výbuchu hořlavých prachů,</w:t>
      </w:r>
    </w:p>
    <w:p w14:paraId="4FA607F8" w14:textId="77777777" w:rsidR="00505A0A" w:rsidRPr="00975994" w:rsidRDefault="00505A0A" w:rsidP="00173DB3">
      <w:r w:rsidRPr="00975994">
        <w:lastRenderedPageBreak/>
        <w:t>- v prostředí s nebezpečím výbuchu hořlavých plynů a par</w:t>
      </w:r>
    </w:p>
    <w:p w14:paraId="2F8C8AD0" w14:textId="77777777" w:rsidR="00505A0A" w:rsidRPr="00975994" w:rsidRDefault="00505A0A" w:rsidP="00173DB3">
      <w:r w:rsidRPr="00975994">
        <w:t xml:space="preserve">- v prostředí s nebezpečím otravy zplodinami </w:t>
      </w:r>
    </w:p>
    <w:p w14:paraId="3DB61F9C" w14:textId="77777777" w:rsidR="00505A0A" w:rsidRPr="00975994" w:rsidRDefault="00505A0A" w:rsidP="00173DB3">
      <w:r w:rsidRPr="00975994">
        <w:t>- v prostředí s nebezpečím poškození životního prostředí</w:t>
      </w:r>
    </w:p>
    <w:p w14:paraId="0EE7798B" w14:textId="77777777" w:rsidR="00505A0A" w:rsidRPr="00975994" w:rsidRDefault="00505A0A"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612E831D" w14:textId="77777777" w:rsidR="00505A0A" w:rsidRPr="00522B57" w:rsidRDefault="00505A0A" w:rsidP="00173DB3">
      <w:pPr>
        <w:rPr>
          <w:b/>
          <w:bCs/>
          <w:iCs/>
        </w:rPr>
      </w:pPr>
      <w:bookmarkStart w:id="66" w:name="_Toc19510052"/>
      <w:bookmarkStart w:id="67" w:name="_Toc215890521"/>
      <w:bookmarkStart w:id="68"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66"/>
      <w:bookmarkEnd w:id="67"/>
      <w:bookmarkEnd w:id="68"/>
    </w:p>
    <w:p w14:paraId="5068E386" w14:textId="77777777" w:rsidR="00505A0A" w:rsidRPr="00975994" w:rsidRDefault="00505A0A" w:rsidP="00173DB3">
      <w:pPr>
        <w:numPr>
          <w:ilvl w:val="0"/>
          <w:numId w:val="10"/>
        </w:numPr>
        <w:tabs>
          <w:tab w:val="clear" w:pos="1146"/>
        </w:tabs>
        <w:spacing w:after="0"/>
        <w:ind w:left="567" w:hanging="567"/>
      </w:pPr>
      <w:r w:rsidRPr="00975994">
        <w:t>svařování a řezání plamenem,</w:t>
      </w:r>
    </w:p>
    <w:p w14:paraId="62ED6C69" w14:textId="77777777" w:rsidR="00505A0A" w:rsidRPr="00975994" w:rsidRDefault="00505A0A" w:rsidP="00173DB3">
      <w:pPr>
        <w:numPr>
          <w:ilvl w:val="0"/>
          <w:numId w:val="10"/>
        </w:numPr>
        <w:tabs>
          <w:tab w:val="clear" w:pos="1146"/>
        </w:tabs>
        <w:spacing w:after="0"/>
        <w:ind w:left="567" w:hanging="567"/>
      </w:pPr>
      <w:r w:rsidRPr="00975994">
        <w:t>broušení a rozbrušování materiálu,</w:t>
      </w:r>
    </w:p>
    <w:p w14:paraId="4964E517" w14:textId="77777777" w:rsidR="00505A0A" w:rsidRPr="00975994" w:rsidRDefault="00505A0A" w:rsidP="00173DB3">
      <w:pPr>
        <w:numPr>
          <w:ilvl w:val="0"/>
          <w:numId w:val="10"/>
        </w:numPr>
        <w:tabs>
          <w:tab w:val="clear" w:pos="1146"/>
        </w:tabs>
        <w:spacing w:after="0"/>
        <w:ind w:left="567" w:hanging="567"/>
      </w:pPr>
      <w:r w:rsidRPr="00975994">
        <w:t>ohřívání, žíhání a kalení,</w:t>
      </w:r>
    </w:p>
    <w:p w14:paraId="3EB5813E" w14:textId="77777777" w:rsidR="00505A0A" w:rsidRPr="00975994" w:rsidRDefault="00505A0A"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542BF1DA" w14:textId="77777777" w:rsidR="00505A0A" w:rsidRPr="00975994" w:rsidRDefault="00505A0A" w:rsidP="00173DB3">
      <w:pPr>
        <w:numPr>
          <w:ilvl w:val="0"/>
          <w:numId w:val="10"/>
        </w:numPr>
        <w:tabs>
          <w:tab w:val="clear" w:pos="1146"/>
        </w:tabs>
        <w:spacing w:after="0"/>
        <w:ind w:left="567" w:hanging="567"/>
      </w:pPr>
      <w:r w:rsidRPr="00975994">
        <w:t>sváření elektrickým obloukem,</w:t>
      </w:r>
    </w:p>
    <w:p w14:paraId="34EA193A" w14:textId="77777777" w:rsidR="00505A0A" w:rsidRPr="00975994" w:rsidRDefault="00505A0A" w:rsidP="00173DB3">
      <w:pPr>
        <w:numPr>
          <w:ilvl w:val="0"/>
          <w:numId w:val="10"/>
        </w:numPr>
        <w:tabs>
          <w:tab w:val="clear" w:pos="1146"/>
        </w:tabs>
        <w:spacing w:after="0"/>
        <w:ind w:left="567" w:hanging="567"/>
      </w:pPr>
      <w:r w:rsidRPr="00975994">
        <w:t>sváření elektrickým odporem,</w:t>
      </w:r>
    </w:p>
    <w:p w14:paraId="13D6A887" w14:textId="77777777" w:rsidR="00505A0A" w:rsidRPr="00975994" w:rsidRDefault="00505A0A" w:rsidP="00173DB3">
      <w:pPr>
        <w:numPr>
          <w:ilvl w:val="0"/>
          <w:numId w:val="10"/>
        </w:numPr>
        <w:tabs>
          <w:tab w:val="clear" w:pos="1146"/>
        </w:tabs>
        <w:spacing w:after="0"/>
        <w:ind w:left="567" w:hanging="567"/>
      </w:pPr>
      <w:r w:rsidRPr="00975994">
        <w:t>letování letovací lampou nebo elektrickou lampou,</w:t>
      </w:r>
    </w:p>
    <w:p w14:paraId="2D0C1072" w14:textId="77777777" w:rsidR="00505A0A" w:rsidRPr="00975994" w:rsidRDefault="00505A0A" w:rsidP="00173DB3">
      <w:pPr>
        <w:numPr>
          <w:ilvl w:val="0"/>
          <w:numId w:val="10"/>
        </w:numPr>
        <w:tabs>
          <w:tab w:val="clear" w:pos="1146"/>
        </w:tabs>
        <w:spacing w:after="0"/>
        <w:ind w:left="567" w:hanging="567"/>
      </w:pPr>
      <w:r w:rsidRPr="00975994">
        <w:t>sváření plazmovou technologií,</w:t>
      </w:r>
    </w:p>
    <w:p w14:paraId="42DFB13E" w14:textId="77777777" w:rsidR="00505A0A" w:rsidRPr="00975994" w:rsidRDefault="00505A0A" w:rsidP="00173DB3">
      <w:pPr>
        <w:numPr>
          <w:ilvl w:val="0"/>
          <w:numId w:val="10"/>
        </w:numPr>
        <w:tabs>
          <w:tab w:val="clear" w:pos="1146"/>
        </w:tabs>
        <w:spacing w:after="0"/>
        <w:ind w:left="567" w:hanging="567"/>
      </w:pPr>
      <w:r w:rsidRPr="00975994">
        <w:t>opalování nátěrů,</w:t>
      </w:r>
    </w:p>
    <w:p w14:paraId="1A9F6A79" w14:textId="77777777" w:rsidR="00505A0A" w:rsidRPr="00975994" w:rsidRDefault="00505A0A"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70C45A5A" w14:textId="77777777" w:rsidR="00505A0A" w:rsidRPr="00975994" w:rsidRDefault="00505A0A"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37CB29F4" w14:textId="77777777" w:rsidR="00505A0A" w:rsidRPr="00975994" w:rsidRDefault="00505A0A" w:rsidP="00173DB3">
      <w:pPr>
        <w:numPr>
          <w:ilvl w:val="0"/>
          <w:numId w:val="10"/>
        </w:numPr>
        <w:tabs>
          <w:tab w:val="clear" w:pos="1146"/>
        </w:tabs>
        <w:spacing w:after="0"/>
        <w:ind w:left="567" w:hanging="567"/>
      </w:pPr>
      <w:r w:rsidRPr="00975994">
        <w:t>volné spalování odpadového materiálu a látek,</w:t>
      </w:r>
    </w:p>
    <w:p w14:paraId="081547D7" w14:textId="77777777" w:rsidR="00505A0A" w:rsidRPr="00975994" w:rsidRDefault="00505A0A" w:rsidP="00173DB3">
      <w:pPr>
        <w:numPr>
          <w:ilvl w:val="0"/>
          <w:numId w:val="10"/>
        </w:numPr>
        <w:tabs>
          <w:tab w:val="clear" w:pos="1146"/>
        </w:tabs>
        <w:spacing w:after="0"/>
        <w:ind w:left="567" w:hanging="567"/>
      </w:pPr>
      <w:r w:rsidRPr="00975994">
        <w:t>svařování plastů,</w:t>
      </w:r>
    </w:p>
    <w:p w14:paraId="3371C08C" w14:textId="77777777" w:rsidR="00505A0A" w:rsidRPr="00975994" w:rsidRDefault="00505A0A"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2DF4929A" w14:textId="77777777" w:rsidR="00505A0A" w:rsidRPr="00975994" w:rsidRDefault="00505A0A"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1AA8EC53" w14:textId="77777777" w:rsidR="00505A0A" w:rsidRPr="00975994" w:rsidRDefault="00505A0A"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5D7EDF7A" w14:textId="77777777" w:rsidR="00505A0A" w:rsidRPr="00975994" w:rsidRDefault="00505A0A"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6750356B" w14:textId="77777777" w:rsidR="00505A0A" w:rsidRPr="00975994" w:rsidRDefault="00505A0A"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B1E2B82" w14:textId="77777777" w:rsidR="00505A0A" w:rsidRPr="00975994" w:rsidRDefault="00505A0A" w:rsidP="00173DB3">
      <w:pPr>
        <w:pStyle w:val="Text"/>
        <w:spacing w:after="0"/>
        <w:ind w:left="0"/>
        <w:rPr>
          <w:i/>
          <w:color w:val="FF0000"/>
        </w:rPr>
      </w:pPr>
      <w:r w:rsidRPr="00975994">
        <w:rPr>
          <w:rFonts w:cs="Arial"/>
          <w:szCs w:val="22"/>
        </w:rPr>
        <w:t>Pokud je vedoucí pracoviště na pochybách o charakteru prováděné práce, projedná tuto</w:t>
      </w:r>
      <w:r>
        <w:rPr>
          <w:rFonts w:cs="Arial"/>
          <w:szCs w:val="22"/>
        </w:rPr>
        <w:t xml:space="preserve"> </w:t>
      </w:r>
      <w:r w:rsidRPr="00975994">
        <w:t>nejasnost se zaměstnancem OBPT, tel.: 3264, 3565, 3564</w:t>
      </w:r>
      <w:r w:rsidRPr="00975994">
        <w:rPr>
          <w:i/>
        </w:rPr>
        <w:t>, 2770, 2740.</w:t>
      </w:r>
    </w:p>
    <w:p w14:paraId="1F77C157" w14:textId="77777777" w:rsidR="00505A0A" w:rsidRPr="00522B57" w:rsidRDefault="00505A0A" w:rsidP="00173DB3">
      <w:pPr>
        <w:rPr>
          <w:b/>
          <w:bCs/>
          <w:iCs/>
        </w:rPr>
      </w:pPr>
      <w:bookmarkStart w:id="69" w:name="_Toc19510053"/>
      <w:bookmarkStart w:id="70" w:name="_Toc215890522"/>
      <w:bookmarkStart w:id="71"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69"/>
      <w:bookmarkEnd w:id="70"/>
      <w:bookmarkEnd w:id="71"/>
    </w:p>
    <w:p w14:paraId="5040F967" w14:textId="77777777" w:rsidR="00505A0A" w:rsidRPr="00975994" w:rsidRDefault="00505A0A"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67ACB33E"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67652EA8"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FBBDAC5" w14:textId="77777777" w:rsidR="00505A0A" w:rsidRPr="00975994" w:rsidRDefault="00505A0A" w:rsidP="00173DB3">
      <w:pPr>
        <w:ind w:firstLine="425"/>
        <w:jc w:val="center"/>
        <w:rPr>
          <w:b/>
          <w:color w:val="FF0000"/>
        </w:rPr>
      </w:pPr>
      <w:r w:rsidRPr="00975994">
        <w:rPr>
          <w:b/>
          <w:color w:val="FF0000"/>
        </w:rPr>
        <w:t>Bez tohoto dokladu nesmí být povoleno pracovníkovi pokračovat v práci!</w:t>
      </w:r>
    </w:p>
    <w:p w14:paraId="54C47515" w14:textId="77777777" w:rsidR="00505A0A" w:rsidRPr="00522B57" w:rsidRDefault="00505A0A" w:rsidP="00173DB3">
      <w:pPr>
        <w:rPr>
          <w:b/>
          <w:bCs/>
          <w:iCs/>
        </w:rPr>
      </w:pPr>
      <w:bookmarkStart w:id="72" w:name="_Toc19510054"/>
      <w:bookmarkStart w:id="73" w:name="_Toc215890523"/>
      <w:bookmarkStart w:id="74" w:name="_Toc8376374"/>
      <w:r w:rsidRPr="00522B57">
        <w:rPr>
          <w:b/>
        </w:rPr>
        <w:t>Vystavování Př</w:t>
      </w:r>
      <w:r w:rsidRPr="00522B57">
        <w:rPr>
          <w:rFonts w:eastAsia="Malgun Gothic Semilight"/>
          <w:b/>
        </w:rPr>
        <w:t>í</w:t>
      </w:r>
      <w:r w:rsidRPr="00522B57">
        <w:rPr>
          <w:b/>
        </w:rPr>
        <w:t>kazu se ZN</w:t>
      </w:r>
      <w:bookmarkEnd w:id="72"/>
      <w:bookmarkEnd w:id="73"/>
      <w:bookmarkEnd w:id="74"/>
    </w:p>
    <w:p w14:paraId="0FCC8557" w14:textId="77777777" w:rsidR="00505A0A" w:rsidRPr="00975994" w:rsidRDefault="00505A0A"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342424DC" w14:textId="77777777" w:rsidR="00505A0A" w:rsidRPr="00975994" w:rsidRDefault="00505A0A"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69A6E5FC" w14:textId="77777777" w:rsidR="00505A0A" w:rsidRPr="00975994" w:rsidRDefault="00505A0A"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2D1DB20" w14:textId="77777777" w:rsidR="00505A0A" w:rsidRPr="00975994" w:rsidRDefault="00505A0A"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07D027A8" w14:textId="77777777" w:rsidR="00505A0A" w:rsidRPr="00975994" w:rsidRDefault="00505A0A" w:rsidP="00173DB3">
      <w:pPr>
        <w:numPr>
          <w:ilvl w:val="0"/>
          <w:numId w:val="8"/>
        </w:numPr>
        <w:tabs>
          <w:tab w:val="clear" w:pos="360"/>
        </w:tabs>
        <w:spacing w:after="0"/>
        <w:ind w:left="567" w:hanging="567"/>
      </w:pPr>
      <w:r w:rsidRPr="00975994">
        <w:lastRenderedPageBreak/>
        <w:t>Je-li to nutné, zvláště v problematických případech, musí být stanoven podrobný pracovní postup přípravných prací a vlastní Práce se ZN.</w:t>
      </w:r>
    </w:p>
    <w:p w14:paraId="578E0104" w14:textId="77777777" w:rsidR="00505A0A" w:rsidRPr="00975994" w:rsidRDefault="00505A0A"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7DC9DE00" w14:textId="77777777" w:rsidR="00505A0A" w:rsidRPr="00975994" w:rsidRDefault="00505A0A"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4456A740" w14:textId="77777777" w:rsidR="00505A0A" w:rsidRPr="00975994" w:rsidRDefault="00505A0A"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4B5B28D4" w14:textId="77777777" w:rsidR="00505A0A" w:rsidRPr="00522B57" w:rsidRDefault="00505A0A" w:rsidP="00173DB3">
      <w:pPr>
        <w:rPr>
          <w:b/>
          <w:bCs/>
          <w:iCs/>
        </w:rPr>
      </w:pPr>
      <w:bookmarkStart w:id="75" w:name="_Toc8376375"/>
      <w:bookmarkStart w:id="76" w:name="_Toc19510056"/>
      <w:bookmarkStart w:id="77"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75"/>
      <w:r w:rsidRPr="00522B57">
        <w:rPr>
          <w:b/>
        </w:rPr>
        <w:t xml:space="preserve"> </w:t>
      </w:r>
      <w:bookmarkEnd w:id="76"/>
      <w:bookmarkEnd w:id="77"/>
    </w:p>
    <w:p w14:paraId="033A1A0C" w14:textId="77777777" w:rsidR="00505A0A" w:rsidRPr="00975994" w:rsidRDefault="00505A0A"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6705E758"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pracoviště proti rozstříkávání nebo odkapávání žhavého kovu do pracovního prostoru a prostorů souvisejících,</w:t>
      </w:r>
    </w:p>
    <w:p w14:paraId="6889028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6B329A3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0F52C0B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74B70D4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D84775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4DE320D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1D6FC8F3"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647CDAE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24E5EA5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235AF39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733F398C"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5B8FA65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30EC785F"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7AD2B38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003DDB73"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60186E11"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24437139"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4A5B60E9" w14:textId="77777777" w:rsidR="00505A0A" w:rsidRPr="00522B57" w:rsidRDefault="00505A0A" w:rsidP="00173DB3">
      <w:pPr>
        <w:rPr>
          <w:b/>
          <w:bCs/>
          <w:iCs/>
        </w:rPr>
      </w:pPr>
      <w:bookmarkStart w:id="78"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78"/>
    </w:p>
    <w:p w14:paraId="2EA1B63E" w14:textId="77777777" w:rsidR="00505A0A" w:rsidRPr="00522B57" w:rsidRDefault="00505A0A" w:rsidP="00173DB3">
      <w:pPr>
        <w:rPr>
          <w:b/>
        </w:rPr>
      </w:pPr>
      <w:r w:rsidRPr="00522B57">
        <w:rPr>
          <w:b/>
        </w:rPr>
        <w:t>Dohled při provádění práce se ZN:</w:t>
      </w:r>
    </w:p>
    <w:p w14:paraId="0CD93C1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04E2465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lastRenderedPageBreak/>
        <w:t xml:space="preserve">Úkolem dohledu je včas zjistit vznikající požár nebo situaci, která by mohla mít za následek vznik požáru nebo výbuchu a uhasit vznikající požár. </w:t>
      </w:r>
    </w:p>
    <w:p w14:paraId="77B0921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4BE0DE6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0CC03CA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45E2BCF6" w14:textId="77777777" w:rsidR="00505A0A" w:rsidRPr="00522B57" w:rsidRDefault="00505A0A" w:rsidP="00173DB3">
      <w:pPr>
        <w:rPr>
          <w:b/>
        </w:rPr>
      </w:pPr>
      <w:r w:rsidRPr="00522B57">
        <w:rPr>
          <w:b/>
        </w:rPr>
        <w:t>Dohled po ukončení práce se ZN:</w:t>
      </w:r>
    </w:p>
    <w:p w14:paraId="2678065B"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598947E"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298591E6" w14:textId="77777777" w:rsidR="00505A0A" w:rsidRPr="00522B57" w:rsidRDefault="00505A0A" w:rsidP="00173DB3">
      <w:pPr>
        <w:rPr>
          <w:b/>
          <w:bCs/>
          <w:iCs/>
        </w:rPr>
      </w:pPr>
      <w:bookmarkStart w:id="79" w:name="_Toc215890530"/>
      <w:bookmarkStart w:id="80"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79"/>
      <w:r w:rsidRPr="00522B57">
        <w:rPr>
          <w:b/>
        </w:rPr>
        <w:t>extern</w:t>
      </w:r>
      <w:r w:rsidRPr="00522B57">
        <w:rPr>
          <w:rFonts w:eastAsia="Malgun Gothic Semilight"/>
          <w:b/>
        </w:rPr>
        <w:t>í</w:t>
      </w:r>
      <w:r w:rsidRPr="00522B57">
        <w:rPr>
          <w:b/>
        </w:rPr>
        <w:t xml:space="preserve"> firmou</w:t>
      </w:r>
      <w:bookmarkEnd w:id="80"/>
    </w:p>
    <w:p w14:paraId="043ADC28"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611C9577"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209ED325" w14:textId="77777777" w:rsidR="00505A0A" w:rsidRPr="00522B57" w:rsidRDefault="00505A0A"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0816EEEA" w14:textId="77777777" w:rsidR="00505A0A" w:rsidRPr="00975994" w:rsidRDefault="00505A0A" w:rsidP="00173DB3">
      <w:pPr>
        <w:numPr>
          <w:ilvl w:val="0"/>
          <w:numId w:val="11"/>
        </w:numPr>
        <w:spacing w:after="0"/>
        <w:ind w:left="567" w:hanging="567"/>
        <w:jc w:val="left"/>
        <w:rPr>
          <w:i/>
        </w:rPr>
      </w:pPr>
      <w:r w:rsidRPr="00975994">
        <w:rPr>
          <w:i/>
        </w:rPr>
        <w:t>Viz kapitola 5.9.</w:t>
      </w:r>
    </w:p>
    <w:p w14:paraId="72D82A85" w14:textId="77777777" w:rsidR="00505A0A" w:rsidRPr="00975994" w:rsidRDefault="00505A0A"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9E43443" w14:textId="77777777" w:rsidR="00505A0A" w:rsidRPr="00522B57" w:rsidRDefault="00505A0A" w:rsidP="00173DB3">
      <w:pPr>
        <w:rPr>
          <w:b/>
          <w:iCs/>
        </w:rPr>
      </w:pPr>
      <w:bookmarkStart w:id="81" w:name="_Toc19510061"/>
      <w:bookmarkStart w:id="82" w:name="_Toc215890531"/>
      <w:bookmarkStart w:id="83" w:name="_Toc8376378"/>
      <w:r w:rsidRPr="00522B57">
        <w:rPr>
          <w:b/>
        </w:rPr>
        <w:t>Kontrola opatřen</w:t>
      </w:r>
      <w:r w:rsidRPr="00522B57">
        <w:rPr>
          <w:rFonts w:eastAsia="Malgun Gothic Semilight"/>
          <w:b/>
        </w:rPr>
        <w:t>í</w:t>
      </w:r>
      <w:bookmarkEnd w:id="81"/>
      <w:bookmarkEnd w:id="82"/>
      <w:bookmarkEnd w:id="83"/>
    </w:p>
    <w:p w14:paraId="72B5E998" w14:textId="77777777" w:rsidR="00505A0A" w:rsidRPr="00975994" w:rsidRDefault="00505A0A"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47CF64B4" w14:textId="77777777" w:rsidR="00505A0A" w:rsidRPr="00522B57" w:rsidRDefault="00505A0A" w:rsidP="00173DB3">
      <w:pPr>
        <w:rPr>
          <w:b/>
          <w:iCs/>
        </w:rPr>
      </w:pPr>
      <w:bookmarkStart w:id="84" w:name="_Toc19510062"/>
      <w:bookmarkStart w:id="85" w:name="_Toc215890532"/>
      <w:bookmarkStart w:id="86" w:name="_Toc8376379"/>
      <w:r w:rsidRPr="00522B57">
        <w:rPr>
          <w:b/>
        </w:rPr>
        <w:t>Zastavení práce se ZN</w:t>
      </w:r>
      <w:bookmarkEnd w:id="84"/>
      <w:bookmarkEnd w:id="85"/>
      <w:bookmarkEnd w:id="86"/>
    </w:p>
    <w:p w14:paraId="7A572A39" w14:textId="77777777" w:rsidR="00505A0A" w:rsidRPr="00975994" w:rsidRDefault="00505A0A" w:rsidP="00173DB3">
      <w:pPr>
        <w:numPr>
          <w:ilvl w:val="12"/>
          <w:numId w:val="0"/>
        </w:numPr>
      </w:pPr>
      <w:r w:rsidRPr="00975994">
        <w:t>Zaměstnanci, kteří provádějí kontrolu opatření, odeberou příkaz k práci se ZN pracovníkovi, který práce provádí, v případě:</w:t>
      </w:r>
    </w:p>
    <w:p w14:paraId="7CFBCEEE" w14:textId="77777777" w:rsidR="00505A0A" w:rsidRPr="00975994" w:rsidRDefault="00505A0A" w:rsidP="00173DB3">
      <w:pPr>
        <w:numPr>
          <w:ilvl w:val="0"/>
          <w:numId w:val="4"/>
        </w:numPr>
        <w:spacing w:after="0"/>
        <w:ind w:left="567" w:hanging="567"/>
      </w:pPr>
      <w:r w:rsidRPr="00975994">
        <w:t>dojde-li v průběhu práce ke změně stanovených opatření nebo jejich nedodržení,</w:t>
      </w:r>
    </w:p>
    <w:p w14:paraId="633E74F9" w14:textId="77777777" w:rsidR="00505A0A" w:rsidRPr="00975994" w:rsidRDefault="00505A0A" w:rsidP="00173DB3">
      <w:pPr>
        <w:numPr>
          <w:ilvl w:val="0"/>
          <w:numId w:val="4"/>
        </w:numPr>
        <w:spacing w:after="0"/>
        <w:ind w:left="567" w:hanging="567"/>
      </w:pPr>
      <w:r w:rsidRPr="00975994">
        <w:t>dojde-li k porušení norem a předpisů bezpečnosti práce a požární ochrany,</w:t>
      </w:r>
    </w:p>
    <w:p w14:paraId="6E1A5FAD" w14:textId="77777777" w:rsidR="00505A0A" w:rsidRPr="00975994" w:rsidRDefault="00505A0A" w:rsidP="00173DB3">
      <w:pPr>
        <w:numPr>
          <w:ilvl w:val="0"/>
          <w:numId w:val="4"/>
        </w:numPr>
        <w:spacing w:after="0"/>
        <w:ind w:left="567" w:hanging="567"/>
      </w:pPr>
      <w:r w:rsidRPr="00975994">
        <w:t>dojde-li k ohrožení životního prostředí,</w:t>
      </w:r>
    </w:p>
    <w:p w14:paraId="04D56D48" w14:textId="77777777" w:rsidR="00505A0A" w:rsidRPr="00975994" w:rsidRDefault="00505A0A" w:rsidP="00173DB3">
      <w:pPr>
        <w:numPr>
          <w:ilvl w:val="12"/>
          <w:numId w:val="0"/>
        </w:numPr>
      </w:pPr>
      <w:r w:rsidRPr="00975994">
        <w:t>Práce mohou pokračovat až po odstranění</w:t>
      </w:r>
    </w:p>
    <w:p w14:paraId="0ACE1955" w14:textId="77777777" w:rsidR="00505A0A" w:rsidRPr="00522B57" w:rsidRDefault="00505A0A" w:rsidP="00173DB3">
      <w:pPr>
        <w:rPr>
          <w:b/>
          <w:iCs/>
        </w:rPr>
      </w:pPr>
      <w:bookmarkStart w:id="87" w:name="_Toc19510064"/>
      <w:bookmarkStart w:id="88" w:name="_Toc215890534"/>
      <w:bookmarkStart w:id="89"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87"/>
      <w:bookmarkEnd w:id="88"/>
      <w:bookmarkEnd w:id="89"/>
    </w:p>
    <w:p w14:paraId="1FAE91DF" w14:textId="77777777" w:rsidR="00505A0A" w:rsidRPr="00975994" w:rsidRDefault="00505A0A" w:rsidP="00173DB3">
      <w:pPr>
        <w:numPr>
          <w:ilvl w:val="12"/>
          <w:numId w:val="0"/>
        </w:numPr>
        <w:rPr>
          <w:b/>
        </w:rPr>
      </w:pPr>
      <w:r w:rsidRPr="00975994">
        <w:rPr>
          <w:i/>
        </w:rPr>
        <w:t>Skartační lhůta</w:t>
      </w:r>
      <w:r w:rsidRPr="00975994">
        <w:t xml:space="preserve"> příkazu k práci se ZN je 5 let</w:t>
      </w:r>
      <w:r w:rsidRPr="00975994">
        <w:rPr>
          <w:b/>
        </w:rPr>
        <w:t>.</w:t>
      </w:r>
    </w:p>
    <w:p w14:paraId="071ED023" w14:textId="77777777" w:rsidR="00505A0A" w:rsidRPr="00E117C5" w:rsidRDefault="00505A0A" w:rsidP="00173DB3">
      <w:pPr>
        <w:jc w:val="center"/>
        <w:rPr>
          <w:b/>
        </w:rPr>
      </w:pPr>
      <w:bookmarkStart w:id="90" w:name="_Toc19510067"/>
      <w:bookmarkStart w:id="91" w:name="_Toc215890536"/>
      <w:bookmarkStart w:id="92" w:name="_Toc8376381"/>
      <w:r w:rsidRPr="00E117C5">
        <w:rPr>
          <w:b/>
        </w:rPr>
        <w:t>Související dokument</w:t>
      </w:r>
      <w:bookmarkEnd w:id="90"/>
      <w:bookmarkEnd w:id="91"/>
      <w:r w:rsidRPr="00E117C5">
        <w:rPr>
          <w:b/>
        </w:rPr>
        <w:t>y</w:t>
      </w:r>
      <w:bookmarkEnd w:id="92"/>
    </w:p>
    <w:p w14:paraId="44238410" w14:textId="77777777" w:rsidR="00505A0A" w:rsidRPr="00975994" w:rsidRDefault="00505A0A" w:rsidP="00173DB3">
      <w:r w:rsidRPr="00975994">
        <w:t>Zákon č. 262/2006 Sb.  - Zákoník práce, ve znění pozdějších předpisů</w:t>
      </w:r>
    </w:p>
    <w:p w14:paraId="218E403E" w14:textId="77777777" w:rsidR="00505A0A" w:rsidRPr="00975994" w:rsidRDefault="00505A0A" w:rsidP="00173DB3">
      <w:r w:rsidRPr="00975994">
        <w:t>Zákon č. 133/85 Sb. o požární ochraně, ve znění pozdějších předpisů</w:t>
      </w:r>
    </w:p>
    <w:p w14:paraId="6943499C" w14:textId="77777777" w:rsidR="00505A0A" w:rsidRPr="00975994" w:rsidRDefault="00505A0A" w:rsidP="00173DB3">
      <w:r w:rsidRPr="00975994">
        <w:t>Vyhláška č. 246/2001 Sb., o stanovení podmínek požární bezpečnosti a výkonu státního požárního dozoru, v platném znění,</w:t>
      </w:r>
    </w:p>
    <w:p w14:paraId="556BE3A0" w14:textId="77777777" w:rsidR="00505A0A" w:rsidRPr="00975994" w:rsidRDefault="00505A0A" w:rsidP="00173DB3">
      <w:r w:rsidRPr="00975994">
        <w:t>Vyhláška MV č. 87/2000 Sb., kterou se stanoví podmínky požární bezpečnosti při svařování platném znění</w:t>
      </w:r>
    </w:p>
    <w:p w14:paraId="270857EE" w14:textId="77777777" w:rsidR="00505A0A" w:rsidRPr="00975994" w:rsidRDefault="00505A0A" w:rsidP="00173DB3">
      <w:r w:rsidRPr="00975994">
        <w:t>Vyhláška č. 50/1978 Sb., o odborné způsobilosti v elektrotechnice</w:t>
      </w:r>
    </w:p>
    <w:p w14:paraId="06220108" w14:textId="77777777" w:rsidR="00505A0A" w:rsidRPr="00975994" w:rsidRDefault="00505A0A" w:rsidP="00173DB3">
      <w:r w:rsidRPr="00975994">
        <w:t>Nařízení vlády č. 495/2001 Sb., kterým se stanoví bližší podmínky poskytování osobních ochranných pracovních prostředků</w:t>
      </w:r>
    </w:p>
    <w:p w14:paraId="618E52E4" w14:textId="77777777" w:rsidR="00505A0A" w:rsidRPr="00975994" w:rsidRDefault="00505A0A" w:rsidP="00173DB3">
      <w:r w:rsidRPr="00975994">
        <w:lastRenderedPageBreak/>
        <w:t>Nařízení vlády č. 406/2004 Sb., o bližších podmínkách na zajištění bezpečnosti ochrany zdraví při práci v prostředí s nebezpečím výbuchu</w:t>
      </w:r>
    </w:p>
    <w:p w14:paraId="2C0EDD81" w14:textId="77777777" w:rsidR="00505A0A" w:rsidRPr="00975994" w:rsidRDefault="00505A0A" w:rsidP="00173DB3">
      <w:r w:rsidRPr="00975994">
        <w:t>ČSN 05 0601 Bezpečnostní ustanovení pro sváření kovů</w:t>
      </w:r>
    </w:p>
    <w:p w14:paraId="51546E30" w14:textId="77777777" w:rsidR="00505A0A" w:rsidRPr="00975994" w:rsidRDefault="00505A0A" w:rsidP="00173DB3">
      <w:pPr>
        <w:jc w:val="left"/>
      </w:pPr>
      <w:r w:rsidRPr="00975994">
        <w:t>ČSN 33 2320 Předpisy pro elektrická zařízení v prostředí s nebezpečím výbuchu podle příslušných předpisů</w:t>
      </w:r>
    </w:p>
    <w:p w14:paraId="2F13F67D" w14:textId="77777777" w:rsidR="00505A0A" w:rsidRDefault="00505A0A" w:rsidP="00173DB3">
      <w:r w:rsidRPr="00234D13">
        <w:rPr>
          <w:u w:val="single"/>
        </w:rPr>
        <w:t>Příloha 1</w:t>
      </w:r>
      <w:r w:rsidRPr="00234D13">
        <w:t xml:space="preserve"> - Příkaz k provádění práce se zvýšeným nebezpečím požáru</w:t>
      </w:r>
    </w:p>
    <w:p w14:paraId="2BE3E517" w14:textId="77777777" w:rsidR="00505A0A" w:rsidRPr="00173DB3" w:rsidRDefault="00505A0A" w:rsidP="00173DB3">
      <w:pPr>
        <w:spacing w:after="0" w:line="280" w:lineRule="atLeast"/>
        <w:jc w:val="center"/>
        <w:rPr>
          <w:rFonts w:cs="Arial"/>
          <w:b/>
          <w:sz w:val="28"/>
          <w:szCs w:val="28"/>
          <w:u w:val="single"/>
          <w:lang w:eastAsia="cs-CZ"/>
        </w:rPr>
      </w:pPr>
      <w:r w:rsidRPr="00173DB3">
        <w:rPr>
          <w:rFonts w:cs="Arial"/>
          <w:b/>
          <w:sz w:val="28"/>
          <w:szCs w:val="28"/>
          <w:u w:val="single"/>
          <w:lang w:eastAsia="cs-CZ"/>
        </w:rPr>
        <w:t>Příkaz k provádění práce se zvýšeným nebezpečím požáru</w:t>
      </w:r>
    </w:p>
    <w:p w14:paraId="60D8685D" w14:textId="77777777" w:rsidR="00505A0A" w:rsidRPr="00173DB3" w:rsidRDefault="00505A0A" w:rsidP="00173DB3">
      <w:pPr>
        <w:spacing w:after="0" w:line="280" w:lineRule="atLeast"/>
        <w:jc w:val="center"/>
        <w:rPr>
          <w:rFonts w:ascii="Times New Roman" w:hAnsi="Times New Roman"/>
          <w:sz w:val="20"/>
          <w:szCs w:val="20"/>
          <w:lang w:eastAsia="cs-CZ"/>
        </w:rPr>
      </w:pPr>
      <w:r w:rsidRPr="00173DB3">
        <w:rPr>
          <w:rFonts w:cs="Arial"/>
          <w:sz w:val="20"/>
          <w:szCs w:val="20"/>
          <w:lang w:eastAsia="cs-CZ"/>
        </w:rPr>
        <w:t>(</w:t>
      </w:r>
      <w:r w:rsidRPr="00173DB3">
        <w:rPr>
          <w:rFonts w:cs="Arial"/>
          <w:i/>
          <w:sz w:val="20"/>
          <w:szCs w:val="20"/>
          <w:lang w:eastAsia="cs-CZ"/>
        </w:rPr>
        <w:t>Pracovní postup  R/FN Brno/0580 – Příloha 1</w:t>
      </w:r>
      <w:r w:rsidRPr="00173DB3">
        <w:rPr>
          <w:rFonts w:cs="Arial"/>
          <w:sz w:val="20"/>
          <w:szCs w:val="20"/>
          <w:lang w:eastAsia="cs-CZ"/>
        </w:rPr>
        <w:t>)</w:t>
      </w:r>
    </w:p>
    <w:p w14:paraId="69289CC9" w14:textId="77777777" w:rsidR="00505A0A" w:rsidRPr="00173DB3" w:rsidRDefault="00505A0A" w:rsidP="00173DB3">
      <w:pPr>
        <w:spacing w:after="0" w:line="280" w:lineRule="atLeast"/>
        <w:jc w:val="center"/>
        <w:rPr>
          <w:rFonts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A0" w:firstRow="1" w:lastRow="0" w:firstColumn="1" w:lastColumn="0" w:noHBand="0" w:noVBand="0"/>
      </w:tblPr>
      <w:tblGrid>
        <w:gridCol w:w="1682"/>
        <w:gridCol w:w="1683"/>
        <w:gridCol w:w="1682"/>
        <w:gridCol w:w="1683"/>
      </w:tblGrid>
      <w:tr w:rsidR="00505A0A" w:rsidRPr="00173DB3" w14:paraId="163272A4" w14:textId="77777777" w:rsidTr="008E7419">
        <w:trPr>
          <w:trHeight w:val="379"/>
        </w:trPr>
        <w:tc>
          <w:tcPr>
            <w:tcW w:w="1682" w:type="dxa"/>
            <w:tcBorders>
              <w:top w:val="nil"/>
              <w:left w:val="nil"/>
              <w:bottom w:val="single" w:sz="4" w:space="0" w:color="auto"/>
              <w:right w:val="nil"/>
            </w:tcBorders>
          </w:tcPr>
          <w:p w14:paraId="5613C587"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Od:</w:t>
            </w:r>
          </w:p>
          <w:p w14:paraId="4F8DA53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Den: </w:t>
            </w:r>
          </w:p>
        </w:tc>
        <w:tc>
          <w:tcPr>
            <w:tcW w:w="1683" w:type="dxa"/>
            <w:tcBorders>
              <w:top w:val="nil"/>
              <w:left w:val="nil"/>
              <w:bottom w:val="single" w:sz="4" w:space="0" w:color="auto"/>
              <w:right w:val="nil"/>
            </w:tcBorders>
          </w:tcPr>
          <w:p w14:paraId="0807C1F1" w14:textId="77777777" w:rsidR="00505A0A" w:rsidRPr="00173DB3" w:rsidRDefault="00505A0A" w:rsidP="00173DB3">
            <w:pPr>
              <w:spacing w:after="0" w:line="280" w:lineRule="atLeast"/>
              <w:rPr>
                <w:rFonts w:cs="Arial"/>
                <w:sz w:val="20"/>
                <w:szCs w:val="20"/>
                <w:lang w:eastAsia="cs-CZ"/>
              </w:rPr>
            </w:pPr>
          </w:p>
          <w:p w14:paraId="2CA7EC4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c>
          <w:tcPr>
            <w:tcW w:w="1682" w:type="dxa"/>
            <w:tcBorders>
              <w:top w:val="nil"/>
              <w:left w:val="nil"/>
              <w:bottom w:val="single" w:sz="4" w:space="0" w:color="auto"/>
              <w:right w:val="nil"/>
            </w:tcBorders>
          </w:tcPr>
          <w:p w14:paraId="41213731"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Do:</w:t>
            </w:r>
          </w:p>
          <w:p w14:paraId="324F17E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Den:</w:t>
            </w:r>
          </w:p>
        </w:tc>
        <w:tc>
          <w:tcPr>
            <w:tcW w:w="1683" w:type="dxa"/>
            <w:tcBorders>
              <w:top w:val="nil"/>
              <w:left w:val="nil"/>
              <w:bottom w:val="single" w:sz="4" w:space="0" w:color="auto"/>
              <w:right w:val="nil"/>
            </w:tcBorders>
          </w:tcPr>
          <w:p w14:paraId="1F542513" w14:textId="77777777" w:rsidR="00505A0A" w:rsidRPr="00173DB3" w:rsidRDefault="00505A0A" w:rsidP="00173DB3">
            <w:pPr>
              <w:spacing w:after="0" w:line="280" w:lineRule="atLeast"/>
              <w:rPr>
                <w:rFonts w:cs="Arial"/>
                <w:sz w:val="20"/>
                <w:szCs w:val="20"/>
                <w:lang w:eastAsia="cs-CZ"/>
              </w:rPr>
            </w:pPr>
          </w:p>
          <w:p w14:paraId="7A1F19E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r>
    </w:tbl>
    <w:p w14:paraId="2864B374"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Zahájení / ukončení prací</w:t>
      </w:r>
    </w:p>
    <w:p w14:paraId="3A45339F" w14:textId="77777777" w:rsidR="00505A0A" w:rsidRPr="00173DB3" w:rsidRDefault="00505A0A" w:rsidP="00173DB3">
      <w:pPr>
        <w:spacing w:after="0" w:line="280" w:lineRule="atLeast"/>
        <w:ind w:firstLine="360"/>
        <w:rPr>
          <w:rFonts w:cs="Arial"/>
          <w:szCs w:val="22"/>
          <w:lang w:eastAsia="cs-CZ"/>
        </w:rPr>
      </w:pPr>
      <w:r w:rsidRPr="00173DB3">
        <w:rPr>
          <w:rFonts w:cs="Arial"/>
          <w:szCs w:val="22"/>
          <w:lang w:eastAsia="cs-CZ"/>
        </w:rPr>
        <w:t xml:space="preserve">platnost příkazu </w:t>
      </w:r>
    </w:p>
    <w:p w14:paraId="0BDA235F" w14:textId="77777777" w:rsidR="00505A0A" w:rsidRPr="00173DB3" w:rsidRDefault="00505A0A" w:rsidP="00173DB3">
      <w:pPr>
        <w:spacing w:after="0" w:line="280" w:lineRule="atLeast"/>
        <w:rPr>
          <w:rFonts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30"/>
      </w:tblGrid>
      <w:tr w:rsidR="00505A0A" w:rsidRPr="00173DB3" w14:paraId="6AA068EF" w14:textId="77777777" w:rsidTr="008E7419">
        <w:trPr>
          <w:trHeight w:val="178"/>
        </w:trPr>
        <w:tc>
          <w:tcPr>
            <w:tcW w:w="9430" w:type="dxa"/>
            <w:tcBorders>
              <w:top w:val="nil"/>
              <w:left w:val="nil"/>
              <w:right w:val="nil"/>
            </w:tcBorders>
          </w:tcPr>
          <w:p w14:paraId="4A8BA75D" w14:textId="77777777" w:rsidR="00505A0A" w:rsidRPr="00173DB3" w:rsidRDefault="00505A0A" w:rsidP="00173DB3">
            <w:pPr>
              <w:spacing w:after="0" w:line="280" w:lineRule="atLeast"/>
              <w:rPr>
                <w:rFonts w:cs="Arial"/>
                <w:lang w:eastAsia="cs-CZ"/>
              </w:rPr>
            </w:pPr>
          </w:p>
        </w:tc>
      </w:tr>
    </w:tbl>
    <w:p w14:paraId="26E683F9"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Pracoviště – místo kde se práce bude provádět</w:t>
      </w:r>
    </w:p>
    <w:p w14:paraId="7461B78D" w14:textId="77777777" w:rsidR="00505A0A" w:rsidRPr="00173DB3" w:rsidRDefault="00505A0A" w:rsidP="00173DB3">
      <w:pPr>
        <w:spacing w:after="0" w:line="280" w:lineRule="atLeast"/>
        <w:rPr>
          <w:rFonts w:cs="Arial"/>
          <w:szCs w:val="22"/>
          <w:lang w:eastAsia="cs-CZ"/>
        </w:rPr>
      </w:pPr>
    </w:p>
    <w:p w14:paraId="63CBA31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0"/>
      </w:tblGrid>
      <w:tr w:rsidR="00505A0A" w:rsidRPr="00173DB3" w14:paraId="2FFCA7BA" w14:textId="77777777" w:rsidTr="008E7419">
        <w:trPr>
          <w:trHeight w:val="217"/>
        </w:trPr>
        <w:tc>
          <w:tcPr>
            <w:tcW w:w="9540" w:type="dxa"/>
            <w:tcBorders>
              <w:top w:val="nil"/>
              <w:left w:val="nil"/>
              <w:right w:val="nil"/>
            </w:tcBorders>
          </w:tcPr>
          <w:p w14:paraId="163CA7C3" w14:textId="77777777" w:rsidR="00505A0A" w:rsidRPr="00173DB3" w:rsidRDefault="00505A0A" w:rsidP="00173DB3">
            <w:pPr>
              <w:spacing w:after="0" w:line="280" w:lineRule="atLeast"/>
              <w:rPr>
                <w:rFonts w:cs="Arial"/>
                <w:lang w:eastAsia="cs-CZ"/>
              </w:rPr>
            </w:pPr>
          </w:p>
        </w:tc>
      </w:tr>
    </w:tbl>
    <w:p w14:paraId="0ABB53C7" w14:textId="77777777" w:rsidR="00505A0A" w:rsidRPr="00173DB3" w:rsidRDefault="00505A0A" w:rsidP="00173DB3">
      <w:pPr>
        <w:spacing w:after="0" w:line="280" w:lineRule="atLeast"/>
        <w:rPr>
          <w:rFonts w:cs="Arial"/>
          <w:szCs w:val="22"/>
          <w:lang w:eastAsia="ar-SA"/>
        </w:rPr>
      </w:pPr>
    </w:p>
    <w:p w14:paraId="4F89BE8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3"/>
      </w:tblGrid>
      <w:tr w:rsidR="00505A0A" w:rsidRPr="00173DB3" w14:paraId="44A5ACA3" w14:textId="77777777" w:rsidTr="008E7419">
        <w:trPr>
          <w:trHeight w:val="181"/>
        </w:trPr>
        <w:tc>
          <w:tcPr>
            <w:tcW w:w="9543" w:type="dxa"/>
            <w:tcBorders>
              <w:top w:val="nil"/>
              <w:left w:val="nil"/>
              <w:right w:val="nil"/>
            </w:tcBorders>
          </w:tcPr>
          <w:p w14:paraId="725F1496" w14:textId="77777777" w:rsidR="00505A0A" w:rsidRPr="00173DB3" w:rsidRDefault="00505A0A" w:rsidP="00173DB3">
            <w:pPr>
              <w:spacing w:after="0" w:line="280" w:lineRule="atLeast"/>
              <w:rPr>
                <w:rFonts w:cs="Arial"/>
                <w:lang w:eastAsia="cs-CZ"/>
              </w:rPr>
            </w:pPr>
          </w:p>
        </w:tc>
      </w:tr>
    </w:tbl>
    <w:p w14:paraId="22DCC3A8" w14:textId="77777777" w:rsidR="00505A0A" w:rsidRPr="00173DB3" w:rsidRDefault="00505A0A" w:rsidP="00173DB3">
      <w:pPr>
        <w:spacing w:after="0" w:line="280" w:lineRule="atLeast"/>
        <w:rPr>
          <w:rFonts w:cs="Arial"/>
          <w:szCs w:val="22"/>
          <w:lang w:eastAsia="ar-SA"/>
        </w:rPr>
      </w:pPr>
    </w:p>
    <w:p w14:paraId="0A4AC0B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4860"/>
        <w:gridCol w:w="4500"/>
      </w:tblGrid>
      <w:tr w:rsidR="00505A0A" w:rsidRPr="00173DB3" w14:paraId="56D0EA14" w14:textId="77777777" w:rsidTr="008E7419">
        <w:trPr>
          <w:trHeight w:val="410"/>
        </w:trPr>
        <w:tc>
          <w:tcPr>
            <w:tcW w:w="4860" w:type="dxa"/>
            <w:tcBorders>
              <w:top w:val="nil"/>
              <w:left w:val="nil"/>
              <w:bottom w:val="single" w:sz="4" w:space="0" w:color="auto"/>
              <w:right w:val="nil"/>
            </w:tcBorders>
            <w:vAlign w:val="bottom"/>
          </w:tcPr>
          <w:p w14:paraId="70D057F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4500" w:type="dxa"/>
            <w:tcBorders>
              <w:top w:val="nil"/>
              <w:left w:val="nil"/>
              <w:bottom w:val="single" w:sz="4" w:space="0" w:color="auto"/>
              <w:right w:val="nil"/>
            </w:tcBorders>
            <w:vAlign w:val="bottom"/>
          </w:tcPr>
          <w:p w14:paraId="03CC7C8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7B0E838" w14:textId="77777777" w:rsidR="00505A0A" w:rsidRPr="00173DB3" w:rsidRDefault="00505A0A" w:rsidP="00173DB3">
      <w:pPr>
        <w:spacing w:after="0" w:line="280" w:lineRule="atLeast"/>
        <w:rPr>
          <w:rFonts w:cs="Arial"/>
          <w:szCs w:val="22"/>
          <w:lang w:eastAsia="ar-SA"/>
        </w:rPr>
      </w:pPr>
    </w:p>
    <w:p w14:paraId="48C975D9"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181"/>
        <w:gridCol w:w="3181"/>
        <w:gridCol w:w="2998"/>
      </w:tblGrid>
      <w:tr w:rsidR="00505A0A" w:rsidRPr="00173DB3" w14:paraId="42433D80" w14:textId="77777777" w:rsidTr="008E7419">
        <w:trPr>
          <w:trHeight w:val="387"/>
        </w:trPr>
        <w:tc>
          <w:tcPr>
            <w:tcW w:w="3181" w:type="dxa"/>
            <w:tcBorders>
              <w:top w:val="nil"/>
              <w:left w:val="nil"/>
              <w:bottom w:val="single" w:sz="4" w:space="0" w:color="auto"/>
              <w:right w:val="nil"/>
            </w:tcBorders>
            <w:vAlign w:val="bottom"/>
          </w:tcPr>
          <w:p w14:paraId="73BAE6F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181" w:type="dxa"/>
            <w:tcBorders>
              <w:top w:val="nil"/>
              <w:left w:val="nil"/>
              <w:bottom w:val="single" w:sz="4" w:space="0" w:color="auto"/>
              <w:right w:val="nil"/>
            </w:tcBorders>
            <w:vAlign w:val="bottom"/>
          </w:tcPr>
          <w:p w14:paraId="643A6E9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Č. dokladu:</w:t>
            </w:r>
          </w:p>
        </w:tc>
        <w:tc>
          <w:tcPr>
            <w:tcW w:w="2998" w:type="dxa"/>
            <w:tcBorders>
              <w:top w:val="nil"/>
              <w:left w:val="nil"/>
              <w:bottom w:val="single" w:sz="4" w:space="0" w:color="auto"/>
              <w:right w:val="nil"/>
            </w:tcBorders>
            <w:vAlign w:val="bottom"/>
          </w:tcPr>
          <w:p w14:paraId="30B2466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89B22CE" w14:textId="77777777" w:rsidR="00505A0A" w:rsidRPr="00173DB3" w:rsidRDefault="00505A0A" w:rsidP="00173DB3">
      <w:pPr>
        <w:spacing w:after="0" w:line="280" w:lineRule="atLeast"/>
        <w:rPr>
          <w:rFonts w:cs="Arial"/>
          <w:szCs w:val="22"/>
          <w:lang w:eastAsia="ar-SA"/>
        </w:rPr>
      </w:pPr>
    </w:p>
    <w:p w14:paraId="6293015D"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1EA162F7" w14:textId="77777777" w:rsidTr="008E7419">
        <w:trPr>
          <w:trHeight w:val="150"/>
        </w:trPr>
        <w:tc>
          <w:tcPr>
            <w:tcW w:w="9360" w:type="dxa"/>
            <w:tcBorders>
              <w:top w:val="nil"/>
              <w:left w:val="nil"/>
              <w:right w:val="nil"/>
            </w:tcBorders>
          </w:tcPr>
          <w:p w14:paraId="3CA84665" w14:textId="77777777" w:rsidR="00505A0A" w:rsidRPr="00173DB3" w:rsidRDefault="00505A0A" w:rsidP="00173DB3">
            <w:pPr>
              <w:spacing w:after="0" w:line="280" w:lineRule="atLeast"/>
              <w:rPr>
                <w:rFonts w:cs="Arial"/>
                <w:lang w:eastAsia="cs-CZ"/>
              </w:rPr>
            </w:pPr>
          </w:p>
        </w:tc>
      </w:tr>
      <w:tr w:rsidR="00505A0A" w:rsidRPr="00173DB3" w14:paraId="2FE7D2B3" w14:textId="77777777" w:rsidTr="008E7419">
        <w:trPr>
          <w:trHeight w:val="397"/>
        </w:trPr>
        <w:tc>
          <w:tcPr>
            <w:tcW w:w="9360" w:type="dxa"/>
            <w:tcBorders>
              <w:left w:val="nil"/>
              <w:right w:val="nil"/>
            </w:tcBorders>
          </w:tcPr>
          <w:p w14:paraId="305E6224" w14:textId="77777777" w:rsidR="00505A0A" w:rsidRPr="00173DB3" w:rsidRDefault="00505A0A" w:rsidP="00173DB3">
            <w:pPr>
              <w:spacing w:after="0" w:line="280" w:lineRule="atLeast"/>
              <w:rPr>
                <w:rFonts w:cs="Arial"/>
                <w:lang w:eastAsia="cs-CZ"/>
              </w:rPr>
            </w:pPr>
          </w:p>
        </w:tc>
      </w:tr>
      <w:tr w:rsidR="00505A0A" w:rsidRPr="00173DB3" w14:paraId="4B840776" w14:textId="77777777" w:rsidTr="008E7419">
        <w:trPr>
          <w:trHeight w:val="397"/>
        </w:trPr>
        <w:tc>
          <w:tcPr>
            <w:tcW w:w="9360" w:type="dxa"/>
            <w:tcBorders>
              <w:left w:val="nil"/>
              <w:right w:val="nil"/>
            </w:tcBorders>
          </w:tcPr>
          <w:p w14:paraId="6B8AEBC6" w14:textId="77777777" w:rsidR="00505A0A" w:rsidRPr="00173DB3" w:rsidRDefault="00505A0A" w:rsidP="00173DB3">
            <w:pPr>
              <w:spacing w:after="0" w:line="280" w:lineRule="atLeast"/>
              <w:rPr>
                <w:rFonts w:cs="Arial"/>
                <w:lang w:eastAsia="cs-CZ"/>
              </w:rPr>
            </w:pPr>
          </w:p>
        </w:tc>
      </w:tr>
    </w:tbl>
    <w:p w14:paraId="231F0F83" w14:textId="77777777" w:rsidR="00505A0A" w:rsidRPr="00173DB3" w:rsidRDefault="00505A0A" w:rsidP="00173DB3">
      <w:pPr>
        <w:spacing w:after="0" w:line="280" w:lineRule="atLeast"/>
        <w:rPr>
          <w:rFonts w:cs="Arial"/>
          <w:szCs w:val="22"/>
          <w:lang w:eastAsia="ar-SA"/>
        </w:rPr>
      </w:pPr>
    </w:p>
    <w:p w14:paraId="79A2DFA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4EAB7ADB" w14:textId="77777777" w:rsidTr="008E7419">
        <w:trPr>
          <w:trHeight w:val="266"/>
        </w:trPr>
        <w:tc>
          <w:tcPr>
            <w:tcW w:w="9360" w:type="dxa"/>
            <w:tcBorders>
              <w:top w:val="nil"/>
              <w:left w:val="nil"/>
              <w:right w:val="nil"/>
            </w:tcBorders>
          </w:tcPr>
          <w:p w14:paraId="786B7D1B" w14:textId="77777777" w:rsidR="00505A0A" w:rsidRPr="00173DB3" w:rsidRDefault="00505A0A" w:rsidP="00173DB3">
            <w:pPr>
              <w:spacing w:after="0" w:line="280" w:lineRule="atLeast"/>
              <w:rPr>
                <w:rFonts w:cs="Arial"/>
                <w:lang w:eastAsia="cs-CZ"/>
              </w:rPr>
            </w:pPr>
          </w:p>
        </w:tc>
      </w:tr>
    </w:tbl>
    <w:p w14:paraId="2394FBC0" w14:textId="77777777" w:rsidR="00505A0A" w:rsidRPr="00173DB3" w:rsidRDefault="00505A0A" w:rsidP="00173DB3">
      <w:pPr>
        <w:spacing w:after="0" w:line="280" w:lineRule="atLeast"/>
        <w:rPr>
          <w:rFonts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10"/>
      </w:tblGrid>
      <w:tr w:rsidR="00505A0A" w:rsidRPr="00173DB3" w14:paraId="57F0B65D" w14:textId="77777777" w:rsidTr="008E7419">
        <w:trPr>
          <w:trHeight w:val="183"/>
        </w:trPr>
        <w:tc>
          <w:tcPr>
            <w:tcW w:w="5110" w:type="dxa"/>
            <w:tcBorders>
              <w:top w:val="nil"/>
              <w:left w:val="nil"/>
              <w:right w:val="nil"/>
            </w:tcBorders>
          </w:tcPr>
          <w:p w14:paraId="258AC69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r>
    </w:tbl>
    <w:p w14:paraId="4890FA22"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Požární dohled po dobu vykonávání práce</w:t>
      </w:r>
    </w:p>
    <w:p w14:paraId="7CD8B6DA" w14:textId="77777777" w:rsidR="00505A0A" w:rsidRPr="00173DB3" w:rsidRDefault="00505A0A" w:rsidP="00173DB3">
      <w:pPr>
        <w:spacing w:after="0" w:line="280" w:lineRule="atLeast"/>
        <w:rPr>
          <w:rFonts w:cs="Arial"/>
          <w:szCs w:val="22"/>
          <w:lang w:eastAsia="cs-CZ"/>
        </w:rPr>
      </w:pPr>
    </w:p>
    <w:p w14:paraId="20EBB47F"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1710"/>
        <w:gridCol w:w="1710"/>
        <w:gridCol w:w="2520"/>
      </w:tblGrid>
      <w:tr w:rsidR="00505A0A" w:rsidRPr="00173DB3" w14:paraId="616D6589" w14:textId="77777777" w:rsidTr="008E7419">
        <w:trPr>
          <w:trHeight w:val="183"/>
        </w:trPr>
        <w:tc>
          <w:tcPr>
            <w:tcW w:w="3420" w:type="dxa"/>
            <w:tcBorders>
              <w:top w:val="nil"/>
              <w:left w:val="nil"/>
              <w:bottom w:val="single" w:sz="4" w:space="0" w:color="auto"/>
              <w:right w:val="nil"/>
            </w:tcBorders>
          </w:tcPr>
          <w:p w14:paraId="0D7823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1710" w:type="dxa"/>
            <w:tcBorders>
              <w:top w:val="nil"/>
              <w:left w:val="nil"/>
              <w:bottom w:val="single" w:sz="4" w:space="0" w:color="auto"/>
              <w:right w:val="nil"/>
            </w:tcBorders>
          </w:tcPr>
          <w:p w14:paraId="5502947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Od:</w:t>
            </w:r>
          </w:p>
        </w:tc>
        <w:tc>
          <w:tcPr>
            <w:tcW w:w="1710" w:type="dxa"/>
            <w:tcBorders>
              <w:top w:val="nil"/>
              <w:left w:val="nil"/>
              <w:bottom w:val="single" w:sz="4" w:space="0" w:color="auto"/>
              <w:right w:val="nil"/>
            </w:tcBorders>
          </w:tcPr>
          <w:p w14:paraId="5F06720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Do:</w:t>
            </w:r>
          </w:p>
        </w:tc>
        <w:tc>
          <w:tcPr>
            <w:tcW w:w="2520" w:type="dxa"/>
            <w:tcBorders>
              <w:top w:val="nil"/>
              <w:left w:val="nil"/>
              <w:bottom w:val="single" w:sz="4" w:space="0" w:color="auto"/>
              <w:right w:val="nil"/>
            </w:tcBorders>
          </w:tcPr>
          <w:p w14:paraId="15510D0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3CDD281D" w14:textId="77777777" w:rsidR="00505A0A" w:rsidRPr="00173DB3" w:rsidRDefault="00505A0A" w:rsidP="00173DB3">
      <w:pPr>
        <w:spacing w:after="0" w:line="280" w:lineRule="atLeast"/>
        <w:rPr>
          <w:rFonts w:cs="Arial"/>
          <w:szCs w:val="22"/>
          <w:lang w:eastAsia="ar-SA"/>
        </w:rPr>
      </w:pPr>
    </w:p>
    <w:p w14:paraId="0B58B7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Příkaz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2160"/>
        <w:gridCol w:w="1800"/>
        <w:gridCol w:w="1980"/>
      </w:tblGrid>
      <w:tr w:rsidR="00505A0A" w:rsidRPr="00173DB3" w14:paraId="33D805E3" w14:textId="77777777" w:rsidTr="008E7419">
        <w:trPr>
          <w:trHeight w:val="263"/>
        </w:trPr>
        <w:tc>
          <w:tcPr>
            <w:tcW w:w="3420" w:type="dxa"/>
            <w:tcBorders>
              <w:top w:val="nil"/>
              <w:left w:val="nil"/>
              <w:bottom w:val="single" w:sz="4" w:space="0" w:color="auto"/>
              <w:right w:val="nil"/>
            </w:tcBorders>
            <w:vAlign w:val="bottom"/>
          </w:tcPr>
          <w:p w14:paraId="657A0BFA"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2160" w:type="dxa"/>
            <w:tcBorders>
              <w:top w:val="nil"/>
              <w:left w:val="nil"/>
              <w:bottom w:val="single" w:sz="4" w:space="0" w:color="auto"/>
              <w:right w:val="nil"/>
            </w:tcBorders>
            <w:vAlign w:val="bottom"/>
          </w:tcPr>
          <w:p w14:paraId="162A62D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Funkce:</w:t>
            </w:r>
          </w:p>
        </w:tc>
        <w:tc>
          <w:tcPr>
            <w:tcW w:w="1800" w:type="dxa"/>
            <w:tcBorders>
              <w:top w:val="nil"/>
              <w:left w:val="nil"/>
              <w:bottom w:val="single" w:sz="4" w:space="0" w:color="auto"/>
              <w:right w:val="nil"/>
            </w:tcBorders>
            <w:vAlign w:val="bottom"/>
          </w:tcPr>
          <w:p w14:paraId="731EB6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980" w:type="dxa"/>
            <w:tcBorders>
              <w:top w:val="nil"/>
              <w:left w:val="nil"/>
              <w:bottom w:val="single" w:sz="4" w:space="0" w:color="auto"/>
              <w:right w:val="nil"/>
            </w:tcBorders>
            <w:vAlign w:val="bottom"/>
          </w:tcPr>
          <w:p w14:paraId="7C5DC19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01669515" w14:textId="77777777" w:rsidR="00505A0A" w:rsidRPr="00173DB3" w:rsidRDefault="00505A0A" w:rsidP="00173DB3">
      <w:pPr>
        <w:spacing w:after="0" w:line="280" w:lineRule="atLeast"/>
        <w:rPr>
          <w:rFonts w:cs="Arial"/>
          <w:szCs w:val="22"/>
          <w:lang w:eastAsia="ar-SA"/>
        </w:rPr>
      </w:pPr>
    </w:p>
    <w:p w14:paraId="57720245"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3917FC9F" w14:textId="77777777" w:rsidTr="008E7419">
        <w:trPr>
          <w:trHeight w:val="171"/>
        </w:trPr>
        <w:tc>
          <w:tcPr>
            <w:tcW w:w="9360" w:type="dxa"/>
            <w:tcBorders>
              <w:top w:val="nil"/>
              <w:left w:val="nil"/>
              <w:right w:val="nil"/>
            </w:tcBorders>
          </w:tcPr>
          <w:p w14:paraId="4BCE0162" w14:textId="77777777" w:rsidR="00505A0A" w:rsidRPr="00173DB3" w:rsidRDefault="00505A0A" w:rsidP="00173DB3">
            <w:pPr>
              <w:spacing w:after="0" w:line="280" w:lineRule="atLeast"/>
              <w:rPr>
                <w:rFonts w:cs="Arial"/>
                <w:lang w:eastAsia="cs-CZ"/>
              </w:rPr>
            </w:pPr>
          </w:p>
        </w:tc>
      </w:tr>
    </w:tbl>
    <w:p w14:paraId="68432871" w14:textId="77777777" w:rsidR="00505A0A" w:rsidRPr="00173DB3" w:rsidRDefault="00505A0A" w:rsidP="00173DB3">
      <w:pPr>
        <w:spacing w:after="0" w:line="280" w:lineRule="atLeast"/>
        <w:rPr>
          <w:rFonts w:cs="Arial"/>
          <w:szCs w:val="22"/>
          <w:lang w:eastAsia="ar-SA"/>
        </w:rPr>
      </w:pPr>
    </w:p>
    <w:p w14:paraId="737358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Vyjádření OBPT – </w:t>
      </w:r>
      <w:r w:rsidRPr="00173DB3">
        <w:rPr>
          <w:rFonts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3060"/>
        <w:gridCol w:w="2880"/>
      </w:tblGrid>
      <w:tr w:rsidR="00505A0A" w:rsidRPr="00173DB3" w14:paraId="2327ED2D" w14:textId="77777777" w:rsidTr="008E7419">
        <w:trPr>
          <w:trHeight w:val="191"/>
        </w:trPr>
        <w:tc>
          <w:tcPr>
            <w:tcW w:w="9360" w:type="dxa"/>
            <w:gridSpan w:val="3"/>
            <w:tcBorders>
              <w:top w:val="nil"/>
              <w:left w:val="nil"/>
              <w:bottom w:val="single" w:sz="4" w:space="0" w:color="auto"/>
              <w:right w:val="nil"/>
            </w:tcBorders>
          </w:tcPr>
          <w:p w14:paraId="2B0CBFD4" w14:textId="77777777" w:rsidR="00505A0A" w:rsidRPr="00173DB3" w:rsidRDefault="00505A0A" w:rsidP="00173DB3">
            <w:pPr>
              <w:spacing w:after="0" w:line="280" w:lineRule="atLeast"/>
              <w:rPr>
                <w:rFonts w:cs="Arial"/>
                <w:lang w:eastAsia="cs-CZ"/>
              </w:rPr>
            </w:pPr>
          </w:p>
        </w:tc>
      </w:tr>
      <w:tr w:rsidR="00505A0A" w:rsidRPr="00173DB3" w14:paraId="7834BDA5" w14:textId="77777777" w:rsidTr="008E7419">
        <w:trPr>
          <w:trHeight w:val="441"/>
        </w:trPr>
        <w:tc>
          <w:tcPr>
            <w:tcW w:w="3420" w:type="dxa"/>
            <w:tcBorders>
              <w:top w:val="single" w:sz="4" w:space="0" w:color="auto"/>
              <w:left w:val="nil"/>
              <w:bottom w:val="single" w:sz="4" w:space="0" w:color="auto"/>
              <w:right w:val="nil"/>
            </w:tcBorders>
            <w:vAlign w:val="bottom"/>
          </w:tcPr>
          <w:p w14:paraId="4DC2A3E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060" w:type="dxa"/>
            <w:tcBorders>
              <w:top w:val="single" w:sz="4" w:space="0" w:color="auto"/>
              <w:left w:val="nil"/>
              <w:bottom w:val="single" w:sz="4" w:space="0" w:color="auto"/>
              <w:right w:val="nil"/>
            </w:tcBorders>
            <w:vAlign w:val="bottom"/>
          </w:tcPr>
          <w:p w14:paraId="3F17870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2880" w:type="dxa"/>
            <w:tcBorders>
              <w:top w:val="single" w:sz="4" w:space="0" w:color="auto"/>
              <w:left w:val="nil"/>
              <w:bottom w:val="single" w:sz="4" w:space="0" w:color="auto"/>
              <w:right w:val="nil"/>
            </w:tcBorders>
            <w:vAlign w:val="bottom"/>
          </w:tcPr>
          <w:p w14:paraId="04A2E4EB"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1A5C5E93" w14:textId="77777777" w:rsidR="00505A0A" w:rsidRPr="00173DB3" w:rsidRDefault="00505A0A" w:rsidP="00173DB3">
      <w:pPr>
        <w:spacing w:after="0" w:line="280" w:lineRule="atLeast"/>
        <w:rPr>
          <w:rFonts w:cs="Arial"/>
          <w:sz w:val="20"/>
          <w:szCs w:val="20"/>
          <w:lang w:eastAsia="ar-SA"/>
        </w:rPr>
      </w:pPr>
      <w:r w:rsidRPr="00173DB3">
        <w:rPr>
          <w:rFonts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4A4FC2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5"/>
        <w:gridCol w:w="1937"/>
        <w:gridCol w:w="2450"/>
        <w:gridCol w:w="2453"/>
        <w:gridCol w:w="2240"/>
      </w:tblGrid>
      <w:tr w:rsidR="00505A0A" w:rsidRPr="00173DB3" w14:paraId="0A7A8341" w14:textId="77777777" w:rsidTr="008E7419">
        <w:trPr>
          <w:jc w:val="center"/>
        </w:trPr>
        <w:tc>
          <w:tcPr>
            <w:tcW w:w="2452" w:type="dxa"/>
            <w:gridSpan w:val="2"/>
            <w:vAlign w:val="center"/>
          </w:tcPr>
          <w:p w14:paraId="286A3A56" w14:textId="77777777" w:rsidR="00505A0A" w:rsidRPr="00173DB3" w:rsidRDefault="00505A0A" w:rsidP="00173DB3">
            <w:pPr>
              <w:keepNext/>
              <w:spacing w:after="0" w:line="280" w:lineRule="atLeast"/>
              <w:ind w:left="1135"/>
              <w:outlineLvl w:val="1"/>
              <w:rPr>
                <w:rFonts w:cs="Arial"/>
                <w:b/>
                <w:sz w:val="20"/>
                <w:szCs w:val="20"/>
                <w:lang w:eastAsia="cs-CZ"/>
              </w:rPr>
            </w:pPr>
          </w:p>
        </w:tc>
        <w:tc>
          <w:tcPr>
            <w:tcW w:w="2450" w:type="dxa"/>
            <w:vAlign w:val="center"/>
          </w:tcPr>
          <w:p w14:paraId="0E4CCABD" w14:textId="77777777" w:rsidR="00505A0A" w:rsidRPr="00173DB3" w:rsidRDefault="00505A0A" w:rsidP="00173DB3">
            <w:pPr>
              <w:spacing w:after="0" w:line="280" w:lineRule="atLeast"/>
              <w:jc w:val="center"/>
              <w:rPr>
                <w:rFonts w:ascii="Times New Roman" w:hAnsi="Times New Roman" w:cs="Arial"/>
                <w:b/>
                <w:bCs/>
                <w:sz w:val="20"/>
                <w:szCs w:val="20"/>
                <w:lang w:eastAsia="cs-CZ"/>
              </w:rPr>
            </w:pPr>
            <w:r w:rsidRPr="00173DB3">
              <w:rPr>
                <w:rFonts w:cs="Arial"/>
                <w:b/>
                <w:bCs/>
                <w:sz w:val="20"/>
                <w:szCs w:val="20"/>
                <w:lang w:eastAsia="cs-CZ"/>
              </w:rPr>
              <w:t>Zahájen</w:t>
            </w:r>
          </w:p>
        </w:tc>
        <w:tc>
          <w:tcPr>
            <w:tcW w:w="2453" w:type="dxa"/>
            <w:vAlign w:val="center"/>
          </w:tcPr>
          <w:p w14:paraId="330A71CE"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Ukončen</w:t>
            </w:r>
          </w:p>
        </w:tc>
        <w:tc>
          <w:tcPr>
            <w:tcW w:w="2240" w:type="dxa"/>
            <w:vAlign w:val="center"/>
          </w:tcPr>
          <w:p w14:paraId="32BCA7B4"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Ohlášení o ukončení svařování</w:t>
            </w:r>
          </w:p>
        </w:tc>
      </w:tr>
      <w:tr w:rsidR="00505A0A" w:rsidRPr="00173DB3" w14:paraId="0AF9C6B3" w14:textId="77777777" w:rsidTr="008E7419">
        <w:trPr>
          <w:jc w:val="center"/>
        </w:trPr>
        <w:tc>
          <w:tcPr>
            <w:tcW w:w="515" w:type="dxa"/>
          </w:tcPr>
          <w:p w14:paraId="190A0671"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15a</w:t>
            </w:r>
          </w:p>
        </w:tc>
        <w:tc>
          <w:tcPr>
            <w:tcW w:w="1937" w:type="dxa"/>
          </w:tcPr>
          <w:p w14:paraId="30A5EEE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68C9C85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0177797" w14:textId="77777777" w:rsidR="00505A0A" w:rsidRPr="00173DB3" w:rsidRDefault="00505A0A" w:rsidP="00173DB3">
            <w:pPr>
              <w:spacing w:after="0" w:line="280" w:lineRule="atLeast"/>
              <w:rPr>
                <w:rFonts w:cs="Arial"/>
                <w:sz w:val="20"/>
                <w:szCs w:val="20"/>
                <w:lang w:eastAsia="cs-CZ"/>
              </w:rPr>
            </w:pPr>
          </w:p>
          <w:p w14:paraId="3F53A8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76E96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88AFF18" w14:textId="77777777" w:rsidR="00505A0A" w:rsidRPr="00173DB3" w:rsidRDefault="00505A0A" w:rsidP="00173DB3">
            <w:pPr>
              <w:spacing w:after="0" w:line="280" w:lineRule="atLeast"/>
              <w:rPr>
                <w:rFonts w:cs="Arial"/>
                <w:sz w:val="20"/>
                <w:szCs w:val="20"/>
                <w:lang w:eastAsia="cs-CZ"/>
              </w:rPr>
            </w:pPr>
          </w:p>
          <w:p w14:paraId="476913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530835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2B5D72" w14:textId="77777777" w:rsidR="00505A0A" w:rsidRPr="00173DB3" w:rsidRDefault="00505A0A" w:rsidP="00173DB3">
            <w:pPr>
              <w:spacing w:after="0" w:line="280" w:lineRule="atLeast"/>
              <w:rPr>
                <w:rFonts w:cs="Arial"/>
                <w:sz w:val="20"/>
                <w:szCs w:val="20"/>
                <w:lang w:eastAsia="cs-CZ"/>
              </w:rPr>
            </w:pPr>
          </w:p>
          <w:p w14:paraId="07ACCB2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0EE743B3" w14:textId="77777777" w:rsidTr="008E7419">
        <w:trPr>
          <w:jc w:val="center"/>
        </w:trPr>
        <w:tc>
          <w:tcPr>
            <w:tcW w:w="515" w:type="dxa"/>
          </w:tcPr>
          <w:p w14:paraId="2B48715C" w14:textId="77777777" w:rsidR="00505A0A" w:rsidRPr="00173DB3" w:rsidRDefault="00505A0A" w:rsidP="00173DB3">
            <w:pPr>
              <w:spacing w:after="0" w:line="280" w:lineRule="atLeast"/>
              <w:rPr>
                <w:rFonts w:cs="Arial"/>
                <w:b/>
                <w:bCs/>
                <w:sz w:val="20"/>
                <w:szCs w:val="20"/>
                <w:lang w:eastAsia="cs-CZ"/>
              </w:rPr>
            </w:pPr>
          </w:p>
        </w:tc>
        <w:tc>
          <w:tcPr>
            <w:tcW w:w="1937" w:type="dxa"/>
          </w:tcPr>
          <w:p w14:paraId="15318FF8"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96CE3C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6A219A" w14:textId="77777777" w:rsidR="00505A0A" w:rsidRPr="00173DB3" w:rsidRDefault="00505A0A" w:rsidP="00173DB3">
            <w:pPr>
              <w:spacing w:after="0" w:line="280" w:lineRule="atLeast"/>
              <w:rPr>
                <w:rFonts w:cs="Arial"/>
                <w:sz w:val="20"/>
                <w:szCs w:val="20"/>
                <w:lang w:eastAsia="cs-CZ"/>
              </w:rPr>
            </w:pPr>
          </w:p>
          <w:p w14:paraId="6F97FD8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34E592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62CB25B" w14:textId="77777777" w:rsidR="00505A0A" w:rsidRPr="00173DB3" w:rsidRDefault="00505A0A" w:rsidP="00173DB3">
            <w:pPr>
              <w:spacing w:after="0" w:line="280" w:lineRule="atLeast"/>
              <w:rPr>
                <w:rFonts w:cs="Arial"/>
                <w:sz w:val="20"/>
                <w:szCs w:val="20"/>
                <w:lang w:eastAsia="cs-CZ"/>
              </w:rPr>
            </w:pPr>
          </w:p>
          <w:p w14:paraId="5BC32C3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69842E0B" w14:textId="77777777" w:rsidR="00505A0A" w:rsidRPr="00173DB3" w:rsidRDefault="00505A0A" w:rsidP="00173DB3">
            <w:pPr>
              <w:spacing w:after="0" w:line="280" w:lineRule="atLeast"/>
              <w:rPr>
                <w:rFonts w:cs="Arial"/>
                <w:b/>
                <w:bCs/>
                <w:sz w:val="20"/>
                <w:szCs w:val="20"/>
                <w:lang w:eastAsia="cs-CZ"/>
              </w:rPr>
            </w:pPr>
          </w:p>
        </w:tc>
      </w:tr>
      <w:tr w:rsidR="00505A0A" w:rsidRPr="00173DB3" w14:paraId="34AE98B1" w14:textId="77777777" w:rsidTr="008E7419">
        <w:trPr>
          <w:jc w:val="center"/>
        </w:trPr>
        <w:tc>
          <w:tcPr>
            <w:tcW w:w="515" w:type="dxa"/>
          </w:tcPr>
          <w:p w14:paraId="591CEC7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15b</w:t>
            </w:r>
          </w:p>
        </w:tc>
        <w:tc>
          <w:tcPr>
            <w:tcW w:w="1937" w:type="dxa"/>
          </w:tcPr>
          <w:p w14:paraId="45A955AC"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0C486E4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BBFFAC" w14:textId="77777777" w:rsidR="00505A0A" w:rsidRPr="00173DB3" w:rsidRDefault="00505A0A" w:rsidP="00173DB3">
            <w:pPr>
              <w:spacing w:after="0" w:line="280" w:lineRule="atLeast"/>
              <w:rPr>
                <w:rFonts w:cs="Arial"/>
                <w:sz w:val="20"/>
                <w:szCs w:val="20"/>
                <w:lang w:eastAsia="cs-CZ"/>
              </w:rPr>
            </w:pPr>
          </w:p>
          <w:p w14:paraId="344C4D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6E5206B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BD898BC" w14:textId="77777777" w:rsidR="00505A0A" w:rsidRPr="00173DB3" w:rsidRDefault="00505A0A" w:rsidP="00173DB3">
            <w:pPr>
              <w:spacing w:after="0" w:line="280" w:lineRule="atLeast"/>
              <w:rPr>
                <w:rFonts w:cs="Arial"/>
                <w:sz w:val="20"/>
                <w:szCs w:val="20"/>
                <w:lang w:eastAsia="cs-CZ"/>
              </w:rPr>
            </w:pPr>
          </w:p>
          <w:p w14:paraId="1F6840B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D8651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5043DA4" w14:textId="77777777" w:rsidR="00505A0A" w:rsidRPr="00173DB3" w:rsidRDefault="00505A0A" w:rsidP="00173DB3">
            <w:pPr>
              <w:spacing w:after="0" w:line="280" w:lineRule="atLeast"/>
              <w:rPr>
                <w:rFonts w:cs="Arial"/>
                <w:sz w:val="20"/>
                <w:szCs w:val="20"/>
                <w:lang w:eastAsia="cs-CZ"/>
              </w:rPr>
            </w:pPr>
          </w:p>
          <w:p w14:paraId="2EBD714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4D17B358" w14:textId="77777777" w:rsidTr="008E7419">
        <w:trPr>
          <w:jc w:val="center"/>
        </w:trPr>
        <w:tc>
          <w:tcPr>
            <w:tcW w:w="515" w:type="dxa"/>
          </w:tcPr>
          <w:p w14:paraId="29247C1E" w14:textId="77777777" w:rsidR="00505A0A" w:rsidRPr="00173DB3" w:rsidRDefault="00505A0A" w:rsidP="00173DB3">
            <w:pPr>
              <w:spacing w:after="0" w:line="280" w:lineRule="atLeast"/>
              <w:rPr>
                <w:rFonts w:cs="Arial"/>
                <w:b/>
                <w:bCs/>
                <w:sz w:val="20"/>
                <w:szCs w:val="20"/>
                <w:lang w:eastAsia="cs-CZ"/>
              </w:rPr>
            </w:pPr>
          </w:p>
        </w:tc>
        <w:tc>
          <w:tcPr>
            <w:tcW w:w="1937" w:type="dxa"/>
          </w:tcPr>
          <w:p w14:paraId="77BA5F1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43DFE20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EEF288A" w14:textId="77777777" w:rsidR="00505A0A" w:rsidRPr="00173DB3" w:rsidRDefault="00505A0A" w:rsidP="00173DB3">
            <w:pPr>
              <w:spacing w:after="0" w:line="280" w:lineRule="atLeast"/>
              <w:rPr>
                <w:rFonts w:cs="Arial"/>
                <w:sz w:val="20"/>
                <w:szCs w:val="20"/>
                <w:lang w:eastAsia="cs-CZ"/>
              </w:rPr>
            </w:pPr>
          </w:p>
          <w:p w14:paraId="37F33B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94FE95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9B879F0" w14:textId="77777777" w:rsidR="00505A0A" w:rsidRPr="00173DB3" w:rsidRDefault="00505A0A" w:rsidP="00173DB3">
            <w:pPr>
              <w:spacing w:after="0" w:line="280" w:lineRule="atLeast"/>
              <w:rPr>
                <w:rFonts w:cs="Arial"/>
                <w:sz w:val="20"/>
                <w:szCs w:val="20"/>
                <w:lang w:eastAsia="cs-CZ"/>
              </w:rPr>
            </w:pPr>
          </w:p>
          <w:p w14:paraId="152ACE4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637FDFE" w14:textId="77777777" w:rsidR="00505A0A" w:rsidRPr="00173DB3" w:rsidRDefault="00505A0A" w:rsidP="00173DB3">
            <w:pPr>
              <w:spacing w:after="0" w:line="280" w:lineRule="atLeast"/>
              <w:rPr>
                <w:rFonts w:cs="Arial"/>
                <w:b/>
                <w:bCs/>
                <w:sz w:val="20"/>
                <w:szCs w:val="20"/>
                <w:lang w:eastAsia="cs-CZ"/>
              </w:rPr>
            </w:pPr>
          </w:p>
        </w:tc>
      </w:tr>
      <w:tr w:rsidR="00505A0A" w:rsidRPr="00173DB3" w14:paraId="5FC52404" w14:textId="77777777" w:rsidTr="008E7419">
        <w:trPr>
          <w:jc w:val="center"/>
        </w:trPr>
        <w:tc>
          <w:tcPr>
            <w:tcW w:w="515" w:type="dxa"/>
          </w:tcPr>
          <w:p w14:paraId="2148080B"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15c</w:t>
            </w:r>
          </w:p>
        </w:tc>
        <w:tc>
          <w:tcPr>
            <w:tcW w:w="1937" w:type="dxa"/>
          </w:tcPr>
          <w:p w14:paraId="6369560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5B152D3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6739FEB" w14:textId="77777777" w:rsidR="00505A0A" w:rsidRPr="00173DB3" w:rsidRDefault="00505A0A" w:rsidP="00173DB3">
            <w:pPr>
              <w:spacing w:after="0" w:line="280" w:lineRule="atLeast"/>
              <w:rPr>
                <w:rFonts w:cs="Arial"/>
                <w:sz w:val="20"/>
                <w:szCs w:val="20"/>
                <w:lang w:eastAsia="cs-CZ"/>
              </w:rPr>
            </w:pPr>
          </w:p>
          <w:p w14:paraId="2CCAE28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7E60F49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8940A63" w14:textId="77777777" w:rsidR="00505A0A" w:rsidRPr="00173DB3" w:rsidRDefault="00505A0A" w:rsidP="00173DB3">
            <w:pPr>
              <w:spacing w:after="0" w:line="280" w:lineRule="atLeast"/>
              <w:rPr>
                <w:rFonts w:cs="Arial"/>
                <w:sz w:val="20"/>
                <w:szCs w:val="20"/>
                <w:lang w:eastAsia="cs-CZ"/>
              </w:rPr>
            </w:pPr>
          </w:p>
          <w:p w14:paraId="125F676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0DF84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FF9FE21" w14:textId="77777777" w:rsidR="00505A0A" w:rsidRPr="00173DB3" w:rsidRDefault="00505A0A" w:rsidP="00173DB3">
            <w:pPr>
              <w:spacing w:after="0" w:line="280" w:lineRule="atLeast"/>
              <w:rPr>
                <w:rFonts w:cs="Arial"/>
                <w:sz w:val="20"/>
                <w:szCs w:val="20"/>
                <w:lang w:eastAsia="cs-CZ"/>
              </w:rPr>
            </w:pPr>
          </w:p>
          <w:p w14:paraId="7496FF1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522ED10B" w14:textId="77777777" w:rsidTr="008E7419">
        <w:trPr>
          <w:jc w:val="center"/>
        </w:trPr>
        <w:tc>
          <w:tcPr>
            <w:tcW w:w="515" w:type="dxa"/>
          </w:tcPr>
          <w:p w14:paraId="2903A7AA" w14:textId="77777777" w:rsidR="00505A0A" w:rsidRPr="00173DB3" w:rsidRDefault="00505A0A" w:rsidP="00173DB3">
            <w:pPr>
              <w:spacing w:after="0" w:line="280" w:lineRule="atLeast"/>
              <w:rPr>
                <w:rFonts w:cs="Arial"/>
                <w:b/>
                <w:bCs/>
                <w:sz w:val="20"/>
                <w:szCs w:val="20"/>
                <w:lang w:eastAsia="cs-CZ"/>
              </w:rPr>
            </w:pPr>
          </w:p>
        </w:tc>
        <w:tc>
          <w:tcPr>
            <w:tcW w:w="1937" w:type="dxa"/>
          </w:tcPr>
          <w:p w14:paraId="0C43E20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343D68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C89CFA8" w14:textId="77777777" w:rsidR="00505A0A" w:rsidRPr="00173DB3" w:rsidRDefault="00505A0A" w:rsidP="00173DB3">
            <w:pPr>
              <w:spacing w:after="0" w:line="280" w:lineRule="atLeast"/>
              <w:rPr>
                <w:rFonts w:cs="Arial"/>
                <w:sz w:val="20"/>
                <w:szCs w:val="20"/>
                <w:lang w:eastAsia="cs-CZ"/>
              </w:rPr>
            </w:pPr>
          </w:p>
          <w:p w14:paraId="4DF05F5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19863119"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C16512A" w14:textId="77777777" w:rsidR="00505A0A" w:rsidRPr="00173DB3" w:rsidRDefault="00505A0A" w:rsidP="00173DB3">
            <w:pPr>
              <w:spacing w:after="0" w:line="280" w:lineRule="atLeast"/>
              <w:rPr>
                <w:rFonts w:cs="Arial"/>
                <w:sz w:val="20"/>
                <w:szCs w:val="20"/>
                <w:lang w:eastAsia="cs-CZ"/>
              </w:rPr>
            </w:pPr>
          </w:p>
          <w:p w14:paraId="0F34A43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8D3B74" w14:textId="77777777" w:rsidR="00505A0A" w:rsidRPr="00173DB3" w:rsidRDefault="00505A0A" w:rsidP="00173DB3">
            <w:pPr>
              <w:spacing w:after="0" w:line="280" w:lineRule="atLeast"/>
              <w:rPr>
                <w:rFonts w:cs="Arial"/>
                <w:b/>
                <w:bCs/>
                <w:sz w:val="20"/>
                <w:szCs w:val="20"/>
                <w:lang w:eastAsia="cs-CZ"/>
              </w:rPr>
            </w:pPr>
          </w:p>
        </w:tc>
      </w:tr>
    </w:tbl>
    <w:p w14:paraId="69166F3B" w14:textId="77777777" w:rsidR="00505A0A" w:rsidRPr="00173DB3" w:rsidRDefault="00505A0A" w:rsidP="00173DB3">
      <w:pPr>
        <w:spacing w:after="0" w:line="280" w:lineRule="atLeast"/>
        <w:rPr>
          <w:rFonts w:cs="Arial"/>
          <w:b/>
          <w:bCs/>
          <w:sz w:val="20"/>
          <w:szCs w:val="20"/>
          <w:lang w:eastAsia="ar-SA"/>
        </w:rPr>
      </w:pPr>
    </w:p>
    <w:p w14:paraId="1CB61B47"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Seznámení požárního dohledu s povinnostmi a právy, které má po dobu výkonu požárního dohledu:</w:t>
      </w:r>
    </w:p>
    <w:p w14:paraId="11413B6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0E909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požárně bezpečnostními opatřeními uvedenými v příkazu ke svařování na první straně.</w:t>
      </w:r>
    </w:p>
    <w:p w14:paraId="5B482F3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7B483C20"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umístěním hlavních vypínačů a hlavních uzávěrů energií (voda, plyn, el, proud).</w:t>
      </w:r>
    </w:p>
    <w:p w14:paraId="1D378E1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Před zahájením práce zkontrolovat, zda bezpečnostní opatření uvedená v příkazu jsou provedena a pracoviště, včetně přilehlých prostor, je podle toho vybaveno a připraveno.</w:t>
      </w:r>
    </w:p>
    <w:p w14:paraId="7752C29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se způsobem použití hasebních prostředků.</w:t>
      </w:r>
    </w:p>
    <w:p w14:paraId="3CFF6069"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2C228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Provede nutná opatření v případě vzniku požáru, zejména záchranu ohrožených osob, přivolání pomoci a zdolávání požáru.</w:t>
      </w:r>
    </w:p>
    <w:p w14:paraId="42EC810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 xml:space="preserve">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w:t>
      </w:r>
      <w:r w:rsidRPr="00173DB3">
        <w:rPr>
          <w:rFonts w:cs="Arial"/>
          <w:sz w:val="20"/>
          <w:szCs w:val="20"/>
          <w:lang w:eastAsia="cs-CZ"/>
        </w:rPr>
        <w:lastRenderedPageBreak/>
        <w:t>jeho okolí. Přerušení svařování neprodleně oznámí osobě, které se ohlašuje ukončení svařování (položka 9 tohoto příkazu).</w:t>
      </w:r>
    </w:p>
    <w:p w14:paraId="061E11CE"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A0" w:firstRow="1" w:lastRow="0" w:firstColumn="1" w:lastColumn="0" w:noHBand="0" w:noVBand="0"/>
      </w:tblPr>
      <w:tblGrid>
        <w:gridCol w:w="3850"/>
        <w:gridCol w:w="5510"/>
      </w:tblGrid>
      <w:tr w:rsidR="00505A0A" w:rsidRPr="00173DB3" w14:paraId="16B31BF6" w14:textId="77777777" w:rsidTr="008E7419">
        <w:trPr>
          <w:trHeight w:val="170"/>
        </w:trPr>
        <w:tc>
          <w:tcPr>
            <w:tcW w:w="3850" w:type="dxa"/>
          </w:tcPr>
          <w:p w14:paraId="4A9DCAC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Podpisy osob určených k požárnímu dohledu:</w:t>
            </w:r>
          </w:p>
        </w:tc>
        <w:tc>
          <w:tcPr>
            <w:tcW w:w="5510" w:type="dxa"/>
            <w:tcBorders>
              <w:top w:val="nil"/>
              <w:left w:val="nil"/>
              <w:bottom w:val="single" w:sz="4" w:space="0" w:color="auto"/>
              <w:right w:val="nil"/>
            </w:tcBorders>
          </w:tcPr>
          <w:p w14:paraId="2278FDF3" w14:textId="77777777" w:rsidR="00505A0A" w:rsidRPr="00173DB3" w:rsidRDefault="00505A0A" w:rsidP="00173DB3">
            <w:pPr>
              <w:spacing w:after="0" w:line="280" w:lineRule="atLeast"/>
              <w:rPr>
                <w:rFonts w:cs="Arial"/>
                <w:sz w:val="20"/>
                <w:szCs w:val="20"/>
                <w:lang w:eastAsia="cs-CZ"/>
              </w:rPr>
            </w:pPr>
          </w:p>
        </w:tc>
      </w:tr>
    </w:tbl>
    <w:tbl>
      <w:tblPr>
        <w:tblW w:w="0" w:type="auto"/>
        <w:tblInd w:w="70" w:type="dxa"/>
        <w:tblCellMar>
          <w:left w:w="70" w:type="dxa"/>
          <w:right w:w="70" w:type="dxa"/>
        </w:tblCellMar>
        <w:tblLook w:val="00A0" w:firstRow="1" w:lastRow="0" w:firstColumn="1" w:lastColumn="0" w:noHBand="0" w:noVBand="0"/>
      </w:tblPr>
      <w:tblGrid>
        <w:gridCol w:w="785"/>
        <w:gridCol w:w="1795"/>
        <w:gridCol w:w="3660"/>
        <w:gridCol w:w="2760"/>
      </w:tblGrid>
      <w:tr w:rsidR="00505A0A" w:rsidRPr="00173DB3" w14:paraId="54A28EB0" w14:textId="77777777" w:rsidTr="008E7419">
        <w:trPr>
          <w:trHeight w:val="172"/>
        </w:trPr>
        <w:tc>
          <w:tcPr>
            <w:tcW w:w="6240" w:type="dxa"/>
            <w:gridSpan w:val="3"/>
          </w:tcPr>
          <w:p w14:paraId="7044672F" w14:textId="77777777" w:rsidR="00505A0A" w:rsidRPr="00173DB3" w:rsidRDefault="00505A0A" w:rsidP="00173DB3">
            <w:pPr>
              <w:spacing w:after="0" w:line="280" w:lineRule="atLeast"/>
              <w:rPr>
                <w:rFonts w:cs="Arial"/>
                <w:sz w:val="20"/>
                <w:szCs w:val="20"/>
                <w:lang w:eastAsia="ar-SA"/>
              </w:rPr>
            </w:pPr>
          </w:p>
          <w:p w14:paraId="0B37667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6762CEC0" w14:textId="77777777" w:rsidR="00505A0A" w:rsidRPr="00173DB3" w:rsidRDefault="00505A0A" w:rsidP="00173DB3">
            <w:pPr>
              <w:spacing w:after="0" w:line="280" w:lineRule="atLeast"/>
              <w:rPr>
                <w:rFonts w:cs="Arial"/>
                <w:sz w:val="20"/>
                <w:szCs w:val="20"/>
                <w:lang w:eastAsia="cs-CZ"/>
              </w:rPr>
            </w:pPr>
          </w:p>
        </w:tc>
      </w:tr>
      <w:tr w:rsidR="00505A0A" w:rsidRPr="00173DB3" w14:paraId="691FE496" w14:textId="77777777" w:rsidTr="008E7419">
        <w:trPr>
          <w:gridAfter w:val="2"/>
          <w:wAfter w:w="6420" w:type="dxa"/>
          <w:trHeight w:val="183"/>
        </w:trPr>
        <w:tc>
          <w:tcPr>
            <w:tcW w:w="785" w:type="dxa"/>
          </w:tcPr>
          <w:p w14:paraId="7B48E833" w14:textId="77777777" w:rsidR="00505A0A" w:rsidRPr="00173DB3" w:rsidRDefault="00505A0A" w:rsidP="00173DB3">
            <w:pPr>
              <w:spacing w:after="0" w:line="280" w:lineRule="atLeast"/>
              <w:rPr>
                <w:rFonts w:cs="Arial"/>
                <w:sz w:val="20"/>
                <w:szCs w:val="20"/>
                <w:lang w:eastAsia="cs-CZ"/>
              </w:rPr>
            </w:pPr>
          </w:p>
          <w:p w14:paraId="3700ECC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795" w:type="dxa"/>
            <w:tcBorders>
              <w:top w:val="nil"/>
              <w:left w:val="nil"/>
              <w:bottom w:val="single" w:sz="4" w:space="0" w:color="auto"/>
              <w:right w:val="nil"/>
            </w:tcBorders>
          </w:tcPr>
          <w:p w14:paraId="3989737A" w14:textId="77777777" w:rsidR="00505A0A" w:rsidRPr="00173DB3" w:rsidRDefault="00505A0A" w:rsidP="00173DB3">
            <w:pPr>
              <w:spacing w:after="0" w:line="280" w:lineRule="atLeast"/>
              <w:rPr>
                <w:rFonts w:cs="Arial"/>
                <w:sz w:val="20"/>
                <w:szCs w:val="20"/>
                <w:lang w:eastAsia="cs-CZ"/>
              </w:rPr>
            </w:pPr>
          </w:p>
        </w:tc>
      </w:tr>
    </w:tbl>
    <w:p w14:paraId="07914376" w14:textId="77777777" w:rsidR="00505A0A" w:rsidRPr="00173DB3" w:rsidRDefault="00505A0A" w:rsidP="00173DB3">
      <w:pPr>
        <w:spacing w:after="0" w:line="280" w:lineRule="atLeast"/>
        <w:rPr>
          <w:rFonts w:cs="Arial"/>
          <w:b/>
          <w:szCs w:val="22"/>
          <w:lang w:eastAsia="ar-SA"/>
        </w:rPr>
      </w:pPr>
    </w:p>
    <w:p w14:paraId="6AD5A7BC" w14:textId="77777777" w:rsidR="00505A0A" w:rsidRPr="00173DB3" w:rsidRDefault="00505A0A" w:rsidP="00173DB3">
      <w:pPr>
        <w:spacing w:after="0" w:line="280" w:lineRule="atLeast"/>
        <w:rPr>
          <w:rFonts w:cs="Arial"/>
          <w:b/>
          <w:szCs w:val="22"/>
          <w:lang w:eastAsia="cs-CZ"/>
        </w:rPr>
      </w:pPr>
      <w:r w:rsidRPr="00173DB3">
        <w:rPr>
          <w:rFonts w:cs="Arial"/>
          <w:b/>
          <w:szCs w:val="22"/>
          <w:lang w:eastAsia="cs-CZ"/>
        </w:rPr>
        <w:t>Podepsaní pracovníci svými podpisy stvrzují, že byli před započetím práce seznámeni s požárně bezpečnostními opatřeními a požární dohled s vymezenými povinnostmi.</w:t>
      </w:r>
    </w:p>
    <w:p w14:paraId="2190B509" w14:textId="77777777" w:rsidR="00505A0A" w:rsidRDefault="00505A0A" w:rsidP="00B85EC1">
      <w:pPr>
        <w:rPr>
          <w:rFonts w:cs="Arial"/>
          <w:b/>
          <w:szCs w:val="22"/>
        </w:rPr>
      </w:pPr>
    </w:p>
    <w:p w14:paraId="477DD6BD" w14:textId="77777777" w:rsidR="00505A0A" w:rsidRPr="00173DB3" w:rsidRDefault="00505A0A" w:rsidP="00B85EC1">
      <w:pPr>
        <w:rPr>
          <w:rFonts w:cs="Arial"/>
          <w:szCs w:val="22"/>
        </w:rPr>
      </w:pPr>
    </w:p>
    <w:p w14:paraId="41A3DA8A" w14:textId="77777777" w:rsidR="00505A0A" w:rsidRPr="00D73D78" w:rsidRDefault="00505A0A" w:rsidP="00C61F38">
      <w:pPr>
        <w:rPr>
          <w:rFonts w:cs="Arial"/>
          <w:sz w:val="20"/>
          <w:szCs w:val="20"/>
        </w:rPr>
      </w:pPr>
    </w:p>
    <w:p w14:paraId="4603BDB8" w14:textId="77777777" w:rsidR="00505A0A" w:rsidRPr="00575425" w:rsidRDefault="00505A0A" w:rsidP="00937EFC">
      <w:pPr>
        <w:rPr>
          <w:rFonts w:ascii="Calibri" w:hAnsi="Calibri" w:cs="Calibri"/>
          <w:sz w:val="20"/>
          <w:szCs w:val="20"/>
        </w:rPr>
        <w:sectPr w:rsidR="00505A0A" w:rsidRPr="00575425" w:rsidSect="00575425">
          <w:footerReference w:type="default" r:id="rId9"/>
          <w:pgSz w:w="11906" w:h="16838"/>
          <w:pgMar w:top="1134" w:right="1134" w:bottom="1134" w:left="1134" w:header="709" w:footer="709" w:gutter="0"/>
          <w:cols w:space="708"/>
          <w:docGrid w:linePitch="600" w:charSpace="32768"/>
        </w:sectPr>
      </w:pPr>
    </w:p>
    <w:p w14:paraId="189210AA" w14:textId="77777777" w:rsidR="00505A0A" w:rsidRPr="00173DB3" w:rsidRDefault="00505A0A" w:rsidP="00575425">
      <w:pPr>
        <w:rPr>
          <w:rFonts w:cs="Arial"/>
          <w:szCs w:val="22"/>
        </w:rPr>
      </w:pPr>
      <w:r w:rsidRPr="00173DB3">
        <w:rPr>
          <w:rFonts w:cs="Arial"/>
          <w:szCs w:val="22"/>
        </w:rPr>
        <w:lastRenderedPageBreak/>
        <w:t>Příloha č. 4</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482"/>
        <w:gridCol w:w="2896"/>
        <w:gridCol w:w="1560"/>
        <w:gridCol w:w="1417"/>
        <w:gridCol w:w="1418"/>
        <w:gridCol w:w="1747"/>
      </w:tblGrid>
      <w:tr w:rsidR="00505A0A" w:rsidRPr="003931B8" w14:paraId="283C626F" w14:textId="77777777" w:rsidTr="002D6B91">
        <w:trPr>
          <w:trHeight w:val="707"/>
        </w:trPr>
        <w:tc>
          <w:tcPr>
            <w:tcW w:w="1843" w:type="dxa"/>
          </w:tcPr>
          <w:p w14:paraId="369614E9" w14:textId="29860EC3" w:rsidR="00505A0A" w:rsidRPr="002D6B91" w:rsidRDefault="00E1198C"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6704" behindDoc="0" locked="0" layoutInCell="1" allowOverlap="1" wp14:anchorId="165EF359" wp14:editId="50B77811">
                  <wp:simplePos x="0" y="0"/>
                  <wp:positionH relativeFrom="page">
                    <wp:posOffset>116205</wp:posOffset>
                  </wp:positionH>
                  <wp:positionV relativeFrom="paragraph">
                    <wp:posOffset>47625</wp:posOffset>
                  </wp:positionV>
                  <wp:extent cx="925830" cy="315595"/>
                  <wp:effectExtent l="0" t="0" r="0" b="0"/>
                  <wp:wrapNone/>
                  <wp:docPr id="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520" w:type="dxa"/>
            <w:gridSpan w:val="6"/>
            <w:vAlign w:val="center"/>
          </w:tcPr>
          <w:p w14:paraId="36AD0F9A"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w:t>
            </w:r>
          </w:p>
        </w:tc>
      </w:tr>
      <w:tr w:rsidR="00505A0A" w:rsidRPr="003931B8" w14:paraId="428CDA42" w14:textId="77777777" w:rsidTr="002D6B91">
        <w:trPr>
          <w:trHeight w:val="703"/>
        </w:trPr>
        <w:tc>
          <w:tcPr>
            <w:tcW w:w="1843" w:type="dxa"/>
            <w:shd w:val="clear" w:color="auto" w:fill="FFFF99"/>
            <w:vAlign w:val="center"/>
          </w:tcPr>
          <w:p w14:paraId="2F990DD9" w14:textId="77777777" w:rsidR="00505A0A" w:rsidRPr="002D6B91" w:rsidRDefault="00505A0A" w:rsidP="002D6B91">
            <w:pPr>
              <w:widowControl w:val="0"/>
              <w:spacing w:after="100"/>
              <w:jc w:val="center"/>
              <w:rPr>
                <w:rFonts w:ascii="Times New Roman" w:hAnsi="Times New Roman"/>
                <w:b/>
                <w:sz w:val="14"/>
                <w:szCs w:val="14"/>
                <w:lang w:val="en-US"/>
              </w:rPr>
            </w:pPr>
            <w:r w:rsidRPr="002D6B91">
              <w:rPr>
                <w:b/>
                <w:bCs/>
                <w:color w:val="000000"/>
                <w:w w:val="97"/>
                <w:sz w:val="14"/>
                <w:szCs w:val="14"/>
                <w:lang w:val="en-US"/>
              </w:rPr>
              <w:t>Čištěná dezifikovaná plocha</w:t>
            </w:r>
            <w:r w:rsidRPr="002D6B91">
              <w:rPr>
                <w:rFonts w:ascii="Times New Roman" w:hAnsi="Times New Roman"/>
                <w:b/>
                <w:sz w:val="14"/>
                <w:szCs w:val="14"/>
                <w:lang w:val="en-US"/>
              </w:rPr>
              <w:t xml:space="preserve"> </w:t>
            </w:r>
            <w:r w:rsidRPr="002D6B91">
              <w:rPr>
                <w:b/>
                <w:bCs/>
                <w:color w:val="000000"/>
                <w:w w:val="97"/>
                <w:sz w:val="14"/>
                <w:szCs w:val="14"/>
                <w:lang w:val="en-US"/>
              </w:rPr>
              <w:t>či zařízení</w:t>
            </w:r>
          </w:p>
        </w:tc>
        <w:tc>
          <w:tcPr>
            <w:tcW w:w="3482" w:type="dxa"/>
            <w:shd w:val="clear" w:color="auto" w:fill="FFFF99"/>
            <w:vAlign w:val="center"/>
          </w:tcPr>
          <w:p w14:paraId="1DB5094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Postup čištění</w:t>
            </w:r>
          </w:p>
        </w:tc>
        <w:tc>
          <w:tcPr>
            <w:tcW w:w="2896" w:type="dxa"/>
            <w:shd w:val="clear" w:color="auto" w:fill="FFFF99"/>
            <w:vAlign w:val="center"/>
          </w:tcPr>
          <w:p w14:paraId="45320BFD"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Dezinfekční mytí</w:t>
            </w:r>
          </w:p>
        </w:tc>
        <w:tc>
          <w:tcPr>
            <w:tcW w:w="1560" w:type="dxa"/>
            <w:shd w:val="clear" w:color="auto" w:fill="FFFF99"/>
            <w:vAlign w:val="center"/>
          </w:tcPr>
          <w:p w14:paraId="2C02B3E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Používané čistící</w:t>
            </w:r>
            <w:r w:rsidRPr="002D6B91">
              <w:rPr>
                <w:rFonts w:ascii="Times New Roman" w:hAnsi="Times New Roman"/>
                <w:b/>
                <w:sz w:val="14"/>
                <w:szCs w:val="14"/>
                <w:lang w:val="en-US"/>
              </w:rPr>
              <w:t xml:space="preserve"> </w:t>
            </w:r>
            <w:r w:rsidRPr="002D6B91">
              <w:rPr>
                <w:b/>
                <w:bCs/>
                <w:color w:val="000000"/>
                <w:w w:val="97"/>
                <w:sz w:val="14"/>
                <w:szCs w:val="14"/>
                <w:lang w:val="en-US"/>
              </w:rPr>
              <w:t>prostředky</w:t>
            </w:r>
          </w:p>
        </w:tc>
        <w:tc>
          <w:tcPr>
            <w:tcW w:w="1417" w:type="dxa"/>
            <w:shd w:val="clear" w:color="auto" w:fill="FFFF99"/>
            <w:vAlign w:val="center"/>
          </w:tcPr>
          <w:p w14:paraId="7EBCEB0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Pomocné prostředky</w:t>
            </w:r>
          </w:p>
        </w:tc>
        <w:tc>
          <w:tcPr>
            <w:tcW w:w="1418" w:type="dxa"/>
            <w:shd w:val="clear" w:color="auto" w:fill="FFFF99"/>
            <w:vAlign w:val="center"/>
          </w:tcPr>
          <w:p w14:paraId="30914F4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Použitá mechanizace</w:t>
            </w:r>
          </w:p>
        </w:tc>
        <w:tc>
          <w:tcPr>
            <w:tcW w:w="1747" w:type="dxa"/>
            <w:shd w:val="clear" w:color="auto" w:fill="FFFF99"/>
            <w:vAlign w:val="center"/>
          </w:tcPr>
          <w:p w14:paraId="519B0147"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Upozornění na zvláštnosti</w:t>
            </w:r>
          </w:p>
        </w:tc>
      </w:tr>
      <w:tr w:rsidR="00505A0A" w:rsidRPr="003931B8" w14:paraId="0BE04767" w14:textId="77777777" w:rsidTr="002D6B91">
        <w:trPr>
          <w:trHeight w:val="703"/>
        </w:trPr>
        <w:tc>
          <w:tcPr>
            <w:tcW w:w="1843" w:type="dxa"/>
            <w:shd w:val="clear" w:color="auto" w:fill="B8FEC2"/>
            <w:vAlign w:val="center"/>
          </w:tcPr>
          <w:p w14:paraId="309DEB2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Odpadkové koše</w:t>
            </w:r>
          </w:p>
        </w:tc>
        <w:tc>
          <w:tcPr>
            <w:tcW w:w="3482" w:type="dxa"/>
            <w:vAlign w:val="center"/>
          </w:tcPr>
          <w:p w14:paraId="3553BE9E"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Vyprázdnit obsah koše, obsa</w:t>
            </w:r>
            <w:r w:rsidRPr="002D6B91">
              <w:rPr>
                <w:color w:val="000000"/>
                <w:spacing w:val="11"/>
                <w:w w:val="97"/>
                <w:sz w:val="15"/>
                <w:szCs w:val="15"/>
                <w:lang w:val="en-US"/>
              </w:rPr>
              <w:t xml:space="preserve">h </w:t>
            </w:r>
            <w:r w:rsidRPr="002D6B91">
              <w:rPr>
                <w:color w:val="000000"/>
                <w:w w:val="97"/>
                <w:sz w:val="15"/>
                <w:szCs w:val="15"/>
                <w:lang w:val="en-US"/>
              </w:rPr>
              <w:t>uložit do nádob či pytlů</w:t>
            </w:r>
            <w:r w:rsidRPr="002D6B91">
              <w:rPr>
                <w:rFonts w:ascii="Times New Roman" w:hAnsi="Times New Roman"/>
                <w:sz w:val="15"/>
                <w:szCs w:val="15"/>
                <w:lang w:val="en-US"/>
              </w:rPr>
              <w:t xml:space="preserve"> </w:t>
            </w:r>
            <w:r w:rsidRPr="002D6B91">
              <w:rPr>
                <w:color w:val="000000"/>
                <w:w w:val="97"/>
                <w:sz w:val="15"/>
                <w:szCs w:val="15"/>
                <w:lang w:val="en-US"/>
              </w:rPr>
              <w:t>určených k tomuto účelu. Koš otřít zevnítř utěrkou navlhčenou dezinfekčním prostředkem. D</w:t>
            </w:r>
            <w:r w:rsidRPr="002D6B91">
              <w:rPr>
                <w:color w:val="000000"/>
                <w:spacing w:val="16"/>
                <w:w w:val="97"/>
                <w:sz w:val="15"/>
                <w:szCs w:val="15"/>
                <w:lang w:val="en-US"/>
              </w:rPr>
              <w:t xml:space="preserve">o </w:t>
            </w:r>
            <w:r w:rsidRPr="002D6B91">
              <w:rPr>
                <w:color w:val="000000"/>
                <w:w w:val="97"/>
                <w:sz w:val="15"/>
                <w:szCs w:val="15"/>
                <w:lang w:val="en-US"/>
              </w:rPr>
              <w:t>koše vložit</w:t>
            </w:r>
            <w:r w:rsidRPr="002D6B91">
              <w:rPr>
                <w:rFonts w:ascii="Times New Roman" w:hAnsi="Times New Roman"/>
                <w:sz w:val="15"/>
                <w:szCs w:val="15"/>
                <w:lang w:val="en-US"/>
              </w:rPr>
              <w:t xml:space="preserve"> </w:t>
            </w:r>
            <w:r w:rsidRPr="002D6B91">
              <w:rPr>
                <w:color w:val="000000"/>
                <w:w w:val="97"/>
                <w:sz w:val="15"/>
                <w:szCs w:val="15"/>
                <w:lang w:val="en-US"/>
              </w:rPr>
              <w:t>čistý sáček</w:t>
            </w:r>
          </w:p>
        </w:tc>
        <w:tc>
          <w:tcPr>
            <w:tcW w:w="2896" w:type="dxa"/>
            <w:vAlign w:val="center"/>
          </w:tcPr>
          <w:p w14:paraId="68C47FC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1xdenně otřít povrch odpad. koše bílou utěrkou a určeným dezinf. prostředkem na mokro do zaschnutí.</w:t>
            </w:r>
          </w:p>
        </w:tc>
        <w:tc>
          <w:tcPr>
            <w:tcW w:w="1560" w:type="dxa"/>
            <w:vAlign w:val="center"/>
          </w:tcPr>
          <w:p w14:paraId="5565C61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CLEANER LAVO</w:t>
            </w:r>
          </w:p>
        </w:tc>
        <w:tc>
          <w:tcPr>
            <w:tcW w:w="1417" w:type="dxa"/>
            <w:vAlign w:val="center"/>
          </w:tcPr>
          <w:p w14:paraId="3C6E0673"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Bílá utěrk</w:t>
            </w:r>
            <w:r w:rsidRPr="002D6B91">
              <w:rPr>
                <w:color w:val="000000"/>
                <w:spacing w:val="16"/>
                <w:w w:val="97"/>
                <w:sz w:val="15"/>
                <w:szCs w:val="15"/>
                <w:lang w:val="en-US"/>
              </w:rPr>
              <w:t xml:space="preserve">a </w:t>
            </w:r>
            <w:r w:rsidRPr="002D6B91">
              <w:rPr>
                <w:color w:val="000000"/>
                <w:w w:val="97"/>
                <w:sz w:val="15"/>
                <w:szCs w:val="15"/>
                <w:lang w:val="en-US"/>
              </w:rPr>
              <w:t xml:space="preserve">vnitř.  </w:t>
            </w:r>
            <w:r w:rsidRPr="002D6B91">
              <w:rPr>
                <w:color w:val="000000"/>
                <w:spacing w:val="-3"/>
                <w:w w:val="97"/>
                <w:sz w:val="15"/>
                <w:szCs w:val="15"/>
                <w:lang w:val="en-US"/>
              </w:rPr>
              <w:t>koše, modrá utěrka</w:t>
            </w:r>
            <w:r w:rsidRPr="002D6B91">
              <w:rPr>
                <w:rFonts w:ascii="Times New Roman" w:hAnsi="Times New Roman"/>
                <w:sz w:val="15"/>
                <w:szCs w:val="15"/>
                <w:lang w:val="en-US"/>
              </w:rPr>
              <w:t xml:space="preserve"> </w:t>
            </w:r>
            <w:r w:rsidRPr="002D6B91">
              <w:rPr>
                <w:color w:val="000000"/>
                <w:w w:val="97"/>
                <w:sz w:val="15"/>
                <w:szCs w:val="15"/>
                <w:lang w:val="en-US"/>
              </w:rPr>
              <w:t>zvenku koše,  mikroten sáčky</w:t>
            </w:r>
          </w:p>
        </w:tc>
        <w:tc>
          <w:tcPr>
            <w:tcW w:w="1418" w:type="dxa"/>
            <w:vAlign w:val="center"/>
          </w:tcPr>
          <w:p w14:paraId="63FA414B"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spacing w:val="-4"/>
                <w:w w:val="97"/>
                <w:sz w:val="15"/>
                <w:szCs w:val="15"/>
                <w:lang w:val="en-US"/>
              </w:rPr>
              <w:t>kbelík 5 l( modrý,</w:t>
            </w:r>
            <w:r w:rsidRPr="002D6B91">
              <w:rPr>
                <w:rFonts w:ascii="Times New Roman" w:hAnsi="Times New Roman"/>
                <w:sz w:val="15"/>
                <w:szCs w:val="15"/>
                <w:lang w:val="en-US"/>
              </w:rPr>
              <w:t xml:space="preserve"> </w:t>
            </w:r>
            <w:r w:rsidRPr="002D6B91">
              <w:rPr>
                <w:color w:val="000000"/>
                <w:w w:val="97"/>
                <w:sz w:val="15"/>
                <w:szCs w:val="15"/>
                <w:lang w:val="en-US"/>
              </w:rPr>
              <w:t>hnědý)</w:t>
            </w:r>
          </w:p>
        </w:tc>
        <w:tc>
          <w:tcPr>
            <w:tcW w:w="1747" w:type="dxa"/>
            <w:vAlign w:val="center"/>
          </w:tcPr>
          <w:p w14:paraId="12A7BA15" w14:textId="77777777" w:rsidR="00505A0A" w:rsidRPr="002D6B91" w:rsidRDefault="00505A0A" w:rsidP="002D6B91">
            <w:pPr>
              <w:widowControl w:val="0"/>
              <w:spacing w:line="187" w:lineRule="exact"/>
              <w:ind w:left="198" w:right="-11" w:hanging="191"/>
              <w:jc w:val="center"/>
              <w:rPr>
                <w:color w:val="000000"/>
                <w:w w:val="97"/>
                <w:sz w:val="15"/>
                <w:szCs w:val="15"/>
                <w:lang w:val="en-US"/>
              </w:rPr>
            </w:pPr>
            <w:r w:rsidRPr="002D6B91">
              <w:rPr>
                <w:color w:val="000000"/>
                <w:w w:val="97"/>
                <w:sz w:val="15"/>
                <w:szCs w:val="15"/>
                <w:lang w:val="en-US"/>
              </w:rPr>
              <w:t xml:space="preserve">Dezinfekční prostředek naředit do modrého (hnědého) 5 l kbelíku, 1x měsíčně dezinfekce </w:t>
            </w:r>
          </w:p>
          <w:p w14:paraId="479A7751"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celého koše</w:t>
            </w:r>
          </w:p>
        </w:tc>
      </w:tr>
      <w:tr w:rsidR="00505A0A" w:rsidRPr="003931B8" w14:paraId="295D85EA" w14:textId="77777777" w:rsidTr="002D6B91">
        <w:trPr>
          <w:trHeight w:val="703"/>
        </w:trPr>
        <w:tc>
          <w:tcPr>
            <w:tcW w:w="1843" w:type="dxa"/>
            <w:shd w:val="clear" w:color="auto" w:fill="B8FEC2"/>
            <w:vAlign w:val="center"/>
          </w:tcPr>
          <w:p w14:paraId="3620004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04B67C2F"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67C6BDE3"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dle dezinfekčního programu určeným dezinfekčním prostředkem na mokro do zaschnutí.</w:t>
            </w:r>
          </w:p>
        </w:tc>
        <w:tc>
          <w:tcPr>
            <w:tcW w:w="1560" w:type="dxa"/>
            <w:vAlign w:val="center"/>
          </w:tcPr>
          <w:p w14:paraId="4E6F8AC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dezinfekci nekombinovat s mycím prostředkem</w:t>
            </w:r>
          </w:p>
        </w:tc>
        <w:tc>
          <w:tcPr>
            <w:tcW w:w="1417" w:type="dxa"/>
            <w:vAlign w:val="center"/>
          </w:tcPr>
          <w:p w14:paraId="282AC710"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5"/>
                <w:szCs w:val="15"/>
                <w:lang w:val="en-US"/>
              </w:rPr>
              <w:t>Mop, smetáček, lopatka, špachtle, gumové rukavice</w:t>
            </w:r>
          </w:p>
        </w:tc>
        <w:tc>
          <w:tcPr>
            <w:tcW w:w="1418" w:type="dxa"/>
            <w:vAlign w:val="center"/>
          </w:tcPr>
          <w:p w14:paraId="0C23661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45103973"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1A78DA5B"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2F3394B4" w14:textId="77777777" w:rsidTr="002D6B91">
        <w:trPr>
          <w:trHeight w:val="703"/>
        </w:trPr>
        <w:tc>
          <w:tcPr>
            <w:tcW w:w="1843" w:type="dxa"/>
            <w:shd w:val="clear" w:color="auto" w:fill="B8FEC2"/>
            <w:vAlign w:val="center"/>
          </w:tcPr>
          <w:p w14:paraId="03E725F9" w14:textId="77777777" w:rsidR="00505A0A" w:rsidRPr="002D6B91" w:rsidRDefault="00505A0A" w:rsidP="002D6B91">
            <w:pPr>
              <w:widowControl w:val="0"/>
              <w:spacing w:after="100"/>
              <w:jc w:val="left"/>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55A86B44"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3927F72E"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4D4273A1" w14:textId="77777777" w:rsidR="00505A0A" w:rsidRPr="002D6B91" w:rsidRDefault="00505A0A" w:rsidP="002D6B91">
            <w:pPr>
              <w:widowControl w:val="0"/>
              <w:spacing w:after="100"/>
              <w:jc w:val="center"/>
              <w:rPr>
                <w:color w:val="000000"/>
                <w:w w:val="97"/>
                <w:sz w:val="15"/>
                <w:szCs w:val="15"/>
                <w:lang w:val="en-US"/>
              </w:rPr>
            </w:pPr>
            <w:r w:rsidRPr="002D6B91">
              <w:rPr>
                <w:b/>
                <w:color w:val="000000"/>
                <w:w w:val="97"/>
                <w:sz w:val="15"/>
                <w:szCs w:val="15"/>
                <w:lang w:val="en-US"/>
              </w:rPr>
              <w:t>CLEANER LAVO</w:t>
            </w:r>
            <w:r w:rsidRPr="002D6B91">
              <w:rPr>
                <w:color w:val="000000"/>
                <w:w w:val="97"/>
                <w:sz w:val="15"/>
                <w:szCs w:val="15"/>
                <w:lang w:val="en-US"/>
              </w:rPr>
              <w:t xml:space="preserve"> -</w:t>
            </w:r>
          </w:p>
          <w:p w14:paraId="095AD21D"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mytí, strojové mytí</w:t>
            </w:r>
          </w:p>
        </w:tc>
        <w:tc>
          <w:tcPr>
            <w:tcW w:w="1417" w:type="dxa"/>
            <w:vAlign w:val="center"/>
          </w:tcPr>
          <w:p w14:paraId="7C3B683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Mop, smetáček, lopatka, špachtle, gumové rukavice</w:t>
            </w:r>
          </w:p>
        </w:tc>
        <w:tc>
          <w:tcPr>
            <w:tcW w:w="1418" w:type="dxa"/>
            <w:vAlign w:val="center"/>
          </w:tcPr>
          <w:p w14:paraId="0E1A035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16FECFBD"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487442C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18DADFE1" w14:textId="77777777" w:rsidTr="002D6B91">
        <w:trPr>
          <w:trHeight w:val="703"/>
        </w:trPr>
        <w:tc>
          <w:tcPr>
            <w:tcW w:w="1843" w:type="dxa"/>
            <w:shd w:val="clear" w:color="auto" w:fill="B8FEC2"/>
            <w:vAlign w:val="center"/>
          </w:tcPr>
          <w:p w14:paraId="68DC9C3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plochy - důkladné čištění</w:t>
            </w:r>
          </w:p>
        </w:tc>
        <w:tc>
          <w:tcPr>
            <w:tcW w:w="3482" w:type="dxa"/>
            <w:vAlign w:val="center"/>
          </w:tcPr>
          <w:p w14:paraId="72631B70"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Jednokotoučovým drhnoucím strojem se zeleným nebo hnědým padem vydrhnout a odsát průmyslovým vysavačem. Rohy a nepřístupná místa drhnout ručním padem (zelený, hnědý)</w:t>
            </w:r>
          </w:p>
        </w:tc>
        <w:tc>
          <w:tcPr>
            <w:tcW w:w="2896" w:type="dxa"/>
            <w:vAlign w:val="center"/>
          </w:tcPr>
          <w:p w14:paraId="5F208FDF"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F3C45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417" w:type="dxa"/>
            <w:vAlign w:val="center"/>
          </w:tcPr>
          <w:p w14:paraId="463CE09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pad na držáku s tyčí, špachtle, gumové rukavice</w:t>
            </w:r>
          </w:p>
        </w:tc>
        <w:tc>
          <w:tcPr>
            <w:tcW w:w="1418" w:type="dxa"/>
            <w:vAlign w:val="center"/>
          </w:tcPr>
          <w:p w14:paraId="2880CD8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RUFFO-jednokotouč. stroj, prům. vysavač, úklidový vozík, plochý mop</w:t>
            </w:r>
          </w:p>
        </w:tc>
        <w:tc>
          <w:tcPr>
            <w:tcW w:w="1747" w:type="dxa"/>
            <w:vAlign w:val="center"/>
          </w:tcPr>
          <w:p w14:paraId="7058C718"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3F1F1018" w14:textId="77777777" w:rsidTr="002D6B91">
        <w:trPr>
          <w:trHeight w:val="703"/>
        </w:trPr>
        <w:tc>
          <w:tcPr>
            <w:tcW w:w="1843" w:type="dxa"/>
            <w:shd w:val="clear" w:color="auto" w:fill="B8FEC2"/>
            <w:vAlign w:val="center"/>
          </w:tcPr>
          <w:p w14:paraId="1FCB6D7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 xml:space="preserve">Podlahové plochy  opatřené koberci,  </w:t>
            </w:r>
            <w:r w:rsidRPr="002D6B91">
              <w:rPr>
                <w:b/>
                <w:bCs/>
                <w:color w:val="000000"/>
                <w:spacing w:val="-1"/>
                <w:w w:val="97"/>
                <w:sz w:val="15"/>
                <w:szCs w:val="15"/>
                <w:lang w:val="en-US"/>
              </w:rPr>
              <w:t>čalouněný nábytek</w:t>
            </w:r>
          </w:p>
        </w:tc>
        <w:tc>
          <w:tcPr>
            <w:tcW w:w="3482" w:type="dxa"/>
            <w:vAlign w:val="center"/>
          </w:tcPr>
          <w:p w14:paraId="5A3346F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Důkladně vysát celou plochu vysavačem.</w:t>
            </w:r>
          </w:p>
        </w:tc>
        <w:tc>
          <w:tcPr>
            <w:tcW w:w="2896" w:type="dxa"/>
            <w:vAlign w:val="center"/>
          </w:tcPr>
          <w:p w14:paraId="7C358E26"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D9B38A6" w14:textId="77777777" w:rsidR="00505A0A" w:rsidRPr="002D6B91" w:rsidRDefault="00505A0A" w:rsidP="002D6B91">
            <w:pPr>
              <w:widowControl w:val="0"/>
              <w:spacing w:after="100"/>
              <w:jc w:val="center"/>
              <w:rPr>
                <w:b/>
                <w:bCs/>
                <w:color w:val="000000"/>
                <w:w w:val="97"/>
                <w:sz w:val="12"/>
                <w:szCs w:val="12"/>
                <w:lang w:val="en-US"/>
              </w:rPr>
            </w:pPr>
          </w:p>
        </w:tc>
        <w:tc>
          <w:tcPr>
            <w:tcW w:w="1417" w:type="dxa"/>
            <w:vAlign w:val="center"/>
          </w:tcPr>
          <w:p w14:paraId="36D9011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naklepávací vzduchová hlavice</w:t>
            </w:r>
          </w:p>
        </w:tc>
        <w:tc>
          <w:tcPr>
            <w:tcW w:w="1418" w:type="dxa"/>
            <w:vAlign w:val="center"/>
          </w:tcPr>
          <w:p w14:paraId="3E0A849A" w14:textId="77777777" w:rsidR="00505A0A" w:rsidRPr="002D6B91" w:rsidRDefault="00505A0A" w:rsidP="002D6B91">
            <w:pPr>
              <w:widowControl w:val="0"/>
              <w:spacing w:after="100"/>
              <w:jc w:val="center"/>
              <w:rPr>
                <w:bCs/>
                <w:color w:val="000000"/>
                <w:w w:val="97"/>
                <w:sz w:val="12"/>
                <w:szCs w:val="12"/>
                <w:lang w:val="en-US"/>
              </w:rPr>
            </w:pPr>
            <w:r w:rsidRPr="002D6B91">
              <w:rPr>
                <w:bCs/>
                <w:color w:val="000000"/>
                <w:w w:val="97"/>
                <w:sz w:val="12"/>
                <w:szCs w:val="12"/>
                <w:lang w:val="en-US"/>
              </w:rPr>
              <w:t>vysavač</w:t>
            </w:r>
          </w:p>
        </w:tc>
        <w:tc>
          <w:tcPr>
            <w:tcW w:w="1747" w:type="dxa"/>
            <w:vAlign w:val="center"/>
          </w:tcPr>
          <w:p w14:paraId="348DCDD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Ve vysavačích kontrolovat průchodnost hadic a neporušenost káblů a sáčků. Včas provádět výměnu sáčků. Nikdy nepoužívat poškozený vysavač</w:t>
            </w:r>
          </w:p>
        </w:tc>
      </w:tr>
      <w:tr w:rsidR="00505A0A" w:rsidRPr="003931B8" w14:paraId="0CBBDF41" w14:textId="77777777" w:rsidTr="002D6B91">
        <w:trPr>
          <w:trHeight w:val="703"/>
        </w:trPr>
        <w:tc>
          <w:tcPr>
            <w:tcW w:w="1843" w:type="dxa"/>
            <w:shd w:val="clear" w:color="auto" w:fill="B8FEC2"/>
            <w:vAlign w:val="center"/>
          </w:tcPr>
          <w:p w14:paraId="25B931C7"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4CB75697"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Setřít prach utěrkou mírně navlhčenou v čistícím roztoku, odstranit otisky prstů a videtelné znečištění, popř. použít houbičku s padem</w:t>
            </w:r>
          </w:p>
        </w:tc>
        <w:tc>
          <w:tcPr>
            <w:tcW w:w="2896" w:type="dxa"/>
            <w:vAlign w:val="center"/>
          </w:tcPr>
          <w:p w14:paraId="3081BAA5"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BE212F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CLEANER LAVO, PRONTO </w:t>
            </w:r>
            <w:r w:rsidRPr="002D6B91">
              <w:rPr>
                <w:bCs/>
                <w:color w:val="000000"/>
                <w:w w:val="97"/>
                <w:sz w:val="15"/>
                <w:szCs w:val="15"/>
                <w:lang w:val="en-US"/>
              </w:rPr>
              <w:t>- tekuté</w:t>
            </w:r>
          </w:p>
        </w:tc>
        <w:tc>
          <w:tcPr>
            <w:tcW w:w="1417" w:type="dxa"/>
            <w:vAlign w:val="center"/>
          </w:tcPr>
          <w:p w14:paraId="2AFEBBC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Modrá utěrka, houbička s padem, gumové rukavice</w:t>
            </w:r>
          </w:p>
        </w:tc>
        <w:tc>
          <w:tcPr>
            <w:tcW w:w="1418" w:type="dxa"/>
            <w:vAlign w:val="center"/>
          </w:tcPr>
          <w:p w14:paraId="09770C6D"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3724757C"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44FFE311" w14:textId="77777777" w:rsidTr="002D6B91">
        <w:trPr>
          <w:trHeight w:val="703"/>
        </w:trPr>
        <w:tc>
          <w:tcPr>
            <w:tcW w:w="1843" w:type="dxa"/>
            <w:shd w:val="clear" w:color="auto" w:fill="B8FEC2"/>
            <w:vAlign w:val="center"/>
          </w:tcPr>
          <w:p w14:paraId="1E7085D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5DCBA9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Modrou utěrkou navlhčenou v dezinfekčním roztoku důkladně umýt, popř. použít houbičku s padem.</w:t>
            </w:r>
          </w:p>
        </w:tc>
        <w:tc>
          <w:tcPr>
            <w:tcW w:w="2896" w:type="dxa"/>
            <w:vAlign w:val="center"/>
          </w:tcPr>
          <w:p w14:paraId="692DB604" w14:textId="77777777" w:rsidR="00505A0A" w:rsidRPr="002D6B91" w:rsidRDefault="00505A0A" w:rsidP="002D6B91">
            <w:pPr>
              <w:widowControl w:val="0"/>
              <w:spacing w:after="100"/>
              <w:ind w:firstLine="55"/>
              <w:jc w:val="center"/>
              <w:rPr>
                <w:bCs/>
                <w:color w:val="000000"/>
                <w:w w:val="97"/>
                <w:sz w:val="14"/>
                <w:szCs w:val="14"/>
                <w:lang w:val="en-US"/>
              </w:rPr>
            </w:pPr>
            <w:r w:rsidRPr="002D6B91">
              <w:rPr>
                <w:bCs/>
                <w:color w:val="000000"/>
                <w:w w:val="97"/>
                <w:sz w:val="14"/>
                <w:szCs w:val="14"/>
                <w:lang w:val="en-US"/>
              </w:rPr>
              <w:t>Dle harmonogramu určeným dezinfekčním prostředkem na mokro do zaschnutí.</w:t>
            </w:r>
          </w:p>
        </w:tc>
        <w:tc>
          <w:tcPr>
            <w:tcW w:w="1560" w:type="dxa"/>
            <w:vAlign w:val="center"/>
          </w:tcPr>
          <w:p w14:paraId="19ACB81C"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121FB8EE"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606431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1949F31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242F6B5B" w14:textId="77777777" w:rsidTr="002D6B91">
        <w:trPr>
          <w:trHeight w:val="703"/>
        </w:trPr>
        <w:tc>
          <w:tcPr>
            <w:tcW w:w="1843" w:type="dxa"/>
            <w:shd w:val="clear" w:color="auto" w:fill="B8FEC2"/>
            <w:vAlign w:val="center"/>
          </w:tcPr>
          <w:p w14:paraId="27B6ECFA"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Kliky a okolí klik, madla, zábradlí, vypínače, telefony</w:t>
            </w:r>
          </w:p>
        </w:tc>
        <w:tc>
          <w:tcPr>
            <w:tcW w:w="3482" w:type="dxa"/>
            <w:vAlign w:val="center"/>
          </w:tcPr>
          <w:p w14:paraId="2FADF89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Odstranit otisky prstů a videtelné znečištění, popř. použít modrou utěrku případně  houbičku s padem.</w:t>
            </w:r>
          </w:p>
        </w:tc>
        <w:tc>
          <w:tcPr>
            <w:tcW w:w="2896" w:type="dxa"/>
            <w:vAlign w:val="center"/>
          </w:tcPr>
          <w:p w14:paraId="402623BA" w14:textId="77777777" w:rsidR="00505A0A" w:rsidRPr="002D6B91" w:rsidRDefault="00505A0A" w:rsidP="002D6B91">
            <w:pPr>
              <w:widowControl w:val="0"/>
              <w:spacing w:after="100"/>
              <w:jc w:val="center"/>
              <w:rPr>
                <w:bCs/>
                <w:color w:val="000000"/>
                <w:w w:val="97"/>
                <w:sz w:val="14"/>
                <w:szCs w:val="14"/>
                <w:lang w:val="en-US"/>
              </w:rPr>
            </w:pPr>
            <w:r w:rsidRPr="002D6B91">
              <w:rPr>
                <w:b/>
                <w:bCs/>
                <w:color w:val="000000"/>
                <w:w w:val="97"/>
                <w:sz w:val="12"/>
                <w:szCs w:val="12"/>
                <w:lang w:val="en-US"/>
              </w:rPr>
              <w:t xml:space="preserve">  </w:t>
            </w:r>
            <w:r w:rsidRPr="002D6B91">
              <w:rPr>
                <w:bCs/>
                <w:color w:val="000000"/>
                <w:w w:val="97"/>
                <w:sz w:val="14"/>
                <w:szCs w:val="14"/>
                <w:lang w:val="en-US"/>
              </w:rPr>
              <w:t>dle harmonogramu práce určeným dezinfekčním prostředkem na mokro do zaschnutí.</w:t>
            </w:r>
          </w:p>
        </w:tc>
        <w:tc>
          <w:tcPr>
            <w:tcW w:w="1560" w:type="dxa"/>
            <w:vAlign w:val="center"/>
          </w:tcPr>
          <w:p w14:paraId="123567DF"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25DE8C90"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5C32CC7"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0B99BE8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Četnost dle schváleného harmonogramu jednotlivého pracoviště</w:t>
            </w:r>
          </w:p>
        </w:tc>
      </w:tr>
      <w:tr w:rsidR="00505A0A" w:rsidRPr="003931B8" w14:paraId="5DF3BFA0" w14:textId="77777777" w:rsidTr="002D6B91">
        <w:trPr>
          <w:trHeight w:val="703"/>
        </w:trPr>
        <w:tc>
          <w:tcPr>
            <w:tcW w:w="1843" w:type="dxa"/>
            <w:shd w:val="clear" w:color="auto" w:fill="B8FEC2"/>
            <w:vAlign w:val="center"/>
          </w:tcPr>
          <w:p w14:paraId="4A3656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lastRenderedPageBreak/>
              <w:t>Skleněné přepážky, prosklené stěny a skleněné dveře</w:t>
            </w:r>
          </w:p>
        </w:tc>
        <w:tc>
          <w:tcPr>
            <w:tcW w:w="3482" w:type="dxa"/>
            <w:vAlign w:val="center"/>
          </w:tcPr>
          <w:p w14:paraId="21AFC0E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Rozprašovačem nastříkat lokálněokenní čistič přeleštit suchou utěrkou, nebo papírovým ručníkem. Na větší plochy použít rozmývak a gum. stěrku</w:t>
            </w:r>
          </w:p>
        </w:tc>
        <w:tc>
          <w:tcPr>
            <w:tcW w:w="2896" w:type="dxa"/>
            <w:vAlign w:val="center"/>
          </w:tcPr>
          <w:p w14:paraId="6E87CBC8"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AA1B98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417" w:type="dxa"/>
          </w:tcPr>
          <w:p w14:paraId="595681D2"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okenní stěrka, švédská utěrka, gumové rukavice</w:t>
            </w:r>
          </w:p>
        </w:tc>
        <w:tc>
          <w:tcPr>
            <w:tcW w:w="1418" w:type="dxa"/>
          </w:tcPr>
          <w:p w14:paraId="66BF4E1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5423013F"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Denně odstraňovat otisky prstů.</w:t>
            </w:r>
          </w:p>
        </w:tc>
      </w:tr>
      <w:tr w:rsidR="00505A0A" w:rsidRPr="003931B8" w14:paraId="4B3889E8" w14:textId="77777777" w:rsidTr="002D6B91">
        <w:trPr>
          <w:trHeight w:val="703"/>
        </w:trPr>
        <w:tc>
          <w:tcPr>
            <w:tcW w:w="1843" w:type="dxa"/>
            <w:shd w:val="clear" w:color="auto" w:fill="B8FEC2"/>
            <w:vAlign w:val="center"/>
          </w:tcPr>
          <w:p w14:paraId="6B0B52FC"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Radiátory a topná tělesa, trubky od topení</w:t>
            </w:r>
          </w:p>
        </w:tc>
        <w:tc>
          <w:tcPr>
            <w:tcW w:w="3482" w:type="dxa"/>
            <w:vAlign w:val="center"/>
          </w:tcPr>
          <w:p w14:paraId="2C7B8309"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Setřít vlhkou utěrkou, houbičkou s padem, nebo kartáčem na radiátory.</w:t>
            </w:r>
          </w:p>
        </w:tc>
        <w:tc>
          <w:tcPr>
            <w:tcW w:w="2896" w:type="dxa"/>
            <w:vAlign w:val="center"/>
          </w:tcPr>
          <w:p w14:paraId="195EC2E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dle harmonogramu práce určeným dezinfekčním prostředkem na mokro do zaschnutí.</w:t>
            </w:r>
          </w:p>
        </w:tc>
        <w:tc>
          <w:tcPr>
            <w:tcW w:w="1560" w:type="dxa"/>
            <w:vAlign w:val="center"/>
          </w:tcPr>
          <w:p w14:paraId="63687242"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38F4335B"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0B62FAA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6F37D02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POZOR!! Na pořezání se o ostré hrany!!</w:t>
            </w:r>
          </w:p>
        </w:tc>
      </w:tr>
      <w:tr w:rsidR="00505A0A" w:rsidRPr="003931B8" w14:paraId="427E73E3" w14:textId="77777777" w:rsidTr="002D6B91">
        <w:trPr>
          <w:trHeight w:val="703"/>
        </w:trPr>
        <w:tc>
          <w:tcPr>
            <w:tcW w:w="1843" w:type="dxa"/>
            <w:shd w:val="clear" w:color="auto" w:fill="B8FEC2"/>
            <w:vAlign w:val="center"/>
          </w:tcPr>
          <w:p w14:paraId="530F764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Nádobí-PRM, PDM</w:t>
            </w:r>
          </w:p>
        </w:tc>
        <w:tc>
          <w:tcPr>
            <w:tcW w:w="3482" w:type="dxa"/>
            <w:vAlign w:val="center"/>
          </w:tcPr>
          <w:p w14:paraId="133A4CD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dle harmonogramu práce mytí houbičkou s padem.</w:t>
            </w:r>
          </w:p>
        </w:tc>
        <w:tc>
          <w:tcPr>
            <w:tcW w:w="2896" w:type="dxa"/>
            <w:vAlign w:val="center"/>
          </w:tcPr>
          <w:p w14:paraId="3EA22739"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DC7971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CFD1279"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33BA64D4"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10BAEDB0"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6E3D3627"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3D535F5E"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2146C7AF" w14:textId="77777777" w:rsidTr="002D6B91">
        <w:trPr>
          <w:trHeight w:val="703"/>
        </w:trPr>
        <w:tc>
          <w:tcPr>
            <w:tcW w:w="1843" w:type="dxa"/>
            <w:shd w:val="clear" w:color="auto" w:fill="B8FEC2"/>
            <w:vAlign w:val="center"/>
          </w:tcPr>
          <w:p w14:paraId="0830A40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Nádoby na převoz jídla, termosy PRM, PDM</w:t>
            </w:r>
          </w:p>
        </w:tc>
        <w:tc>
          <w:tcPr>
            <w:tcW w:w="3482" w:type="dxa"/>
            <w:vAlign w:val="center"/>
          </w:tcPr>
          <w:p w14:paraId="4D11953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Vypláchnout a provést základní omytí pod tekoucí vodou, houbičkou s padem</w:t>
            </w:r>
          </w:p>
        </w:tc>
        <w:tc>
          <w:tcPr>
            <w:tcW w:w="2896" w:type="dxa"/>
            <w:vAlign w:val="center"/>
          </w:tcPr>
          <w:p w14:paraId="3695E4FA"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F7E12A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29F581C"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0603D4CF"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5C07CA3C"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31E6531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6C0F47E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4DED6C8D" w14:textId="77777777" w:rsidTr="002D6B91">
        <w:trPr>
          <w:trHeight w:val="703"/>
        </w:trPr>
        <w:tc>
          <w:tcPr>
            <w:tcW w:w="1843" w:type="dxa"/>
            <w:shd w:val="clear" w:color="auto" w:fill="FFFF00"/>
            <w:vAlign w:val="center"/>
          </w:tcPr>
          <w:p w14:paraId="336738CD" w14:textId="77777777" w:rsidR="00505A0A" w:rsidRPr="002D6B91" w:rsidRDefault="00505A0A" w:rsidP="002D6B91">
            <w:pPr>
              <w:widowControl w:val="0"/>
              <w:spacing w:after="100"/>
              <w:jc w:val="center"/>
              <w:rPr>
                <w:b/>
                <w:bCs/>
                <w:color w:val="FF0000"/>
                <w:w w:val="97"/>
                <w:sz w:val="15"/>
                <w:szCs w:val="15"/>
                <w:lang w:val="en-US"/>
              </w:rPr>
            </w:pPr>
            <w:r w:rsidRPr="002D6B91">
              <w:rPr>
                <w:b/>
                <w:bCs/>
                <w:color w:val="FF0000"/>
                <w:w w:val="97"/>
                <w:sz w:val="15"/>
                <w:szCs w:val="15"/>
                <w:lang w:val="en-US"/>
              </w:rPr>
              <w:t>SPECIÁLNÍ</w:t>
            </w:r>
          </w:p>
          <w:p w14:paraId="19FADB1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FF0000"/>
                <w:w w:val="97"/>
                <w:sz w:val="15"/>
                <w:szCs w:val="15"/>
                <w:lang w:val="en-US"/>
              </w:rPr>
              <w:t>DEZINFEKCE</w:t>
            </w:r>
          </w:p>
        </w:tc>
        <w:tc>
          <w:tcPr>
            <w:tcW w:w="3482" w:type="dxa"/>
            <w:vAlign w:val="center"/>
          </w:tcPr>
          <w:p w14:paraId="47B44AF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vAlign w:val="center"/>
          </w:tcPr>
          <w:p w14:paraId="6AAD9D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prostředky dle schváleného dezinfekčního plánu do zaschnutí</w:t>
            </w:r>
          </w:p>
        </w:tc>
        <w:tc>
          <w:tcPr>
            <w:tcW w:w="1560" w:type="dxa"/>
            <w:vAlign w:val="center"/>
          </w:tcPr>
          <w:p w14:paraId="218EB601"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Reál- tekutý písek, TOVAL</w:t>
            </w:r>
          </w:p>
        </w:tc>
        <w:tc>
          <w:tcPr>
            <w:tcW w:w="1417" w:type="dxa"/>
            <w:vAlign w:val="center"/>
          </w:tcPr>
          <w:p w14:paraId="7AE9021A"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čistící podlahový stroj s odsáváním, případně průmyslový vysavač</w:t>
            </w:r>
          </w:p>
        </w:tc>
        <w:tc>
          <w:tcPr>
            <w:tcW w:w="1418" w:type="dxa"/>
            <w:vAlign w:val="center"/>
          </w:tcPr>
          <w:p w14:paraId="5802930F" w14:textId="77777777" w:rsidR="00505A0A" w:rsidRPr="002D6B91" w:rsidRDefault="00505A0A" w:rsidP="002D6B91">
            <w:pPr>
              <w:widowControl w:val="0"/>
              <w:jc w:val="center"/>
              <w:rPr>
                <w:bCs/>
                <w:color w:val="000000"/>
                <w:w w:val="97"/>
                <w:sz w:val="14"/>
                <w:szCs w:val="14"/>
                <w:lang w:val="en-US"/>
              </w:rPr>
            </w:pPr>
            <w:r w:rsidRPr="002D6B91">
              <w:rPr>
                <w:b/>
                <w:bCs/>
                <w:color w:val="000000"/>
                <w:w w:val="97"/>
                <w:sz w:val="14"/>
                <w:szCs w:val="14"/>
                <w:lang w:val="en-US"/>
              </w:rPr>
              <w:t>PMDV</w:t>
            </w:r>
            <w:r w:rsidRPr="002D6B91">
              <w:rPr>
                <w:bCs/>
                <w:color w:val="000000"/>
                <w:w w:val="97"/>
                <w:sz w:val="14"/>
                <w:szCs w:val="14"/>
                <w:lang w:val="en-US"/>
              </w:rPr>
              <w:t xml:space="preserve"> - tlakový stroj </w:t>
            </w:r>
          </w:p>
          <w:p w14:paraId="75D08AC6"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Kránzle </w:t>
            </w:r>
            <w:r w:rsidRPr="002D6B91">
              <w:rPr>
                <w:b/>
                <w:bCs/>
                <w:color w:val="000000"/>
                <w:w w:val="97"/>
                <w:sz w:val="14"/>
                <w:szCs w:val="14"/>
                <w:lang w:val="en-US"/>
              </w:rPr>
              <w:t>PDM</w:t>
            </w:r>
            <w:r w:rsidRPr="002D6B91">
              <w:rPr>
                <w:bCs/>
                <w:color w:val="000000"/>
                <w:w w:val="97"/>
                <w:sz w:val="14"/>
                <w:szCs w:val="14"/>
                <w:lang w:val="en-US"/>
              </w:rPr>
              <w:t xml:space="preserve">- ruční </w:t>
            </w:r>
          </w:p>
          <w:p w14:paraId="5C68D673"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tlakový stroj, </w:t>
            </w:r>
            <w:r w:rsidRPr="002D6B91">
              <w:rPr>
                <w:b/>
                <w:bCs/>
                <w:color w:val="000000"/>
                <w:w w:val="97"/>
                <w:sz w:val="14"/>
                <w:szCs w:val="14"/>
                <w:lang w:val="en-US"/>
              </w:rPr>
              <w:t>PRM</w:t>
            </w:r>
            <w:r w:rsidRPr="002D6B91">
              <w:rPr>
                <w:bCs/>
                <w:color w:val="000000"/>
                <w:w w:val="97"/>
                <w:sz w:val="14"/>
                <w:szCs w:val="14"/>
                <w:lang w:val="en-US"/>
              </w:rPr>
              <w:t xml:space="preserve"> - </w:t>
            </w:r>
          </w:p>
          <w:p w14:paraId="3CF7D1D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generátor páry</w:t>
            </w:r>
          </w:p>
        </w:tc>
        <w:tc>
          <w:tcPr>
            <w:tcW w:w="1747" w:type="dxa"/>
            <w:vAlign w:val="center"/>
          </w:tcPr>
          <w:p w14:paraId="0A39292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Součástí speciální dezinfekce není mytí a dezinfekce klimatizačního zařízení a vybavení (okenní sítě), lůžek, nočních stolků, vnitřků skříní, lednic, přístrojů a elektrických zařízení</w:t>
            </w:r>
          </w:p>
        </w:tc>
      </w:tr>
    </w:tbl>
    <w:p w14:paraId="286A48D2" w14:textId="77777777" w:rsidR="00505A0A" w:rsidRPr="003D38B3" w:rsidRDefault="00505A0A" w:rsidP="00575425">
      <w:pPr>
        <w:rPr>
          <w:rFonts w:cs="Arial"/>
          <w:b/>
          <w:sz w:val="20"/>
          <w:szCs w:val="20"/>
        </w:rPr>
      </w:pPr>
    </w:p>
    <w:tbl>
      <w:tblPr>
        <w:tblW w:w="143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543"/>
        <w:gridCol w:w="2835"/>
        <w:gridCol w:w="1393"/>
        <w:gridCol w:w="1584"/>
        <w:gridCol w:w="1418"/>
        <w:gridCol w:w="1701"/>
      </w:tblGrid>
      <w:tr w:rsidR="00505A0A" w:rsidRPr="003931B8" w14:paraId="4B1B0EF8" w14:textId="77777777" w:rsidTr="002D6B91">
        <w:trPr>
          <w:trHeight w:val="707"/>
        </w:trPr>
        <w:tc>
          <w:tcPr>
            <w:tcW w:w="1843" w:type="dxa"/>
          </w:tcPr>
          <w:p w14:paraId="107873D6" w14:textId="00893C21" w:rsidR="00505A0A" w:rsidRPr="002D6B91" w:rsidRDefault="00E1198C"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7728" behindDoc="0" locked="0" layoutInCell="1" allowOverlap="1" wp14:anchorId="53AA69FC" wp14:editId="5CC80589">
                  <wp:simplePos x="0" y="0"/>
                  <wp:positionH relativeFrom="page">
                    <wp:posOffset>-5080</wp:posOffset>
                  </wp:positionH>
                  <wp:positionV relativeFrom="paragraph">
                    <wp:posOffset>38735</wp:posOffset>
                  </wp:positionV>
                  <wp:extent cx="925830" cy="31559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474" w:type="dxa"/>
            <w:gridSpan w:val="6"/>
            <w:vAlign w:val="center"/>
          </w:tcPr>
          <w:p w14:paraId="7800A085"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 (hygienické zařízení)</w:t>
            </w:r>
          </w:p>
        </w:tc>
      </w:tr>
      <w:tr w:rsidR="00505A0A" w:rsidRPr="003931B8" w14:paraId="02C92DC8" w14:textId="77777777" w:rsidTr="002D6B91">
        <w:trPr>
          <w:trHeight w:val="703"/>
        </w:trPr>
        <w:tc>
          <w:tcPr>
            <w:tcW w:w="1843" w:type="dxa"/>
            <w:shd w:val="clear" w:color="auto" w:fill="FFFF99"/>
            <w:vAlign w:val="center"/>
          </w:tcPr>
          <w:p w14:paraId="681A1549" w14:textId="77777777" w:rsidR="00505A0A" w:rsidRPr="002D6B91" w:rsidRDefault="00505A0A" w:rsidP="002D6B91">
            <w:pPr>
              <w:widowControl w:val="0"/>
              <w:spacing w:after="100"/>
              <w:jc w:val="center"/>
              <w:rPr>
                <w:b/>
                <w:sz w:val="15"/>
                <w:szCs w:val="15"/>
                <w:lang w:val="en-US"/>
              </w:rPr>
            </w:pPr>
            <w:r w:rsidRPr="002D6B91">
              <w:rPr>
                <w:b/>
                <w:sz w:val="15"/>
                <w:szCs w:val="15"/>
                <w:lang w:val="en-US"/>
              </w:rPr>
              <w:t>Čištěná dezinfikovaná plocha či zařízení</w:t>
            </w:r>
          </w:p>
        </w:tc>
        <w:tc>
          <w:tcPr>
            <w:tcW w:w="3543" w:type="dxa"/>
            <w:shd w:val="clear" w:color="auto" w:fill="FFFF99"/>
            <w:vAlign w:val="center"/>
          </w:tcPr>
          <w:p w14:paraId="4BAF7F8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Postup čištění</w:t>
            </w:r>
          </w:p>
        </w:tc>
        <w:tc>
          <w:tcPr>
            <w:tcW w:w="2835" w:type="dxa"/>
            <w:shd w:val="clear" w:color="auto" w:fill="FFFF99"/>
            <w:vAlign w:val="center"/>
          </w:tcPr>
          <w:p w14:paraId="26BBB74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mytí</w:t>
            </w:r>
          </w:p>
        </w:tc>
        <w:tc>
          <w:tcPr>
            <w:tcW w:w="1393" w:type="dxa"/>
            <w:shd w:val="clear" w:color="auto" w:fill="FFFF99"/>
            <w:vAlign w:val="center"/>
          </w:tcPr>
          <w:p w14:paraId="0A7408B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Používané čistící</w:t>
            </w:r>
            <w:r w:rsidRPr="002D6B91">
              <w:rPr>
                <w:rFonts w:ascii="Times New Roman" w:hAnsi="Times New Roman"/>
                <w:b/>
                <w:sz w:val="15"/>
                <w:szCs w:val="15"/>
                <w:lang w:val="en-US"/>
              </w:rPr>
              <w:t xml:space="preserve"> </w:t>
            </w:r>
            <w:r w:rsidRPr="002D6B91">
              <w:rPr>
                <w:b/>
                <w:bCs/>
                <w:color w:val="000000"/>
                <w:w w:val="97"/>
                <w:sz w:val="15"/>
                <w:szCs w:val="15"/>
                <w:lang w:val="en-US"/>
              </w:rPr>
              <w:t>prostředky</w:t>
            </w:r>
          </w:p>
        </w:tc>
        <w:tc>
          <w:tcPr>
            <w:tcW w:w="1584" w:type="dxa"/>
            <w:shd w:val="clear" w:color="auto" w:fill="FFFF99"/>
            <w:vAlign w:val="center"/>
          </w:tcPr>
          <w:p w14:paraId="207E7AF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Pomocné prostředky</w:t>
            </w:r>
          </w:p>
        </w:tc>
        <w:tc>
          <w:tcPr>
            <w:tcW w:w="1418" w:type="dxa"/>
            <w:shd w:val="clear" w:color="auto" w:fill="FFFF99"/>
            <w:vAlign w:val="center"/>
          </w:tcPr>
          <w:p w14:paraId="2F3F471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Použitá mechanizace</w:t>
            </w:r>
          </w:p>
        </w:tc>
        <w:tc>
          <w:tcPr>
            <w:tcW w:w="1701" w:type="dxa"/>
            <w:shd w:val="clear" w:color="auto" w:fill="FFFF99"/>
            <w:vAlign w:val="center"/>
          </w:tcPr>
          <w:p w14:paraId="2996370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Upozornění na zvláštnosti</w:t>
            </w:r>
          </w:p>
        </w:tc>
      </w:tr>
      <w:tr w:rsidR="00505A0A" w:rsidRPr="003931B8" w14:paraId="3B7308D9" w14:textId="77777777" w:rsidTr="002D6B91">
        <w:trPr>
          <w:trHeight w:val="703"/>
        </w:trPr>
        <w:tc>
          <w:tcPr>
            <w:tcW w:w="1843" w:type="dxa"/>
            <w:shd w:val="clear" w:color="auto" w:fill="B8FEC2"/>
            <w:vAlign w:val="center"/>
          </w:tcPr>
          <w:p w14:paraId="7AEE144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Keramická dlažba</w:t>
            </w:r>
          </w:p>
        </w:tc>
        <w:tc>
          <w:tcPr>
            <w:tcW w:w="3543" w:type="dxa"/>
            <w:vAlign w:val="center"/>
          </w:tcPr>
          <w:p w14:paraId="1A8C60E8"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Škrabkou odstránit žvýkačky, nálepky, setřít na mokro plochým mopem osmičkovými tahy směrem k sobě. Po setření celé plochy větší smítka setřít smetáčkem na lopatku a vysypat do určeného pytle s odpadem.</w:t>
            </w:r>
          </w:p>
        </w:tc>
        <w:tc>
          <w:tcPr>
            <w:tcW w:w="2835" w:type="dxa"/>
            <w:vAlign w:val="center"/>
          </w:tcPr>
          <w:p w14:paraId="166E539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21888665" w14:textId="77777777" w:rsidR="00505A0A" w:rsidRPr="002D6B91" w:rsidRDefault="00505A0A" w:rsidP="002D6B91">
            <w:pPr>
              <w:widowControl w:val="0"/>
              <w:spacing w:after="100"/>
              <w:jc w:val="center"/>
              <w:rPr>
                <w:b/>
                <w:bCs/>
                <w:color w:val="000000"/>
                <w:w w:val="97"/>
                <w:sz w:val="12"/>
                <w:szCs w:val="12"/>
                <w:lang w:val="en-US"/>
              </w:rPr>
            </w:pPr>
          </w:p>
        </w:tc>
        <w:tc>
          <w:tcPr>
            <w:tcW w:w="1584" w:type="dxa"/>
            <w:vAlign w:val="center"/>
          </w:tcPr>
          <w:p w14:paraId="0D98845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Mop, smetáček, lopatka, špachtle, gumové rukavice</w:t>
            </w:r>
          </w:p>
        </w:tc>
        <w:tc>
          <w:tcPr>
            <w:tcW w:w="1418" w:type="dxa"/>
            <w:vAlign w:val="center"/>
          </w:tcPr>
          <w:p w14:paraId="2F18F70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drhnoucí stroj</w:t>
            </w:r>
          </w:p>
        </w:tc>
        <w:tc>
          <w:tcPr>
            <w:tcW w:w="1701" w:type="dxa"/>
            <w:vAlign w:val="center"/>
          </w:tcPr>
          <w:p w14:paraId="6BC9E56A"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p>
        </w:tc>
      </w:tr>
      <w:tr w:rsidR="00505A0A" w:rsidRPr="003931B8" w14:paraId="118FFF35" w14:textId="77777777" w:rsidTr="002D6B91">
        <w:trPr>
          <w:trHeight w:val="703"/>
        </w:trPr>
        <w:tc>
          <w:tcPr>
            <w:tcW w:w="1843" w:type="dxa"/>
            <w:shd w:val="clear" w:color="auto" w:fill="B8FEC2"/>
            <w:vAlign w:val="center"/>
          </w:tcPr>
          <w:p w14:paraId="472731B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Keramická dlažba- </w:t>
            </w:r>
          </w:p>
          <w:p w14:paraId="45AA2A5E"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důkladné čištění</w:t>
            </w:r>
          </w:p>
        </w:tc>
        <w:tc>
          <w:tcPr>
            <w:tcW w:w="3543" w:type="dxa"/>
            <w:vAlign w:val="center"/>
          </w:tcPr>
          <w:p w14:paraId="2C283489"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 xml:space="preserve">Jednokotoučovým drhnoucím strojem se zeleným nebo hnědým padem vydrhnout a odsát průmyslovým vysavačem. Rohy a nepřístupná </w:t>
            </w:r>
            <w:r w:rsidRPr="002D6B91">
              <w:rPr>
                <w:bCs/>
                <w:color w:val="000000"/>
                <w:w w:val="97"/>
                <w:sz w:val="15"/>
                <w:szCs w:val="15"/>
                <w:lang w:val="en-US"/>
              </w:rPr>
              <w:lastRenderedPageBreak/>
              <w:t>místa drhnout ručním padem (zelený, hnědý)</w:t>
            </w:r>
          </w:p>
        </w:tc>
        <w:tc>
          <w:tcPr>
            <w:tcW w:w="2835" w:type="dxa"/>
            <w:vAlign w:val="center"/>
          </w:tcPr>
          <w:p w14:paraId="1D744430" w14:textId="77777777" w:rsidR="00505A0A" w:rsidRPr="002D6B91" w:rsidRDefault="00505A0A" w:rsidP="002D6B91">
            <w:pPr>
              <w:widowControl w:val="0"/>
              <w:spacing w:after="100"/>
              <w:jc w:val="center"/>
              <w:rPr>
                <w:bCs/>
                <w:color w:val="000000"/>
                <w:w w:val="97"/>
                <w:sz w:val="15"/>
                <w:szCs w:val="15"/>
                <w:lang w:val="en-US"/>
              </w:rPr>
            </w:pPr>
          </w:p>
        </w:tc>
        <w:tc>
          <w:tcPr>
            <w:tcW w:w="1393" w:type="dxa"/>
            <w:vAlign w:val="center"/>
          </w:tcPr>
          <w:p w14:paraId="1068A5C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584" w:type="dxa"/>
            <w:vAlign w:val="center"/>
          </w:tcPr>
          <w:p w14:paraId="19AD847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Ruční pad na držáku s tyčí, špachtle, gumové rukavice</w:t>
            </w:r>
          </w:p>
        </w:tc>
        <w:tc>
          <w:tcPr>
            <w:tcW w:w="1418" w:type="dxa"/>
            <w:vAlign w:val="center"/>
          </w:tcPr>
          <w:p w14:paraId="30BE83C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RUFFO-jednokotouč. stroj, prům. vysavač, úklidový vozík, plochý mop</w:t>
            </w:r>
          </w:p>
        </w:tc>
        <w:tc>
          <w:tcPr>
            <w:tcW w:w="1701" w:type="dxa"/>
            <w:vAlign w:val="center"/>
          </w:tcPr>
          <w:p w14:paraId="17D2EB0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 xml:space="preserve">POZOR!! Mokré plochy zajistit výstražnými tabulemi, kužely, nebo </w:t>
            </w:r>
            <w:r w:rsidRPr="002D6B91">
              <w:rPr>
                <w:color w:val="000000"/>
                <w:w w:val="97"/>
                <w:sz w:val="15"/>
                <w:szCs w:val="15"/>
                <w:lang w:val="en-US"/>
              </w:rPr>
              <w:lastRenderedPageBreak/>
              <w:t>nápisem na úklidovém vozíku.</w:t>
            </w:r>
          </w:p>
        </w:tc>
      </w:tr>
      <w:tr w:rsidR="00505A0A" w:rsidRPr="003931B8" w14:paraId="10E10544" w14:textId="77777777" w:rsidTr="002D6B91">
        <w:trPr>
          <w:trHeight w:val="703"/>
        </w:trPr>
        <w:tc>
          <w:tcPr>
            <w:tcW w:w="1843" w:type="dxa"/>
            <w:shd w:val="clear" w:color="auto" w:fill="B8FEC2"/>
            <w:vAlign w:val="center"/>
          </w:tcPr>
          <w:p w14:paraId="5C3E518B"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lastRenderedPageBreak/>
              <w:t>Umyvadla, sprchové vaničky</w:t>
            </w:r>
          </w:p>
        </w:tc>
        <w:tc>
          <w:tcPr>
            <w:tcW w:w="3543" w:type="dxa"/>
            <w:vAlign w:val="center"/>
          </w:tcPr>
          <w:p w14:paraId="5DCB31AA"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Na  utěrku naneseme čistící prostředek , po umytí celé plochy opláchneme vodou a následně otřeme celou  plochu umyvadla  žlutou utěrkou namočenou v dezinfekčním roztoku</w:t>
            </w:r>
          </w:p>
        </w:tc>
        <w:tc>
          <w:tcPr>
            <w:tcW w:w="2835" w:type="dxa"/>
            <w:vAlign w:val="center"/>
          </w:tcPr>
          <w:p w14:paraId="573D1D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5E9CC4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3F3750B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481FEDD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ALSAN</w:t>
            </w:r>
          </w:p>
        </w:tc>
        <w:tc>
          <w:tcPr>
            <w:tcW w:w="1584" w:type="dxa"/>
            <w:vAlign w:val="center"/>
          </w:tcPr>
          <w:p w14:paraId="0BF54DBF"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 kartáč zkumavkový</w:t>
            </w:r>
          </w:p>
        </w:tc>
        <w:tc>
          <w:tcPr>
            <w:tcW w:w="1418" w:type="dxa"/>
            <w:vAlign w:val="center"/>
          </w:tcPr>
          <w:p w14:paraId="5CB441AC"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0A48408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2xtýdně otřít přívodní trubky pod umyvadlem.</w:t>
            </w:r>
          </w:p>
        </w:tc>
      </w:tr>
      <w:tr w:rsidR="00505A0A" w:rsidRPr="003931B8" w14:paraId="6D3DA18E" w14:textId="77777777" w:rsidTr="002D6B91">
        <w:trPr>
          <w:trHeight w:val="703"/>
        </w:trPr>
        <w:tc>
          <w:tcPr>
            <w:tcW w:w="1843" w:type="dxa"/>
            <w:shd w:val="clear" w:color="auto" w:fill="B8FEC2"/>
            <w:vAlign w:val="center"/>
          </w:tcPr>
          <w:p w14:paraId="2393C35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Vodovodní </w:t>
            </w:r>
          </w:p>
          <w:p w14:paraId="76B9BEF0"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t>baterie</w:t>
            </w:r>
          </w:p>
        </w:tc>
        <w:tc>
          <w:tcPr>
            <w:tcW w:w="3543" w:type="dxa"/>
            <w:vAlign w:val="center"/>
          </w:tcPr>
          <w:p w14:paraId="4EDEF153"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vAlign w:val="center"/>
          </w:tcPr>
          <w:p w14:paraId="59DCEBF8"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B557BB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REAL-tekutý písek </w:t>
            </w:r>
          </w:p>
          <w:p w14:paraId="6978B1B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Reál - gel Chlorax, </w:t>
            </w:r>
          </w:p>
          <w:p w14:paraId="564597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6CB956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B2EB3F6"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w:t>
            </w:r>
          </w:p>
        </w:tc>
        <w:tc>
          <w:tcPr>
            <w:tcW w:w="1418" w:type="dxa"/>
            <w:vAlign w:val="center"/>
          </w:tcPr>
          <w:p w14:paraId="19BA924D"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258B54B6"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Keramický obklad okolí baterie se otírá denně dezinfekčním roztokem</w:t>
            </w:r>
          </w:p>
        </w:tc>
      </w:tr>
      <w:tr w:rsidR="00505A0A" w:rsidRPr="003931B8" w14:paraId="301B6648" w14:textId="77777777" w:rsidTr="002D6B91">
        <w:trPr>
          <w:trHeight w:val="703"/>
        </w:trPr>
        <w:tc>
          <w:tcPr>
            <w:tcW w:w="1843" w:type="dxa"/>
            <w:shd w:val="clear" w:color="auto" w:fill="B8FEC2"/>
            <w:vAlign w:val="center"/>
          </w:tcPr>
          <w:p w14:paraId="706BC3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Keramický obklad</w:t>
            </w:r>
          </w:p>
        </w:tc>
        <w:tc>
          <w:tcPr>
            <w:tcW w:w="3543" w:type="dxa"/>
            <w:vAlign w:val="center"/>
          </w:tcPr>
          <w:p w14:paraId="7143ECE2"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Hrubší nečistoty odstranit houbičkou s padem, setřít vlhkou utěrkou. Můžeme použít rozmývák.</w:t>
            </w:r>
          </w:p>
        </w:tc>
        <w:tc>
          <w:tcPr>
            <w:tcW w:w="2835" w:type="dxa"/>
            <w:vAlign w:val="center"/>
          </w:tcPr>
          <w:p w14:paraId="55E390B6"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kolem baterii a umývadel denně, ostatní dle harmonogramů urč. Dezinfekčním prostředkem na mokro do zaschnutí</w:t>
            </w:r>
          </w:p>
        </w:tc>
        <w:tc>
          <w:tcPr>
            <w:tcW w:w="1393" w:type="dxa"/>
            <w:vAlign w:val="center"/>
          </w:tcPr>
          <w:p w14:paraId="163384A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517437F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72947F0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5DB4B5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8E67A9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rozmývak, gumové rukavice</w:t>
            </w:r>
          </w:p>
        </w:tc>
        <w:tc>
          <w:tcPr>
            <w:tcW w:w="1418" w:type="dxa"/>
            <w:vAlign w:val="center"/>
          </w:tcPr>
          <w:p w14:paraId="0CF8A90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kbelík modrý</w:t>
            </w:r>
          </w:p>
        </w:tc>
        <w:tc>
          <w:tcPr>
            <w:tcW w:w="1701" w:type="dxa"/>
            <w:vAlign w:val="center"/>
          </w:tcPr>
          <w:p w14:paraId="3A7831C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Pro dezinfekci ploch keramického obkladu ve výšce je možno použít rozmývák na tyči.</w:t>
            </w:r>
          </w:p>
        </w:tc>
      </w:tr>
      <w:tr w:rsidR="00505A0A" w:rsidRPr="003931B8" w14:paraId="743CB0EF" w14:textId="77777777" w:rsidTr="002D6B91">
        <w:trPr>
          <w:trHeight w:val="703"/>
        </w:trPr>
        <w:tc>
          <w:tcPr>
            <w:tcW w:w="1843" w:type="dxa"/>
            <w:shd w:val="clear" w:color="auto" w:fill="B8FEC2"/>
            <w:vAlign w:val="center"/>
          </w:tcPr>
          <w:p w14:paraId="262FA5B5"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Zrcadla</w:t>
            </w:r>
          </w:p>
        </w:tc>
        <w:tc>
          <w:tcPr>
            <w:tcW w:w="3543" w:type="dxa"/>
            <w:vAlign w:val="center"/>
          </w:tcPr>
          <w:p w14:paraId="0CF4EA85"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Rozprašovačem nastříkat lokálně prostředek na čištění zrcadel, přeleštit suchou utěrkou, nebo papírovým ručníkem</w:t>
            </w:r>
          </w:p>
        </w:tc>
        <w:tc>
          <w:tcPr>
            <w:tcW w:w="2835" w:type="dxa"/>
            <w:vAlign w:val="center"/>
          </w:tcPr>
          <w:p w14:paraId="2AD5BB06" w14:textId="77777777" w:rsidR="00505A0A" w:rsidRPr="002D6B91" w:rsidRDefault="00505A0A" w:rsidP="002D6B91">
            <w:pPr>
              <w:widowControl w:val="0"/>
              <w:spacing w:after="100"/>
              <w:jc w:val="center"/>
              <w:rPr>
                <w:b/>
                <w:bCs/>
                <w:color w:val="000000"/>
                <w:w w:val="97"/>
                <w:sz w:val="12"/>
                <w:szCs w:val="12"/>
                <w:lang w:val="en-US"/>
              </w:rPr>
            </w:pPr>
          </w:p>
        </w:tc>
        <w:tc>
          <w:tcPr>
            <w:tcW w:w="1393" w:type="dxa"/>
            <w:vAlign w:val="center"/>
          </w:tcPr>
          <w:p w14:paraId="64748C53"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584" w:type="dxa"/>
            <w:vAlign w:val="center"/>
          </w:tcPr>
          <w:p w14:paraId="6638405D"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Švédská utěrka, papírový ručník, gumové rukavice</w:t>
            </w:r>
          </w:p>
        </w:tc>
        <w:tc>
          <w:tcPr>
            <w:tcW w:w="1418" w:type="dxa"/>
            <w:vAlign w:val="center"/>
          </w:tcPr>
          <w:p w14:paraId="170A256D" w14:textId="77777777" w:rsidR="00505A0A" w:rsidRPr="002D6B91" w:rsidRDefault="00505A0A" w:rsidP="002D6B91">
            <w:pPr>
              <w:widowControl w:val="0"/>
              <w:spacing w:after="100"/>
              <w:jc w:val="center"/>
              <w:rPr>
                <w:b/>
                <w:bCs/>
                <w:color w:val="000000"/>
                <w:w w:val="97"/>
                <w:sz w:val="12"/>
                <w:szCs w:val="12"/>
                <w:lang w:val="en-US"/>
              </w:rPr>
            </w:pPr>
          </w:p>
        </w:tc>
        <w:tc>
          <w:tcPr>
            <w:tcW w:w="1701" w:type="dxa"/>
            <w:vAlign w:val="center"/>
          </w:tcPr>
          <w:p w14:paraId="7B4A80D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Zrcadla umýváme 1x denně nebo dle potřeby.</w:t>
            </w:r>
          </w:p>
        </w:tc>
      </w:tr>
      <w:tr w:rsidR="00505A0A" w:rsidRPr="003931B8" w14:paraId="437A1CD9" w14:textId="77777777" w:rsidTr="002D6B91">
        <w:trPr>
          <w:trHeight w:val="703"/>
        </w:trPr>
        <w:tc>
          <w:tcPr>
            <w:tcW w:w="1843" w:type="dxa"/>
            <w:shd w:val="clear" w:color="auto" w:fill="B8FEC2"/>
            <w:vAlign w:val="center"/>
          </w:tcPr>
          <w:p w14:paraId="575CA6F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WC - mísy, pisoáry, výlevky</w:t>
            </w:r>
          </w:p>
        </w:tc>
        <w:tc>
          <w:tcPr>
            <w:tcW w:w="3543" w:type="dxa"/>
            <w:vAlign w:val="center"/>
          </w:tcPr>
          <w:p w14:paraId="187DA84C" w14:textId="77777777" w:rsidR="00505A0A" w:rsidRPr="002D6B91" w:rsidRDefault="00505A0A" w:rsidP="002D6B91">
            <w:pPr>
              <w:widowControl w:val="0"/>
              <w:spacing w:line="187" w:lineRule="exact"/>
              <w:ind w:left="3" w:right="-11" w:hanging="3"/>
              <w:jc w:val="center"/>
              <w:rPr>
                <w:bCs/>
                <w:color w:val="000000"/>
                <w:w w:val="97"/>
                <w:sz w:val="15"/>
                <w:szCs w:val="15"/>
                <w:lang w:val="en-US"/>
              </w:rPr>
            </w:pPr>
            <w:r w:rsidRPr="002D6B91">
              <w:rPr>
                <w:bCs/>
                <w:color w:val="000000"/>
                <w:w w:val="97"/>
                <w:sz w:val="15"/>
                <w:szCs w:val="15"/>
                <w:lang w:val="en-US"/>
              </w:rPr>
              <w:t>Usazeniny a silnější vrstvy nečistot odstranit kartáčem na WC. Pod vnitřní okraj a na vnitřní stěny mísy naneseme gélový přípravek a necháme působit. Vnější plochy mísy +prkénko, úchyty navlhko omyjeme červenou utěrkou. WC mísu spláchnout</w:t>
            </w:r>
          </w:p>
        </w:tc>
        <w:tc>
          <w:tcPr>
            <w:tcW w:w="2835" w:type="dxa"/>
            <w:vAlign w:val="center"/>
          </w:tcPr>
          <w:p w14:paraId="27AE344B"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6118DC1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11BF423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PULIRAPID</w:t>
            </w:r>
          </w:p>
        </w:tc>
        <w:tc>
          <w:tcPr>
            <w:tcW w:w="1584" w:type="dxa"/>
            <w:vAlign w:val="center"/>
          </w:tcPr>
          <w:p w14:paraId="715BB06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Červená utěrka houbička s padem, kartáč na WC, gumové rukavice</w:t>
            </w:r>
          </w:p>
        </w:tc>
        <w:tc>
          <w:tcPr>
            <w:tcW w:w="1418" w:type="dxa"/>
            <w:vAlign w:val="center"/>
          </w:tcPr>
          <w:p w14:paraId="658B9F1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červený</w:t>
            </w:r>
          </w:p>
        </w:tc>
        <w:tc>
          <w:tcPr>
            <w:tcW w:w="1701" w:type="dxa"/>
            <w:vAlign w:val="center"/>
          </w:tcPr>
          <w:p w14:paraId="3862DB0C"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Sanitární keramiku umýváme každý den zespodu, zboku, vnějších stran, WC prkénko a úchyty po omytí setřít pap. ručníkem do sucha</w:t>
            </w:r>
          </w:p>
        </w:tc>
      </w:tr>
      <w:tr w:rsidR="00505A0A" w:rsidRPr="003931B8" w14:paraId="3ABC6C60" w14:textId="77777777" w:rsidTr="002D6B91">
        <w:trPr>
          <w:trHeight w:val="703"/>
        </w:trPr>
        <w:tc>
          <w:tcPr>
            <w:tcW w:w="1843" w:type="dxa"/>
            <w:shd w:val="clear" w:color="auto" w:fill="B8FEC2"/>
            <w:vAlign w:val="center"/>
          </w:tcPr>
          <w:p w14:paraId="3EB1813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Zásobníky na toal. papír, ručníky, zásobníky na mýdlo</w:t>
            </w:r>
          </w:p>
        </w:tc>
        <w:tc>
          <w:tcPr>
            <w:tcW w:w="3543" w:type="dxa"/>
            <w:vAlign w:val="center"/>
          </w:tcPr>
          <w:p w14:paraId="3AB78A74"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Setřít vlhkou utěrkou. Při větším znečištění houbičkou s padem vydrhnout.</w:t>
            </w:r>
          </w:p>
        </w:tc>
        <w:tc>
          <w:tcPr>
            <w:tcW w:w="2835" w:type="dxa"/>
            <w:vAlign w:val="center"/>
          </w:tcPr>
          <w:p w14:paraId="2E474BB3"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02FD76A"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REAL</w:t>
            </w:r>
            <w:r w:rsidRPr="002D6B91">
              <w:rPr>
                <w:bCs/>
                <w:color w:val="000000"/>
                <w:w w:val="97"/>
                <w:sz w:val="15"/>
                <w:szCs w:val="15"/>
                <w:lang w:val="en-US"/>
              </w:rPr>
              <w:t>-tekutý písek</w:t>
            </w:r>
          </w:p>
        </w:tc>
        <w:tc>
          <w:tcPr>
            <w:tcW w:w="1584" w:type="dxa"/>
            <w:vAlign w:val="center"/>
          </w:tcPr>
          <w:p w14:paraId="4667B8A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utěrka modrá, houbička s padem.</w:t>
            </w:r>
          </w:p>
        </w:tc>
        <w:tc>
          <w:tcPr>
            <w:tcW w:w="1418" w:type="dxa"/>
            <w:vAlign w:val="center"/>
          </w:tcPr>
          <w:p w14:paraId="1422B80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modrý, hnědý)</w:t>
            </w:r>
          </w:p>
        </w:tc>
        <w:tc>
          <w:tcPr>
            <w:tcW w:w="1701" w:type="dxa"/>
            <w:vAlign w:val="center"/>
          </w:tcPr>
          <w:p w14:paraId="12FACDF8"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Provádět doplňování toaletního papíru, ručníků, tekutého mýdla.</w:t>
            </w:r>
          </w:p>
        </w:tc>
      </w:tr>
    </w:tbl>
    <w:p w14:paraId="69966B13" w14:textId="77777777" w:rsidR="00505A0A" w:rsidRDefault="00505A0A" w:rsidP="00CE5DE5">
      <w:pPr>
        <w:rPr>
          <w:rFonts w:cs="Arial"/>
          <w:b/>
          <w:sz w:val="20"/>
        </w:rPr>
      </w:pPr>
    </w:p>
    <w:p w14:paraId="4A96ADB0" w14:textId="77777777" w:rsidR="00505A0A" w:rsidRDefault="00505A0A" w:rsidP="00CE5DE5">
      <w:pPr>
        <w:rPr>
          <w:rFonts w:cs="Arial"/>
          <w:sz w:val="20"/>
        </w:rPr>
        <w:sectPr w:rsidR="00505A0A" w:rsidSect="00173DB3">
          <w:footerReference w:type="default" r:id="rId11"/>
          <w:pgSz w:w="16840" w:h="11900" w:orient="landscape"/>
          <w:pgMar w:top="1134" w:right="1134" w:bottom="1134" w:left="1134" w:header="709" w:footer="403" w:gutter="0"/>
          <w:cols w:space="708"/>
          <w:docGrid w:linePitch="299"/>
        </w:sectPr>
      </w:pPr>
    </w:p>
    <w:p w14:paraId="11922776" w14:textId="77777777" w:rsidR="00505A0A" w:rsidRDefault="00505A0A" w:rsidP="00CE5DE5">
      <w:r>
        <w:lastRenderedPageBreak/>
        <w:t xml:space="preserve">Příloha č. 5 </w:t>
      </w:r>
    </w:p>
    <w:p w14:paraId="2F008A46" w14:textId="77777777" w:rsidR="00505A0A" w:rsidRDefault="00505A0A" w:rsidP="00CE5DE5">
      <w:pPr>
        <w:rPr>
          <w:b/>
        </w:rPr>
      </w:pPr>
      <w:r w:rsidRPr="00173DB3">
        <w:rPr>
          <w:b/>
        </w:rPr>
        <w:t>Smluvní pokuty při porušení BOZP</w:t>
      </w:r>
    </w:p>
    <w:p w14:paraId="42C55FF1" w14:textId="77777777" w:rsidR="00505A0A" w:rsidRPr="00173DB3" w:rsidRDefault="00505A0A" w:rsidP="00173DB3">
      <w:pPr>
        <w:spacing w:after="0" w:line="280" w:lineRule="atLeast"/>
        <w:rPr>
          <w:rFonts w:cs="Arial"/>
          <w:bCs/>
          <w:iCs/>
          <w:szCs w:val="22"/>
          <w:lang w:eastAsia="cs-CZ"/>
        </w:rPr>
      </w:pPr>
      <w:r w:rsidRPr="00173DB3">
        <w:rPr>
          <w:rFonts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7666"/>
        <w:gridCol w:w="1401"/>
      </w:tblGrid>
      <w:tr w:rsidR="00505A0A" w:rsidRPr="00173DB3" w14:paraId="3FE39D6A" w14:textId="77777777" w:rsidTr="008E7419">
        <w:trPr>
          <w:jc w:val="right"/>
        </w:trPr>
        <w:tc>
          <w:tcPr>
            <w:tcW w:w="8639" w:type="dxa"/>
            <w:gridSpan w:val="2"/>
          </w:tcPr>
          <w:p w14:paraId="28FE897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právních a ostatních předpisů</w:t>
            </w:r>
          </w:p>
        </w:tc>
        <w:tc>
          <w:tcPr>
            <w:tcW w:w="1431" w:type="dxa"/>
          </w:tcPr>
          <w:p w14:paraId="47EBE601" w14:textId="77777777" w:rsidR="00505A0A" w:rsidRPr="00173DB3" w:rsidRDefault="00505A0A" w:rsidP="00173DB3">
            <w:pPr>
              <w:spacing w:after="0" w:line="280" w:lineRule="atLeast"/>
              <w:rPr>
                <w:rFonts w:cs="Arial"/>
                <w:b/>
                <w:lang w:eastAsia="cs-CZ"/>
              </w:rPr>
            </w:pPr>
            <w:r w:rsidRPr="00173DB3">
              <w:rPr>
                <w:rFonts w:cs="Arial"/>
                <w:szCs w:val="22"/>
                <w:lang w:eastAsia="cs-CZ"/>
              </w:rPr>
              <w:t>Pokuty v Kč</w:t>
            </w:r>
          </w:p>
        </w:tc>
      </w:tr>
      <w:tr w:rsidR="00505A0A" w:rsidRPr="00173DB3" w14:paraId="595D1B0E" w14:textId="77777777" w:rsidTr="008E7419">
        <w:trPr>
          <w:jc w:val="right"/>
        </w:trPr>
        <w:tc>
          <w:tcPr>
            <w:tcW w:w="562" w:type="dxa"/>
          </w:tcPr>
          <w:p w14:paraId="1A1AB85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w:t>
            </w:r>
          </w:p>
        </w:tc>
        <w:tc>
          <w:tcPr>
            <w:tcW w:w="8077" w:type="dxa"/>
          </w:tcPr>
          <w:p w14:paraId="0E1D8F83"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1F173BC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9E14C17" w14:textId="77777777" w:rsidTr="008E7419">
        <w:trPr>
          <w:jc w:val="right"/>
        </w:trPr>
        <w:tc>
          <w:tcPr>
            <w:tcW w:w="562" w:type="dxa"/>
          </w:tcPr>
          <w:p w14:paraId="63E3D9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w:t>
            </w:r>
          </w:p>
        </w:tc>
        <w:tc>
          <w:tcPr>
            <w:tcW w:w="8077" w:type="dxa"/>
          </w:tcPr>
          <w:p w14:paraId="370E8A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Staveniště není řádně ohrazeno, vyznačeno. Porušení NV 591/2006 Sb.</w:t>
            </w:r>
          </w:p>
        </w:tc>
        <w:tc>
          <w:tcPr>
            <w:tcW w:w="1431" w:type="dxa"/>
          </w:tcPr>
          <w:p w14:paraId="43EB031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4F29F03" w14:textId="77777777" w:rsidTr="008E7419">
        <w:trPr>
          <w:jc w:val="right"/>
        </w:trPr>
        <w:tc>
          <w:tcPr>
            <w:tcW w:w="562" w:type="dxa"/>
          </w:tcPr>
          <w:p w14:paraId="4330C89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3</w:t>
            </w:r>
          </w:p>
        </w:tc>
        <w:tc>
          <w:tcPr>
            <w:tcW w:w="8077" w:type="dxa"/>
          </w:tcPr>
          <w:p w14:paraId="418B8E69"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Nevedení evidence osob na staveništi. Porušení  NV 591/2006 Sb.</w:t>
            </w:r>
          </w:p>
        </w:tc>
        <w:tc>
          <w:tcPr>
            <w:tcW w:w="1431" w:type="dxa"/>
          </w:tcPr>
          <w:p w14:paraId="21E3384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1 000,-</w:t>
            </w:r>
          </w:p>
        </w:tc>
      </w:tr>
      <w:tr w:rsidR="00505A0A" w:rsidRPr="00173DB3" w14:paraId="53C399F5" w14:textId="77777777" w:rsidTr="008E7419">
        <w:trPr>
          <w:jc w:val="right"/>
        </w:trPr>
        <w:tc>
          <w:tcPr>
            <w:tcW w:w="562" w:type="dxa"/>
          </w:tcPr>
          <w:p w14:paraId="0ACAF7C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4</w:t>
            </w:r>
          </w:p>
        </w:tc>
        <w:tc>
          <w:tcPr>
            <w:tcW w:w="8077" w:type="dxa"/>
          </w:tcPr>
          <w:p w14:paraId="279158C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Stavební deník veden v rozporu s požadavky přílohy č. 5 vyhlášky č. 499/2006 Sb. </w:t>
            </w:r>
          </w:p>
        </w:tc>
        <w:tc>
          <w:tcPr>
            <w:tcW w:w="1431" w:type="dxa"/>
          </w:tcPr>
          <w:p w14:paraId="0E0793F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2 000,-</w:t>
            </w:r>
          </w:p>
        </w:tc>
      </w:tr>
      <w:tr w:rsidR="00505A0A" w:rsidRPr="00173DB3" w14:paraId="11CB6CB1" w14:textId="77777777" w:rsidTr="008E7419">
        <w:trPr>
          <w:jc w:val="right"/>
        </w:trPr>
        <w:tc>
          <w:tcPr>
            <w:tcW w:w="562" w:type="dxa"/>
          </w:tcPr>
          <w:p w14:paraId="11F62D3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5</w:t>
            </w:r>
          </w:p>
        </w:tc>
        <w:tc>
          <w:tcPr>
            <w:tcW w:w="8077" w:type="dxa"/>
          </w:tcPr>
          <w:p w14:paraId="2C3054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552544C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08CF2298" w14:textId="77777777" w:rsidTr="008E7419">
        <w:trPr>
          <w:jc w:val="right"/>
        </w:trPr>
        <w:tc>
          <w:tcPr>
            <w:tcW w:w="562" w:type="dxa"/>
          </w:tcPr>
          <w:p w14:paraId="44158E3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6</w:t>
            </w:r>
          </w:p>
        </w:tc>
        <w:tc>
          <w:tcPr>
            <w:tcW w:w="8077" w:type="dxa"/>
          </w:tcPr>
          <w:p w14:paraId="09FD3ACF"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Nezabezpečení BOZP při práce ve výškách.</w:t>
            </w:r>
            <w:r w:rsidRPr="00173DB3">
              <w:rPr>
                <w:rFonts w:cs="Arial"/>
                <w:szCs w:val="22"/>
                <w:lang w:eastAsia="cs-CZ"/>
              </w:rPr>
              <w:br/>
              <w:t xml:space="preserve">Porušení s §3 NV č. 362/2005 Sb., </w:t>
            </w:r>
          </w:p>
        </w:tc>
        <w:tc>
          <w:tcPr>
            <w:tcW w:w="1431" w:type="dxa"/>
          </w:tcPr>
          <w:p w14:paraId="52C5C97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678174BC" w14:textId="77777777" w:rsidTr="008E7419">
        <w:trPr>
          <w:jc w:val="right"/>
        </w:trPr>
        <w:tc>
          <w:tcPr>
            <w:tcW w:w="562" w:type="dxa"/>
          </w:tcPr>
          <w:p w14:paraId="0D6EC975"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7</w:t>
            </w:r>
          </w:p>
        </w:tc>
        <w:tc>
          <w:tcPr>
            <w:tcW w:w="8077" w:type="dxa"/>
          </w:tcPr>
          <w:p w14:paraId="6E3355B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Nezakrytí otvoru v podlaze a terénních nerovností – Porušení NV č. 362/2005 Sb., §. 3, odst. 5</w:t>
            </w:r>
          </w:p>
        </w:tc>
        <w:tc>
          <w:tcPr>
            <w:tcW w:w="1431" w:type="dxa"/>
          </w:tcPr>
          <w:p w14:paraId="426CEB0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E1EF2DC" w14:textId="77777777" w:rsidTr="008E7419">
        <w:trPr>
          <w:jc w:val="right"/>
        </w:trPr>
        <w:tc>
          <w:tcPr>
            <w:tcW w:w="562" w:type="dxa"/>
          </w:tcPr>
          <w:p w14:paraId="6C684089"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8</w:t>
            </w:r>
          </w:p>
        </w:tc>
        <w:tc>
          <w:tcPr>
            <w:tcW w:w="8077" w:type="dxa"/>
          </w:tcPr>
          <w:p w14:paraId="7680CBB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Nezajištěný výkop. Porušení NV 591/2006 Sb., čl. III-VI přílohy 3.</w:t>
            </w:r>
          </w:p>
        </w:tc>
        <w:tc>
          <w:tcPr>
            <w:tcW w:w="1431" w:type="dxa"/>
          </w:tcPr>
          <w:p w14:paraId="461426B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A528190" w14:textId="77777777" w:rsidTr="008E7419">
        <w:trPr>
          <w:jc w:val="right"/>
        </w:trPr>
        <w:tc>
          <w:tcPr>
            <w:tcW w:w="562" w:type="dxa"/>
          </w:tcPr>
          <w:p w14:paraId="54579F5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9</w:t>
            </w:r>
          </w:p>
        </w:tc>
        <w:tc>
          <w:tcPr>
            <w:tcW w:w="8077" w:type="dxa"/>
          </w:tcPr>
          <w:p w14:paraId="40898A8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7,8 v kontaktu s veřejným prostranstvím.</w:t>
            </w:r>
          </w:p>
        </w:tc>
        <w:tc>
          <w:tcPr>
            <w:tcW w:w="1431" w:type="dxa"/>
          </w:tcPr>
          <w:p w14:paraId="77942B6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5888040D" w14:textId="77777777" w:rsidTr="008E7419">
        <w:trPr>
          <w:jc w:val="right"/>
        </w:trPr>
        <w:tc>
          <w:tcPr>
            <w:tcW w:w="562" w:type="dxa"/>
          </w:tcPr>
          <w:p w14:paraId="1A41352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10</w:t>
            </w:r>
          </w:p>
        </w:tc>
        <w:tc>
          <w:tcPr>
            <w:tcW w:w="8077" w:type="dxa"/>
          </w:tcPr>
          <w:p w14:paraId="529FCED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Chybějící ochranné zábradlí na stavbě. </w:t>
            </w:r>
          </w:p>
          <w:p w14:paraId="57CFBDA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čl. I., odst. 4, přílohy NV 362/2005 Sb.</w:t>
            </w:r>
          </w:p>
        </w:tc>
        <w:tc>
          <w:tcPr>
            <w:tcW w:w="1431" w:type="dxa"/>
          </w:tcPr>
          <w:p w14:paraId="57AB0FB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765E742" w14:textId="77777777" w:rsidTr="008E7419">
        <w:trPr>
          <w:jc w:val="right"/>
        </w:trPr>
        <w:tc>
          <w:tcPr>
            <w:tcW w:w="562" w:type="dxa"/>
          </w:tcPr>
          <w:p w14:paraId="7510559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11</w:t>
            </w:r>
          </w:p>
        </w:tc>
        <w:tc>
          <w:tcPr>
            <w:tcW w:w="8077" w:type="dxa"/>
          </w:tcPr>
          <w:p w14:paraId="0EB161A6"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10 v kontaktu s veřejným prostranstvím.</w:t>
            </w:r>
          </w:p>
        </w:tc>
        <w:tc>
          <w:tcPr>
            <w:tcW w:w="1431" w:type="dxa"/>
          </w:tcPr>
          <w:p w14:paraId="45FBC94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7CCCFB83" w14:textId="77777777" w:rsidTr="008E7419">
        <w:trPr>
          <w:jc w:val="right"/>
        </w:trPr>
        <w:tc>
          <w:tcPr>
            <w:tcW w:w="562" w:type="dxa"/>
          </w:tcPr>
          <w:p w14:paraId="4B65C4D7"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12</w:t>
            </w:r>
          </w:p>
        </w:tc>
        <w:tc>
          <w:tcPr>
            <w:tcW w:w="8077" w:type="dxa"/>
          </w:tcPr>
          <w:p w14:paraId="1A3D3B3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nevyhovujících žebříků či způsobem neodpovídajícím požadavkům NV č. 362/2005 Sb.</w:t>
            </w:r>
          </w:p>
        </w:tc>
        <w:tc>
          <w:tcPr>
            <w:tcW w:w="1431" w:type="dxa"/>
          </w:tcPr>
          <w:p w14:paraId="3A161915"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10C90AE" w14:textId="77777777" w:rsidTr="008E7419">
        <w:trPr>
          <w:jc w:val="right"/>
        </w:trPr>
        <w:tc>
          <w:tcPr>
            <w:tcW w:w="562" w:type="dxa"/>
          </w:tcPr>
          <w:p w14:paraId="5ED9DC54"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13</w:t>
            </w:r>
          </w:p>
        </w:tc>
        <w:tc>
          <w:tcPr>
            <w:tcW w:w="8077" w:type="dxa"/>
          </w:tcPr>
          <w:p w14:paraId="66E67993"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Pracovní lávky neodpovídající BOZP (bez zábradlí, okopové lišty, nedostatečné široké, atd.)</w:t>
            </w:r>
          </w:p>
        </w:tc>
        <w:tc>
          <w:tcPr>
            <w:tcW w:w="1431" w:type="dxa"/>
          </w:tcPr>
          <w:p w14:paraId="32D2EE4B"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643FB95E" w14:textId="77777777" w:rsidTr="008E7419">
        <w:trPr>
          <w:jc w:val="right"/>
        </w:trPr>
        <w:tc>
          <w:tcPr>
            <w:tcW w:w="562" w:type="dxa"/>
          </w:tcPr>
          <w:p w14:paraId="3A175075"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14</w:t>
            </w:r>
          </w:p>
        </w:tc>
        <w:tc>
          <w:tcPr>
            <w:tcW w:w="8077" w:type="dxa"/>
          </w:tcPr>
          <w:p w14:paraId="2B766BE7"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Používání k výstupu konstrukce, které k tomu nejsou určeny (bednění, pažení, židle, bedny, atd.). Porušení NV č. 362/2005 Sb.</w:t>
            </w:r>
          </w:p>
        </w:tc>
        <w:tc>
          <w:tcPr>
            <w:tcW w:w="1431" w:type="dxa"/>
          </w:tcPr>
          <w:p w14:paraId="791636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95D3580" w14:textId="77777777" w:rsidTr="008E7419">
        <w:trPr>
          <w:jc w:val="right"/>
        </w:trPr>
        <w:tc>
          <w:tcPr>
            <w:tcW w:w="562" w:type="dxa"/>
          </w:tcPr>
          <w:p w14:paraId="7BB745F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15</w:t>
            </w:r>
          </w:p>
        </w:tc>
        <w:tc>
          <w:tcPr>
            <w:tcW w:w="8077" w:type="dxa"/>
          </w:tcPr>
          <w:p w14:paraId="410396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Nezajištěné pracoviště pod místem práce ve výškách. – čl. V., přílohy NV 362/2005 Sb., v kontaktu s veřejným prostranstvím dvojnásobek.</w:t>
            </w:r>
          </w:p>
        </w:tc>
        <w:tc>
          <w:tcPr>
            <w:tcW w:w="1431" w:type="dxa"/>
          </w:tcPr>
          <w:p w14:paraId="41B8608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1B9E0524" w14:textId="77777777" w:rsidTr="008E7419">
        <w:trPr>
          <w:jc w:val="right"/>
        </w:trPr>
        <w:tc>
          <w:tcPr>
            <w:tcW w:w="562" w:type="dxa"/>
          </w:tcPr>
          <w:p w14:paraId="67DA4A6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16</w:t>
            </w:r>
          </w:p>
        </w:tc>
        <w:tc>
          <w:tcPr>
            <w:tcW w:w="8077" w:type="dxa"/>
          </w:tcPr>
          <w:p w14:paraId="3C649E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Nezajištěný prostor, kde se provádí bourací práce. </w:t>
            </w:r>
            <w:r w:rsidRPr="00173DB3">
              <w:rPr>
                <w:rFonts w:cs="Arial"/>
                <w:szCs w:val="22"/>
                <w:lang w:eastAsia="cs-CZ"/>
              </w:rPr>
              <w:br/>
              <w:t>Porušení NV č. 591/2006 Sb., čl. XII., odst.6., přílohy 3.</w:t>
            </w:r>
          </w:p>
        </w:tc>
        <w:tc>
          <w:tcPr>
            <w:tcW w:w="1431" w:type="dxa"/>
          </w:tcPr>
          <w:p w14:paraId="7B2027A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776E1FDE" w14:textId="77777777" w:rsidTr="008E7419">
        <w:trPr>
          <w:jc w:val="right"/>
        </w:trPr>
        <w:tc>
          <w:tcPr>
            <w:tcW w:w="562" w:type="dxa"/>
          </w:tcPr>
          <w:p w14:paraId="1837F70B"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17</w:t>
            </w:r>
          </w:p>
        </w:tc>
        <w:tc>
          <w:tcPr>
            <w:tcW w:w="8077" w:type="dxa"/>
          </w:tcPr>
          <w:p w14:paraId="360D26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poškozených nebo nevyhovujících el. zařízení, prodlužovacích šnůr a kabelů, atd.</w:t>
            </w:r>
          </w:p>
        </w:tc>
        <w:tc>
          <w:tcPr>
            <w:tcW w:w="1431" w:type="dxa"/>
          </w:tcPr>
          <w:p w14:paraId="319D37B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1E5281A" w14:textId="77777777" w:rsidTr="008E7419">
        <w:trPr>
          <w:jc w:val="right"/>
        </w:trPr>
        <w:tc>
          <w:tcPr>
            <w:tcW w:w="562" w:type="dxa"/>
          </w:tcPr>
          <w:p w14:paraId="56C98C0C"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18</w:t>
            </w:r>
          </w:p>
        </w:tc>
        <w:tc>
          <w:tcPr>
            <w:tcW w:w="8077" w:type="dxa"/>
          </w:tcPr>
          <w:p w14:paraId="0D0E80B4"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Provozování zdvihacího zařízení, které není pravidelně a řádně udržováno, kontrolováno a revidováno. Porušení § 4 zákona 309/2006 Sb.</w:t>
            </w:r>
          </w:p>
        </w:tc>
        <w:tc>
          <w:tcPr>
            <w:tcW w:w="1431" w:type="dxa"/>
          </w:tcPr>
          <w:p w14:paraId="006C32C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4EFC7568" w14:textId="77777777" w:rsidTr="008E7419">
        <w:trPr>
          <w:jc w:val="right"/>
        </w:trPr>
        <w:tc>
          <w:tcPr>
            <w:tcW w:w="562" w:type="dxa"/>
          </w:tcPr>
          <w:p w14:paraId="5F405A8A"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19</w:t>
            </w:r>
          </w:p>
        </w:tc>
        <w:tc>
          <w:tcPr>
            <w:tcW w:w="8077" w:type="dxa"/>
          </w:tcPr>
          <w:p w14:paraId="42DE576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Obsluha zdvihacího zařízení neproškolenou osobou. </w:t>
            </w:r>
            <w:r w:rsidRPr="00173DB3">
              <w:rPr>
                <w:rFonts w:cs="Arial"/>
                <w:szCs w:val="22"/>
                <w:lang w:eastAsia="cs-CZ"/>
              </w:rPr>
              <w:br/>
              <w:t>Porušení NV č. 193/2022 Sb.; ČSN ISO 12480-1.</w:t>
            </w:r>
          </w:p>
        </w:tc>
        <w:tc>
          <w:tcPr>
            <w:tcW w:w="1431" w:type="dxa"/>
          </w:tcPr>
          <w:p w14:paraId="66CC844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3FD8FE44" w14:textId="77777777" w:rsidTr="008E7419">
        <w:trPr>
          <w:jc w:val="right"/>
        </w:trPr>
        <w:tc>
          <w:tcPr>
            <w:tcW w:w="562" w:type="dxa"/>
          </w:tcPr>
          <w:p w14:paraId="463105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20</w:t>
            </w:r>
          </w:p>
        </w:tc>
        <w:tc>
          <w:tcPr>
            <w:tcW w:w="8077" w:type="dxa"/>
          </w:tcPr>
          <w:p w14:paraId="619F71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Používání k dopravě osob zařízení nebo části strojů, které k tomu nejsou určeny. </w:t>
            </w:r>
          </w:p>
        </w:tc>
        <w:tc>
          <w:tcPr>
            <w:tcW w:w="1431" w:type="dxa"/>
          </w:tcPr>
          <w:p w14:paraId="3CE532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CFFAD52" w14:textId="77777777" w:rsidTr="008E7419">
        <w:trPr>
          <w:jc w:val="right"/>
        </w:trPr>
        <w:tc>
          <w:tcPr>
            <w:tcW w:w="562" w:type="dxa"/>
          </w:tcPr>
          <w:p w14:paraId="029F3C9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21</w:t>
            </w:r>
          </w:p>
        </w:tc>
        <w:tc>
          <w:tcPr>
            <w:tcW w:w="8077" w:type="dxa"/>
          </w:tcPr>
          <w:p w14:paraId="31E51892"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Jeřábová doprava – vázání břemen bez vazačského oprávnění:</w:t>
            </w:r>
          </w:p>
          <w:p w14:paraId="3CEC6219"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w:t>
            </w:r>
            <w:r w:rsidRPr="00173DB3">
              <w:rPr>
                <w:rFonts w:ascii="Times New Roman" w:hAnsi="Times New Roman" w:cs="Arial"/>
                <w:szCs w:val="22"/>
                <w:lang w:eastAsia="cs-CZ"/>
              </w:rPr>
              <w:t xml:space="preserve"> </w:t>
            </w:r>
            <w:r w:rsidRPr="00173DB3">
              <w:rPr>
                <w:rFonts w:cs="Arial"/>
                <w:szCs w:val="22"/>
                <w:lang w:eastAsia="cs-CZ"/>
              </w:rPr>
              <w:t>NV č. 193/2022 Sb.; ČSN ISO 12480-1.</w:t>
            </w:r>
          </w:p>
        </w:tc>
        <w:tc>
          <w:tcPr>
            <w:tcW w:w="1431" w:type="dxa"/>
          </w:tcPr>
          <w:p w14:paraId="537C276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7A029E5" w14:textId="77777777" w:rsidTr="008E7419">
        <w:trPr>
          <w:jc w:val="right"/>
        </w:trPr>
        <w:tc>
          <w:tcPr>
            <w:tcW w:w="562" w:type="dxa"/>
          </w:tcPr>
          <w:p w14:paraId="57A9110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lastRenderedPageBreak/>
              <w:t>22</w:t>
            </w:r>
          </w:p>
        </w:tc>
        <w:tc>
          <w:tcPr>
            <w:tcW w:w="8077" w:type="dxa"/>
          </w:tcPr>
          <w:p w14:paraId="0BFE5AFD"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37F5468C"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500,-</w:t>
            </w:r>
          </w:p>
        </w:tc>
      </w:tr>
      <w:tr w:rsidR="00505A0A" w:rsidRPr="00173DB3" w14:paraId="5A26A6B0" w14:textId="77777777" w:rsidTr="008E7419">
        <w:trPr>
          <w:trHeight w:val="567"/>
          <w:jc w:val="right"/>
        </w:trPr>
        <w:tc>
          <w:tcPr>
            <w:tcW w:w="562" w:type="dxa"/>
          </w:tcPr>
          <w:p w14:paraId="3674298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23</w:t>
            </w:r>
          </w:p>
          <w:p w14:paraId="2169289C" w14:textId="77777777" w:rsidR="00505A0A" w:rsidRPr="00173DB3" w:rsidRDefault="00505A0A" w:rsidP="00173DB3">
            <w:pPr>
              <w:spacing w:after="0" w:line="280" w:lineRule="atLeast"/>
              <w:jc w:val="right"/>
              <w:rPr>
                <w:rFonts w:cs="Arial"/>
                <w:b/>
                <w:sz w:val="20"/>
                <w:szCs w:val="20"/>
                <w:lang w:eastAsia="cs-CZ"/>
              </w:rPr>
            </w:pPr>
          </w:p>
        </w:tc>
        <w:tc>
          <w:tcPr>
            <w:tcW w:w="8077" w:type="dxa"/>
          </w:tcPr>
          <w:p w14:paraId="5A47AD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0AEA50B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00B8CCB9" w14:textId="77777777" w:rsidTr="008E7419">
        <w:trPr>
          <w:jc w:val="right"/>
        </w:trPr>
        <w:tc>
          <w:tcPr>
            <w:tcW w:w="562" w:type="dxa"/>
          </w:tcPr>
          <w:p w14:paraId="17D5889A"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24</w:t>
            </w:r>
          </w:p>
        </w:tc>
        <w:tc>
          <w:tcPr>
            <w:tcW w:w="8077" w:type="dxa"/>
          </w:tcPr>
          <w:p w14:paraId="75E64D8A"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Všeobecné porušení platných předpisů BOZP pracovníkem při práci a používání nářadí, strojů a zařízení</w:t>
            </w:r>
          </w:p>
        </w:tc>
        <w:tc>
          <w:tcPr>
            <w:tcW w:w="1431" w:type="dxa"/>
          </w:tcPr>
          <w:p w14:paraId="1F399FE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500,-</w:t>
            </w:r>
          </w:p>
        </w:tc>
      </w:tr>
      <w:tr w:rsidR="00505A0A" w:rsidRPr="00173DB3" w14:paraId="313EF419" w14:textId="77777777" w:rsidTr="008E7419">
        <w:trPr>
          <w:jc w:val="right"/>
        </w:trPr>
        <w:tc>
          <w:tcPr>
            <w:tcW w:w="562" w:type="dxa"/>
          </w:tcPr>
          <w:p w14:paraId="4C927A3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25</w:t>
            </w:r>
          </w:p>
        </w:tc>
        <w:tc>
          <w:tcPr>
            <w:tcW w:w="8077" w:type="dxa"/>
          </w:tcPr>
          <w:p w14:paraId="2A67AC3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příkazu nebo zákazu týkající se požární ochrany na označených místech </w:t>
            </w:r>
          </w:p>
        </w:tc>
        <w:tc>
          <w:tcPr>
            <w:tcW w:w="1431" w:type="dxa"/>
          </w:tcPr>
          <w:p w14:paraId="664647D7"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1 000,-</w:t>
            </w:r>
          </w:p>
        </w:tc>
      </w:tr>
      <w:tr w:rsidR="00505A0A" w:rsidRPr="00173DB3" w14:paraId="66F00349" w14:textId="77777777" w:rsidTr="008E7419">
        <w:trPr>
          <w:jc w:val="right"/>
        </w:trPr>
        <w:tc>
          <w:tcPr>
            <w:tcW w:w="562" w:type="dxa"/>
          </w:tcPr>
          <w:p w14:paraId="572739A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26</w:t>
            </w:r>
          </w:p>
        </w:tc>
        <w:tc>
          <w:tcPr>
            <w:tcW w:w="8077" w:type="dxa"/>
          </w:tcPr>
          <w:p w14:paraId="16DA8119"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zásady bezpečného provozu tepelných, elektrických, plynových a jiných spotřebičů </w:t>
            </w:r>
          </w:p>
        </w:tc>
        <w:tc>
          <w:tcPr>
            <w:tcW w:w="1431" w:type="dxa"/>
          </w:tcPr>
          <w:p w14:paraId="57976A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77434825" w14:textId="77777777" w:rsidTr="008E7419">
        <w:trPr>
          <w:jc w:val="right"/>
        </w:trPr>
        <w:tc>
          <w:tcPr>
            <w:tcW w:w="562" w:type="dxa"/>
          </w:tcPr>
          <w:p w14:paraId="20BAFB23"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27</w:t>
            </w:r>
          </w:p>
        </w:tc>
        <w:tc>
          <w:tcPr>
            <w:tcW w:w="8077" w:type="dxa"/>
          </w:tcPr>
          <w:p w14:paraId="40412B9B"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1F32B48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6A29B542" w14:textId="77777777" w:rsidTr="008E7419">
        <w:trPr>
          <w:jc w:val="right"/>
        </w:trPr>
        <w:tc>
          <w:tcPr>
            <w:tcW w:w="562" w:type="dxa"/>
          </w:tcPr>
          <w:p w14:paraId="6B33B5BD"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28</w:t>
            </w:r>
          </w:p>
        </w:tc>
        <w:tc>
          <w:tcPr>
            <w:tcW w:w="8077" w:type="dxa"/>
          </w:tcPr>
          <w:p w14:paraId="39D00F11"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DDEDF4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10 000,-</w:t>
            </w:r>
          </w:p>
        </w:tc>
      </w:tr>
      <w:tr w:rsidR="00505A0A" w:rsidRPr="00173DB3" w14:paraId="58E86241" w14:textId="77777777" w:rsidTr="008E7419">
        <w:trPr>
          <w:jc w:val="right"/>
        </w:trPr>
        <w:tc>
          <w:tcPr>
            <w:tcW w:w="562" w:type="dxa"/>
          </w:tcPr>
          <w:p w14:paraId="5D1BA3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29</w:t>
            </w:r>
          </w:p>
        </w:tc>
        <w:tc>
          <w:tcPr>
            <w:tcW w:w="8077" w:type="dxa"/>
          </w:tcPr>
          <w:p w14:paraId="086EA97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zásad požární bezpečnosti při používání otevřeného ohně nebo jiného zdroje zapálení</w:t>
            </w:r>
          </w:p>
        </w:tc>
        <w:tc>
          <w:tcPr>
            <w:tcW w:w="1431" w:type="dxa"/>
          </w:tcPr>
          <w:p w14:paraId="186795B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49331D69" w14:textId="77777777" w:rsidTr="008E7419">
        <w:trPr>
          <w:jc w:val="right"/>
        </w:trPr>
        <w:tc>
          <w:tcPr>
            <w:tcW w:w="562" w:type="dxa"/>
          </w:tcPr>
          <w:p w14:paraId="660E355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30</w:t>
            </w:r>
          </w:p>
        </w:tc>
        <w:tc>
          <w:tcPr>
            <w:tcW w:w="8077" w:type="dxa"/>
          </w:tcPr>
          <w:p w14:paraId="4A217A16"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01558745"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20 000,-</w:t>
            </w:r>
          </w:p>
        </w:tc>
      </w:tr>
      <w:tr w:rsidR="00505A0A" w:rsidRPr="00173DB3" w14:paraId="0FA17133" w14:textId="77777777" w:rsidTr="008E7419">
        <w:trPr>
          <w:jc w:val="right"/>
        </w:trPr>
        <w:tc>
          <w:tcPr>
            <w:tcW w:w="562" w:type="dxa"/>
          </w:tcPr>
          <w:p w14:paraId="48FC1997"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31</w:t>
            </w:r>
          </w:p>
        </w:tc>
        <w:tc>
          <w:tcPr>
            <w:tcW w:w="8077" w:type="dxa"/>
          </w:tcPr>
          <w:p w14:paraId="0A6E8F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Nepořádek na staveništi ohrožující bezpečnost osob (v případě, že nepořádek nebo materiál omezuje únikové cesty, je pokuta dvojnásobkem sazby)</w:t>
            </w:r>
          </w:p>
        </w:tc>
        <w:tc>
          <w:tcPr>
            <w:tcW w:w="1431" w:type="dxa"/>
          </w:tcPr>
          <w:p w14:paraId="4E96F0D1"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A9898B3" w14:textId="77777777" w:rsidTr="008E7419">
        <w:trPr>
          <w:trHeight w:val="956"/>
          <w:jc w:val="right"/>
        </w:trPr>
        <w:tc>
          <w:tcPr>
            <w:tcW w:w="562" w:type="dxa"/>
          </w:tcPr>
          <w:p w14:paraId="3F805AE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32</w:t>
            </w:r>
          </w:p>
        </w:tc>
        <w:tc>
          <w:tcPr>
            <w:tcW w:w="8077" w:type="dxa"/>
          </w:tcPr>
          <w:p w14:paraId="3A2B9A7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Odkládání odpadů mimo vyhrazená místa nebo nakládání s odpadem v rozporu se zákonem č. 541/2020 Sb.</w:t>
            </w:r>
          </w:p>
          <w:p w14:paraId="35D2C06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(pokud se jedná o nebezpečný odpad, je pokuta dvojnásobkem sazby)</w:t>
            </w:r>
          </w:p>
        </w:tc>
        <w:tc>
          <w:tcPr>
            <w:tcW w:w="1431" w:type="dxa"/>
          </w:tcPr>
          <w:p w14:paraId="712CB13E"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bl>
    <w:p w14:paraId="2B26EA90" w14:textId="77777777" w:rsidR="00505A0A" w:rsidRPr="00173DB3" w:rsidRDefault="00505A0A" w:rsidP="00173DB3">
      <w:pPr>
        <w:spacing w:after="0" w:line="280" w:lineRule="atLeast"/>
        <w:rPr>
          <w:rFonts w:cs="Arial"/>
          <w:b/>
          <w:szCs w:val="22"/>
          <w:lang w:eastAsia="cs-CZ"/>
        </w:rPr>
      </w:pPr>
    </w:p>
    <w:p w14:paraId="0F01607F" w14:textId="77777777" w:rsidR="00505A0A" w:rsidRPr="00173DB3" w:rsidRDefault="00505A0A" w:rsidP="00CE5DE5">
      <w:pPr>
        <w:rPr>
          <w:rFonts w:cs="Arial"/>
          <w:b/>
          <w:sz w:val="20"/>
        </w:rPr>
      </w:pPr>
    </w:p>
    <w:sectPr w:rsidR="00505A0A"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FBECE" w14:textId="77777777" w:rsidR="00505A0A" w:rsidRDefault="00505A0A">
      <w:r>
        <w:separator/>
      </w:r>
    </w:p>
  </w:endnote>
  <w:endnote w:type="continuationSeparator" w:id="0">
    <w:p w14:paraId="60A64A27" w14:textId="77777777" w:rsidR="00505A0A" w:rsidRDefault="00505A0A">
      <w:r>
        <w:continuationSeparator/>
      </w:r>
    </w:p>
  </w:endnote>
  <w:endnote w:type="continuationNotice" w:id="1">
    <w:p w14:paraId="15E2F1FA" w14:textId="77777777" w:rsidR="00505A0A" w:rsidRDefault="0050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7963" w14:textId="1D014F46" w:rsidR="00505A0A" w:rsidRDefault="00505A0A" w:rsidP="00434926">
    <w:pPr>
      <w:pStyle w:val="Zpat"/>
      <w:jc w:val="center"/>
    </w:pPr>
    <w:r>
      <w:rPr>
        <w:b/>
        <w:bCs/>
      </w:rPr>
      <w:fldChar w:fldCharType="begin"/>
    </w:r>
    <w:r>
      <w:rPr>
        <w:b/>
        <w:bCs/>
      </w:rPr>
      <w:instrText>PAGE  \* Arabic  \* MERGEFORMAT</w:instrText>
    </w:r>
    <w:r>
      <w:rPr>
        <w:b/>
        <w:bCs/>
      </w:rPr>
      <w:fldChar w:fldCharType="separate"/>
    </w:r>
    <w:r w:rsidR="007E1842">
      <w:rPr>
        <w:b/>
        <w:bCs/>
        <w:noProof/>
      </w:rPr>
      <w:t>13</w:t>
    </w:r>
    <w:r>
      <w:rPr>
        <w:b/>
        <w:bCs/>
      </w:rPr>
      <w:fldChar w:fldCharType="end"/>
    </w:r>
    <w:r>
      <w:t xml:space="preserve"> z </w:t>
    </w:r>
    <w:r w:rsidR="001C46F3">
      <w:rPr>
        <w:b/>
        <w:bCs/>
        <w:noProof/>
      </w:rPr>
      <w:fldChar w:fldCharType="begin"/>
    </w:r>
    <w:r w:rsidR="001C46F3">
      <w:rPr>
        <w:b/>
        <w:bCs/>
        <w:noProof/>
      </w:rPr>
      <w:instrText xml:space="preserve"> SECTIONPAGES   \* MERGEFORMAT </w:instrText>
    </w:r>
    <w:r w:rsidR="001C46F3">
      <w:rPr>
        <w:b/>
        <w:bCs/>
        <w:noProof/>
      </w:rPr>
      <w:fldChar w:fldCharType="separate"/>
    </w:r>
    <w:r w:rsidR="007E1842">
      <w:rPr>
        <w:b/>
        <w:bCs/>
        <w:noProof/>
      </w:rPr>
      <w:t>13</w:t>
    </w:r>
    <w:r w:rsidR="001C46F3">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8A421" w14:textId="7B491A9B" w:rsidR="00505A0A" w:rsidRPr="00B85EC1" w:rsidRDefault="00505A0A">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7E1842">
      <w:rPr>
        <w:rStyle w:val="slostrnky"/>
        <w:rFonts w:cs="Arial"/>
        <w:noProof/>
        <w:sz w:val="20"/>
      </w:rPr>
      <w:t>20</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7E1842">
      <w:rPr>
        <w:rStyle w:val="slostrnky"/>
        <w:rFonts w:cs="Arial"/>
        <w:noProof/>
        <w:sz w:val="20"/>
      </w:rPr>
      <w:t>25</w:t>
    </w:r>
    <w:r w:rsidRPr="00B85EC1">
      <w:rPr>
        <w:rStyle w:val="slostrnky"/>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F8C97" w14:textId="7F3E34C8" w:rsidR="00505A0A" w:rsidRPr="00B502A6" w:rsidRDefault="00505A0A"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7E1842">
      <w:rPr>
        <w:rFonts w:ascii="Calibri" w:hAnsi="Calibri"/>
        <w:noProof/>
        <w:sz w:val="20"/>
      </w:rPr>
      <w:t>21</w:t>
    </w:r>
    <w:r w:rsidRPr="00895209">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E3CAE" w14:textId="77777777" w:rsidR="00505A0A" w:rsidRDefault="00505A0A">
      <w:r>
        <w:separator/>
      </w:r>
    </w:p>
  </w:footnote>
  <w:footnote w:type="continuationSeparator" w:id="0">
    <w:p w14:paraId="33E4505C" w14:textId="77777777" w:rsidR="00505A0A" w:rsidRDefault="00505A0A">
      <w:r>
        <w:continuationSeparator/>
      </w:r>
    </w:p>
  </w:footnote>
  <w:footnote w:type="continuationNotice" w:id="1">
    <w:p w14:paraId="633ADAAD" w14:textId="77777777" w:rsidR="00505A0A" w:rsidRDefault="00505A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155C" w14:textId="15E713E2" w:rsidR="00A300FB" w:rsidRDefault="00A300FB" w:rsidP="00A300FB">
    <w:pPr>
      <w:jc w:val="right"/>
    </w:pPr>
    <w:r>
      <w:rPr>
        <w:lang w:eastAsia="cs-CZ"/>
      </w:rPr>
      <w:t>DP/1965/2024/Lm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Times New Roman" w:hAnsi="Arial"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8"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3714F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4EB7084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7BCB73EF"/>
    <w:multiLevelType w:val="multilevel"/>
    <w:tmpl w:val="3E70D3FC"/>
    <w:lvl w:ilvl="0">
      <w:start w:val="1"/>
      <w:numFmt w:val="upperRoman"/>
      <w:pStyle w:val="Nadpis2"/>
      <w:lvlText w:val="%1."/>
      <w:lvlJc w:val="center"/>
      <w:pPr>
        <w:ind w:left="851" w:hanging="563"/>
      </w:pPr>
      <w:rPr>
        <w:rFonts w:cs="Times New Roman" w:hint="default"/>
      </w:rPr>
    </w:lvl>
    <w:lvl w:ilvl="1">
      <w:start w:val="1"/>
      <w:numFmt w:val="decimal"/>
      <w:pStyle w:val="Odstavec"/>
      <w:lvlText w:val="%1.%2"/>
      <w:lvlJc w:val="left"/>
      <w:pPr>
        <w:tabs>
          <w:tab w:val="num" w:pos="1701"/>
        </w:tabs>
        <w:ind w:left="567" w:hanging="567"/>
      </w:pPr>
      <w:rPr>
        <w:rFonts w:cs="Times New Roman" w:hint="default"/>
        <w:b/>
      </w:rPr>
    </w:lvl>
    <w:lvl w:ilvl="2">
      <w:start w:val="1"/>
      <w:numFmt w:val="lowerLetter"/>
      <w:pStyle w:val="Psmenoodstavce"/>
      <w:lvlText w:val="%3)"/>
      <w:lvlJc w:val="left"/>
      <w:pPr>
        <w:ind w:left="1134" w:hanging="567"/>
      </w:pPr>
      <w:rPr>
        <w:rFonts w:cs="Times New Roman" w:hint="default"/>
        <w:b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5"/>
  </w:num>
  <w:num w:numId="2">
    <w:abstractNumId w:val="1"/>
  </w:num>
  <w:num w:numId="3">
    <w:abstractNumId w:val="8"/>
  </w:num>
  <w:num w:numId="4">
    <w:abstractNumId w:val="7"/>
  </w:num>
  <w:num w:numId="5">
    <w:abstractNumId w:val="2"/>
  </w:num>
  <w:num w:numId="6">
    <w:abstractNumId w:val="0"/>
  </w:num>
  <w:num w:numId="7">
    <w:abstractNumId w:val="5"/>
  </w:num>
  <w:num w:numId="8">
    <w:abstractNumId w:val="9"/>
  </w:num>
  <w:num w:numId="9">
    <w:abstractNumId w:val="12"/>
  </w:num>
  <w:num w:numId="10">
    <w:abstractNumId w:val="6"/>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A40"/>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66965"/>
    <w:rsid w:val="00170158"/>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6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4D13"/>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7A6"/>
    <w:rsid w:val="002B7D9A"/>
    <w:rsid w:val="002C0B3A"/>
    <w:rsid w:val="002C0FB1"/>
    <w:rsid w:val="002C3671"/>
    <w:rsid w:val="002C3A3E"/>
    <w:rsid w:val="002C4281"/>
    <w:rsid w:val="002C4521"/>
    <w:rsid w:val="002C4C8E"/>
    <w:rsid w:val="002C53ED"/>
    <w:rsid w:val="002C596C"/>
    <w:rsid w:val="002C598F"/>
    <w:rsid w:val="002C6058"/>
    <w:rsid w:val="002C72CB"/>
    <w:rsid w:val="002C78FD"/>
    <w:rsid w:val="002D0A21"/>
    <w:rsid w:val="002D0FA4"/>
    <w:rsid w:val="002D1C2F"/>
    <w:rsid w:val="002D2743"/>
    <w:rsid w:val="002D2AE9"/>
    <w:rsid w:val="002D2DB4"/>
    <w:rsid w:val="002D3634"/>
    <w:rsid w:val="002D4729"/>
    <w:rsid w:val="002D5476"/>
    <w:rsid w:val="002D5BA8"/>
    <w:rsid w:val="002D6B91"/>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326"/>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0DD"/>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19F4"/>
    <w:rsid w:val="00383339"/>
    <w:rsid w:val="00383948"/>
    <w:rsid w:val="00385FDA"/>
    <w:rsid w:val="00387332"/>
    <w:rsid w:val="003873B4"/>
    <w:rsid w:val="00387732"/>
    <w:rsid w:val="003904BF"/>
    <w:rsid w:val="00390E99"/>
    <w:rsid w:val="003916CB"/>
    <w:rsid w:val="00391920"/>
    <w:rsid w:val="00392326"/>
    <w:rsid w:val="00392F1E"/>
    <w:rsid w:val="003931B8"/>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3F710E"/>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96E"/>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5486"/>
    <w:rsid w:val="004968C0"/>
    <w:rsid w:val="00496D24"/>
    <w:rsid w:val="00497503"/>
    <w:rsid w:val="00497737"/>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4CFF"/>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E77B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5A0A"/>
    <w:rsid w:val="00506641"/>
    <w:rsid w:val="00506C99"/>
    <w:rsid w:val="00506E73"/>
    <w:rsid w:val="005071D4"/>
    <w:rsid w:val="00507491"/>
    <w:rsid w:val="00507E29"/>
    <w:rsid w:val="00510AEE"/>
    <w:rsid w:val="00510F3D"/>
    <w:rsid w:val="00511AD7"/>
    <w:rsid w:val="00512AB9"/>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2B57"/>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3512"/>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149"/>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864"/>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22FB"/>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8DD"/>
    <w:rsid w:val="006D4CAB"/>
    <w:rsid w:val="006D4E2C"/>
    <w:rsid w:val="006D5A72"/>
    <w:rsid w:val="006D6689"/>
    <w:rsid w:val="006D748B"/>
    <w:rsid w:val="006D751A"/>
    <w:rsid w:val="006D7D0D"/>
    <w:rsid w:val="006E0708"/>
    <w:rsid w:val="006E0C93"/>
    <w:rsid w:val="006E0E3D"/>
    <w:rsid w:val="006E12FC"/>
    <w:rsid w:val="006E2B16"/>
    <w:rsid w:val="006E3C59"/>
    <w:rsid w:val="006E493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5B2A"/>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6B26"/>
    <w:rsid w:val="007274C0"/>
    <w:rsid w:val="0073143E"/>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6E5"/>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79E"/>
    <w:rsid w:val="007708FF"/>
    <w:rsid w:val="00770A09"/>
    <w:rsid w:val="007723BC"/>
    <w:rsid w:val="007724D2"/>
    <w:rsid w:val="007745A1"/>
    <w:rsid w:val="00775124"/>
    <w:rsid w:val="00775C33"/>
    <w:rsid w:val="00776BAE"/>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842"/>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B81"/>
    <w:rsid w:val="00857CA4"/>
    <w:rsid w:val="00857ED9"/>
    <w:rsid w:val="00860FE5"/>
    <w:rsid w:val="00861F8E"/>
    <w:rsid w:val="008620C8"/>
    <w:rsid w:val="00862311"/>
    <w:rsid w:val="00862B02"/>
    <w:rsid w:val="008641DD"/>
    <w:rsid w:val="00864ACD"/>
    <w:rsid w:val="00864BBE"/>
    <w:rsid w:val="00865294"/>
    <w:rsid w:val="0086584D"/>
    <w:rsid w:val="00867621"/>
    <w:rsid w:val="008702AC"/>
    <w:rsid w:val="00870CFC"/>
    <w:rsid w:val="008711E9"/>
    <w:rsid w:val="008714BA"/>
    <w:rsid w:val="00871C63"/>
    <w:rsid w:val="00871FA8"/>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3CF2"/>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325"/>
    <w:rsid w:val="00964520"/>
    <w:rsid w:val="009656F6"/>
    <w:rsid w:val="00965785"/>
    <w:rsid w:val="00965CD2"/>
    <w:rsid w:val="00966706"/>
    <w:rsid w:val="009678BE"/>
    <w:rsid w:val="009720A2"/>
    <w:rsid w:val="009723F4"/>
    <w:rsid w:val="0097282A"/>
    <w:rsid w:val="00972C69"/>
    <w:rsid w:val="00975994"/>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2DFB"/>
    <w:rsid w:val="00A23F19"/>
    <w:rsid w:val="00A25B1B"/>
    <w:rsid w:val="00A25D88"/>
    <w:rsid w:val="00A25FB9"/>
    <w:rsid w:val="00A260DD"/>
    <w:rsid w:val="00A26ABC"/>
    <w:rsid w:val="00A2746A"/>
    <w:rsid w:val="00A300FB"/>
    <w:rsid w:val="00A30994"/>
    <w:rsid w:val="00A3262D"/>
    <w:rsid w:val="00A32D13"/>
    <w:rsid w:val="00A33CA9"/>
    <w:rsid w:val="00A3484E"/>
    <w:rsid w:val="00A3534D"/>
    <w:rsid w:val="00A35747"/>
    <w:rsid w:val="00A36DCD"/>
    <w:rsid w:val="00A36EE8"/>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2364"/>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3AA1"/>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0CB"/>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065"/>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699"/>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3CB"/>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2ED"/>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574"/>
    <w:rsid w:val="00DB1C6E"/>
    <w:rsid w:val="00DB25E7"/>
    <w:rsid w:val="00DB27BB"/>
    <w:rsid w:val="00DB3B66"/>
    <w:rsid w:val="00DB3BCD"/>
    <w:rsid w:val="00DB44A3"/>
    <w:rsid w:val="00DB4C79"/>
    <w:rsid w:val="00DB7478"/>
    <w:rsid w:val="00DB7B12"/>
    <w:rsid w:val="00DB7B28"/>
    <w:rsid w:val="00DB7FA4"/>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7F1"/>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17C5"/>
    <w:rsid w:val="00E1198C"/>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E74"/>
    <w:rsid w:val="00E23F9C"/>
    <w:rsid w:val="00E24790"/>
    <w:rsid w:val="00E250E1"/>
    <w:rsid w:val="00E25532"/>
    <w:rsid w:val="00E26698"/>
    <w:rsid w:val="00E31837"/>
    <w:rsid w:val="00E31A85"/>
    <w:rsid w:val="00E31EAF"/>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016"/>
    <w:rsid w:val="00E8620C"/>
    <w:rsid w:val="00E86554"/>
    <w:rsid w:val="00E86DEF"/>
    <w:rsid w:val="00E875AC"/>
    <w:rsid w:val="00E877B3"/>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3BB2"/>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32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E7905"/>
    <w:rsid w:val="00EF0F4C"/>
    <w:rsid w:val="00EF135F"/>
    <w:rsid w:val="00EF188E"/>
    <w:rsid w:val="00EF1B9B"/>
    <w:rsid w:val="00EF22FD"/>
    <w:rsid w:val="00EF2CAA"/>
    <w:rsid w:val="00EF354B"/>
    <w:rsid w:val="00EF3FDC"/>
    <w:rsid w:val="00EF5814"/>
    <w:rsid w:val="00EF5D2E"/>
    <w:rsid w:val="00EF5D56"/>
    <w:rsid w:val="00EF6365"/>
    <w:rsid w:val="00EF75EE"/>
    <w:rsid w:val="00EF7D8A"/>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3FBD"/>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1F5"/>
    <w:rsid w:val="00FF1A0A"/>
    <w:rsid w:val="00FF1C76"/>
    <w:rsid w:val="00FF1D15"/>
    <w:rsid w:val="00FF271E"/>
    <w:rsid w:val="00FF347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ocId w14:val="72F7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9"/>
    <w:qFormat/>
    <w:rsid w:val="00717B28"/>
    <w:pPr>
      <w:keepNext/>
      <w:spacing w:after="240"/>
      <w:jc w:val="center"/>
      <w:outlineLvl w:val="0"/>
    </w:pPr>
    <w:rPr>
      <w:rFonts w:cs="Arial"/>
      <w:b/>
      <w:bCs/>
      <w:sz w:val="28"/>
      <w:lang w:eastAsia="cs-CZ"/>
    </w:rPr>
  </w:style>
  <w:style w:type="paragraph" w:styleId="Nadpis2">
    <w:name w:val="heading 2"/>
    <w:basedOn w:val="Normln"/>
    <w:next w:val="Odstavec"/>
    <w:link w:val="Nadpis2Char"/>
    <w:uiPriority w:val="99"/>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link w:val="Nadpis3Char"/>
    <w:uiPriority w:val="9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9"/>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link w:val="Nadpis8Char"/>
    <w:uiPriority w:val="99"/>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9"/>
    <w:locked/>
    <w:rsid w:val="007846DE"/>
    <w:rPr>
      <w:rFonts w:ascii="Arial" w:eastAsia="Times New Roman" w:hAnsi="Arial" w:cs="Arial"/>
      <w:b/>
      <w:bCs/>
      <w:sz w:val="24"/>
      <w:szCs w:val="24"/>
    </w:rPr>
  </w:style>
  <w:style w:type="character" w:customStyle="1" w:styleId="Nadpis2Char">
    <w:name w:val="Nadpis 2 Char"/>
    <w:basedOn w:val="Standardnpsmoodstavce"/>
    <w:link w:val="Nadpis2"/>
    <w:uiPriority w:val="99"/>
    <w:locked/>
    <w:rsid w:val="00B55995"/>
    <w:rPr>
      <w:rFonts w:ascii="Arial" w:hAnsi="Arial" w:cs="Arial"/>
      <w:b/>
      <w:bCs/>
      <w:caps/>
      <w:sz w:val="24"/>
      <w:szCs w:val="24"/>
    </w:rPr>
  </w:style>
  <w:style w:type="character" w:customStyle="1" w:styleId="Nadpis3Char">
    <w:name w:val="Nadpis 3 Char"/>
    <w:basedOn w:val="Standardnpsmoodstavce"/>
    <w:link w:val="Nadpis3"/>
    <w:uiPriority w:val="9"/>
    <w:semiHidden/>
    <w:rsid w:val="00E86C91"/>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semiHidden/>
    <w:rsid w:val="00E86C91"/>
    <w:rPr>
      <w:rFonts w:asciiTheme="minorHAnsi" w:eastAsiaTheme="minorEastAsia" w:hAnsiTheme="minorHAnsi" w:cstheme="minorBidi"/>
      <w:b/>
      <w:bCs/>
      <w:sz w:val="28"/>
      <w:szCs w:val="28"/>
      <w:lang w:eastAsia="en-US"/>
    </w:rPr>
  </w:style>
  <w:style w:type="character" w:customStyle="1" w:styleId="Nadpis8Char">
    <w:name w:val="Nadpis 8 Char"/>
    <w:basedOn w:val="Standardnpsmoodstavce"/>
    <w:link w:val="Nadpis8"/>
    <w:uiPriority w:val="9"/>
    <w:semiHidden/>
    <w:rsid w:val="00E86C91"/>
    <w:rPr>
      <w:rFonts w:asciiTheme="minorHAnsi" w:eastAsiaTheme="minorEastAsia" w:hAnsiTheme="minorHAnsi" w:cstheme="minorBidi"/>
      <w:i/>
      <w:iCs/>
      <w:sz w:val="24"/>
      <w:szCs w:val="24"/>
      <w:lang w:eastAsia="en-US"/>
    </w:rPr>
  </w:style>
  <w:style w:type="paragraph" w:styleId="Zhlav">
    <w:name w:val="header"/>
    <w:basedOn w:val="Normln"/>
    <w:link w:val="ZhlavChar"/>
    <w:uiPriority w:val="99"/>
    <w:rsid w:val="004E152C"/>
    <w:pPr>
      <w:tabs>
        <w:tab w:val="center" w:pos="4320"/>
        <w:tab w:val="right" w:pos="8640"/>
      </w:tabs>
    </w:pPr>
  </w:style>
  <w:style w:type="character" w:customStyle="1" w:styleId="ZhlavChar">
    <w:name w:val="Záhlaví Char"/>
    <w:basedOn w:val="Standardnpsmoodstavce"/>
    <w:link w:val="Zhlav"/>
    <w:uiPriority w:val="99"/>
    <w:locked/>
    <w:rsid w:val="00BA425C"/>
    <w:rPr>
      <w:rFonts w:cs="Times New Roman"/>
      <w:sz w:val="24"/>
      <w:szCs w:val="24"/>
      <w:lang w:val="en-US" w:eastAsia="en-US"/>
    </w:rPr>
  </w:style>
  <w:style w:type="paragraph" w:styleId="Zpat">
    <w:name w:val="footer"/>
    <w:basedOn w:val="Normln"/>
    <w:link w:val="ZpatChar"/>
    <w:uiPriority w:val="99"/>
    <w:rsid w:val="00BA425C"/>
    <w:pPr>
      <w:tabs>
        <w:tab w:val="center" w:pos="4320"/>
        <w:tab w:val="right" w:pos="8640"/>
      </w:tabs>
    </w:pPr>
  </w:style>
  <w:style w:type="character" w:customStyle="1" w:styleId="ZpatChar">
    <w:name w:val="Zápatí Char"/>
    <w:basedOn w:val="Standardnpsmoodstavce"/>
    <w:link w:val="Zpat"/>
    <w:uiPriority w:val="99"/>
    <w:locked/>
    <w:rsid w:val="00BA425C"/>
    <w:rPr>
      <w:rFonts w:cs="Times New Roman"/>
    </w:rPr>
  </w:style>
  <w:style w:type="paragraph" w:styleId="Nzev">
    <w:name w:val="Title"/>
    <w:basedOn w:val="Nadpis1"/>
    <w:link w:val="NzevChar"/>
    <w:uiPriority w:val="99"/>
    <w:qFormat/>
    <w:rsid w:val="00583D52"/>
    <w:rPr>
      <w:sz w:val="32"/>
      <w:szCs w:val="36"/>
    </w:rPr>
  </w:style>
  <w:style w:type="character" w:customStyle="1" w:styleId="NzevChar">
    <w:name w:val="Název Char"/>
    <w:basedOn w:val="Standardnpsmoodstavce"/>
    <w:link w:val="Nzev"/>
    <w:uiPriority w:val="10"/>
    <w:rsid w:val="00E86C91"/>
    <w:rPr>
      <w:rFonts w:asciiTheme="majorHAnsi" w:eastAsiaTheme="majorEastAsia" w:hAnsiTheme="majorHAnsi" w:cstheme="majorBidi"/>
      <w:b/>
      <w:bCs/>
      <w:kern w:val="28"/>
      <w:sz w:val="32"/>
      <w:szCs w:val="32"/>
      <w:lang w:eastAsia="en-US"/>
    </w:rPr>
  </w:style>
  <w:style w:type="paragraph" w:styleId="Zkladntext">
    <w:name w:val="Body Text"/>
    <w:basedOn w:val="Normln"/>
    <w:link w:val="ZkladntextChar"/>
    <w:uiPriority w:val="99"/>
    <w:rsid w:val="005F565B"/>
    <w:rPr>
      <w:rFonts w:eastAsia="Times New Roman" w:cs="Arial"/>
      <w:lang w:eastAsia="cs-CZ"/>
    </w:rPr>
  </w:style>
  <w:style w:type="character" w:customStyle="1" w:styleId="ZkladntextChar">
    <w:name w:val="Základní text Char"/>
    <w:basedOn w:val="Standardnpsmoodstavce"/>
    <w:link w:val="Zkladntext"/>
    <w:uiPriority w:val="99"/>
    <w:semiHidden/>
    <w:rsid w:val="00E86C91"/>
    <w:rPr>
      <w:rFonts w:ascii="Arial" w:hAnsi="Arial"/>
      <w:szCs w:val="24"/>
      <w:lang w:eastAsia="en-US"/>
    </w:rPr>
  </w:style>
  <w:style w:type="paragraph" w:styleId="Zkladntext2">
    <w:name w:val="Body Text 2"/>
    <w:basedOn w:val="Normln"/>
    <w:link w:val="Zkladntext2Char"/>
    <w:uiPriority w:val="99"/>
    <w:rsid w:val="005F565B"/>
    <w:rPr>
      <w:rFonts w:eastAsia="Times New Roman" w:cs="Arial"/>
      <w:sz w:val="20"/>
      <w:lang w:eastAsia="cs-CZ"/>
    </w:rPr>
  </w:style>
  <w:style w:type="character" w:customStyle="1" w:styleId="Zkladntext2Char">
    <w:name w:val="Základní text 2 Char"/>
    <w:basedOn w:val="Standardnpsmoodstavce"/>
    <w:link w:val="Zkladntext2"/>
    <w:uiPriority w:val="99"/>
    <w:semiHidden/>
    <w:rsid w:val="00E86C91"/>
    <w:rPr>
      <w:rFonts w:ascii="Arial" w:hAnsi="Arial"/>
      <w:szCs w:val="24"/>
      <w:lang w:eastAsia="en-US"/>
    </w:rPr>
  </w:style>
  <w:style w:type="paragraph" w:customStyle="1" w:styleId="Normln0">
    <w:name w:val="Normální~"/>
    <w:basedOn w:val="Normln"/>
    <w:uiPriority w:val="99"/>
    <w:rsid w:val="005F565B"/>
    <w:pPr>
      <w:widowControl w:val="0"/>
    </w:pPr>
    <w:rPr>
      <w:rFonts w:ascii="Times New Roman" w:eastAsia="Times New Roman" w:hAnsi="Times New Roman"/>
      <w:noProof/>
      <w:szCs w:val="20"/>
      <w:lang w:eastAsia="cs-CZ"/>
    </w:rPr>
  </w:style>
  <w:style w:type="character" w:customStyle="1" w:styleId="tsubjname">
    <w:name w:val="tsubjname"/>
    <w:uiPriority w:val="99"/>
    <w:rsid w:val="005F565B"/>
  </w:style>
  <w:style w:type="character" w:styleId="Zdraznn">
    <w:name w:val="Emphasis"/>
    <w:basedOn w:val="Standardnpsmoodstavce"/>
    <w:uiPriority w:val="99"/>
    <w:qFormat/>
    <w:rsid w:val="005F565B"/>
    <w:rPr>
      <w:rFonts w:cs="Times New Roman"/>
      <w:i/>
    </w:rPr>
  </w:style>
  <w:style w:type="paragraph" w:styleId="Normlnweb">
    <w:name w:val="Normal (Web)"/>
    <w:basedOn w:val="Normln"/>
    <w:uiPriority w:val="99"/>
    <w:rsid w:val="000A4823"/>
    <w:pPr>
      <w:spacing w:before="100" w:beforeAutospacing="1" w:after="100" w:afterAutospacing="1"/>
    </w:pPr>
    <w:rPr>
      <w:rFonts w:ascii="Arial Unicode MS" w:hAnsi="Arial Unicode MS" w:cs="Arial Unicode MS"/>
      <w:lang w:eastAsia="cs-CZ"/>
    </w:rPr>
  </w:style>
  <w:style w:type="character" w:styleId="Hypertextovodkaz">
    <w:name w:val="Hyperlink"/>
    <w:basedOn w:val="Standardnpsmoodstavce"/>
    <w:uiPriority w:val="99"/>
    <w:rsid w:val="000A4823"/>
    <w:rPr>
      <w:rFonts w:cs="Times New Roman"/>
      <w:color w:val="6054A8"/>
      <w:u w:val="none"/>
      <w:effect w:val="none"/>
    </w:rPr>
  </w:style>
  <w:style w:type="character" w:styleId="Sledovanodkaz">
    <w:name w:val="FollowedHyperlink"/>
    <w:basedOn w:val="Standardnpsmoodstavce"/>
    <w:uiPriority w:val="99"/>
    <w:rsid w:val="000A4823"/>
    <w:rPr>
      <w:rFonts w:cs="Times New Roman"/>
      <w:color w:val="800080"/>
      <w:u w:val="single"/>
    </w:rPr>
  </w:style>
  <w:style w:type="paragraph" w:styleId="Podnadpis">
    <w:name w:val="Subtitle"/>
    <w:basedOn w:val="Normln"/>
    <w:link w:val="PodnadpisChar"/>
    <w:uiPriority w:val="99"/>
    <w:qFormat/>
    <w:rsid w:val="000A4823"/>
    <w:pPr>
      <w:jc w:val="center"/>
    </w:pPr>
    <w:rPr>
      <w:rFonts w:ascii="Verdana" w:eastAsia="Times New Roman" w:hAnsi="Verdana" w:cs="Arial"/>
      <w:b/>
      <w:bCs/>
      <w:caps/>
      <w:sz w:val="28"/>
      <w:lang w:eastAsia="cs-CZ"/>
    </w:rPr>
  </w:style>
  <w:style w:type="character" w:customStyle="1" w:styleId="PodnadpisChar">
    <w:name w:val="Podnadpis Char"/>
    <w:basedOn w:val="Standardnpsmoodstavce"/>
    <w:link w:val="Podnadpis"/>
    <w:uiPriority w:val="11"/>
    <w:rsid w:val="00E86C91"/>
    <w:rPr>
      <w:rFonts w:asciiTheme="majorHAnsi" w:eastAsiaTheme="majorEastAsia" w:hAnsiTheme="majorHAnsi" w:cstheme="majorBidi"/>
      <w:sz w:val="24"/>
      <w:szCs w:val="24"/>
      <w:lang w:eastAsia="en-US"/>
    </w:rPr>
  </w:style>
  <w:style w:type="paragraph" w:styleId="Zkladntextodsazen">
    <w:name w:val="Body Text Indent"/>
    <w:basedOn w:val="Normln"/>
    <w:link w:val="ZkladntextodsazenChar"/>
    <w:uiPriority w:val="99"/>
    <w:rsid w:val="000A4823"/>
    <w:pPr>
      <w:ind w:left="1320" w:hanging="1320"/>
    </w:pPr>
    <w:rPr>
      <w:rFonts w:ascii="Garamond" w:eastAsia="Times New Roman" w:hAnsi="Garamond"/>
      <w:lang w:eastAsia="cs-CZ"/>
    </w:rPr>
  </w:style>
  <w:style w:type="character" w:customStyle="1" w:styleId="ZkladntextodsazenChar">
    <w:name w:val="Základní text odsazený Char"/>
    <w:basedOn w:val="Standardnpsmoodstavce"/>
    <w:link w:val="Zkladntextodsazen"/>
    <w:uiPriority w:val="99"/>
    <w:semiHidden/>
    <w:rsid w:val="00E86C91"/>
    <w:rPr>
      <w:rFonts w:ascii="Arial" w:hAnsi="Arial"/>
      <w:szCs w:val="24"/>
      <w:lang w:eastAsia="en-US"/>
    </w:rPr>
  </w:style>
  <w:style w:type="character" w:customStyle="1" w:styleId="platne1">
    <w:name w:val="platne1"/>
    <w:uiPriority w:val="99"/>
    <w:rsid w:val="000A4823"/>
    <w:rPr>
      <w:w w:val="120"/>
    </w:rPr>
  </w:style>
  <w:style w:type="paragraph" w:customStyle="1" w:styleId="description">
    <w:name w:val="description"/>
    <w:basedOn w:val="Normln"/>
    <w:uiPriority w:val="99"/>
    <w:rsid w:val="00C50FB8"/>
    <w:rPr>
      <w:rFonts w:ascii="Times New Roman" w:eastAsia="Times New Roman" w:hAnsi="Times New Roman"/>
      <w:lang w:eastAsia="cs-CZ"/>
    </w:rPr>
  </w:style>
  <w:style w:type="paragraph" w:styleId="Textbubliny">
    <w:name w:val="Balloon Text"/>
    <w:basedOn w:val="Normln"/>
    <w:link w:val="TextbublinyChar"/>
    <w:uiPriority w:val="99"/>
    <w:semiHidden/>
    <w:rsid w:val="00F71277"/>
    <w:rPr>
      <w:rFonts w:ascii="Tahoma" w:hAnsi="Tahoma" w:cs="Tahoma"/>
      <w:sz w:val="16"/>
      <w:szCs w:val="16"/>
    </w:rPr>
  </w:style>
  <w:style w:type="character" w:customStyle="1" w:styleId="TextbublinyChar">
    <w:name w:val="Text bubliny Char"/>
    <w:basedOn w:val="Standardnpsmoodstavce"/>
    <w:link w:val="Textbubliny"/>
    <w:uiPriority w:val="99"/>
    <w:semiHidden/>
    <w:rsid w:val="00E86C91"/>
    <w:rPr>
      <w:rFonts w:ascii="Times New Roman" w:hAnsi="Times New Roman"/>
      <w:sz w:val="0"/>
      <w:szCs w:val="0"/>
      <w:lang w:eastAsia="en-US"/>
    </w:rPr>
  </w:style>
  <w:style w:type="character" w:styleId="Odkaznakoment">
    <w:name w:val="annotation reference"/>
    <w:basedOn w:val="Standardnpsmoodstavce"/>
    <w:uiPriority w:val="99"/>
    <w:rsid w:val="00C30749"/>
    <w:rPr>
      <w:rFonts w:cs="Times New Roman"/>
      <w:sz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rFonts w:cs="Times New Roman"/>
      <w:lang w:val="en-US" w:eastAsia="en-US"/>
    </w:rPr>
  </w:style>
  <w:style w:type="paragraph" w:styleId="Pedmtkomente">
    <w:name w:val="annotation subject"/>
    <w:basedOn w:val="Textkomente"/>
    <w:next w:val="Textkomente"/>
    <w:link w:val="PedmtkomenteChar"/>
    <w:uiPriority w:val="99"/>
    <w:semiHidden/>
    <w:rsid w:val="00C30749"/>
    <w:rPr>
      <w:b/>
      <w:bCs/>
    </w:rPr>
  </w:style>
  <w:style w:type="character" w:customStyle="1" w:styleId="PedmtkomenteChar">
    <w:name w:val="Předmět komentáře Char"/>
    <w:basedOn w:val="TextkomenteChar"/>
    <w:link w:val="Pedmtkomente"/>
    <w:uiPriority w:val="99"/>
    <w:semiHidden/>
    <w:locked/>
    <w:rsid w:val="00836671"/>
    <w:rPr>
      <w:rFonts w:cs="Times New Roman"/>
      <w:b/>
      <w:bCs/>
      <w:lang w:val="en-US" w:eastAsia="en-US"/>
    </w:rPr>
  </w:style>
  <w:style w:type="paragraph" w:styleId="Textpoznpodarou">
    <w:name w:val="footnote text"/>
    <w:basedOn w:val="Normln"/>
    <w:link w:val="TextpoznpodarouChar"/>
    <w:uiPriority w:val="99"/>
    <w:semiHidden/>
    <w:rsid w:val="00FD11C8"/>
    <w:rPr>
      <w:sz w:val="20"/>
      <w:szCs w:val="20"/>
    </w:rPr>
  </w:style>
  <w:style w:type="character" w:customStyle="1" w:styleId="TextpoznpodarouChar">
    <w:name w:val="Text pozn. pod čarou Char"/>
    <w:basedOn w:val="Standardnpsmoodstavce"/>
    <w:link w:val="Textpoznpodarou"/>
    <w:uiPriority w:val="99"/>
    <w:semiHidden/>
    <w:rsid w:val="00E86C91"/>
    <w:rPr>
      <w:rFonts w:ascii="Arial" w:hAnsi="Arial"/>
      <w:sz w:val="20"/>
      <w:szCs w:val="20"/>
      <w:lang w:eastAsia="en-US"/>
    </w:rPr>
  </w:style>
  <w:style w:type="character" w:styleId="Znakapoznpodarou">
    <w:name w:val="footnote reference"/>
    <w:basedOn w:val="Standardnpsmoodstavce"/>
    <w:uiPriority w:val="99"/>
    <w:semiHidden/>
    <w:rsid w:val="00FD11C8"/>
    <w:rPr>
      <w:rFonts w:cs="Times New Roman"/>
      <w:vertAlign w:val="superscript"/>
    </w:rPr>
  </w:style>
  <w:style w:type="paragraph" w:styleId="Odstavecseseznamem">
    <w:name w:val="List Paragraph"/>
    <w:basedOn w:val="Normln"/>
    <w:uiPriority w:val="99"/>
    <w:qFormat/>
    <w:rsid w:val="0010155D"/>
    <w:pPr>
      <w:ind w:left="720"/>
      <w:contextualSpacing/>
    </w:pPr>
  </w:style>
  <w:style w:type="paragraph" w:styleId="Nadpisobsahu">
    <w:name w:val="TOC Heading"/>
    <w:basedOn w:val="Nadpis1"/>
    <w:next w:val="Normln"/>
    <w:uiPriority w:val="99"/>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99"/>
    <w:rsid w:val="004C777C"/>
    <w:pPr>
      <w:tabs>
        <w:tab w:val="right" w:leader="dot" w:pos="9632"/>
      </w:tabs>
    </w:pPr>
    <w:rPr>
      <w:rFonts w:ascii="Calibri" w:hAnsi="Calibri"/>
      <w:b/>
      <w:bCs/>
      <w:sz w:val="20"/>
      <w:szCs w:val="20"/>
    </w:rPr>
  </w:style>
  <w:style w:type="paragraph" w:styleId="Obsah1">
    <w:name w:val="toc 1"/>
    <w:basedOn w:val="Normln"/>
    <w:next w:val="Normln"/>
    <w:autoRedefine/>
    <w:uiPriority w:val="99"/>
    <w:rsid w:val="008219FD"/>
    <w:pPr>
      <w:spacing w:before="360"/>
    </w:pPr>
    <w:rPr>
      <w:rFonts w:ascii="Cambria" w:hAnsi="Cambria"/>
      <w:b/>
      <w:bCs/>
      <w:caps/>
    </w:rPr>
  </w:style>
  <w:style w:type="table" w:styleId="Mkatabulky">
    <w:name w:val="Table Grid"/>
    <w:basedOn w:val="Normlntabulka"/>
    <w:uiPriority w:val="99"/>
    <w:rsid w:val="00F965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uiPriority w:val="99"/>
    <w:rsid w:val="003819F4"/>
    <w:pPr>
      <w:numPr>
        <w:ilvl w:val="1"/>
        <w:numId w:val="1"/>
      </w:numPr>
      <w:tabs>
        <w:tab w:val="clear" w:pos="1701"/>
      </w:tabs>
    </w:pPr>
  </w:style>
  <w:style w:type="character" w:customStyle="1" w:styleId="OdstavecChar1">
    <w:name w:val="Odstavec Char1"/>
    <w:basedOn w:val="Nadpis2Char"/>
    <w:link w:val="Odstavec"/>
    <w:uiPriority w:val="99"/>
    <w:locked/>
    <w:rsid w:val="003819F4"/>
    <w:rPr>
      <w:rFonts w:ascii="Arial" w:hAnsi="Arial" w:cs="Arial"/>
      <w:b/>
      <w:bCs/>
      <w:caps/>
      <w:sz w:val="24"/>
      <w:szCs w:val="24"/>
      <w:lang w:eastAsia="en-US"/>
    </w:rPr>
  </w:style>
  <w:style w:type="paragraph" w:customStyle="1" w:styleId="Odstavec2">
    <w:name w:val="Odstavec 2"/>
    <w:basedOn w:val="Odstavec"/>
    <w:link w:val="Odstavec2Char"/>
    <w:uiPriority w:val="99"/>
    <w:rsid w:val="004E152C"/>
    <w:pPr>
      <w:numPr>
        <w:ilvl w:val="0"/>
        <w:numId w:val="0"/>
      </w:numPr>
      <w:ind w:left="1021" w:hanging="1021"/>
    </w:pPr>
  </w:style>
  <w:style w:type="character" w:customStyle="1" w:styleId="Odstavec2Char">
    <w:name w:val="Odstavec 2 Char"/>
    <w:basedOn w:val="OdstavecChar1"/>
    <w:link w:val="Odstavec2"/>
    <w:uiPriority w:val="99"/>
    <w:locked/>
    <w:rsid w:val="005C3D73"/>
    <w:rPr>
      <w:rFonts w:ascii="Arial" w:hAnsi="Arial" w:cs="Arial"/>
      <w:b/>
      <w:bCs/>
      <w:caps/>
      <w:sz w:val="24"/>
      <w:szCs w:val="24"/>
      <w:lang w:val="en-US" w:eastAsia="en-US"/>
    </w:rPr>
  </w:style>
  <w:style w:type="character" w:customStyle="1" w:styleId="OdstavecChar">
    <w:name w:val="Odstavec Char"/>
    <w:basedOn w:val="Nadpis2Char"/>
    <w:uiPriority w:val="99"/>
    <w:rsid w:val="00FF1C76"/>
    <w:rPr>
      <w:rFonts w:ascii="Arial" w:hAnsi="Arial" w:cs="Arial"/>
      <w:b/>
      <w:bCs/>
      <w:caps/>
      <w:sz w:val="24"/>
      <w:szCs w:val="24"/>
    </w:rPr>
  </w:style>
  <w:style w:type="paragraph" w:styleId="Obsah3">
    <w:name w:val="toc 3"/>
    <w:basedOn w:val="Normln"/>
    <w:next w:val="Normln"/>
    <w:autoRedefine/>
    <w:uiPriority w:val="99"/>
    <w:rsid w:val="00FA1406"/>
    <w:pPr>
      <w:ind w:left="240"/>
    </w:pPr>
    <w:rPr>
      <w:rFonts w:ascii="Calibri" w:hAnsi="Calibri"/>
      <w:sz w:val="20"/>
      <w:szCs w:val="20"/>
    </w:rPr>
  </w:style>
  <w:style w:type="paragraph" w:styleId="Obsah4">
    <w:name w:val="toc 4"/>
    <w:basedOn w:val="Normln"/>
    <w:next w:val="Normln"/>
    <w:autoRedefine/>
    <w:uiPriority w:val="99"/>
    <w:rsid w:val="00FA1406"/>
    <w:pPr>
      <w:ind w:left="480"/>
    </w:pPr>
    <w:rPr>
      <w:rFonts w:ascii="Calibri" w:hAnsi="Calibri"/>
      <w:sz w:val="20"/>
      <w:szCs w:val="20"/>
    </w:rPr>
  </w:style>
  <w:style w:type="paragraph" w:styleId="Obsah5">
    <w:name w:val="toc 5"/>
    <w:basedOn w:val="Normln"/>
    <w:next w:val="Normln"/>
    <w:autoRedefine/>
    <w:uiPriority w:val="99"/>
    <w:rsid w:val="00FA1406"/>
    <w:pPr>
      <w:ind w:left="720"/>
    </w:pPr>
    <w:rPr>
      <w:rFonts w:ascii="Calibri" w:hAnsi="Calibri"/>
      <w:sz w:val="20"/>
      <w:szCs w:val="20"/>
    </w:rPr>
  </w:style>
  <w:style w:type="paragraph" w:styleId="Obsah6">
    <w:name w:val="toc 6"/>
    <w:basedOn w:val="Normln"/>
    <w:next w:val="Normln"/>
    <w:autoRedefine/>
    <w:uiPriority w:val="99"/>
    <w:rsid w:val="00FA1406"/>
    <w:pPr>
      <w:ind w:left="960"/>
    </w:pPr>
    <w:rPr>
      <w:rFonts w:ascii="Calibri" w:hAnsi="Calibri"/>
      <w:sz w:val="20"/>
      <w:szCs w:val="20"/>
    </w:rPr>
  </w:style>
  <w:style w:type="paragraph" w:styleId="Obsah7">
    <w:name w:val="toc 7"/>
    <w:basedOn w:val="Normln"/>
    <w:next w:val="Normln"/>
    <w:autoRedefine/>
    <w:uiPriority w:val="99"/>
    <w:rsid w:val="00FA1406"/>
    <w:pPr>
      <w:ind w:left="1200"/>
    </w:pPr>
    <w:rPr>
      <w:rFonts w:ascii="Calibri" w:hAnsi="Calibri"/>
      <w:sz w:val="20"/>
      <w:szCs w:val="20"/>
    </w:rPr>
  </w:style>
  <w:style w:type="paragraph" w:styleId="Obsah8">
    <w:name w:val="toc 8"/>
    <w:basedOn w:val="Normln"/>
    <w:next w:val="Normln"/>
    <w:autoRedefine/>
    <w:uiPriority w:val="99"/>
    <w:rsid w:val="00FA1406"/>
    <w:pPr>
      <w:ind w:left="1440"/>
    </w:pPr>
    <w:rPr>
      <w:rFonts w:ascii="Calibri" w:hAnsi="Calibri"/>
      <w:sz w:val="20"/>
      <w:szCs w:val="20"/>
    </w:rPr>
  </w:style>
  <w:style w:type="paragraph" w:styleId="Obsah9">
    <w:name w:val="toc 9"/>
    <w:basedOn w:val="Normln"/>
    <w:next w:val="Normln"/>
    <w:autoRedefine/>
    <w:uiPriority w:val="99"/>
    <w:rsid w:val="00FA1406"/>
    <w:pPr>
      <w:ind w:left="1680"/>
    </w:pPr>
    <w:rPr>
      <w:rFonts w:ascii="Calibri" w:hAnsi="Calibri"/>
      <w:sz w:val="20"/>
      <w:szCs w:val="20"/>
    </w:rPr>
  </w:style>
  <w:style w:type="paragraph" w:customStyle="1" w:styleId="Obyejnodstavec">
    <w:name w:val="Obyčejný odstavec"/>
    <w:basedOn w:val="Odstavec"/>
    <w:link w:val="ObyejnodstavecChar"/>
    <w:uiPriority w:val="99"/>
    <w:rsid w:val="006B1D96"/>
    <w:pPr>
      <w:numPr>
        <w:ilvl w:val="0"/>
        <w:numId w:val="0"/>
      </w:numPr>
      <w:ind w:left="851"/>
    </w:pPr>
  </w:style>
  <w:style w:type="character" w:customStyle="1" w:styleId="ObyejnodstavecChar">
    <w:name w:val="Obyčejný odstavec Char"/>
    <w:basedOn w:val="OdstavecChar1"/>
    <w:link w:val="Obyejnodstavec"/>
    <w:uiPriority w:val="99"/>
    <w:locked/>
    <w:rsid w:val="006B1D96"/>
    <w:rPr>
      <w:rFonts w:ascii="Arial" w:hAnsi="Arial" w:cs="Arial"/>
      <w:b/>
      <w:bCs/>
      <w:caps/>
      <w:sz w:val="24"/>
      <w:szCs w:val="24"/>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uiPriority w:val="99"/>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uiPriority w:val="99"/>
    <w:rsid w:val="007F6E66"/>
    <w:rPr>
      <w:rFonts w:cs="Times New Roman"/>
    </w:rPr>
  </w:style>
  <w:style w:type="character" w:styleId="slostrnky">
    <w:name w:val="page number"/>
    <w:basedOn w:val="Standardnpsmoodstavce"/>
    <w:uiPriority w:val="99"/>
    <w:rsid w:val="00C61F38"/>
    <w:rPr>
      <w:rFonts w:cs="Times New Roman"/>
    </w:rPr>
  </w:style>
  <w:style w:type="paragraph" w:styleId="Zkladntext3">
    <w:name w:val="Body Text 3"/>
    <w:basedOn w:val="Normln"/>
    <w:link w:val="Zkladntext3Char1"/>
    <w:uiPriority w:val="99"/>
    <w:rsid w:val="00C61F38"/>
    <w:pPr>
      <w:suppressAutoHyphens/>
      <w:spacing w:before="120"/>
    </w:pPr>
    <w:rPr>
      <w:rFonts w:ascii="Times New Roman" w:eastAsia="Times New Roman" w:hAnsi="Times New Roman"/>
      <w:sz w:val="16"/>
      <w:szCs w:val="16"/>
      <w:lang w:eastAsia="ar-SA"/>
    </w:rPr>
  </w:style>
  <w:style w:type="character" w:customStyle="1" w:styleId="Zkladntext3Char1">
    <w:name w:val="Základní text 3 Char1"/>
    <w:basedOn w:val="Standardnpsmoodstavce"/>
    <w:link w:val="Zkladntext3"/>
    <w:uiPriority w:val="99"/>
    <w:locked/>
    <w:rsid w:val="00C61F38"/>
    <w:rPr>
      <w:rFonts w:ascii="Times New Roman" w:hAnsi="Times New Roman" w:cs="Times New Roman"/>
      <w:sz w:val="16"/>
      <w:szCs w:val="16"/>
      <w:lang w:eastAsia="ar-SA" w:bidi="ar-SA"/>
    </w:rPr>
  </w:style>
  <w:style w:type="character" w:customStyle="1" w:styleId="Zkladntext3Char">
    <w:name w:val="Základní text 3 Char"/>
    <w:basedOn w:val="Standardnpsmoodstavce"/>
    <w:uiPriority w:val="99"/>
    <w:semiHidden/>
    <w:rsid w:val="00C61F38"/>
    <w:rPr>
      <w:rFonts w:cs="Times New Roman"/>
      <w:sz w:val="16"/>
      <w:szCs w:val="16"/>
      <w:lang w:val="en-US" w:eastAsia="en-US"/>
    </w:rPr>
  </w:style>
  <w:style w:type="paragraph" w:styleId="Zkladntextodsazen2">
    <w:name w:val="Body Text Indent 2"/>
    <w:basedOn w:val="Normln"/>
    <w:link w:val="Zkladntextodsazen2Char"/>
    <w:uiPriority w:val="99"/>
    <w:semiHidden/>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locked/>
    <w:rsid w:val="00C61F38"/>
    <w:rPr>
      <w:rFonts w:ascii="Times New Roman" w:hAnsi="Times New Roman" w:cs="Times New Roman"/>
      <w:sz w:val="24"/>
      <w:szCs w:val="24"/>
      <w:lang w:eastAsia="ar-SA" w:bidi="ar-SA"/>
    </w:rPr>
  </w:style>
  <w:style w:type="paragraph" w:customStyle="1" w:styleId="Text">
    <w:name w:val="Text"/>
    <w:basedOn w:val="Odstavec"/>
    <w:uiPriority w:val="99"/>
    <w:rsid w:val="00C61F38"/>
    <w:pPr>
      <w:numPr>
        <w:ilvl w:val="0"/>
        <w:numId w:val="0"/>
      </w:numPr>
      <w:ind w:left="425"/>
    </w:pPr>
    <w:rPr>
      <w:rFonts w:ascii="Times New Roman" w:hAnsi="Times New Roman"/>
      <w:bCs/>
      <w:szCs w:val="20"/>
    </w:rPr>
  </w:style>
  <w:style w:type="paragraph" w:customStyle="1" w:styleId="Zkladntext22">
    <w:name w:val="Základní text 22"/>
    <w:basedOn w:val="Normln"/>
    <w:uiPriority w:val="99"/>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uiPriority w:val="99"/>
    <w:locked/>
    <w:rsid w:val="008F490A"/>
    <w:rPr>
      <w:rFonts w:ascii="Arial" w:hAnsi="Arial"/>
      <w:sz w:val="22"/>
    </w:rPr>
  </w:style>
  <w:style w:type="paragraph" w:customStyle="1" w:styleId="Odstavecsmlouvy">
    <w:name w:val="Odstavec smlouvy"/>
    <w:basedOn w:val="Zkladntext3"/>
    <w:link w:val="OdstavecsmlouvyChar"/>
    <w:uiPriority w:val="99"/>
    <w:rsid w:val="008F490A"/>
    <w:pPr>
      <w:suppressAutoHyphens w:val="0"/>
      <w:spacing w:before="0"/>
      <w:ind w:left="567" w:hanging="567"/>
    </w:pPr>
    <w:rPr>
      <w:rFonts w:ascii="Arial" w:eastAsia="Cambria" w:hAnsi="Arial"/>
      <w:sz w:val="22"/>
      <w:szCs w:val="22"/>
      <w:lang w:eastAsia="cs-CZ"/>
    </w:rPr>
  </w:style>
  <w:style w:type="paragraph" w:customStyle="1" w:styleId="Psmenoodstavce">
    <w:name w:val="Písmeno odstavce"/>
    <w:basedOn w:val="Odstavecsmlouvy"/>
    <w:uiPriority w:val="99"/>
    <w:rsid w:val="001D4A1B"/>
    <w:pPr>
      <w:numPr>
        <w:ilvl w:val="2"/>
        <w:numId w:val="1"/>
      </w:numPr>
    </w:pPr>
  </w:style>
  <w:style w:type="paragraph" w:customStyle="1" w:styleId="Default">
    <w:name w:val="Default"/>
    <w:uiPriority w:val="99"/>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uiPriority w:val="99"/>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99"/>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uiPriority w:val="99"/>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uiPriority w:val="99"/>
    <w:locked/>
    <w:rsid w:val="00087F97"/>
    <w:rPr>
      <w:rFonts w:ascii="Arial" w:hAnsi="Arial" w:cs="Arial"/>
    </w:rPr>
  </w:style>
  <w:style w:type="paragraph" w:customStyle="1" w:styleId="paragraph">
    <w:name w:val="paragraph"/>
    <w:basedOn w:val="Normln"/>
    <w:uiPriority w:val="99"/>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uiPriority w:val="99"/>
    <w:rsid w:val="009473BC"/>
    <w:rPr>
      <w:rFonts w:cs="Times New Roman"/>
    </w:rPr>
  </w:style>
  <w:style w:type="character" w:customStyle="1" w:styleId="eop">
    <w:name w:val="eop"/>
    <w:basedOn w:val="Standardnpsmoodstavce"/>
    <w:uiPriority w:val="99"/>
    <w:rsid w:val="009473BC"/>
    <w:rPr>
      <w:rFonts w:cs="Times New Roman"/>
    </w:rPr>
  </w:style>
  <w:style w:type="table" w:customStyle="1" w:styleId="Mkatabulky1">
    <w:name w:val="Mřížka tabulky1"/>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Mkatabulky2">
    <w:name w:val="Mřížka tabulky2"/>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styleId="111111">
    <w:name w:val="Outline List 2"/>
    <w:basedOn w:val="Bezseznamu"/>
    <w:locked/>
    <w:rsid w:val="00E86C9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4429">
      <w:marLeft w:val="0"/>
      <w:marRight w:val="0"/>
      <w:marTop w:val="0"/>
      <w:marBottom w:val="0"/>
      <w:divBdr>
        <w:top w:val="none" w:sz="0" w:space="0" w:color="auto"/>
        <w:left w:val="none" w:sz="0" w:space="0" w:color="auto"/>
        <w:bottom w:val="none" w:sz="0" w:space="0" w:color="auto"/>
        <w:right w:val="none" w:sz="0" w:space="0" w:color="auto"/>
      </w:divBdr>
    </w:div>
    <w:div w:id="48194437">
      <w:marLeft w:val="0"/>
      <w:marRight w:val="0"/>
      <w:marTop w:val="0"/>
      <w:marBottom w:val="0"/>
      <w:divBdr>
        <w:top w:val="none" w:sz="0" w:space="0" w:color="auto"/>
        <w:left w:val="none" w:sz="0" w:space="0" w:color="auto"/>
        <w:bottom w:val="none" w:sz="0" w:space="0" w:color="auto"/>
        <w:right w:val="none" w:sz="0" w:space="0" w:color="auto"/>
      </w:divBdr>
    </w:div>
    <w:div w:id="48194439">
      <w:marLeft w:val="0"/>
      <w:marRight w:val="0"/>
      <w:marTop w:val="0"/>
      <w:marBottom w:val="0"/>
      <w:divBdr>
        <w:top w:val="none" w:sz="0" w:space="0" w:color="auto"/>
        <w:left w:val="none" w:sz="0" w:space="0" w:color="auto"/>
        <w:bottom w:val="none" w:sz="0" w:space="0" w:color="auto"/>
        <w:right w:val="none" w:sz="0" w:space="0" w:color="auto"/>
      </w:divBdr>
      <w:divsChild>
        <w:div w:id="48194486">
          <w:marLeft w:val="0"/>
          <w:marRight w:val="0"/>
          <w:marTop w:val="0"/>
          <w:marBottom w:val="0"/>
          <w:divBdr>
            <w:top w:val="none" w:sz="0" w:space="0" w:color="auto"/>
            <w:left w:val="none" w:sz="0" w:space="0" w:color="auto"/>
            <w:bottom w:val="none" w:sz="0" w:space="0" w:color="auto"/>
            <w:right w:val="none" w:sz="0" w:space="0" w:color="auto"/>
          </w:divBdr>
        </w:div>
      </w:divsChild>
    </w:div>
    <w:div w:id="48194440">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
    <w:div w:id="48194448">
      <w:marLeft w:val="0"/>
      <w:marRight w:val="0"/>
      <w:marTop w:val="0"/>
      <w:marBottom w:val="0"/>
      <w:divBdr>
        <w:top w:val="none" w:sz="0" w:space="0" w:color="auto"/>
        <w:left w:val="none" w:sz="0" w:space="0" w:color="auto"/>
        <w:bottom w:val="none" w:sz="0" w:space="0" w:color="auto"/>
        <w:right w:val="none" w:sz="0" w:space="0" w:color="auto"/>
      </w:divBdr>
      <w:divsChild>
        <w:div w:id="48194441">
          <w:marLeft w:val="0"/>
          <w:marRight w:val="0"/>
          <w:marTop w:val="0"/>
          <w:marBottom w:val="0"/>
          <w:divBdr>
            <w:top w:val="none" w:sz="0" w:space="0" w:color="auto"/>
            <w:left w:val="none" w:sz="0" w:space="0" w:color="auto"/>
            <w:bottom w:val="none" w:sz="0" w:space="0" w:color="auto"/>
            <w:right w:val="none" w:sz="0" w:space="0" w:color="auto"/>
          </w:divBdr>
          <w:divsChild>
            <w:div w:id="48194485">
              <w:marLeft w:val="0"/>
              <w:marRight w:val="0"/>
              <w:marTop w:val="0"/>
              <w:marBottom w:val="0"/>
              <w:divBdr>
                <w:top w:val="none" w:sz="0" w:space="0" w:color="auto"/>
                <w:left w:val="none" w:sz="0" w:space="0" w:color="auto"/>
                <w:bottom w:val="none" w:sz="0" w:space="0" w:color="auto"/>
                <w:right w:val="none" w:sz="0" w:space="0" w:color="auto"/>
              </w:divBdr>
              <w:divsChild>
                <w:div w:id="48194444">
                  <w:marLeft w:val="0"/>
                  <w:marRight w:val="0"/>
                  <w:marTop w:val="0"/>
                  <w:marBottom w:val="0"/>
                  <w:divBdr>
                    <w:top w:val="none" w:sz="0" w:space="0" w:color="auto"/>
                    <w:left w:val="none" w:sz="0" w:space="0" w:color="auto"/>
                    <w:bottom w:val="none" w:sz="0" w:space="0" w:color="auto"/>
                    <w:right w:val="none" w:sz="0" w:space="0" w:color="auto"/>
                  </w:divBdr>
                  <w:divsChild>
                    <w:div w:id="48194452">
                      <w:marLeft w:val="0"/>
                      <w:marRight w:val="0"/>
                      <w:marTop w:val="0"/>
                      <w:marBottom w:val="0"/>
                      <w:divBdr>
                        <w:top w:val="none" w:sz="0" w:space="0" w:color="auto"/>
                        <w:left w:val="none" w:sz="0" w:space="0" w:color="auto"/>
                        <w:bottom w:val="none" w:sz="0" w:space="0" w:color="auto"/>
                        <w:right w:val="none" w:sz="0" w:space="0" w:color="auto"/>
                      </w:divBdr>
                      <w:divsChild>
                        <w:div w:id="48194489">
                          <w:marLeft w:val="0"/>
                          <w:marRight w:val="0"/>
                          <w:marTop w:val="0"/>
                          <w:marBottom w:val="0"/>
                          <w:divBdr>
                            <w:top w:val="none" w:sz="0" w:space="0" w:color="auto"/>
                            <w:left w:val="none" w:sz="0" w:space="0" w:color="auto"/>
                            <w:bottom w:val="none" w:sz="0" w:space="0" w:color="auto"/>
                            <w:right w:val="none" w:sz="0" w:space="0" w:color="auto"/>
                          </w:divBdr>
                          <w:divsChild>
                            <w:div w:id="48194438">
                              <w:marLeft w:val="0"/>
                              <w:marRight w:val="0"/>
                              <w:marTop w:val="0"/>
                              <w:marBottom w:val="0"/>
                              <w:divBdr>
                                <w:top w:val="none" w:sz="0" w:space="0" w:color="auto"/>
                                <w:left w:val="none" w:sz="0" w:space="0" w:color="auto"/>
                                <w:bottom w:val="none" w:sz="0" w:space="0" w:color="auto"/>
                                <w:right w:val="none" w:sz="0" w:space="0" w:color="auto"/>
                              </w:divBdr>
                              <w:divsChild>
                                <w:div w:id="48194434">
                                  <w:marLeft w:val="0"/>
                                  <w:marRight w:val="0"/>
                                  <w:marTop w:val="0"/>
                                  <w:marBottom w:val="0"/>
                                  <w:divBdr>
                                    <w:top w:val="none" w:sz="0" w:space="0" w:color="auto"/>
                                    <w:left w:val="none" w:sz="0" w:space="0" w:color="auto"/>
                                    <w:bottom w:val="none" w:sz="0" w:space="0" w:color="auto"/>
                                    <w:right w:val="none" w:sz="0" w:space="0" w:color="auto"/>
                                  </w:divBdr>
                                  <w:divsChild>
                                    <w:div w:id="48194456">
                                      <w:marLeft w:val="0"/>
                                      <w:marRight w:val="0"/>
                                      <w:marTop w:val="0"/>
                                      <w:marBottom w:val="0"/>
                                      <w:divBdr>
                                        <w:top w:val="none" w:sz="0" w:space="0" w:color="auto"/>
                                        <w:left w:val="none" w:sz="0" w:space="0" w:color="auto"/>
                                        <w:bottom w:val="none" w:sz="0" w:space="0" w:color="auto"/>
                                        <w:right w:val="none" w:sz="0" w:space="0" w:color="auto"/>
                                      </w:divBdr>
                                      <w:divsChild>
                                        <w:div w:id="48194493">
                                          <w:marLeft w:val="0"/>
                                          <w:marRight w:val="0"/>
                                          <w:marTop w:val="0"/>
                                          <w:marBottom w:val="0"/>
                                          <w:divBdr>
                                            <w:top w:val="none" w:sz="0" w:space="0" w:color="auto"/>
                                            <w:left w:val="none" w:sz="0" w:space="0" w:color="auto"/>
                                            <w:bottom w:val="none" w:sz="0" w:space="0" w:color="auto"/>
                                            <w:right w:val="none" w:sz="0" w:space="0" w:color="auto"/>
                                          </w:divBdr>
                                          <w:divsChild>
                                            <w:div w:id="48194442">
                                              <w:marLeft w:val="0"/>
                                              <w:marRight w:val="0"/>
                                              <w:marTop w:val="0"/>
                                              <w:marBottom w:val="0"/>
                                              <w:divBdr>
                                                <w:top w:val="single" w:sz="12" w:space="3" w:color="FFFFCC"/>
                                                <w:left w:val="single" w:sz="12" w:space="3" w:color="FFFFCC"/>
                                                <w:bottom w:val="single" w:sz="12" w:space="3" w:color="FFFFCC"/>
                                                <w:right w:val="single" w:sz="12" w:space="0" w:color="FFFFCC"/>
                                              </w:divBdr>
                                              <w:divsChild>
                                                <w:div w:id="48194446">
                                                  <w:marLeft w:val="0"/>
                                                  <w:marRight w:val="0"/>
                                                  <w:marTop w:val="0"/>
                                                  <w:marBottom w:val="0"/>
                                                  <w:divBdr>
                                                    <w:top w:val="none" w:sz="0" w:space="0" w:color="auto"/>
                                                    <w:left w:val="none" w:sz="0" w:space="0" w:color="auto"/>
                                                    <w:bottom w:val="none" w:sz="0" w:space="0" w:color="auto"/>
                                                    <w:right w:val="none" w:sz="0" w:space="0" w:color="auto"/>
                                                  </w:divBdr>
                                                  <w:divsChild>
                                                    <w:div w:id="48194436">
                                                      <w:marLeft w:val="0"/>
                                                      <w:marRight w:val="0"/>
                                                      <w:marTop w:val="0"/>
                                                      <w:marBottom w:val="0"/>
                                                      <w:divBdr>
                                                        <w:top w:val="none" w:sz="0" w:space="0" w:color="auto"/>
                                                        <w:left w:val="none" w:sz="0" w:space="0" w:color="auto"/>
                                                        <w:bottom w:val="none" w:sz="0" w:space="0" w:color="auto"/>
                                                        <w:right w:val="none" w:sz="0" w:space="0" w:color="auto"/>
                                                      </w:divBdr>
                                                      <w:divsChild>
                                                        <w:div w:id="48194447">
                                                          <w:marLeft w:val="0"/>
                                                          <w:marRight w:val="0"/>
                                                          <w:marTop w:val="0"/>
                                                          <w:marBottom w:val="0"/>
                                                          <w:divBdr>
                                                            <w:top w:val="none" w:sz="0" w:space="0" w:color="auto"/>
                                                            <w:left w:val="none" w:sz="0" w:space="0" w:color="auto"/>
                                                            <w:bottom w:val="none" w:sz="0" w:space="0" w:color="auto"/>
                                                            <w:right w:val="none" w:sz="0" w:space="0" w:color="auto"/>
                                                          </w:divBdr>
                                                          <w:divsChild>
                                                            <w:div w:id="48194455">
                                                              <w:marLeft w:val="0"/>
                                                              <w:marRight w:val="0"/>
                                                              <w:marTop w:val="0"/>
                                                              <w:marBottom w:val="0"/>
                                                              <w:divBdr>
                                                                <w:top w:val="none" w:sz="0" w:space="0" w:color="auto"/>
                                                                <w:left w:val="none" w:sz="0" w:space="0" w:color="auto"/>
                                                                <w:bottom w:val="none" w:sz="0" w:space="0" w:color="auto"/>
                                                                <w:right w:val="none" w:sz="0" w:space="0" w:color="auto"/>
                                                              </w:divBdr>
                                                              <w:divsChild>
                                                                <w:div w:id="48194449">
                                                                  <w:marLeft w:val="0"/>
                                                                  <w:marRight w:val="0"/>
                                                                  <w:marTop w:val="0"/>
                                                                  <w:marBottom w:val="0"/>
                                                                  <w:divBdr>
                                                                    <w:top w:val="none" w:sz="0" w:space="0" w:color="auto"/>
                                                                    <w:left w:val="none" w:sz="0" w:space="0" w:color="auto"/>
                                                                    <w:bottom w:val="none" w:sz="0" w:space="0" w:color="auto"/>
                                                                    <w:right w:val="none" w:sz="0" w:space="0" w:color="auto"/>
                                                                  </w:divBdr>
                                                                  <w:divsChild>
                                                                    <w:div w:id="48194479">
                                                                      <w:marLeft w:val="0"/>
                                                                      <w:marRight w:val="0"/>
                                                                      <w:marTop w:val="0"/>
                                                                      <w:marBottom w:val="0"/>
                                                                      <w:divBdr>
                                                                        <w:top w:val="none" w:sz="0" w:space="0" w:color="auto"/>
                                                                        <w:left w:val="none" w:sz="0" w:space="0" w:color="auto"/>
                                                                        <w:bottom w:val="none" w:sz="0" w:space="0" w:color="auto"/>
                                                                        <w:right w:val="none" w:sz="0" w:space="0" w:color="auto"/>
                                                                      </w:divBdr>
                                                                      <w:divsChild>
                                                                        <w:div w:id="48194459">
                                                                          <w:marLeft w:val="0"/>
                                                                          <w:marRight w:val="0"/>
                                                                          <w:marTop w:val="0"/>
                                                                          <w:marBottom w:val="0"/>
                                                                          <w:divBdr>
                                                                            <w:top w:val="none" w:sz="0" w:space="0" w:color="auto"/>
                                                                            <w:left w:val="none" w:sz="0" w:space="0" w:color="auto"/>
                                                                            <w:bottom w:val="none" w:sz="0" w:space="0" w:color="auto"/>
                                                                            <w:right w:val="none" w:sz="0" w:space="0" w:color="auto"/>
                                                                          </w:divBdr>
                                                                          <w:divsChild>
                                                                            <w:div w:id="48194470">
                                                                              <w:marLeft w:val="0"/>
                                                                              <w:marRight w:val="0"/>
                                                                              <w:marTop w:val="0"/>
                                                                              <w:marBottom w:val="0"/>
                                                                              <w:divBdr>
                                                                                <w:top w:val="none" w:sz="0" w:space="0" w:color="auto"/>
                                                                                <w:left w:val="none" w:sz="0" w:space="0" w:color="auto"/>
                                                                                <w:bottom w:val="none" w:sz="0" w:space="0" w:color="auto"/>
                                                                                <w:right w:val="none" w:sz="0" w:space="0" w:color="auto"/>
                                                                              </w:divBdr>
                                                                              <w:divsChild>
                                                                                <w:div w:id="48194435">
                                                                                  <w:marLeft w:val="0"/>
                                                                                  <w:marRight w:val="0"/>
                                                                                  <w:marTop w:val="0"/>
                                                                                  <w:marBottom w:val="0"/>
                                                                                  <w:divBdr>
                                                                                    <w:top w:val="none" w:sz="0" w:space="0" w:color="auto"/>
                                                                                    <w:left w:val="none" w:sz="0" w:space="0" w:color="auto"/>
                                                                                    <w:bottom w:val="none" w:sz="0" w:space="0" w:color="auto"/>
                                                                                    <w:right w:val="none" w:sz="0" w:space="0" w:color="auto"/>
                                                                                  </w:divBdr>
                                                                                  <w:divsChild>
                                                                                    <w:div w:id="48194462">
                                                                                      <w:marLeft w:val="0"/>
                                                                                      <w:marRight w:val="0"/>
                                                                                      <w:marTop w:val="0"/>
                                                                                      <w:marBottom w:val="0"/>
                                                                                      <w:divBdr>
                                                                                        <w:top w:val="none" w:sz="0" w:space="0" w:color="auto"/>
                                                                                        <w:left w:val="none" w:sz="0" w:space="0" w:color="auto"/>
                                                                                        <w:bottom w:val="none" w:sz="0" w:space="0" w:color="auto"/>
                                                                                        <w:right w:val="none" w:sz="0" w:space="0" w:color="auto"/>
                                                                                      </w:divBdr>
                                                                                      <w:divsChild>
                                                                                        <w:div w:id="48194428">
                                                                                          <w:marLeft w:val="0"/>
                                                                                          <w:marRight w:val="134"/>
                                                                                          <w:marTop w:val="0"/>
                                                                                          <w:marBottom w:val="167"/>
                                                                                          <w:divBdr>
                                                                                            <w:top w:val="single" w:sz="2" w:space="0" w:color="EFEFEF"/>
                                                                                            <w:left w:val="single" w:sz="6" w:space="0" w:color="EFEFEF"/>
                                                                                            <w:bottom w:val="single" w:sz="6" w:space="0" w:color="E2E2E2"/>
                                                                                            <w:right w:val="single" w:sz="6" w:space="0" w:color="EFEFEF"/>
                                                                                          </w:divBdr>
                                                                                          <w:divsChild>
                                                                                            <w:div w:id="48194432">
                                                                                              <w:marLeft w:val="0"/>
                                                                                              <w:marRight w:val="0"/>
                                                                                              <w:marTop w:val="0"/>
                                                                                              <w:marBottom w:val="0"/>
                                                                                              <w:divBdr>
                                                                                                <w:top w:val="none" w:sz="0" w:space="0" w:color="auto"/>
                                                                                                <w:left w:val="none" w:sz="0" w:space="0" w:color="auto"/>
                                                                                                <w:bottom w:val="none" w:sz="0" w:space="0" w:color="auto"/>
                                                                                                <w:right w:val="none" w:sz="0" w:space="0" w:color="auto"/>
                                                                                              </w:divBdr>
                                                                                              <w:divsChild>
                                                                                                <w:div w:id="48194457">
                                                                                                  <w:marLeft w:val="0"/>
                                                                                                  <w:marRight w:val="0"/>
                                                                                                  <w:marTop w:val="0"/>
                                                                                                  <w:marBottom w:val="0"/>
                                                                                                  <w:divBdr>
                                                                                                    <w:top w:val="none" w:sz="0" w:space="0" w:color="auto"/>
                                                                                                    <w:left w:val="none" w:sz="0" w:space="0" w:color="auto"/>
                                                                                                    <w:bottom w:val="none" w:sz="0" w:space="0" w:color="auto"/>
                                                                                                    <w:right w:val="none" w:sz="0" w:space="0" w:color="auto"/>
                                                                                                  </w:divBdr>
                                                                                                  <w:divsChild>
                                                                                                    <w:div w:id="48194483">
                                                                                                      <w:marLeft w:val="0"/>
                                                                                                      <w:marRight w:val="0"/>
                                                                                                      <w:marTop w:val="0"/>
                                                                                                      <w:marBottom w:val="0"/>
                                                                                                      <w:divBdr>
                                                                                                        <w:top w:val="none" w:sz="0" w:space="0" w:color="auto"/>
                                                                                                        <w:left w:val="none" w:sz="0" w:space="0" w:color="auto"/>
                                                                                                        <w:bottom w:val="none" w:sz="0" w:space="0" w:color="auto"/>
                                                                                                        <w:right w:val="none" w:sz="0" w:space="0" w:color="auto"/>
                                                                                                      </w:divBdr>
                                                                                                      <w:divsChild>
                                                                                                        <w:div w:id="48194464">
                                                                                                          <w:marLeft w:val="0"/>
                                                                                                          <w:marRight w:val="0"/>
                                                                                                          <w:marTop w:val="0"/>
                                                                                                          <w:marBottom w:val="0"/>
                                                                                                          <w:divBdr>
                                                                                                            <w:top w:val="none" w:sz="0" w:space="0" w:color="auto"/>
                                                                                                            <w:left w:val="none" w:sz="0" w:space="0" w:color="auto"/>
                                                                                                            <w:bottom w:val="none" w:sz="0" w:space="0" w:color="auto"/>
                                                                                                            <w:right w:val="none" w:sz="0" w:space="0" w:color="auto"/>
                                                                                                          </w:divBdr>
                                                                                                          <w:divsChild>
                                                                                                            <w:div w:id="48194453">
                                                                                                              <w:marLeft w:val="0"/>
                                                                                                              <w:marRight w:val="0"/>
                                                                                                              <w:marTop w:val="0"/>
                                                                                                              <w:marBottom w:val="0"/>
                                                                                                              <w:divBdr>
                                                                                                                <w:top w:val="none" w:sz="0" w:space="0" w:color="auto"/>
                                                                                                                <w:left w:val="none" w:sz="0" w:space="0" w:color="auto"/>
                                                                                                                <w:bottom w:val="none" w:sz="0" w:space="0" w:color="auto"/>
                                                                                                                <w:right w:val="none" w:sz="0" w:space="0" w:color="auto"/>
                                                                                                              </w:divBdr>
                                                                                                              <w:divsChild>
                                                                                                                <w:div w:id="48194450">
                                                                                                                  <w:marLeft w:val="0"/>
                                                                                                                  <w:marRight w:val="0"/>
                                                                                                                  <w:marTop w:val="0"/>
                                                                                                                  <w:marBottom w:val="0"/>
                                                                                                                  <w:divBdr>
                                                                                                                    <w:top w:val="single" w:sz="2" w:space="4" w:color="D8D8D8"/>
                                                                                                                    <w:left w:val="single" w:sz="2" w:space="0" w:color="D8D8D8"/>
                                                                                                                    <w:bottom w:val="single" w:sz="2" w:space="4" w:color="D8D8D8"/>
                                                                                                                    <w:right w:val="single" w:sz="2" w:space="0" w:color="D8D8D8"/>
                                                                                                                  </w:divBdr>
                                                                                                                  <w:divsChild>
                                                                                                                    <w:div w:id="48194445">
                                                                                                                      <w:marLeft w:val="251"/>
                                                                                                                      <w:marRight w:val="251"/>
                                                                                                                      <w:marTop w:val="84"/>
                                                                                                                      <w:marBottom w:val="84"/>
                                                                                                                      <w:divBdr>
                                                                                                                        <w:top w:val="none" w:sz="0" w:space="0" w:color="auto"/>
                                                                                                                        <w:left w:val="none" w:sz="0" w:space="0" w:color="auto"/>
                                                                                                                        <w:bottom w:val="none" w:sz="0" w:space="0" w:color="auto"/>
                                                                                                                        <w:right w:val="none" w:sz="0" w:space="0" w:color="auto"/>
                                                                                                                      </w:divBdr>
                                                                                                                      <w:divsChild>
                                                                                                                        <w:div w:id="48194477">
                                                                                                                          <w:marLeft w:val="0"/>
                                                                                                                          <w:marRight w:val="0"/>
                                                                                                                          <w:marTop w:val="0"/>
                                                                                                                          <w:marBottom w:val="0"/>
                                                                                                                          <w:divBdr>
                                                                                                                            <w:top w:val="single" w:sz="6" w:space="0" w:color="auto"/>
                                                                                                                            <w:left w:val="single" w:sz="6" w:space="0" w:color="auto"/>
                                                                                                                            <w:bottom w:val="single" w:sz="6" w:space="0" w:color="auto"/>
                                                                                                                            <w:right w:val="single" w:sz="6" w:space="0" w:color="auto"/>
                                                                                                                          </w:divBdr>
                                                                                                                          <w:divsChild>
                                                                                                                            <w:div w:id="48194473">
                                                                                                                              <w:marLeft w:val="0"/>
                                                                                                                              <w:marRight w:val="0"/>
                                                                                                                              <w:marTop w:val="0"/>
                                                                                                                              <w:marBottom w:val="0"/>
                                                                                                                              <w:divBdr>
                                                                                                                                <w:top w:val="none" w:sz="0" w:space="0" w:color="auto"/>
                                                                                                                                <w:left w:val="none" w:sz="0" w:space="0" w:color="auto"/>
                                                                                                                                <w:bottom w:val="none" w:sz="0" w:space="0" w:color="auto"/>
                                                                                                                                <w:right w:val="none" w:sz="0" w:space="0" w:color="auto"/>
                                                                                                                              </w:divBdr>
                                                                                                                              <w:divsChild>
                                                                                                                                <w:div w:id="48194430">
                                                                                                                                  <w:marLeft w:val="0"/>
                                                                                                                                  <w:marRight w:val="0"/>
                                                                                                                                  <w:marTop w:val="0"/>
                                                                                                                                  <w:marBottom w:val="0"/>
                                                                                                                                  <w:divBdr>
                                                                                                                                    <w:top w:val="none" w:sz="0" w:space="0" w:color="auto"/>
                                                                                                                                    <w:left w:val="none" w:sz="0" w:space="0" w:color="auto"/>
                                                                                                                                    <w:bottom w:val="none" w:sz="0" w:space="0" w:color="auto"/>
                                                                                                                                    <w:right w:val="none" w:sz="0" w:space="0" w:color="auto"/>
                                                                                                                                  </w:divBdr>
                                                                                                                                </w:div>
                                                                                                                                <w:div w:id="48194451">
                                                                                                                                  <w:marLeft w:val="0"/>
                                                                                                                                  <w:marRight w:val="0"/>
                                                                                                                                  <w:marTop w:val="0"/>
                                                                                                                                  <w:marBottom w:val="0"/>
                                                                                                                                  <w:divBdr>
                                                                                                                                    <w:top w:val="none" w:sz="0" w:space="0" w:color="auto"/>
                                                                                                                                    <w:left w:val="none" w:sz="0" w:space="0" w:color="auto"/>
                                                                                                                                    <w:bottom w:val="none" w:sz="0" w:space="0" w:color="auto"/>
                                                                                                                                    <w:right w:val="none" w:sz="0" w:space="0" w:color="auto"/>
                                                                                                                                  </w:divBdr>
                                                                                                                                </w:div>
                                                                                                                                <w:div w:id="48194466">
                                                                                                                                  <w:marLeft w:val="0"/>
                                                                                                                                  <w:marRight w:val="0"/>
                                                                                                                                  <w:marTop w:val="0"/>
                                                                                                                                  <w:marBottom w:val="0"/>
                                                                                                                                  <w:divBdr>
                                                                                                                                    <w:top w:val="none" w:sz="0" w:space="0" w:color="auto"/>
                                                                                                                                    <w:left w:val="none" w:sz="0" w:space="0" w:color="auto"/>
                                                                                                                                    <w:bottom w:val="none" w:sz="0" w:space="0" w:color="auto"/>
                                                                                                                                    <w:right w:val="none" w:sz="0" w:space="0" w:color="auto"/>
                                                                                                                                  </w:divBdr>
                                                                                                                                </w:div>
                                                                                                                                <w:div w:id="48194484">
                                                                                                                                  <w:marLeft w:val="0"/>
                                                                                                                                  <w:marRight w:val="0"/>
                                                                                                                                  <w:marTop w:val="0"/>
                                                                                                                                  <w:marBottom w:val="0"/>
                                                                                                                                  <w:divBdr>
                                                                                                                                    <w:top w:val="none" w:sz="0" w:space="0" w:color="auto"/>
                                                                                                                                    <w:left w:val="none" w:sz="0" w:space="0" w:color="auto"/>
                                                                                                                                    <w:bottom w:val="none" w:sz="0" w:space="0" w:color="auto"/>
                                                                                                                                    <w:right w:val="none" w:sz="0" w:space="0" w:color="auto"/>
                                                                                                                                  </w:divBdr>
                                                                                                                                </w:div>
                                                                                                                                <w:div w:id="481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94460">
      <w:marLeft w:val="0"/>
      <w:marRight w:val="0"/>
      <w:marTop w:val="0"/>
      <w:marBottom w:val="0"/>
      <w:divBdr>
        <w:top w:val="none" w:sz="0" w:space="0" w:color="auto"/>
        <w:left w:val="none" w:sz="0" w:space="0" w:color="auto"/>
        <w:bottom w:val="none" w:sz="0" w:space="0" w:color="auto"/>
        <w:right w:val="none" w:sz="0" w:space="0" w:color="auto"/>
      </w:divBdr>
    </w:div>
    <w:div w:id="48194461">
      <w:marLeft w:val="0"/>
      <w:marRight w:val="0"/>
      <w:marTop w:val="0"/>
      <w:marBottom w:val="0"/>
      <w:divBdr>
        <w:top w:val="none" w:sz="0" w:space="0" w:color="auto"/>
        <w:left w:val="none" w:sz="0" w:space="0" w:color="auto"/>
        <w:bottom w:val="none" w:sz="0" w:space="0" w:color="auto"/>
        <w:right w:val="none" w:sz="0" w:space="0" w:color="auto"/>
      </w:divBdr>
    </w:div>
    <w:div w:id="48194465">
      <w:marLeft w:val="0"/>
      <w:marRight w:val="0"/>
      <w:marTop w:val="0"/>
      <w:marBottom w:val="0"/>
      <w:divBdr>
        <w:top w:val="none" w:sz="0" w:space="0" w:color="auto"/>
        <w:left w:val="none" w:sz="0" w:space="0" w:color="auto"/>
        <w:bottom w:val="none" w:sz="0" w:space="0" w:color="auto"/>
        <w:right w:val="none" w:sz="0" w:space="0" w:color="auto"/>
      </w:divBdr>
    </w:div>
    <w:div w:id="48194467">
      <w:marLeft w:val="0"/>
      <w:marRight w:val="0"/>
      <w:marTop w:val="0"/>
      <w:marBottom w:val="0"/>
      <w:divBdr>
        <w:top w:val="none" w:sz="0" w:space="0" w:color="auto"/>
        <w:left w:val="none" w:sz="0" w:space="0" w:color="auto"/>
        <w:bottom w:val="none" w:sz="0" w:space="0" w:color="auto"/>
        <w:right w:val="none" w:sz="0" w:space="0" w:color="auto"/>
      </w:divBdr>
      <w:divsChild>
        <w:div w:id="48194471">
          <w:marLeft w:val="0"/>
          <w:marRight w:val="0"/>
          <w:marTop w:val="0"/>
          <w:marBottom w:val="0"/>
          <w:divBdr>
            <w:top w:val="none" w:sz="0" w:space="0" w:color="auto"/>
            <w:left w:val="none" w:sz="0" w:space="0" w:color="auto"/>
            <w:bottom w:val="none" w:sz="0" w:space="0" w:color="auto"/>
            <w:right w:val="none" w:sz="0" w:space="0" w:color="auto"/>
          </w:divBdr>
        </w:div>
        <w:div w:id="48194476">
          <w:marLeft w:val="0"/>
          <w:marRight w:val="0"/>
          <w:marTop w:val="0"/>
          <w:marBottom w:val="0"/>
          <w:divBdr>
            <w:top w:val="none" w:sz="0" w:space="0" w:color="auto"/>
            <w:left w:val="none" w:sz="0" w:space="0" w:color="auto"/>
            <w:bottom w:val="none" w:sz="0" w:space="0" w:color="auto"/>
            <w:right w:val="none" w:sz="0" w:space="0" w:color="auto"/>
          </w:divBdr>
        </w:div>
        <w:div w:id="48194480">
          <w:marLeft w:val="0"/>
          <w:marRight w:val="0"/>
          <w:marTop w:val="0"/>
          <w:marBottom w:val="0"/>
          <w:divBdr>
            <w:top w:val="none" w:sz="0" w:space="0" w:color="auto"/>
            <w:left w:val="none" w:sz="0" w:space="0" w:color="auto"/>
            <w:bottom w:val="none" w:sz="0" w:space="0" w:color="auto"/>
            <w:right w:val="none" w:sz="0" w:space="0" w:color="auto"/>
          </w:divBdr>
        </w:div>
      </w:divsChild>
    </w:div>
    <w:div w:id="48194468">
      <w:marLeft w:val="0"/>
      <w:marRight w:val="0"/>
      <w:marTop w:val="0"/>
      <w:marBottom w:val="0"/>
      <w:divBdr>
        <w:top w:val="none" w:sz="0" w:space="0" w:color="auto"/>
        <w:left w:val="none" w:sz="0" w:space="0" w:color="auto"/>
        <w:bottom w:val="none" w:sz="0" w:space="0" w:color="auto"/>
        <w:right w:val="none" w:sz="0" w:space="0" w:color="auto"/>
      </w:divBdr>
    </w:div>
    <w:div w:id="48194469">
      <w:marLeft w:val="0"/>
      <w:marRight w:val="0"/>
      <w:marTop w:val="0"/>
      <w:marBottom w:val="0"/>
      <w:divBdr>
        <w:top w:val="none" w:sz="0" w:space="0" w:color="auto"/>
        <w:left w:val="none" w:sz="0" w:space="0" w:color="auto"/>
        <w:bottom w:val="none" w:sz="0" w:space="0" w:color="auto"/>
        <w:right w:val="none" w:sz="0" w:space="0" w:color="auto"/>
      </w:divBdr>
    </w:div>
    <w:div w:id="48194475">
      <w:marLeft w:val="0"/>
      <w:marRight w:val="0"/>
      <w:marTop w:val="0"/>
      <w:marBottom w:val="0"/>
      <w:divBdr>
        <w:top w:val="none" w:sz="0" w:space="0" w:color="auto"/>
        <w:left w:val="none" w:sz="0" w:space="0" w:color="auto"/>
        <w:bottom w:val="none" w:sz="0" w:space="0" w:color="auto"/>
        <w:right w:val="none" w:sz="0" w:space="0" w:color="auto"/>
      </w:divBdr>
      <w:divsChild>
        <w:div w:id="48194463">
          <w:marLeft w:val="0"/>
          <w:marRight w:val="0"/>
          <w:marTop w:val="0"/>
          <w:marBottom w:val="100"/>
          <w:divBdr>
            <w:top w:val="none" w:sz="0" w:space="0" w:color="auto"/>
            <w:left w:val="none" w:sz="0" w:space="0" w:color="auto"/>
            <w:bottom w:val="none" w:sz="0" w:space="0" w:color="auto"/>
            <w:right w:val="none" w:sz="0" w:space="0" w:color="auto"/>
          </w:divBdr>
        </w:div>
      </w:divsChild>
    </w:div>
    <w:div w:id="48194481">
      <w:marLeft w:val="0"/>
      <w:marRight w:val="0"/>
      <w:marTop w:val="0"/>
      <w:marBottom w:val="0"/>
      <w:divBdr>
        <w:top w:val="none" w:sz="0" w:space="0" w:color="auto"/>
        <w:left w:val="none" w:sz="0" w:space="0" w:color="auto"/>
        <w:bottom w:val="none" w:sz="0" w:space="0" w:color="auto"/>
        <w:right w:val="none" w:sz="0" w:space="0" w:color="auto"/>
      </w:divBdr>
    </w:div>
    <w:div w:id="48194482">
      <w:marLeft w:val="0"/>
      <w:marRight w:val="0"/>
      <w:marTop w:val="0"/>
      <w:marBottom w:val="0"/>
      <w:divBdr>
        <w:top w:val="none" w:sz="0" w:space="0" w:color="auto"/>
        <w:left w:val="none" w:sz="0" w:space="0" w:color="auto"/>
        <w:bottom w:val="none" w:sz="0" w:space="0" w:color="auto"/>
        <w:right w:val="none" w:sz="0" w:space="0" w:color="auto"/>
      </w:divBdr>
    </w:div>
    <w:div w:id="48194488">
      <w:marLeft w:val="0"/>
      <w:marRight w:val="0"/>
      <w:marTop w:val="0"/>
      <w:marBottom w:val="0"/>
      <w:divBdr>
        <w:top w:val="none" w:sz="0" w:space="0" w:color="auto"/>
        <w:left w:val="none" w:sz="0" w:space="0" w:color="auto"/>
        <w:bottom w:val="none" w:sz="0" w:space="0" w:color="auto"/>
        <w:right w:val="none" w:sz="0" w:space="0" w:color="auto"/>
      </w:divBdr>
    </w:div>
    <w:div w:id="48194490">
      <w:marLeft w:val="0"/>
      <w:marRight w:val="0"/>
      <w:marTop w:val="0"/>
      <w:marBottom w:val="0"/>
      <w:divBdr>
        <w:top w:val="none" w:sz="0" w:space="0" w:color="auto"/>
        <w:left w:val="none" w:sz="0" w:space="0" w:color="auto"/>
        <w:bottom w:val="none" w:sz="0" w:space="0" w:color="auto"/>
        <w:right w:val="none" w:sz="0" w:space="0" w:color="auto"/>
      </w:divBdr>
    </w:div>
    <w:div w:id="48194491">
      <w:marLeft w:val="0"/>
      <w:marRight w:val="0"/>
      <w:marTop w:val="0"/>
      <w:marBottom w:val="0"/>
      <w:divBdr>
        <w:top w:val="single" w:sz="12" w:space="0" w:color="DCD9D9"/>
        <w:left w:val="none" w:sz="0" w:space="0" w:color="auto"/>
        <w:bottom w:val="none" w:sz="0" w:space="0" w:color="auto"/>
        <w:right w:val="none" w:sz="0" w:space="0" w:color="auto"/>
      </w:divBdr>
      <w:divsChild>
        <w:div w:id="48194454">
          <w:marLeft w:val="195"/>
          <w:marRight w:val="195"/>
          <w:marTop w:val="120"/>
          <w:marBottom w:val="120"/>
          <w:divBdr>
            <w:top w:val="none" w:sz="0" w:space="0" w:color="auto"/>
            <w:left w:val="none" w:sz="0" w:space="0" w:color="auto"/>
            <w:bottom w:val="none" w:sz="0" w:space="0" w:color="auto"/>
            <w:right w:val="none" w:sz="0" w:space="0" w:color="auto"/>
          </w:divBdr>
          <w:divsChild>
            <w:div w:id="48194458">
              <w:marLeft w:val="0"/>
              <w:marRight w:val="0"/>
              <w:marTop w:val="330"/>
              <w:marBottom w:val="0"/>
              <w:divBdr>
                <w:top w:val="none" w:sz="0" w:space="0" w:color="auto"/>
                <w:left w:val="none" w:sz="0" w:space="0" w:color="auto"/>
                <w:bottom w:val="none" w:sz="0" w:space="0" w:color="auto"/>
                <w:right w:val="none" w:sz="0" w:space="0" w:color="auto"/>
              </w:divBdr>
              <w:divsChild>
                <w:div w:id="48194474">
                  <w:marLeft w:val="0"/>
                  <w:marRight w:val="0"/>
                  <w:marTop w:val="0"/>
                  <w:marBottom w:val="0"/>
                  <w:divBdr>
                    <w:top w:val="none" w:sz="0" w:space="0" w:color="auto"/>
                    <w:left w:val="none" w:sz="0" w:space="0" w:color="auto"/>
                    <w:bottom w:val="none" w:sz="0" w:space="0" w:color="auto"/>
                    <w:right w:val="none" w:sz="0" w:space="0" w:color="auto"/>
                  </w:divBdr>
                  <w:divsChild>
                    <w:div w:id="48194472">
                      <w:marLeft w:val="0"/>
                      <w:marRight w:val="0"/>
                      <w:marTop w:val="0"/>
                      <w:marBottom w:val="0"/>
                      <w:divBdr>
                        <w:top w:val="none" w:sz="0" w:space="0" w:color="auto"/>
                        <w:left w:val="none" w:sz="0" w:space="0" w:color="auto"/>
                        <w:bottom w:val="none" w:sz="0" w:space="0" w:color="auto"/>
                        <w:right w:val="none" w:sz="0" w:space="0" w:color="auto"/>
                      </w:divBdr>
                      <w:divsChild>
                        <w:div w:id="48194431">
                          <w:marLeft w:val="0"/>
                          <w:marRight w:val="0"/>
                          <w:marTop w:val="0"/>
                          <w:marBottom w:val="0"/>
                          <w:divBdr>
                            <w:top w:val="none" w:sz="0" w:space="0" w:color="auto"/>
                            <w:left w:val="none" w:sz="0" w:space="0" w:color="auto"/>
                            <w:bottom w:val="none" w:sz="0" w:space="0" w:color="auto"/>
                            <w:right w:val="none" w:sz="0" w:space="0" w:color="auto"/>
                          </w:divBdr>
                          <w:divsChild>
                            <w:div w:id="48194492">
                              <w:marLeft w:val="0"/>
                              <w:marRight w:val="0"/>
                              <w:marTop w:val="0"/>
                              <w:marBottom w:val="0"/>
                              <w:divBdr>
                                <w:top w:val="none" w:sz="0" w:space="0" w:color="auto"/>
                                <w:left w:val="none" w:sz="0" w:space="0" w:color="auto"/>
                                <w:bottom w:val="none" w:sz="0" w:space="0" w:color="auto"/>
                                <w:right w:val="none" w:sz="0" w:space="0" w:color="auto"/>
                              </w:divBdr>
                              <w:divsChild>
                                <w:div w:id="48194433">
                                  <w:marLeft w:val="0"/>
                                  <w:marRight w:val="0"/>
                                  <w:marTop w:val="0"/>
                                  <w:marBottom w:val="0"/>
                                  <w:divBdr>
                                    <w:top w:val="none" w:sz="0" w:space="0" w:color="auto"/>
                                    <w:left w:val="none" w:sz="0" w:space="0" w:color="auto"/>
                                    <w:bottom w:val="none" w:sz="0" w:space="0" w:color="auto"/>
                                    <w:right w:val="none" w:sz="0" w:space="0" w:color="auto"/>
                                  </w:divBdr>
                                  <w:divsChild>
                                    <w:div w:id="4819447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4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10545</Words>
  <Characters>62657</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2024-05-30T07:14:00Z</dcterms:created>
  <dcterms:modified xsi:type="dcterms:W3CDTF">2024-05-30T07:15:00Z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