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C9" w:rsidRDefault="00D665C9" w:rsidP="00D665C9">
      <w:pPr>
        <w:rPr>
          <w:rFonts w:ascii="Arial" w:hAnsi="Arial" w:cs="Arial"/>
          <w:sz w:val="20"/>
        </w:rPr>
      </w:pPr>
    </w:p>
    <w:p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rsidR="004065AA" w:rsidRDefault="004065AA" w:rsidP="00E04715">
      <w:pPr>
        <w:suppressAutoHyphens/>
        <w:spacing w:before="40" w:after="60"/>
        <w:jc w:val="both"/>
        <w:rPr>
          <w:rFonts w:ascii="Arial" w:hAnsi="Arial" w:cs="Arial"/>
          <w:sz w:val="20"/>
          <w:szCs w:val="20"/>
        </w:rPr>
      </w:pPr>
    </w:p>
    <w:p w:rsidR="00582A65" w:rsidRDefault="00582A65" w:rsidP="00E04715">
      <w:pPr>
        <w:suppressAutoHyphens/>
        <w:spacing w:before="40" w:after="60"/>
        <w:jc w:val="both"/>
        <w:rPr>
          <w:rFonts w:ascii="Arial" w:hAnsi="Arial" w:cs="Arial"/>
          <w:sz w:val="20"/>
          <w:szCs w:val="20"/>
        </w:rPr>
      </w:pPr>
    </w:p>
    <w:p w:rsidR="00D460B9" w:rsidRPr="00D460B9" w:rsidRDefault="00D460B9" w:rsidP="00D460B9">
      <w:pPr>
        <w:suppressAutoHyphens/>
        <w:spacing w:before="40" w:after="60"/>
        <w:jc w:val="both"/>
        <w:rPr>
          <w:rFonts w:ascii="Arial" w:hAnsi="Arial" w:cs="Arial"/>
          <w:sz w:val="20"/>
          <w:szCs w:val="20"/>
        </w:rPr>
      </w:pPr>
      <w:r w:rsidRPr="003D7488">
        <w:rPr>
          <w:rFonts w:ascii="Arial" w:hAnsi="Arial" w:cs="Arial"/>
          <w:sz w:val="20"/>
          <w:szCs w:val="20"/>
        </w:rPr>
        <w:t>Číslo smlouvy:</w:t>
      </w:r>
      <w:r w:rsidR="00E76FEB" w:rsidRPr="003D7488">
        <w:rPr>
          <w:rFonts w:ascii="Arial" w:hAnsi="Arial" w:cs="Arial"/>
          <w:sz w:val="20"/>
          <w:szCs w:val="20"/>
        </w:rPr>
        <w:t xml:space="preserve"> </w:t>
      </w:r>
      <w:r w:rsidRPr="003D7488">
        <w:rPr>
          <w:rFonts w:ascii="Arial" w:hAnsi="Arial" w:cs="Arial"/>
          <w:sz w:val="20"/>
          <w:szCs w:val="20"/>
        </w:rPr>
        <w:t>……………………….</w:t>
      </w:r>
    </w:p>
    <w:p w:rsidR="00582A65" w:rsidRDefault="00582A65" w:rsidP="00A6047F">
      <w:pPr>
        <w:pStyle w:val="Nadpis3"/>
        <w:jc w:val="center"/>
        <w:rPr>
          <w:rFonts w:ascii="Arial" w:eastAsia="Times New Roman" w:hAnsi="Arial" w:cs="Arial"/>
          <w:bCs w:val="0"/>
          <w:color w:val="auto"/>
          <w:sz w:val="28"/>
          <w:szCs w:val="28"/>
        </w:rPr>
      </w:pPr>
    </w:p>
    <w:p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rsidR="00FB04F7" w:rsidRPr="00FB04F7" w:rsidRDefault="00FB04F7" w:rsidP="00FB04F7">
      <w:pPr>
        <w:pStyle w:val="Nadpis2"/>
        <w:numPr>
          <w:ilvl w:val="0"/>
          <w:numId w:val="0"/>
        </w:numPr>
        <w:ind w:left="567"/>
        <w:rPr>
          <w:rFonts w:ascii="Arial" w:hAnsi="Arial" w:cs="Arial"/>
          <w:b/>
          <w:sz w:val="20"/>
          <w:szCs w:val="20"/>
        </w:rPr>
      </w:pPr>
      <w:r w:rsidRPr="00FB04F7">
        <w:rPr>
          <w:rFonts w:ascii="Arial" w:hAnsi="Arial" w:cs="Arial"/>
          <w:b/>
          <w:sz w:val="20"/>
          <w:szCs w:val="20"/>
        </w:rPr>
        <w:t xml:space="preserve">Příkazce: </w:t>
      </w:r>
      <w:r w:rsidRPr="00FB04F7">
        <w:rPr>
          <w:rFonts w:ascii="Arial" w:hAnsi="Arial" w:cs="Arial"/>
          <w:b/>
          <w:sz w:val="20"/>
          <w:szCs w:val="20"/>
        </w:rPr>
        <w:tab/>
      </w:r>
      <w:r w:rsidRPr="00FB04F7">
        <w:rPr>
          <w:rFonts w:ascii="Arial" w:hAnsi="Arial" w:cs="Arial"/>
          <w:b/>
          <w:sz w:val="20"/>
          <w:szCs w:val="20"/>
        </w:rPr>
        <w:tab/>
      </w:r>
      <w:r w:rsidRPr="00FB04F7">
        <w:rPr>
          <w:rFonts w:ascii="Arial" w:hAnsi="Arial" w:cs="Arial"/>
          <w:b/>
          <w:sz w:val="20"/>
          <w:szCs w:val="20"/>
        </w:rPr>
        <w:tab/>
        <w:t>město Český Těšín</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se sídlem:</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nám. ČSA 1/1, 737 01 Český Těšín</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zastoupen:</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Mgr. Renatou Lacko, vedoucí odboru investičního</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ve věcech technických:</w:t>
      </w:r>
      <w:r w:rsidRPr="00FB04F7">
        <w:rPr>
          <w:rFonts w:ascii="Arial" w:hAnsi="Arial" w:cs="Arial"/>
          <w:sz w:val="20"/>
          <w:szCs w:val="20"/>
        </w:rPr>
        <w:tab/>
      </w:r>
      <w:r w:rsidRPr="00FB04F7">
        <w:rPr>
          <w:rFonts w:ascii="Arial" w:hAnsi="Arial" w:cs="Arial"/>
          <w:sz w:val="20"/>
          <w:szCs w:val="20"/>
        </w:rPr>
        <w:tab/>
      </w:r>
      <w:r w:rsidR="00A82ACD">
        <w:rPr>
          <w:rFonts w:ascii="Arial" w:hAnsi="Arial" w:cs="Arial"/>
          <w:sz w:val="20"/>
          <w:szCs w:val="20"/>
        </w:rPr>
        <w:t>……………………………………………….</w:t>
      </w:r>
      <w:r w:rsidRPr="00FB04F7">
        <w:rPr>
          <w:rFonts w:ascii="Arial" w:hAnsi="Arial" w:cs="Arial"/>
          <w:sz w:val="20"/>
          <w:szCs w:val="20"/>
        </w:rPr>
        <w:t xml:space="preserve"> </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00A82ACD">
        <w:rPr>
          <w:rFonts w:ascii="Arial" w:hAnsi="Arial" w:cs="Arial"/>
          <w:sz w:val="20"/>
          <w:szCs w:val="20"/>
        </w:rPr>
        <w:t>……………………………………………….</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IČ:</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00297437</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DIČ:</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CZ00297437</w:t>
      </w:r>
    </w:p>
    <w:p w:rsidR="00FB04F7" w:rsidRPr="00FB04F7" w:rsidRDefault="00FB04F7" w:rsidP="00FB04F7">
      <w:pPr>
        <w:tabs>
          <w:tab w:val="num" w:pos="576"/>
          <w:tab w:val="left" w:pos="4253"/>
        </w:tabs>
        <w:ind w:left="360"/>
        <w:rPr>
          <w:rFonts w:ascii="Arial" w:hAnsi="Arial" w:cs="Arial"/>
          <w:b/>
          <w:bCs/>
          <w:iCs/>
          <w:sz w:val="20"/>
          <w:szCs w:val="20"/>
        </w:rPr>
      </w:pPr>
      <w:r w:rsidRPr="00FB04F7">
        <w:rPr>
          <w:rFonts w:ascii="Arial" w:hAnsi="Arial" w:cs="Arial"/>
          <w:b/>
          <w:bCs/>
          <w:iCs/>
          <w:sz w:val="20"/>
          <w:szCs w:val="20"/>
        </w:rPr>
        <w:tab/>
      </w:r>
    </w:p>
    <w:p w:rsidR="00FB04F7" w:rsidRPr="00FB04F7" w:rsidRDefault="00FB04F7" w:rsidP="00FB04F7">
      <w:pPr>
        <w:tabs>
          <w:tab w:val="num" w:pos="576"/>
          <w:tab w:val="left" w:pos="4253"/>
        </w:tabs>
        <w:ind w:left="360"/>
        <w:rPr>
          <w:rFonts w:ascii="Arial" w:hAnsi="Arial" w:cs="Arial"/>
          <w:bCs/>
          <w:i/>
          <w:iCs/>
          <w:sz w:val="20"/>
          <w:szCs w:val="20"/>
        </w:rPr>
      </w:pPr>
      <w:r w:rsidRPr="00FB04F7">
        <w:rPr>
          <w:rFonts w:ascii="Arial" w:hAnsi="Arial" w:cs="Arial"/>
          <w:b/>
          <w:bCs/>
          <w:iCs/>
          <w:sz w:val="20"/>
          <w:szCs w:val="20"/>
        </w:rPr>
        <w:tab/>
      </w:r>
      <w:r w:rsidRPr="00FB04F7">
        <w:rPr>
          <w:rFonts w:ascii="Arial" w:hAnsi="Arial" w:cs="Arial"/>
          <w:bCs/>
          <w:i/>
          <w:iCs/>
          <w:sz w:val="20"/>
          <w:szCs w:val="20"/>
        </w:rPr>
        <w:t xml:space="preserve">(dále jen „příkazce“) </w:t>
      </w:r>
    </w:p>
    <w:p w:rsidR="00FB04F7" w:rsidRPr="00FB04F7" w:rsidRDefault="00FB04F7" w:rsidP="00FB04F7">
      <w:pPr>
        <w:rPr>
          <w:rFonts w:ascii="Arial" w:hAnsi="Arial" w:cs="Arial"/>
          <w:b/>
          <w:bCs/>
          <w:sz w:val="20"/>
          <w:szCs w:val="20"/>
        </w:rPr>
      </w:pPr>
    </w:p>
    <w:p w:rsidR="00FB04F7" w:rsidRPr="00FB04F7" w:rsidRDefault="00FB04F7" w:rsidP="00FB04F7">
      <w:pPr>
        <w:ind w:firstLine="576"/>
        <w:rPr>
          <w:rFonts w:ascii="Arial" w:hAnsi="Arial" w:cs="Arial"/>
          <w:b/>
          <w:bCs/>
          <w:sz w:val="20"/>
          <w:szCs w:val="20"/>
        </w:rPr>
      </w:pPr>
      <w:r w:rsidRPr="00FB04F7">
        <w:rPr>
          <w:rFonts w:ascii="Arial" w:hAnsi="Arial" w:cs="Arial"/>
          <w:b/>
          <w:bCs/>
          <w:sz w:val="20"/>
          <w:szCs w:val="20"/>
        </w:rPr>
        <w:t>a</w:t>
      </w:r>
    </w:p>
    <w:p w:rsidR="00FB04F7" w:rsidRPr="00FB04F7" w:rsidRDefault="00FB04F7" w:rsidP="00FB04F7">
      <w:pPr>
        <w:rPr>
          <w:rFonts w:ascii="Arial" w:hAnsi="Arial" w:cs="Arial"/>
          <w:b/>
          <w:bCs/>
          <w:sz w:val="20"/>
          <w:szCs w:val="20"/>
        </w:rPr>
      </w:pPr>
    </w:p>
    <w:p w:rsidR="00FB04F7" w:rsidRPr="00FB04F7" w:rsidRDefault="00FB04F7" w:rsidP="00FB04F7">
      <w:pPr>
        <w:pStyle w:val="Nadpis2"/>
        <w:numPr>
          <w:ilvl w:val="0"/>
          <w:numId w:val="0"/>
        </w:numPr>
        <w:ind w:left="576"/>
        <w:rPr>
          <w:rFonts w:ascii="Arial" w:hAnsi="Arial" w:cs="Arial"/>
          <w:b/>
          <w:sz w:val="20"/>
          <w:szCs w:val="20"/>
        </w:rPr>
      </w:pPr>
      <w:r w:rsidRPr="00FB04F7">
        <w:rPr>
          <w:rFonts w:ascii="Arial" w:hAnsi="Arial" w:cs="Arial"/>
          <w:b/>
          <w:sz w:val="20"/>
          <w:szCs w:val="20"/>
        </w:rPr>
        <w:t>Příkazník:</w:t>
      </w:r>
      <w:r w:rsidRPr="00FB04F7">
        <w:rPr>
          <w:rFonts w:ascii="Arial" w:hAnsi="Arial" w:cs="Arial"/>
          <w:b/>
          <w:sz w:val="20"/>
          <w:szCs w:val="20"/>
        </w:rPr>
        <w:tab/>
      </w:r>
      <w:r w:rsidRPr="00FB04F7">
        <w:rPr>
          <w:rFonts w:ascii="Arial" w:hAnsi="Arial" w:cs="Arial"/>
          <w:b/>
          <w:sz w:val="20"/>
          <w:szCs w:val="20"/>
        </w:rPr>
        <w:tab/>
      </w:r>
      <w:r w:rsidRPr="00FB04F7">
        <w:rPr>
          <w:rFonts w:ascii="Arial" w:hAnsi="Arial" w:cs="Arial"/>
          <w:b/>
          <w:sz w:val="20"/>
          <w:szCs w:val="20"/>
        </w:rPr>
        <w:tab/>
        <w:t>Martin Kurz – Building control</w:t>
      </w:r>
      <w:r w:rsidRPr="00FB04F7">
        <w:rPr>
          <w:rFonts w:ascii="Arial" w:hAnsi="Arial" w:cs="Arial"/>
          <w:b/>
          <w:sz w:val="20"/>
          <w:szCs w:val="20"/>
        </w:rPr>
        <w:tab/>
      </w:r>
      <w:r w:rsidRPr="00FB04F7">
        <w:rPr>
          <w:rFonts w:ascii="Arial" w:hAnsi="Arial" w:cs="Arial"/>
          <w:b/>
          <w:sz w:val="20"/>
          <w:szCs w:val="20"/>
        </w:rPr>
        <w:tab/>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se sídlem:</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Jabloňová 80/12, 734 01 Karviná</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zastoupen:</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Martinem Kurzem, jednatelem</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ve věcech technických:</w:t>
      </w:r>
      <w:r w:rsidRPr="00FB04F7">
        <w:rPr>
          <w:rFonts w:ascii="Arial" w:hAnsi="Arial" w:cs="Arial"/>
          <w:sz w:val="20"/>
          <w:szCs w:val="20"/>
        </w:rPr>
        <w:tab/>
      </w:r>
      <w:r w:rsidRPr="00FB04F7">
        <w:rPr>
          <w:rFonts w:ascii="Arial" w:hAnsi="Arial" w:cs="Arial"/>
          <w:sz w:val="20"/>
          <w:szCs w:val="20"/>
        </w:rPr>
        <w:tab/>
      </w:r>
      <w:r w:rsidR="00A82ACD">
        <w:rPr>
          <w:rFonts w:ascii="Arial" w:hAnsi="Arial" w:cs="Arial"/>
          <w:sz w:val="20"/>
          <w:szCs w:val="20"/>
        </w:rPr>
        <w:t>……………………………………………….</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e-mail:</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00A82ACD">
        <w:rPr>
          <w:rFonts w:ascii="Arial" w:hAnsi="Arial" w:cs="Arial"/>
          <w:sz w:val="20"/>
          <w:szCs w:val="20"/>
        </w:rPr>
        <w:t>……………………………………………….</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IČ:</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06331904</w:t>
      </w:r>
    </w:p>
    <w:p w:rsidR="00FB04F7" w:rsidRPr="00FB04F7" w:rsidRDefault="00FB04F7" w:rsidP="00FB04F7">
      <w:pPr>
        <w:pStyle w:val="Zkladntext"/>
        <w:tabs>
          <w:tab w:val="left" w:pos="0"/>
          <w:tab w:val="num" w:pos="567"/>
        </w:tabs>
        <w:ind w:left="567" w:hanging="567"/>
        <w:jc w:val="both"/>
        <w:rPr>
          <w:rFonts w:ascii="Arial" w:hAnsi="Arial" w:cs="Arial"/>
          <w:sz w:val="20"/>
          <w:szCs w:val="20"/>
        </w:rPr>
      </w:pPr>
      <w:r w:rsidRPr="00FB04F7">
        <w:rPr>
          <w:rFonts w:ascii="Arial" w:hAnsi="Arial" w:cs="Arial"/>
          <w:sz w:val="20"/>
          <w:szCs w:val="20"/>
        </w:rPr>
        <w:tab/>
        <w:t>DIČ:</w:t>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r>
      <w:r w:rsidRPr="00FB04F7">
        <w:rPr>
          <w:rFonts w:ascii="Arial" w:hAnsi="Arial" w:cs="Arial"/>
          <w:sz w:val="20"/>
          <w:szCs w:val="20"/>
        </w:rPr>
        <w:tab/>
        <w:t>CZ8005145192</w:t>
      </w:r>
    </w:p>
    <w:p w:rsidR="00FB04F7" w:rsidRPr="00FB04F7" w:rsidRDefault="00FB04F7" w:rsidP="00FB04F7">
      <w:pPr>
        <w:ind w:firstLine="567"/>
        <w:rPr>
          <w:rFonts w:ascii="Arial" w:hAnsi="Arial" w:cs="Arial"/>
          <w:b/>
          <w:bCs/>
          <w:iCs/>
          <w:sz w:val="20"/>
          <w:szCs w:val="20"/>
        </w:rPr>
      </w:pPr>
    </w:p>
    <w:p w:rsidR="00FB04F7" w:rsidRPr="00FB04F7" w:rsidRDefault="00FB04F7" w:rsidP="00FB04F7">
      <w:pPr>
        <w:ind w:firstLine="567"/>
        <w:rPr>
          <w:rFonts w:ascii="Arial" w:hAnsi="Arial" w:cs="Arial"/>
          <w:bCs/>
          <w:i/>
          <w:iCs/>
          <w:sz w:val="20"/>
          <w:szCs w:val="20"/>
        </w:rPr>
      </w:pPr>
      <w:r w:rsidRPr="00FB04F7">
        <w:rPr>
          <w:rFonts w:ascii="Arial" w:hAnsi="Arial" w:cs="Arial"/>
          <w:bCs/>
          <w:i/>
          <w:iCs/>
          <w:sz w:val="20"/>
          <w:szCs w:val="20"/>
        </w:rPr>
        <w:t>(dále jen „příkazník“)</w:t>
      </w:r>
    </w:p>
    <w:p w:rsidR="00234754" w:rsidRDefault="00234754" w:rsidP="00844AB8">
      <w:pPr>
        <w:pStyle w:val="Normln2"/>
        <w:tabs>
          <w:tab w:val="left" w:pos="3119"/>
        </w:tabs>
        <w:spacing w:line="240" w:lineRule="auto"/>
        <w:ind w:left="567" w:hanging="567"/>
        <w:jc w:val="both"/>
        <w:rPr>
          <w:rFonts w:ascii="Arial" w:hAnsi="Arial" w:cs="Arial"/>
          <w:sz w:val="20"/>
        </w:rPr>
      </w:pPr>
    </w:p>
    <w:p w:rsidR="00E92DAF" w:rsidRDefault="00E92DAF" w:rsidP="00844AB8">
      <w:pPr>
        <w:pStyle w:val="Normln2"/>
        <w:tabs>
          <w:tab w:val="left" w:pos="3119"/>
        </w:tabs>
        <w:spacing w:line="240" w:lineRule="auto"/>
        <w:ind w:left="567" w:hanging="567"/>
        <w:jc w:val="both"/>
        <w:rPr>
          <w:rFonts w:ascii="Arial" w:hAnsi="Arial" w:cs="Arial"/>
          <w:sz w:val="20"/>
        </w:rPr>
      </w:pPr>
    </w:p>
    <w:p w:rsidR="00E92DAF" w:rsidRDefault="00E92DAF" w:rsidP="00844AB8">
      <w:pPr>
        <w:pStyle w:val="Normln2"/>
        <w:tabs>
          <w:tab w:val="left" w:pos="3119"/>
        </w:tabs>
        <w:spacing w:line="240" w:lineRule="auto"/>
        <w:ind w:left="567" w:hanging="567"/>
        <w:jc w:val="both"/>
        <w:rPr>
          <w:rFonts w:ascii="Arial" w:hAnsi="Arial" w:cs="Arial"/>
          <w:sz w:val="20"/>
        </w:rPr>
      </w:pPr>
    </w:p>
    <w:p w:rsidR="00E92DAF" w:rsidRPr="00586038" w:rsidRDefault="00E92DAF" w:rsidP="00844AB8">
      <w:pPr>
        <w:pStyle w:val="Normln2"/>
        <w:tabs>
          <w:tab w:val="left" w:pos="3119"/>
        </w:tabs>
        <w:spacing w:line="240" w:lineRule="auto"/>
        <w:ind w:left="567" w:hanging="567"/>
        <w:jc w:val="both"/>
        <w:rPr>
          <w:rFonts w:ascii="Arial" w:hAnsi="Arial" w:cs="Arial"/>
          <w:sz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BD09FD"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 xml:space="preserve">případ způsobení škody v souvislosti s plněním povinností podle této smlouvy. </w:t>
      </w:r>
    </w:p>
    <w:p w:rsidR="00E92DAF" w:rsidRPr="00E92DAF" w:rsidRDefault="00E92DAF" w:rsidP="00E92DAF"/>
    <w:p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rsidR="00A6047F" w:rsidRPr="00586038" w:rsidRDefault="00234754" w:rsidP="008E34FB">
      <w:pPr>
        <w:pStyle w:val="Smlouva-slo"/>
        <w:numPr>
          <w:ilvl w:val="3"/>
          <w:numId w:val="6"/>
        </w:numPr>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591F63" w:rsidRPr="00591F63">
        <w:rPr>
          <w:rFonts w:ascii="Arial" w:hAnsi="Arial" w:cs="Arial"/>
          <w:b/>
          <w:sz w:val="20"/>
        </w:rPr>
        <w:lastRenderedPageBreak/>
        <w:t>„</w:t>
      </w:r>
      <w:r w:rsidR="00FB04F7" w:rsidRPr="003956AF">
        <w:rPr>
          <w:rFonts w:ascii="Arial" w:hAnsi="Arial" w:cs="Arial"/>
          <w:b/>
          <w:sz w:val="20"/>
        </w:rPr>
        <w:t>Obnova památkově významné historické nemovitosti kina Central – 2. etapa</w:t>
      </w:r>
      <w:r w:rsidR="00DA0F35" w:rsidRPr="00591F63">
        <w:rPr>
          <w:rFonts w:ascii="Arial" w:hAnsi="Arial" w:cs="Arial"/>
          <w:b/>
          <w:sz w:val="20"/>
        </w:rPr>
        <w:t>“</w:t>
      </w:r>
      <w:r w:rsidR="00D665C9" w:rsidRPr="00591F63">
        <w:rPr>
          <w:rFonts w:ascii="Arial" w:hAnsi="Arial" w:cs="Arial"/>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w:t>
      </w:r>
      <w:r w:rsidR="0052654A">
        <w:rPr>
          <w:rFonts w:ascii="Arial" w:hAnsi="Arial" w:cs="Arial"/>
          <w:sz w:val="20"/>
          <w:szCs w:val="20"/>
        </w:rPr>
        <w:t xml:space="preserve"> </w:t>
      </w:r>
    </w:p>
    <w:p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w:t>
      </w:r>
      <w:r w:rsidR="00591F63">
        <w:rPr>
          <w:rFonts w:ascii="Arial" w:hAnsi="Arial" w:cs="Arial"/>
          <w:sz w:val="20"/>
          <w:szCs w:val="20"/>
        </w:rPr>
        <w:t>idelná kontrola stavby (min. dva</w:t>
      </w:r>
      <w:r w:rsidRPr="00555FF0">
        <w:rPr>
          <w:rFonts w:ascii="Arial" w:hAnsi="Arial" w:cs="Arial"/>
          <w:sz w:val="20"/>
          <w:szCs w:val="20"/>
        </w:rPr>
        <w:t xml:space="preserve"> dny v týdnu), z hlediska kvality a postupu prováděných prací, použitých výrobků a materiálů</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souladu provádění prací s odsouhlasenou projektovou dokumentací</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w:t>
      </w:r>
      <w:r w:rsidR="00591F63">
        <w:rPr>
          <w:rFonts w:ascii="Arial" w:hAnsi="Arial" w:cs="Arial"/>
          <w:sz w:val="20"/>
          <w:szCs w:val="20"/>
        </w:rPr>
        <w:t xml:space="preserve"> příkazci v el. </w:t>
      </w:r>
      <w:r w:rsidR="00CA510B">
        <w:rPr>
          <w:rFonts w:ascii="Arial" w:hAnsi="Arial" w:cs="Arial"/>
          <w:sz w:val="20"/>
          <w:szCs w:val="20"/>
        </w:rPr>
        <w:t>podobě na CD (případně jiným vhodným způsobem)</w:t>
      </w:r>
      <w:r w:rsidR="00555FF0" w:rsidRPr="007F7462">
        <w:rPr>
          <w:rFonts w:ascii="Arial" w:hAnsi="Arial" w:cs="Arial"/>
          <w:sz w:val="20"/>
          <w:szCs w:val="20"/>
        </w:rPr>
        <w:t xml:space="preserve">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rsidR="003717BA" w:rsidRDefault="00555FF0" w:rsidP="003717BA">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rsidR="00B011C5" w:rsidRDefault="00B011C5" w:rsidP="00A31D4F">
      <w:pPr>
        <w:ind w:firstLine="357"/>
        <w:rPr>
          <w:rFonts w:ascii="Arial" w:hAnsi="Arial" w:cs="Arial"/>
          <w:b/>
          <w:i/>
          <w:sz w:val="20"/>
          <w:szCs w:val="20"/>
        </w:rPr>
      </w:pPr>
    </w:p>
    <w:p w:rsidR="007E01FC" w:rsidRPr="007E01FC" w:rsidRDefault="007E01FC" w:rsidP="00A31D4F">
      <w:pPr>
        <w:ind w:firstLine="357"/>
        <w:rPr>
          <w:rFonts w:ascii="Arial" w:hAnsi="Arial" w:cs="Arial"/>
          <w:b/>
          <w:i/>
          <w:sz w:val="20"/>
          <w:szCs w:val="20"/>
        </w:rPr>
      </w:pPr>
      <w:r w:rsidRPr="007E01FC">
        <w:rPr>
          <w:rFonts w:ascii="Arial" w:hAnsi="Arial" w:cs="Arial"/>
          <w:b/>
          <w:i/>
          <w:sz w:val="20"/>
          <w:szCs w:val="20"/>
        </w:rPr>
        <w:t>Po dokončení stavby:</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rsidR="00A31D4F" w:rsidRPr="00A31D4F" w:rsidRDefault="007E01FC" w:rsidP="00A31D4F">
      <w:pPr>
        <w:pStyle w:val="Nadpis2"/>
        <w:numPr>
          <w:ilvl w:val="0"/>
          <w:numId w:val="35"/>
        </w:numPr>
        <w:tabs>
          <w:tab w:val="clear" w:pos="792"/>
          <w:tab w:val="num" w:pos="1134"/>
        </w:tabs>
        <w:suppressAutoHyphens/>
        <w:ind w:left="993" w:hanging="633"/>
      </w:pPr>
      <w:r w:rsidRPr="00A31D4F">
        <w:rPr>
          <w:rFonts w:ascii="Arial" w:hAnsi="Arial" w:cs="Arial"/>
          <w:sz w:val="20"/>
        </w:rPr>
        <w:t xml:space="preserve">součinnost </w:t>
      </w:r>
      <w:r w:rsidR="00582A65" w:rsidRPr="00A31D4F">
        <w:rPr>
          <w:rFonts w:ascii="Arial" w:hAnsi="Arial" w:cs="Arial"/>
          <w:sz w:val="20"/>
        </w:rPr>
        <w:t xml:space="preserve">při </w:t>
      </w:r>
      <w:r w:rsidRPr="00A31D4F">
        <w:rPr>
          <w:rFonts w:ascii="Arial" w:hAnsi="Arial" w:cs="Arial"/>
          <w:sz w:val="20"/>
        </w:rPr>
        <w:t>případných</w:t>
      </w:r>
      <w:r w:rsidR="009276F3" w:rsidRPr="00A31D4F">
        <w:rPr>
          <w:rFonts w:ascii="Arial" w:hAnsi="Arial" w:cs="Arial"/>
          <w:sz w:val="20"/>
        </w:rPr>
        <w:t xml:space="preserve"> následných</w:t>
      </w:r>
      <w:r w:rsidRPr="00A31D4F">
        <w:rPr>
          <w:rFonts w:ascii="Arial" w:hAnsi="Arial" w:cs="Arial"/>
          <w:sz w:val="20"/>
        </w:rPr>
        <w:t xml:space="preserve"> </w:t>
      </w:r>
      <w:r w:rsidR="003717BA" w:rsidRPr="00A31D4F">
        <w:rPr>
          <w:rFonts w:ascii="Arial" w:hAnsi="Arial" w:cs="Arial"/>
          <w:sz w:val="20"/>
        </w:rPr>
        <w:t>k</w:t>
      </w:r>
      <w:r w:rsidRPr="00A31D4F">
        <w:rPr>
          <w:rFonts w:ascii="Arial" w:hAnsi="Arial" w:cs="Arial"/>
          <w:sz w:val="20"/>
        </w:rPr>
        <w:t>ontrol</w:t>
      </w:r>
      <w:r w:rsidR="00582A65" w:rsidRPr="00A31D4F">
        <w:rPr>
          <w:rFonts w:ascii="Arial" w:hAnsi="Arial" w:cs="Arial"/>
          <w:sz w:val="20"/>
        </w:rPr>
        <w:t>ách</w:t>
      </w:r>
      <w:r w:rsidRPr="00A31D4F">
        <w:rPr>
          <w:rFonts w:ascii="Arial" w:hAnsi="Arial" w:cs="Arial"/>
          <w:sz w:val="20"/>
        </w:rPr>
        <w:t xml:space="preserve"> předmětné stavby</w:t>
      </w:r>
      <w:r w:rsidR="003717BA" w:rsidRPr="00A31D4F">
        <w:rPr>
          <w:rFonts w:ascii="Arial" w:hAnsi="Arial" w:cs="Arial"/>
          <w:sz w:val="20"/>
        </w:rPr>
        <w:t xml:space="preserve"> </w:t>
      </w:r>
      <w:r w:rsidR="003717BA" w:rsidRPr="00A31D4F">
        <w:rPr>
          <w:rFonts w:ascii="Arial" w:hAnsi="Arial" w:cs="Arial"/>
          <w:color w:val="FF0000"/>
          <w:sz w:val="20"/>
        </w:rPr>
        <w:tab/>
      </w: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2D6237" w:rsidRPr="005F719C" w:rsidRDefault="002D6237" w:rsidP="00690733">
      <w:pPr>
        <w:pStyle w:val="Smlouva-slo"/>
        <w:numPr>
          <w:ilvl w:val="0"/>
          <w:numId w:val="38"/>
        </w:numPr>
        <w:ind w:left="709"/>
        <w:rPr>
          <w:rFonts w:ascii="Arial" w:hAnsi="Arial" w:cs="Arial"/>
          <w:sz w:val="20"/>
        </w:rPr>
      </w:pPr>
      <w:r>
        <w:rPr>
          <w:rFonts w:ascii="Arial" w:hAnsi="Arial" w:cs="Arial"/>
          <w:sz w:val="20"/>
        </w:rPr>
        <w:t xml:space="preserve">Předpokládaný termín zahájení stavebních prací: </w:t>
      </w:r>
      <w:r w:rsidR="00690733" w:rsidRPr="00690733">
        <w:rPr>
          <w:rFonts w:ascii="Arial" w:hAnsi="Arial" w:cs="Arial"/>
          <w:b/>
          <w:sz w:val="20"/>
        </w:rPr>
        <w:t>0</w:t>
      </w:r>
      <w:r w:rsidR="00FB04F7">
        <w:rPr>
          <w:rFonts w:ascii="Arial" w:hAnsi="Arial" w:cs="Arial"/>
          <w:b/>
          <w:sz w:val="20"/>
        </w:rPr>
        <w:t>7</w:t>
      </w:r>
      <w:r w:rsidR="00B011C5" w:rsidRPr="00690733">
        <w:rPr>
          <w:rFonts w:ascii="Arial" w:hAnsi="Arial" w:cs="Arial"/>
          <w:b/>
          <w:sz w:val="20"/>
        </w:rPr>
        <w:t>/</w:t>
      </w:r>
      <w:r w:rsidR="00BE5A9A" w:rsidRPr="00690733">
        <w:rPr>
          <w:rFonts w:ascii="Arial" w:hAnsi="Arial" w:cs="Arial"/>
          <w:b/>
          <w:sz w:val="20"/>
        </w:rPr>
        <w:t>20</w:t>
      </w:r>
      <w:r w:rsidR="00FB04F7">
        <w:rPr>
          <w:rFonts w:ascii="Arial" w:hAnsi="Arial" w:cs="Arial"/>
          <w:b/>
          <w:sz w:val="20"/>
        </w:rPr>
        <w:t>24</w:t>
      </w:r>
    </w:p>
    <w:p w:rsidR="00433369" w:rsidRPr="002430DF" w:rsidRDefault="002D6237" w:rsidP="002430DF">
      <w:pPr>
        <w:pStyle w:val="Smlouva-slo"/>
        <w:numPr>
          <w:ilvl w:val="0"/>
          <w:numId w:val="38"/>
        </w:numPr>
        <w:spacing w:line="276" w:lineRule="auto"/>
        <w:ind w:left="709" w:hanging="357"/>
        <w:rPr>
          <w:rFonts w:ascii="Arial" w:hAnsi="Arial" w:cs="Arial"/>
          <w:b/>
          <w:sz w:val="20"/>
        </w:rPr>
      </w:pPr>
      <w:r w:rsidRPr="005F719C">
        <w:rPr>
          <w:rFonts w:ascii="Arial" w:hAnsi="Arial" w:cs="Arial"/>
          <w:sz w:val="20"/>
        </w:rPr>
        <w:t xml:space="preserve">Předpokládaný termín ukončení stavebních prací: </w:t>
      </w:r>
      <w:r w:rsidR="00FB04F7">
        <w:rPr>
          <w:rFonts w:ascii="Arial" w:hAnsi="Arial" w:cs="Arial"/>
          <w:b/>
          <w:sz w:val="20"/>
        </w:rPr>
        <w:t>do 10</w:t>
      </w:r>
      <w:r w:rsidR="00690733" w:rsidRPr="00690733">
        <w:rPr>
          <w:rFonts w:ascii="Arial" w:hAnsi="Arial" w:cs="Arial"/>
          <w:b/>
          <w:sz w:val="20"/>
        </w:rPr>
        <w:t xml:space="preserve">0 kalendářních dnů </w:t>
      </w:r>
      <w:r w:rsidR="00690733">
        <w:rPr>
          <w:rFonts w:ascii="Arial" w:hAnsi="Arial" w:cs="Arial"/>
          <w:b/>
          <w:sz w:val="20"/>
        </w:rPr>
        <w:br/>
      </w:r>
      <w:r w:rsidR="00690733" w:rsidRPr="00690733">
        <w:rPr>
          <w:rFonts w:ascii="Arial" w:hAnsi="Arial" w:cs="Arial"/>
          <w:b/>
          <w:sz w:val="20"/>
        </w:rPr>
        <w:t>od protokolárního předání staveniště</w:t>
      </w: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rsidR="003A6B4A" w:rsidRPr="00586038" w:rsidRDefault="003A6B4A" w:rsidP="00D665C9">
      <w:pPr>
        <w:pStyle w:val="Smlouva2"/>
        <w:rPr>
          <w:rFonts w:ascii="Arial" w:hAnsi="Arial" w:cs="Arial"/>
          <w:sz w:val="20"/>
        </w:rPr>
      </w:pPr>
    </w:p>
    <w:p w:rsidR="00433369" w:rsidRPr="00FB04F7" w:rsidRDefault="00FB04F7" w:rsidP="00FB04F7">
      <w:pPr>
        <w:pStyle w:val="Odstavecseseznamem"/>
        <w:numPr>
          <w:ilvl w:val="3"/>
          <w:numId w:val="6"/>
        </w:numPr>
        <w:ind w:left="426" w:hanging="426"/>
        <w:rPr>
          <w:rFonts w:ascii="Arial" w:hAnsi="Arial" w:cs="Arial"/>
          <w:sz w:val="20"/>
          <w:szCs w:val="20"/>
        </w:rPr>
      </w:pPr>
      <w:r w:rsidRPr="00FB04F7">
        <w:rPr>
          <w:rFonts w:ascii="Arial" w:hAnsi="Arial" w:cs="Arial"/>
          <w:sz w:val="20"/>
          <w:szCs w:val="20"/>
        </w:rPr>
        <w:t xml:space="preserve">Místem plnění je objekt kina Central na ul. Štefánikova Český Těšín, k. ú. Český Těšín (blíže viz projektová dokumentace stavby).          </w:t>
      </w: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56C9D">
        <w:rPr>
          <w:rFonts w:ascii="Arial" w:eastAsia="Times New Roman" w:hAnsi="Arial" w:cs="Arial"/>
          <w:bCs w:val="0"/>
          <w:color w:val="auto"/>
          <w:sz w:val="28"/>
          <w:szCs w:val="28"/>
        </w:rPr>
        <w:t>Odměna</w:t>
      </w:r>
    </w:p>
    <w:p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rsidR="002D6237" w:rsidRPr="00034436"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034436">
        <w:rPr>
          <w:rFonts w:ascii="Arial" w:hAnsi="Arial" w:cs="Arial"/>
          <w:b/>
          <w:sz w:val="20"/>
          <w:szCs w:val="20"/>
        </w:rPr>
        <w:t xml:space="preserve">odměna bez DPH </w:t>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00034436" w:rsidRPr="00034436">
        <w:rPr>
          <w:rFonts w:ascii="Arial" w:hAnsi="Arial" w:cs="Arial"/>
          <w:b/>
          <w:sz w:val="20"/>
          <w:szCs w:val="20"/>
        </w:rPr>
        <w:t>92.000</w:t>
      </w:r>
      <w:r w:rsidRPr="00034436">
        <w:rPr>
          <w:rFonts w:ascii="Arial" w:hAnsi="Arial" w:cs="Arial"/>
          <w:b/>
          <w:sz w:val="20"/>
          <w:szCs w:val="20"/>
        </w:rPr>
        <w:t>,- Kč</w:t>
      </w:r>
    </w:p>
    <w:p w:rsidR="002D6237" w:rsidRPr="00034436"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034436">
        <w:rPr>
          <w:rFonts w:ascii="Arial" w:hAnsi="Arial" w:cs="Arial"/>
          <w:b/>
          <w:sz w:val="20"/>
          <w:szCs w:val="20"/>
        </w:rPr>
        <w:tab/>
        <w:t xml:space="preserve">DPH </w:t>
      </w:r>
      <w:r w:rsidR="00034436" w:rsidRPr="00034436">
        <w:rPr>
          <w:rFonts w:ascii="Arial" w:hAnsi="Arial" w:cs="Arial"/>
          <w:b/>
          <w:sz w:val="20"/>
          <w:szCs w:val="20"/>
        </w:rPr>
        <w:t>21</w:t>
      </w:r>
      <w:r w:rsidRPr="00034436">
        <w:rPr>
          <w:rFonts w:ascii="Arial" w:hAnsi="Arial" w:cs="Arial"/>
          <w:b/>
          <w:sz w:val="20"/>
          <w:szCs w:val="20"/>
        </w:rPr>
        <w:t xml:space="preserve"> %  </w:t>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Pr="00034436">
        <w:rPr>
          <w:rFonts w:ascii="Arial" w:hAnsi="Arial" w:cs="Arial"/>
          <w:b/>
          <w:sz w:val="20"/>
          <w:szCs w:val="20"/>
        </w:rPr>
        <w:tab/>
      </w:r>
      <w:r w:rsidR="00034436" w:rsidRPr="00034436">
        <w:rPr>
          <w:rFonts w:ascii="Arial" w:hAnsi="Arial" w:cs="Arial"/>
          <w:b/>
          <w:sz w:val="20"/>
          <w:szCs w:val="20"/>
        </w:rPr>
        <w:t>19.320</w:t>
      </w:r>
      <w:r w:rsidRPr="00034436">
        <w:rPr>
          <w:rFonts w:ascii="Arial" w:hAnsi="Arial" w:cs="Arial"/>
          <w:b/>
          <w:sz w:val="20"/>
          <w:szCs w:val="20"/>
        </w:rPr>
        <w:t>,- Kč</w:t>
      </w:r>
    </w:p>
    <w:p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034436">
        <w:rPr>
          <w:rFonts w:ascii="Arial" w:hAnsi="Arial" w:cs="Arial"/>
          <w:b/>
          <w:sz w:val="20"/>
          <w:szCs w:val="20"/>
        </w:rPr>
        <w:tab/>
      </w:r>
      <w:r w:rsidR="00034436" w:rsidRPr="00034436">
        <w:rPr>
          <w:rFonts w:ascii="Arial" w:hAnsi="Arial" w:cs="Arial"/>
          <w:b/>
          <w:sz w:val="20"/>
          <w:szCs w:val="20"/>
        </w:rPr>
        <w:t xml:space="preserve">odměna včetně DPH </w:t>
      </w:r>
      <w:r w:rsidR="00034436" w:rsidRPr="00034436">
        <w:rPr>
          <w:rFonts w:ascii="Arial" w:hAnsi="Arial" w:cs="Arial"/>
          <w:b/>
          <w:sz w:val="20"/>
          <w:szCs w:val="20"/>
        </w:rPr>
        <w:tab/>
      </w:r>
      <w:r w:rsidR="00034436" w:rsidRPr="00034436">
        <w:rPr>
          <w:rFonts w:ascii="Arial" w:hAnsi="Arial" w:cs="Arial"/>
          <w:b/>
          <w:sz w:val="20"/>
          <w:szCs w:val="20"/>
        </w:rPr>
        <w:tab/>
      </w:r>
      <w:r w:rsidR="00034436" w:rsidRPr="00034436">
        <w:rPr>
          <w:rFonts w:ascii="Arial" w:hAnsi="Arial" w:cs="Arial"/>
          <w:b/>
          <w:sz w:val="20"/>
          <w:szCs w:val="20"/>
        </w:rPr>
        <w:tab/>
      </w:r>
      <w:r w:rsidR="00034436" w:rsidRPr="00034436">
        <w:rPr>
          <w:rFonts w:ascii="Arial" w:hAnsi="Arial" w:cs="Arial"/>
          <w:b/>
          <w:sz w:val="20"/>
          <w:szCs w:val="20"/>
        </w:rPr>
        <w:tab/>
      </w:r>
      <w:r w:rsidR="00034436" w:rsidRPr="00034436">
        <w:rPr>
          <w:rFonts w:ascii="Arial" w:hAnsi="Arial" w:cs="Arial"/>
          <w:b/>
          <w:sz w:val="20"/>
          <w:szCs w:val="20"/>
        </w:rPr>
        <w:tab/>
        <w:t xml:space="preserve">           111.320</w:t>
      </w:r>
      <w:r w:rsidRPr="00034436">
        <w:rPr>
          <w:rFonts w:ascii="Arial" w:hAnsi="Arial" w:cs="Arial"/>
          <w:b/>
          <w:sz w:val="20"/>
          <w:szCs w:val="20"/>
        </w:rPr>
        <w:t>,- Kč</w:t>
      </w:r>
    </w:p>
    <w:p w:rsidR="002D6237" w:rsidRPr="00586038" w:rsidRDefault="002D6237" w:rsidP="002D6237">
      <w:pPr>
        <w:pStyle w:val="Smlouva-slo"/>
        <w:tabs>
          <w:tab w:val="left" w:pos="2268"/>
        </w:tabs>
        <w:spacing w:after="120"/>
        <w:ind w:left="426"/>
        <w:rPr>
          <w:rFonts w:ascii="Arial" w:hAnsi="Arial" w:cs="Arial"/>
          <w:sz w:val="20"/>
        </w:rPr>
      </w:pP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rsidR="00433369" w:rsidRPr="00837EE4" w:rsidRDefault="00300B96" w:rsidP="00837EE4">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1075B7" w:rsidRPr="007725B6">
        <w:rPr>
          <w:rFonts w:ascii="Arial" w:hAnsi="Arial" w:cs="Arial"/>
          <w:sz w:val="20"/>
        </w:rPr>
        <w:t xml:space="preserve"> s datem uskutečnění zdanitelného plnění k poslednímu dni vyúčtovaného období</w:t>
      </w:r>
      <w:r w:rsidRPr="007725B6">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lastRenderedPageBreak/>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rsidR="00433369" w:rsidRPr="00837EE4" w:rsidRDefault="00930EF9" w:rsidP="00837EE4">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rsidR="00433369" w:rsidRDefault="00E246A1" w:rsidP="00837EE4">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rsidR="00E92DAF" w:rsidRPr="00837EE4" w:rsidRDefault="00E92DAF" w:rsidP="00E92DAF">
      <w:pPr>
        <w:pStyle w:val="Smlouva-slo"/>
        <w:ind w:left="426"/>
        <w:rPr>
          <w:rFonts w:ascii="Arial" w:hAnsi="Arial" w:cs="Arial"/>
          <w:sz w:val="20"/>
        </w:rPr>
      </w:pP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lastRenderedPageBreak/>
        <w:t>bez odkladů oznámit příkazci veškeré skutečnosti, které by mohly vést ke změně pokynů příkazce,</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rsidR="00433369" w:rsidRPr="00837EE4" w:rsidRDefault="006C3F5C" w:rsidP="00433369">
      <w:pPr>
        <w:pStyle w:val="Nadpis2"/>
        <w:numPr>
          <w:ilvl w:val="0"/>
          <w:numId w:val="14"/>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rsidR="00433369" w:rsidRPr="00837EE4" w:rsidRDefault="002E2AD7" w:rsidP="00837EE4">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Pr="005A68F2">
        <w:rPr>
          <w:rFonts w:ascii="Arial" w:eastAsia="Times New Roman" w:hAnsi="Arial" w:cs="Arial"/>
          <w:bCs w:val="0"/>
          <w:color w:val="auto"/>
          <w:sz w:val="28"/>
          <w:szCs w:val="28"/>
        </w:rPr>
        <w:t>Závěrečná ujednání</w:t>
      </w:r>
    </w:p>
    <w:p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Smluvní strany shodně prohlašují, že si tuto smlouvu před jejím podepsáním přečetly, že byla uzavřena po vzájemném projednání podle jejich pravé a svobodné vůle určitě, vážně a </w:t>
      </w:r>
      <w:r w:rsidRPr="00802E3F">
        <w:rPr>
          <w:rFonts w:ascii="Arial" w:hAnsi="Arial" w:cs="Arial"/>
          <w:sz w:val="20"/>
          <w:szCs w:val="20"/>
        </w:rPr>
        <w:lastRenderedPageBreak/>
        <w:t>srozumitelně, nikoliv v tísni nebo za nápadně nevýhodných podmínek, a že se dohodly o celém jejím obsahu, což stvrzují svými podpisy.</w:t>
      </w:r>
      <w:r>
        <w:rPr>
          <w:rFonts w:ascii="Arial" w:hAnsi="Arial" w:cs="Arial"/>
          <w:sz w:val="20"/>
          <w:szCs w:val="20"/>
        </w:rPr>
        <w:t xml:space="preserve">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Smlouva je vyhotovena ve 4 stejnopisech s platností originálu, z nichž každá smluvní strana obdrží dvě vyhotovení.</w:t>
      </w:r>
    </w:p>
    <w:p w:rsidR="005359EC" w:rsidRDefault="005359EC" w:rsidP="005359EC"/>
    <w:p w:rsidR="00802E3F" w:rsidRDefault="00802E3F" w:rsidP="00802E3F">
      <w:pPr>
        <w:suppressAutoHyphens/>
        <w:spacing w:after="80" w:line="240" w:lineRule="atLeast"/>
        <w:rPr>
          <w:rFonts w:ascii="Arial" w:hAnsi="Arial" w:cs="Arial"/>
        </w:rPr>
      </w:pPr>
    </w:p>
    <w:p w:rsidR="00802E3F" w:rsidRDefault="00802E3F" w:rsidP="00802E3F"/>
    <w:p w:rsidR="00B10BFD" w:rsidRPr="00B10BFD" w:rsidRDefault="00B10BFD" w:rsidP="00837EE4">
      <w:pPr>
        <w:ind w:firstLine="426"/>
        <w:rPr>
          <w:rFonts w:ascii="Arial" w:hAnsi="Arial" w:cs="Arial"/>
          <w:sz w:val="20"/>
          <w:szCs w:val="20"/>
        </w:rPr>
      </w:pPr>
      <w:r w:rsidRPr="00B10BFD">
        <w:rPr>
          <w:rFonts w:ascii="Arial" w:hAnsi="Arial" w:cs="Arial"/>
          <w:sz w:val="20"/>
          <w:szCs w:val="20"/>
        </w:rPr>
        <w:t>V Českém Těšíně dne</w:t>
      </w:r>
      <w:r w:rsidR="00A82ACD">
        <w:rPr>
          <w:rFonts w:ascii="Arial" w:hAnsi="Arial" w:cs="Arial"/>
          <w:sz w:val="20"/>
          <w:szCs w:val="20"/>
        </w:rPr>
        <w:t xml:space="preserve"> 03.06.2024</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r>
      <w:r w:rsidR="00837EE4">
        <w:rPr>
          <w:rFonts w:ascii="Arial" w:hAnsi="Arial" w:cs="Arial"/>
          <w:sz w:val="20"/>
          <w:szCs w:val="20"/>
        </w:rPr>
        <w:tab/>
      </w:r>
      <w:r w:rsidRPr="00B10BFD">
        <w:rPr>
          <w:rFonts w:ascii="Arial" w:hAnsi="Arial" w:cs="Arial"/>
          <w:sz w:val="20"/>
          <w:szCs w:val="20"/>
        </w:rPr>
        <w:t>V</w:t>
      </w:r>
      <w:r w:rsidR="00810DAE">
        <w:rPr>
          <w:rFonts w:ascii="Arial" w:hAnsi="Arial" w:cs="Arial"/>
          <w:sz w:val="20"/>
          <w:szCs w:val="20"/>
        </w:rPr>
        <w:t xml:space="preserve"> Karviné </w:t>
      </w:r>
      <w:r w:rsidRPr="00B10BFD">
        <w:rPr>
          <w:rFonts w:ascii="Arial" w:hAnsi="Arial" w:cs="Arial"/>
          <w:sz w:val="20"/>
          <w:szCs w:val="20"/>
        </w:rPr>
        <w:t xml:space="preserve">dne </w:t>
      </w:r>
      <w:r w:rsidR="00A82ACD">
        <w:rPr>
          <w:rFonts w:ascii="Arial" w:hAnsi="Arial" w:cs="Arial"/>
          <w:sz w:val="20"/>
          <w:szCs w:val="20"/>
        </w:rPr>
        <w:t>06.06.2024</w:t>
      </w:r>
      <w:bookmarkStart w:id="0" w:name="_GoBack"/>
      <w:bookmarkEnd w:id="0"/>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rsidR="00B10BFD" w:rsidRPr="00B10BFD" w:rsidRDefault="00810DAE" w:rsidP="00591F63">
      <w:pPr>
        <w:ind w:firstLine="360"/>
        <w:rPr>
          <w:rFonts w:ascii="Arial" w:hAnsi="Arial" w:cs="Arial"/>
          <w:sz w:val="20"/>
          <w:szCs w:val="20"/>
        </w:rPr>
      </w:pPr>
      <w:r>
        <w:rPr>
          <w:rFonts w:ascii="Arial" w:hAnsi="Arial" w:cs="Arial"/>
          <w:sz w:val="20"/>
          <w:szCs w:val="20"/>
        </w:rPr>
        <w:t>Mgr. Renata Lacko</w:t>
      </w:r>
      <w:r w:rsidR="00B10BFD" w:rsidRPr="00B10BFD">
        <w:rPr>
          <w:rFonts w:ascii="Arial" w:hAnsi="Arial" w:cs="Arial"/>
          <w:sz w:val="20"/>
          <w:szCs w:val="20"/>
        </w:rPr>
        <w:tab/>
      </w:r>
      <w:r w:rsidR="00B10BFD" w:rsidRPr="00B10BFD">
        <w:rPr>
          <w:rFonts w:ascii="Arial" w:hAnsi="Arial" w:cs="Arial"/>
          <w:sz w:val="20"/>
          <w:szCs w:val="20"/>
        </w:rPr>
        <w:tab/>
      </w:r>
      <w:r w:rsidR="00591F63">
        <w:rPr>
          <w:rFonts w:ascii="Arial" w:hAnsi="Arial" w:cs="Arial"/>
          <w:sz w:val="20"/>
          <w:szCs w:val="20"/>
        </w:rPr>
        <w:tab/>
      </w:r>
      <w:r w:rsidR="00591F63">
        <w:rPr>
          <w:rFonts w:ascii="Arial" w:hAnsi="Arial" w:cs="Arial"/>
          <w:sz w:val="20"/>
          <w:szCs w:val="20"/>
        </w:rPr>
        <w:tab/>
      </w:r>
      <w:r>
        <w:rPr>
          <w:rFonts w:ascii="Arial" w:hAnsi="Arial" w:cs="Arial"/>
          <w:sz w:val="20"/>
          <w:szCs w:val="20"/>
        </w:rPr>
        <w:tab/>
        <w:t>Martin Kurz</w:t>
      </w:r>
      <w:r w:rsidR="00B10BFD" w:rsidRPr="00B10BFD">
        <w:rPr>
          <w:rFonts w:ascii="Arial" w:hAnsi="Arial" w:cs="Arial"/>
          <w:sz w:val="20"/>
          <w:szCs w:val="20"/>
        </w:rPr>
        <w:tab/>
      </w:r>
    </w:p>
    <w:p w:rsidR="00B10BFD" w:rsidRPr="00B10BFD" w:rsidRDefault="00810DAE" w:rsidP="00810DAE">
      <w:pPr>
        <w:ind w:firstLine="360"/>
        <w:rPr>
          <w:rFonts w:ascii="Arial" w:hAnsi="Arial" w:cs="Arial"/>
          <w:sz w:val="20"/>
          <w:szCs w:val="20"/>
        </w:rPr>
      </w:pPr>
      <w:r>
        <w:rPr>
          <w:rFonts w:ascii="Arial" w:hAnsi="Arial" w:cs="Arial"/>
          <w:sz w:val="20"/>
          <w:szCs w:val="20"/>
        </w:rPr>
        <w:t>vedoucí investičního odboru</w:t>
      </w:r>
      <w:r>
        <w:rPr>
          <w:rFonts w:ascii="Arial" w:hAnsi="Arial" w:cs="Arial"/>
          <w:sz w:val="20"/>
          <w:szCs w:val="20"/>
        </w:rPr>
        <w:tab/>
      </w:r>
      <w:r>
        <w:rPr>
          <w:rFonts w:ascii="Arial" w:hAnsi="Arial" w:cs="Arial"/>
          <w:sz w:val="20"/>
          <w:szCs w:val="20"/>
        </w:rPr>
        <w:tab/>
      </w:r>
      <w:r>
        <w:rPr>
          <w:rFonts w:ascii="Arial" w:hAnsi="Arial" w:cs="Arial"/>
          <w:sz w:val="20"/>
          <w:szCs w:val="20"/>
        </w:rPr>
        <w:tab/>
        <w:t>jednatel</w:t>
      </w: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B8" w:rsidRDefault="00BD38B8" w:rsidP="00A6047F">
      <w:r>
        <w:separator/>
      </w:r>
    </w:p>
  </w:endnote>
  <w:endnote w:type="continuationSeparator" w:id="0">
    <w:p w:rsidR="00BD38B8" w:rsidRDefault="00BD38B8"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A3128" w:rsidRDefault="00A82A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A82ACD">
      <w:rPr>
        <w:rStyle w:val="slostrnky"/>
        <w:rFonts w:ascii="Tahoma" w:hAnsi="Tahoma" w:cs="Tahoma"/>
        <w:noProof/>
        <w:sz w:val="20"/>
      </w:rPr>
      <w:t>5</w:t>
    </w:r>
    <w:r>
      <w:rPr>
        <w:rStyle w:val="slostrnky"/>
        <w:rFonts w:ascii="Tahoma" w:hAnsi="Tahoma" w:cs="Tahoma"/>
        <w:sz w:val="20"/>
      </w:rPr>
      <w:fldChar w:fldCharType="end"/>
    </w:r>
  </w:p>
  <w:p w:rsidR="003A3128" w:rsidRDefault="00A82A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B8" w:rsidRDefault="00BD38B8" w:rsidP="00A6047F">
      <w:r>
        <w:separator/>
      </w:r>
    </w:p>
  </w:footnote>
  <w:footnote w:type="continuationSeparator" w:id="0">
    <w:p w:rsidR="00BD38B8" w:rsidRDefault="00BD38B8" w:rsidP="00A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Pr="00A31D4F" w:rsidRDefault="00A82ACD" w:rsidP="008E34FB">
    <w:pPr>
      <w:pStyle w:val="Zhlav"/>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C9"/>
    <w:rsid w:val="000114CE"/>
    <w:rsid w:val="00027026"/>
    <w:rsid w:val="00034436"/>
    <w:rsid w:val="00037EEA"/>
    <w:rsid w:val="000B15DD"/>
    <w:rsid w:val="000C74B0"/>
    <w:rsid w:val="000F2451"/>
    <w:rsid w:val="000F79F7"/>
    <w:rsid w:val="00106388"/>
    <w:rsid w:val="001075B7"/>
    <w:rsid w:val="001860F9"/>
    <w:rsid w:val="001C5DE7"/>
    <w:rsid w:val="001F582C"/>
    <w:rsid w:val="00234754"/>
    <w:rsid w:val="002410AC"/>
    <w:rsid w:val="002430DF"/>
    <w:rsid w:val="00264CCF"/>
    <w:rsid w:val="00284034"/>
    <w:rsid w:val="002D1B97"/>
    <w:rsid w:val="002D6237"/>
    <w:rsid w:val="002E2AD7"/>
    <w:rsid w:val="002F25C0"/>
    <w:rsid w:val="00300B96"/>
    <w:rsid w:val="00340046"/>
    <w:rsid w:val="00344C7B"/>
    <w:rsid w:val="00345DCA"/>
    <w:rsid w:val="00351930"/>
    <w:rsid w:val="00356E03"/>
    <w:rsid w:val="0036655E"/>
    <w:rsid w:val="003717BA"/>
    <w:rsid w:val="0037422B"/>
    <w:rsid w:val="00374801"/>
    <w:rsid w:val="00391E9D"/>
    <w:rsid w:val="003A27D0"/>
    <w:rsid w:val="003A60A2"/>
    <w:rsid w:val="003A6B4A"/>
    <w:rsid w:val="003C7032"/>
    <w:rsid w:val="003C7D73"/>
    <w:rsid w:val="003D7488"/>
    <w:rsid w:val="003F488B"/>
    <w:rsid w:val="004065AA"/>
    <w:rsid w:val="00425062"/>
    <w:rsid w:val="00433369"/>
    <w:rsid w:val="00441884"/>
    <w:rsid w:val="00443D3F"/>
    <w:rsid w:val="004760F2"/>
    <w:rsid w:val="004D33A6"/>
    <w:rsid w:val="00505A1C"/>
    <w:rsid w:val="00515268"/>
    <w:rsid w:val="00521EB4"/>
    <w:rsid w:val="0052654A"/>
    <w:rsid w:val="005359EC"/>
    <w:rsid w:val="00555FF0"/>
    <w:rsid w:val="00567905"/>
    <w:rsid w:val="00582A65"/>
    <w:rsid w:val="00586038"/>
    <w:rsid w:val="00587AA1"/>
    <w:rsid w:val="00591F63"/>
    <w:rsid w:val="005A68F2"/>
    <w:rsid w:val="005B3BD1"/>
    <w:rsid w:val="005F057D"/>
    <w:rsid w:val="005F719C"/>
    <w:rsid w:val="006000F5"/>
    <w:rsid w:val="0064791B"/>
    <w:rsid w:val="006572E2"/>
    <w:rsid w:val="00664967"/>
    <w:rsid w:val="00670FB9"/>
    <w:rsid w:val="00686DAA"/>
    <w:rsid w:val="00690733"/>
    <w:rsid w:val="00692655"/>
    <w:rsid w:val="006A00E5"/>
    <w:rsid w:val="006A030B"/>
    <w:rsid w:val="006B2BF1"/>
    <w:rsid w:val="006C3F5C"/>
    <w:rsid w:val="006D5D6C"/>
    <w:rsid w:val="006F4D81"/>
    <w:rsid w:val="007202B4"/>
    <w:rsid w:val="00733611"/>
    <w:rsid w:val="00756C9D"/>
    <w:rsid w:val="00762541"/>
    <w:rsid w:val="007725B6"/>
    <w:rsid w:val="007A72EE"/>
    <w:rsid w:val="007D06EA"/>
    <w:rsid w:val="007E01FC"/>
    <w:rsid w:val="007F44F4"/>
    <w:rsid w:val="007F7462"/>
    <w:rsid w:val="00802E3F"/>
    <w:rsid w:val="00810DAE"/>
    <w:rsid w:val="00821E24"/>
    <w:rsid w:val="00831C69"/>
    <w:rsid w:val="00837EE4"/>
    <w:rsid w:val="00842CE3"/>
    <w:rsid w:val="00844AB8"/>
    <w:rsid w:val="00847711"/>
    <w:rsid w:val="00870710"/>
    <w:rsid w:val="00881D26"/>
    <w:rsid w:val="00884A37"/>
    <w:rsid w:val="008A47C8"/>
    <w:rsid w:val="008B074A"/>
    <w:rsid w:val="008D79A5"/>
    <w:rsid w:val="008E34FB"/>
    <w:rsid w:val="00900A22"/>
    <w:rsid w:val="00916499"/>
    <w:rsid w:val="00916DCC"/>
    <w:rsid w:val="00920862"/>
    <w:rsid w:val="009276F3"/>
    <w:rsid w:val="00930EF9"/>
    <w:rsid w:val="00937CB7"/>
    <w:rsid w:val="00983914"/>
    <w:rsid w:val="00993DD9"/>
    <w:rsid w:val="00997501"/>
    <w:rsid w:val="009B1D12"/>
    <w:rsid w:val="009B5ADF"/>
    <w:rsid w:val="009C4226"/>
    <w:rsid w:val="009D170F"/>
    <w:rsid w:val="009E2878"/>
    <w:rsid w:val="00A31D4F"/>
    <w:rsid w:val="00A53861"/>
    <w:rsid w:val="00A6047F"/>
    <w:rsid w:val="00A82715"/>
    <w:rsid w:val="00A82ACD"/>
    <w:rsid w:val="00A84242"/>
    <w:rsid w:val="00A87A36"/>
    <w:rsid w:val="00AA3C26"/>
    <w:rsid w:val="00AB3376"/>
    <w:rsid w:val="00AD17C7"/>
    <w:rsid w:val="00AE49BF"/>
    <w:rsid w:val="00B011C5"/>
    <w:rsid w:val="00B10BFD"/>
    <w:rsid w:val="00B209EC"/>
    <w:rsid w:val="00B6741D"/>
    <w:rsid w:val="00B81EC8"/>
    <w:rsid w:val="00BB3712"/>
    <w:rsid w:val="00BD09FD"/>
    <w:rsid w:val="00BD38B8"/>
    <w:rsid w:val="00BE5A9A"/>
    <w:rsid w:val="00BF5A77"/>
    <w:rsid w:val="00C0200B"/>
    <w:rsid w:val="00C35B80"/>
    <w:rsid w:val="00C36920"/>
    <w:rsid w:val="00C45545"/>
    <w:rsid w:val="00C72DE3"/>
    <w:rsid w:val="00C95335"/>
    <w:rsid w:val="00CA510B"/>
    <w:rsid w:val="00CD7313"/>
    <w:rsid w:val="00CD797E"/>
    <w:rsid w:val="00CF51B2"/>
    <w:rsid w:val="00D304EB"/>
    <w:rsid w:val="00D30D75"/>
    <w:rsid w:val="00D460B9"/>
    <w:rsid w:val="00D536C9"/>
    <w:rsid w:val="00D657E8"/>
    <w:rsid w:val="00D665C9"/>
    <w:rsid w:val="00D7146A"/>
    <w:rsid w:val="00D95AFC"/>
    <w:rsid w:val="00DA0F35"/>
    <w:rsid w:val="00DA422E"/>
    <w:rsid w:val="00DB3439"/>
    <w:rsid w:val="00DD6CDC"/>
    <w:rsid w:val="00DE065B"/>
    <w:rsid w:val="00DF2630"/>
    <w:rsid w:val="00DF4D53"/>
    <w:rsid w:val="00E04715"/>
    <w:rsid w:val="00E246A1"/>
    <w:rsid w:val="00E32304"/>
    <w:rsid w:val="00E32D83"/>
    <w:rsid w:val="00E33058"/>
    <w:rsid w:val="00E56E19"/>
    <w:rsid w:val="00E64D0B"/>
    <w:rsid w:val="00E67396"/>
    <w:rsid w:val="00E76FEB"/>
    <w:rsid w:val="00E8515B"/>
    <w:rsid w:val="00E92DAF"/>
    <w:rsid w:val="00EA12D9"/>
    <w:rsid w:val="00EB12BF"/>
    <w:rsid w:val="00ED2684"/>
    <w:rsid w:val="00EF69D5"/>
    <w:rsid w:val="00F10FCF"/>
    <w:rsid w:val="00F25544"/>
    <w:rsid w:val="00F32C22"/>
    <w:rsid w:val="00F32E12"/>
    <w:rsid w:val="00F430C2"/>
    <w:rsid w:val="00F74AFF"/>
    <w:rsid w:val="00FA195E"/>
    <w:rsid w:val="00FA587B"/>
    <w:rsid w:val="00FB04F7"/>
    <w:rsid w:val="00FB0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9A7276C-FE67-4E81-9E3F-418E4216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D5CC3-AD0C-4AA2-8FAD-11B8FF2B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1885</Words>
  <Characters>11126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Hawliczek Klára</dc:creator>
  <cp:lastModifiedBy>Pietroszová Adéla</cp:lastModifiedBy>
  <cp:revision>32</cp:revision>
  <cp:lastPrinted>2018-01-11T10:16:00Z</cp:lastPrinted>
  <dcterms:created xsi:type="dcterms:W3CDTF">2017-05-25T08:47:00Z</dcterms:created>
  <dcterms:modified xsi:type="dcterms:W3CDTF">2024-06-06T07:01:00Z</dcterms:modified>
</cp:coreProperties>
</file>