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1E09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2A2AEF9A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4C36A07D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66B7C86E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339108D1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5E0C0022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0D6DF9C3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4F136669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364CA94E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3607E30A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679DB7F8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28A78DEC" w14:textId="77777777" w:rsidR="00CA72FF" w:rsidRDefault="00CA72FF">
      <w:pPr>
        <w:pStyle w:val="Zkladntext"/>
        <w:rPr>
          <w:rFonts w:ascii="Times New Roman"/>
          <w:sz w:val="20"/>
        </w:rPr>
      </w:pPr>
    </w:p>
    <w:p w14:paraId="3EFC4EA2" w14:textId="77777777" w:rsidR="00CA72FF" w:rsidRDefault="00CA72FF">
      <w:pPr>
        <w:pStyle w:val="Zkladntext"/>
        <w:spacing w:before="2"/>
        <w:rPr>
          <w:rFonts w:ascii="Times New Roman"/>
          <w:sz w:val="27"/>
        </w:rPr>
      </w:pPr>
    </w:p>
    <w:p w14:paraId="706163A8" w14:textId="77777777" w:rsidR="00CA72FF" w:rsidRDefault="001E1AEF">
      <w:pPr>
        <w:spacing w:before="111" w:line="235" w:lineRule="auto"/>
        <w:ind w:left="1537" w:right="188" w:firstLine="2880"/>
        <w:rPr>
          <w:sz w:val="52"/>
        </w:rPr>
      </w:pPr>
      <w:r>
        <w:pict w14:anchorId="758CA73A">
          <v:group id="_x0000_s1046" style="position:absolute;left:0;text-align:left;margin-left:0;margin-top:13.4pt;width:612pt;height:475.75pt;z-index:-8800;mso-position-horizontal-relative:page" coordorigin=",268" coordsize="12240,95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top:268;width:8168;height:7490">
              <v:imagedata r:id="rId5" o:title=""/>
            </v:shape>
            <v:shape id="_x0000_s1049" type="#_x0000_t75" style="position:absolute;left:8152;top:268;width:4088;height:9514">
              <v:imagedata r:id="rId6" o:title=""/>
            </v:shape>
            <v:shape id="_x0000_s1048" type="#_x0000_t75" style="position:absolute;top:7743;width:8168;height:2040">
              <v:imagedata r:id="rId7" o:title=""/>
            </v:shape>
            <v:line id="_x0000_s1047" style="position:absolute" from="3283,9746" to="8986,9746" strokecolor="#0076bf" strokeweight=".25pt"/>
            <w10:wrap anchorx="page"/>
          </v:group>
        </w:pict>
      </w:r>
      <w:r>
        <w:rPr>
          <w:color w:val="707071"/>
          <w:sz w:val="52"/>
        </w:rPr>
        <w:t xml:space="preserve">The Model T200 </w:t>
      </w:r>
      <w:r>
        <w:rPr>
          <w:color w:val="707071"/>
          <w:w w:val="95"/>
          <w:sz w:val="52"/>
        </w:rPr>
        <w:t xml:space="preserve">Chemiluminescence NO/ </w:t>
      </w:r>
      <w:r>
        <w:rPr>
          <w:color w:val="707071"/>
          <w:spacing w:val="-17"/>
          <w:w w:val="95"/>
          <w:sz w:val="52"/>
        </w:rPr>
        <w:t>NO</w:t>
      </w:r>
      <w:r>
        <w:rPr>
          <w:color w:val="707071"/>
          <w:spacing w:val="-17"/>
          <w:w w:val="95"/>
          <w:position w:val="-16"/>
          <w:sz w:val="30"/>
        </w:rPr>
        <w:t xml:space="preserve">2 </w:t>
      </w:r>
      <w:r>
        <w:rPr>
          <w:color w:val="707071"/>
          <w:w w:val="95"/>
          <w:sz w:val="52"/>
        </w:rPr>
        <w:t>/</w:t>
      </w:r>
      <w:r>
        <w:rPr>
          <w:color w:val="707071"/>
          <w:spacing w:val="-96"/>
          <w:w w:val="95"/>
          <w:sz w:val="52"/>
        </w:rPr>
        <w:t xml:space="preserve"> </w:t>
      </w:r>
      <w:r>
        <w:rPr>
          <w:color w:val="707071"/>
          <w:spacing w:val="-17"/>
          <w:w w:val="95"/>
          <w:sz w:val="52"/>
        </w:rPr>
        <w:t>NO</w:t>
      </w:r>
      <w:r>
        <w:rPr>
          <w:color w:val="707071"/>
          <w:spacing w:val="-17"/>
          <w:w w:val="95"/>
          <w:position w:val="-20"/>
          <w:sz w:val="39"/>
        </w:rPr>
        <w:t xml:space="preserve">x </w:t>
      </w:r>
      <w:r>
        <w:rPr>
          <w:color w:val="707071"/>
          <w:w w:val="95"/>
          <w:sz w:val="52"/>
        </w:rPr>
        <w:t>Analyzer</w:t>
      </w:r>
    </w:p>
    <w:p w14:paraId="633916D2" w14:textId="77777777" w:rsidR="00CA72FF" w:rsidRDefault="00CA72FF">
      <w:pPr>
        <w:rPr>
          <w:sz w:val="20"/>
        </w:rPr>
      </w:pPr>
    </w:p>
    <w:p w14:paraId="202D5A9F" w14:textId="77777777" w:rsidR="00CA72FF" w:rsidRDefault="00CA72FF">
      <w:pPr>
        <w:rPr>
          <w:sz w:val="20"/>
        </w:rPr>
      </w:pPr>
    </w:p>
    <w:p w14:paraId="06FA418F" w14:textId="77777777" w:rsidR="00CA72FF" w:rsidRDefault="00CA72FF">
      <w:pPr>
        <w:rPr>
          <w:sz w:val="20"/>
        </w:rPr>
      </w:pPr>
    </w:p>
    <w:p w14:paraId="49B1BC7A" w14:textId="77777777" w:rsidR="00CA72FF" w:rsidRDefault="00CA72FF">
      <w:pPr>
        <w:rPr>
          <w:sz w:val="20"/>
        </w:rPr>
      </w:pPr>
    </w:p>
    <w:p w14:paraId="429870A2" w14:textId="77777777" w:rsidR="00CA72FF" w:rsidRDefault="00CA72FF">
      <w:pPr>
        <w:rPr>
          <w:sz w:val="20"/>
        </w:rPr>
      </w:pPr>
    </w:p>
    <w:p w14:paraId="6D25C84C" w14:textId="77777777" w:rsidR="00CA72FF" w:rsidRDefault="00CA72FF">
      <w:pPr>
        <w:rPr>
          <w:sz w:val="20"/>
        </w:rPr>
      </w:pPr>
    </w:p>
    <w:p w14:paraId="5D81F675" w14:textId="77777777" w:rsidR="00CA72FF" w:rsidRDefault="00CA72FF">
      <w:pPr>
        <w:rPr>
          <w:sz w:val="20"/>
        </w:rPr>
      </w:pPr>
    </w:p>
    <w:p w14:paraId="5DD8C13E" w14:textId="77777777" w:rsidR="00CA72FF" w:rsidRDefault="00CA72FF">
      <w:pPr>
        <w:rPr>
          <w:sz w:val="20"/>
        </w:rPr>
      </w:pPr>
    </w:p>
    <w:p w14:paraId="5F7A4016" w14:textId="77777777" w:rsidR="00CA72FF" w:rsidRDefault="00CA72FF">
      <w:pPr>
        <w:rPr>
          <w:sz w:val="20"/>
        </w:rPr>
      </w:pPr>
    </w:p>
    <w:p w14:paraId="6FF980A7" w14:textId="77777777" w:rsidR="00CA72FF" w:rsidRDefault="00CA72FF">
      <w:pPr>
        <w:rPr>
          <w:sz w:val="20"/>
        </w:rPr>
      </w:pPr>
    </w:p>
    <w:p w14:paraId="51C97FC0" w14:textId="77777777" w:rsidR="00CA72FF" w:rsidRDefault="00CA72FF">
      <w:pPr>
        <w:rPr>
          <w:sz w:val="20"/>
        </w:rPr>
      </w:pPr>
    </w:p>
    <w:p w14:paraId="3A36D6F8" w14:textId="77777777" w:rsidR="00CA72FF" w:rsidRDefault="00CA72FF">
      <w:pPr>
        <w:rPr>
          <w:sz w:val="20"/>
        </w:rPr>
      </w:pPr>
    </w:p>
    <w:p w14:paraId="64E1C959" w14:textId="77777777" w:rsidR="00CA72FF" w:rsidRDefault="00CA72FF">
      <w:pPr>
        <w:rPr>
          <w:sz w:val="20"/>
        </w:rPr>
      </w:pPr>
    </w:p>
    <w:p w14:paraId="44F652B1" w14:textId="77777777" w:rsidR="00CA72FF" w:rsidRDefault="00CA72FF">
      <w:pPr>
        <w:rPr>
          <w:sz w:val="20"/>
        </w:rPr>
      </w:pPr>
    </w:p>
    <w:p w14:paraId="38CF37B4" w14:textId="77777777" w:rsidR="00CA72FF" w:rsidRDefault="00CA72FF">
      <w:pPr>
        <w:rPr>
          <w:sz w:val="20"/>
        </w:rPr>
      </w:pPr>
    </w:p>
    <w:p w14:paraId="0098C159" w14:textId="77777777" w:rsidR="00CA72FF" w:rsidRDefault="00CA72FF">
      <w:pPr>
        <w:rPr>
          <w:sz w:val="20"/>
        </w:rPr>
      </w:pPr>
    </w:p>
    <w:p w14:paraId="7F3E1559" w14:textId="77777777" w:rsidR="00CA72FF" w:rsidRDefault="00CA72FF">
      <w:pPr>
        <w:rPr>
          <w:sz w:val="20"/>
        </w:rPr>
      </w:pPr>
    </w:p>
    <w:p w14:paraId="0BC5E302" w14:textId="77777777" w:rsidR="00CA72FF" w:rsidRDefault="00CA72FF">
      <w:pPr>
        <w:rPr>
          <w:sz w:val="20"/>
        </w:rPr>
      </w:pPr>
    </w:p>
    <w:p w14:paraId="41A2837E" w14:textId="77777777" w:rsidR="00CA72FF" w:rsidRDefault="00CA72FF">
      <w:pPr>
        <w:rPr>
          <w:sz w:val="20"/>
        </w:rPr>
      </w:pPr>
    </w:p>
    <w:p w14:paraId="129B425B" w14:textId="77777777" w:rsidR="00CA72FF" w:rsidRDefault="00CA72FF">
      <w:pPr>
        <w:rPr>
          <w:sz w:val="20"/>
        </w:rPr>
      </w:pPr>
    </w:p>
    <w:p w14:paraId="694D5EC5" w14:textId="77777777" w:rsidR="00CA72FF" w:rsidRDefault="00CA72FF">
      <w:pPr>
        <w:rPr>
          <w:sz w:val="20"/>
        </w:rPr>
      </w:pPr>
    </w:p>
    <w:p w14:paraId="583990DE" w14:textId="77777777" w:rsidR="00CA72FF" w:rsidRDefault="00CA72FF">
      <w:pPr>
        <w:rPr>
          <w:sz w:val="20"/>
        </w:rPr>
      </w:pPr>
    </w:p>
    <w:p w14:paraId="337784AB" w14:textId="77777777" w:rsidR="00CA72FF" w:rsidRDefault="00CA72FF">
      <w:pPr>
        <w:spacing w:before="6"/>
        <w:rPr>
          <w:sz w:val="25"/>
        </w:rPr>
      </w:pPr>
    </w:p>
    <w:p w14:paraId="0B295CCE" w14:textId="77777777" w:rsidR="00CA72FF" w:rsidRDefault="001E1AEF">
      <w:pPr>
        <w:spacing w:before="66" w:line="340" w:lineRule="exact"/>
        <w:ind w:left="1874" w:right="1843" w:hanging="1"/>
        <w:jc w:val="center"/>
      </w:pPr>
      <w:r>
        <w:rPr>
          <w:color w:val="707071"/>
        </w:rPr>
        <w:t>The Model T200 NO / NO</w:t>
      </w:r>
      <w:r>
        <w:rPr>
          <w:color w:val="707071"/>
          <w:position w:val="-6"/>
          <w:sz w:val="13"/>
        </w:rPr>
        <w:t xml:space="preserve">2 </w:t>
      </w:r>
      <w:r>
        <w:rPr>
          <w:color w:val="707071"/>
        </w:rPr>
        <w:t>/ NO</w:t>
      </w:r>
      <w:r>
        <w:rPr>
          <w:color w:val="707071"/>
          <w:position w:val="-8"/>
          <w:sz w:val="18"/>
        </w:rPr>
        <w:t xml:space="preserve">x </w:t>
      </w:r>
      <w:r>
        <w:rPr>
          <w:color w:val="707071"/>
        </w:rPr>
        <w:t>analyzer uses the proven chemiluminescence detection principle</w:t>
      </w:r>
      <w:r>
        <w:rPr>
          <w:color w:val="707071"/>
          <w:spacing w:val="-6"/>
        </w:rPr>
        <w:t xml:space="preserve"> </w:t>
      </w:r>
      <w:r>
        <w:rPr>
          <w:color w:val="707071"/>
        </w:rPr>
        <w:t>and</w:t>
      </w:r>
      <w:r>
        <w:rPr>
          <w:color w:val="707071"/>
          <w:spacing w:val="-6"/>
        </w:rPr>
        <w:t xml:space="preserve"> </w:t>
      </w:r>
      <w:r>
        <w:rPr>
          <w:color w:val="707071"/>
        </w:rPr>
        <w:t>advanced</w:t>
      </w:r>
      <w:r>
        <w:rPr>
          <w:color w:val="707071"/>
          <w:spacing w:val="-6"/>
        </w:rPr>
        <w:t xml:space="preserve"> </w:t>
      </w:r>
      <w:r>
        <w:rPr>
          <w:color w:val="707071"/>
        </w:rPr>
        <w:t>electronics</w:t>
      </w:r>
      <w:r>
        <w:rPr>
          <w:color w:val="707071"/>
          <w:spacing w:val="-6"/>
        </w:rPr>
        <w:t xml:space="preserve"> </w:t>
      </w:r>
      <w:r>
        <w:rPr>
          <w:color w:val="707071"/>
        </w:rPr>
        <w:t>to</w:t>
      </w:r>
      <w:r>
        <w:rPr>
          <w:color w:val="707071"/>
          <w:spacing w:val="-6"/>
        </w:rPr>
        <w:t xml:space="preserve"> </w:t>
      </w:r>
      <w:r>
        <w:rPr>
          <w:color w:val="707071"/>
        </w:rPr>
        <w:t>allow</w:t>
      </w:r>
      <w:r>
        <w:rPr>
          <w:color w:val="707071"/>
          <w:spacing w:val="-6"/>
        </w:rPr>
        <w:t xml:space="preserve"> </w:t>
      </w:r>
      <w:r>
        <w:rPr>
          <w:color w:val="707071"/>
        </w:rPr>
        <w:t>accurate,</w:t>
      </w:r>
      <w:r>
        <w:rPr>
          <w:color w:val="707071"/>
          <w:spacing w:val="-6"/>
        </w:rPr>
        <w:t xml:space="preserve"> </w:t>
      </w:r>
      <w:r>
        <w:rPr>
          <w:color w:val="707071"/>
        </w:rPr>
        <w:t>dependable,</w:t>
      </w:r>
      <w:r>
        <w:rPr>
          <w:color w:val="707071"/>
          <w:spacing w:val="-6"/>
        </w:rPr>
        <w:t xml:space="preserve"> </w:t>
      </w:r>
      <w:r>
        <w:rPr>
          <w:color w:val="707071"/>
        </w:rPr>
        <w:t>continuous</w:t>
      </w:r>
      <w:r>
        <w:rPr>
          <w:color w:val="707071"/>
          <w:spacing w:val="-7"/>
        </w:rPr>
        <w:t xml:space="preserve"> </w:t>
      </w:r>
      <w:r>
        <w:rPr>
          <w:color w:val="707071"/>
        </w:rPr>
        <w:t xml:space="preserve">measurements for ambient air </w:t>
      </w:r>
      <w:r>
        <w:rPr>
          <w:color w:val="707071"/>
          <w:spacing w:val="-3"/>
        </w:rPr>
        <w:t xml:space="preserve">quality, </w:t>
      </w:r>
      <w:r>
        <w:rPr>
          <w:color w:val="707071"/>
        </w:rPr>
        <w:t>stack gas monitoring and other</w:t>
      </w:r>
      <w:r>
        <w:rPr>
          <w:color w:val="707071"/>
          <w:spacing w:val="-22"/>
        </w:rPr>
        <w:t xml:space="preserve"> </w:t>
      </w:r>
      <w:r>
        <w:rPr>
          <w:color w:val="707071"/>
        </w:rPr>
        <w:t>applications.</w:t>
      </w:r>
    </w:p>
    <w:p w14:paraId="4CDA05A7" w14:textId="77777777" w:rsidR="00CA72FF" w:rsidRDefault="001E1AEF">
      <w:pPr>
        <w:spacing w:before="193"/>
        <w:ind w:left="3600" w:right="3572"/>
        <w:jc w:val="center"/>
        <w:rPr>
          <w:rFonts w:ascii="Segoe UI" w:hAnsi="Segoe UI"/>
          <w:i/>
        </w:rPr>
      </w:pPr>
      <w:r>
        <w:rPr>
          <w:rFonts w:ascii="Segoe UI" w:hAnsi="Segoe UI"/>
          <w:i/>
          <w:color w:val="707071"/>
          <w:w w:val="105"/>
        </w:rPr>
        <w:t xml:space="preserve">— With </w:t>
      </w:r>
      <w:proofErr w:type="spellStart"/>
      <w:r>
        <w:rPr>
          <w:rFonts w:ascii="Segoe UI" w:hAnsi="Segoe UI"/>
          <w:i/>
          <w:color w:val="707071"/>
          <w:w w:val="105"/>
        </w:rPr>
        <w:t>NumaView</w:t>
      </w:r>
      <w:proofErr w:type="spellEnd"/>
      <w:r>
        <w:rPr>
          <w:rFonts w:ascii="Segoe UI" w:hAnsi="Segoe UI"/>
          <w:i/>
          <w:color w:val="707071"/>
          <w:w w:val="105"/>
          <w:position w:val="5"/>
          <w:sz w:val="14"/>
        </w:rPr>
        <w:t xml:space="preserve">™ </w:t>
      </w:r>
      <w:r>
        <w:rPr>
          <w:rFonts w:ascii="Segoe UI" w:hAnsi="Segoe UI"/>
          <w:i/>
          <w:color w:val="707071"/>
          <w:w w:val="105"/>
        </w:rPr>
        <w:t>premium T Series software —</w:t>
      </w:r>
    </w:p>
    <w:p w14:paraId="6317C80F" w14:textId="77777777" w:rsidR="00CA72FF" w:rsidRDefault="00CA72FF">
      <w:pPr>
        <w:pStyle w:val="Zkladntext"/>
        <w:rPr>
          <w:rFonts w:ascii="Segoe UI"/>
          <w:i/>
          <w:sz w:val="20"/>
        </w:rPr>
      </w:pPr>
    </w:p>
    <w:p w14:paraId="2262D2F9" w14:textId="77777777" w:rsidR="00CA72FF" w:rsidRDefault="00CA72FF">
      <w:pPr>
        <w:pStyle w:val="Zkladntext"/>
        <w:spacing w:before="6"/>
        <w:rPr>
          <w:rFonts w:ascii="Segoe UI"/>
          <w:i/>
          <w:sz w:val="24"/>
        </w:rPr>
      </w:pPr>
    </w:p>
    <w:p w14:paraId="44446709" w14:textId="77777777" w:rsidR="00CA72FF" w:rsidRDefault="00CA72FF">
      <w:pPr>
        <w:rPr>
          <w:rFonts w:ascii="Segoe UI"/>
          <w:sz w:val="24"/>
        </w:rPr>
        <w:sectPr w:rsidR="00CA72FF">
          <w:type w:val="continuous"/>
          <w:pgSz w:w="12240" w:h="15840"/>
          <w:pgMar w:top="0" w:right="0" w:bottom="0" w:left="0" w:header="708" w:footer="708" w:gutter="0"/>
          <w:cols w:space="708"/>
        </w:sectPr>
      </w:pPr>
    </w:p>
    <w:p w14:paraId="0F31902D" w14:textId="77777777" w:rsidR="00CA72FF" w:rsidRDefault="001E1AEF">
      <w:pPr>
        <w:pStyle w:val="Nadpis1"/>
        <w:spacing w:line="362" w:lineRule="auto"/>
        <w:ind w:left="1642" w:hanging="1"/>
      </w:pPr>
      <w:r>
        <w:rPr>
          <w:noProof/>
        </w:rPr>
        <w:drawing>
          <wp:anchor distT="0" distB="0" distL="0" distR="0" simplePos="0" relativeHeight="1096" behindDoc="0" locked="0" layoutInCell="1" allowOverlap="1" wp14:anchorId="2FF85D19" wp14:editId="661859D4">
            <wp:simplePos x="0" y="0"/>
            <wp:positionH relativeFrom="page">
              <wp:posOffset>896115</wp:posOffset>
            </wp:positionH>
            <wp:positionV relativeFrom="paragraph">
              <wp:posOffset>139674</wp:posOffset>
            </wp:positionV>
            <wp:extent cx="73596" cy="6772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" cy="67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" behindDoc="0" locked="0" layoutInCell="1" allowOverlap="1" wp14:anchorId="4F3AFA5F" wp14:editId="24A3FEFB">
            <wp:simplePos x="0" y="0"/>
            <wp:positionH relativeFrom="page">
              <wp:posOffset>896115</wp:posOffset>
            </wp:positionH>
            <wp:positionV relativeFrom="paragraph">
              <wp:posOffset>406804</wp:posOffset>
            </wp:positionV>
            <wp:extent cx="73596" cy="6772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" cy="67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071"/>
        </w:rPr>
        <w:t>Large, vivid, and durable color touchscreen</w:t>
      </w:r>
      <w:r>
        <w:rPr>
          <w:color w:val="707071"/>
          <w:spacing w:val="-30"/>
        </w:rPr>
        <w:t xml:space="preserve"> </w:t>
      </w:r>
      <w:r>
        <w:rPr>
          <w:color w:val="707071"/>
        </w:rPr>
        <w:t>display All other T Series instrument platform</w:t>
      </w:r>
      <w:r>
        <w:rPr>
          <w:color w:val="707071"/>
          <w:spacing w:val="-22"/>
        </w:rPr>
        <w:t xml:space="preserve"> </w:t>
      </w:r>
      <w:r>
        <w:rPr>
          <w:color w:val="707071"/>
        </w:rPr>
        <w:t>features</w:t>
      </w:r>
    </w:p>
    <w:p w14:paraId="7B74C1E5" w14:textId="77777777" w:rsidR="00CA72FF" w:rsidRDefault="001E1AEF">
      <w:pPr>
        <w:spacing w:before="100"/>
        <w:ind w:left="594"/>
        <w:rPr>
          <w:sz w:val="21"/>
        </w:rPr>
      </w:pPr>
      <w:r>
        <w:br w:type="column"/>
      </w:r>
      <w:r>
        <w:rPr>
          <w:color w:val="707071"/>
          <w:sz w:val="21"/>
        </w:rPr>
        <w:t>Lifetime technical support by phone and email</w:t>
      </w:r>
    </w:p>
    <w:p w14:paraId="493F6D32" w14:textId="77777777" w:rsidR="00CA72FF" w:rsidRDefault="001E1AEF">
      <w:pPr>
        <w:spacing w:before="141"/>
        <w:ind w:left="594"/>
        <w:rPr>
          <w:sz w:val="21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4279AF50" wp14:editId="51475884">
            <wp:simplePos x="0" y="0"/>
            <wp:positionH relativeFrom="page">
              <wp:posOffset>4110231</wp:posOffset>
            </wp:positionH>
            <wp:positionV relativeFrom="paragraph">
              <wp:posOffset>-101422</wp:posOffset>
            </wp:positionV>
            <wp:extent cx="73596" cy="6772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" cy="67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8" behindDoc="0" locked="0" layoutInCell="1" allowOverlap="1" wp14:anchorId="391BB298" wp14:editId="769F479C">
            <wp:simplePos x="0" y="0"/>
            <wp:positionH relativeFrom="page">
              <wp:posOffset>4110231</wp:posOffset>
            </wp:positionH>
            <wp:positionV relativeFrom="paragraph">
              <wp:posOffset>165707</wp:posOffset>
            </wp:positionV>
            <wp:extent cx="73596" cy="6772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" cy="67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071"/>
          <w:sz w:val="21"/>
        </w:rPr>
        <w:t>Standard two-year warranty</w:t>
      </w:r>
    </w:p>
    <w:p w14:paraId="214CEC82" w14:textId="77777777" w:rsidR="00CA72FF" w:rsidRDefault="00CA72FF">
      <w:pPr>
        <w:rPr>
          <w:sz w:val="21"/>
        </w:rPr>
        <w:sectPr w:rsidR="00CA72FF">
          <w:type w:val="continuous"/>
          <w:pgSz w:w="12240" w:h="15840"/>
          <w:pgMar w:top="0" w:right="0" w:bottom="0" w:left="0" w:header="708" w:footer="708" w:gutter="0"/>
          <w:cols w:num="2" w:space="708" w:equalWidth="0">
            <w:col w:w="6070" w:space="40"/>
            <w:col w:w="6130"/>
          </w:cols>
        </w:sectPr>
      </w:pPr>
    </w:p>
    <w:p w14:paraId="1F1A0CCC" w14:textId="77777777" w:rsidR="00CA72FF" w:rsidRDefault="001E1AEF">
      <w:pPr>
        <w:rPr>
          <w:sz w:val="2"/>
          <w:szCs w:val="2"/>
        </w:rPr>
      </w:pPr>
      <w:r>
        <w:pict w14:anchorId="578B1612">
          <v:group id="_x0000_s1043" style="position:absolute;margin-left:0;margin-top:717.85pt;width:612pt;height:74.2pt;z-index:-8776;mso-position-horizontal-relative:page;mso-position-vertical-relative:page" coordorigin=",14357" coordsize="12240,1484">
            <v:rect id="_x0000_s1045" style="position:absolute;top:14357;width:12240;height:1483" fillcolor="#e9ebf0" stroked="f"/>
            <v:shape id="_x0000_s1044" type="#_x0000_t75" style="position:absolute;left:4347;top:14780;width:3535;height:597">
              <v:imagedata r:id="rId10" o:title=""/>
            </v:shape>
            <w10:wrap anchorx="page" anchory="page"/>
          </v:group>
        </w:pict>
      </w:r>
      <w:r>
        <w:pict w14:anchorId="0DDA87AF">
          <v:group id="_x0000_s1039" style="position:absolute;margin-left:0;margin-top:0;width:612pt;height:144.75pt;z-index:1072;mso-position-horizontal-relative:page;mso-position-vertical-relative:page" coordsize="12240,2895">
            <v:rect id="_x0000_s1042" style="position:absolute;width:12240;height:2894" fillcolor="#e9ebf0" stroked="f"/>
            <v:shape id="_x0000_s1041" type="#_x0000_t75" style="position:absolute;left:3767;top:396;width:4704;height:2434">
              <v:imagedata r:id="rId11" o:title=""/>
            </v:shape>
            <v:shape id="_x0000_s1040" type="#_x0000_t75" style="position:absolute;left:3914;top:372;width:4411;height:2115">
              <v:imagedata r:id="rId12" o:title=""/>
            </v:shape>
            <w10:wrap anchorx="page" anchory="page"/>
          </v:group>
        </w:pict>
      </w:r>
    </w:p>
    <w:p w14:paraId="4569B238" w14:textId="77777777" w:rsidR="00CA72FF" w:rsidRDefault="00CA72FF">
      <w:pPr>
        <w:rPr>
          <w:sz w:val="2"/>
          <w:szCs w:val="2"/>
        </w:rPr>
        <w:sectPr w:rsidR="00CA72FF">
          <w:type w:val="continuous"/>
          <w:pgSz w:w="12240" w:h="15840"/>
          <w:pgMar w:top="0" w:right="0" w:bottom="0" w:left="0" w:header="708" w:footer="708" w:gutter="0"/>
          <w:cols w:space="708"/>
        </w:sectPr>
      </w:pPr>
    </w:p>
    <w:p w14:paraId="02E6EC75" w14:textId="77777777" w:rsidR="00CA72FF" w:rsidRDefault="00CA72FF">
      <w:pPr>
        <w:rPr>
          <w:sz w:val="20"/>
        </w:rPr>
      </w:pPr>
    </w:p>
    <w:p w14:paraId="7009FD5F" w14:textId="77777777" w:rsidR="00CA72FF" w:rsidRDefault="00CA72FF">
      <w:pPr>
        <w:rPr>
          <w:sz w:val="20"/>
        </w:rPr>
      </w:pPr>
    </w:p>
    <w:p w14:paraId="4A4A208C" w14:textId="77777777" w:rsidR="00CA72FF" w:rsidRDefault="00CA72FF">
      <w:pPr>
        <w:rPr>
          <w:sz w:val="20"/>
        </w:rPr>
      </w:pPr>
    </w:p>
    <w:p w14:paraId="18CF6F28" w14:textId="77777777" w:rsidR="00CA72FF" w:rsidRDefault="00CA72FF">
      <w:pPr>
        <w:rPr>
          <w:sz w:val="20"/>
        </w:rPr>
      </w:pPr>
    </w:p>
    <w:p w14:paraId="68E81244" w14:textId="77777777" w:rsidR="00CA72FF" w:rsidRDefault="00CA72FF">
      <w:pPr>
        <w:rPr>
          <w:sz w:val="20"/>
        </w:rPr>
      </w:pPr>
    </w:p>
    <w:p w14:paraId="2A11B882" w14:textId="77777777" w:rsidR="00CA72FF" w:rsidRDefault="00CA72FF">
      <w:pPr>
        <w:spacing w:before="8"/>
        <w:rPr>
          <w:sz w:val="21"/>
        </w:rPr>
      </w:pPr>
    </w:p>
    <w:p w14:paraId="04E02C18" w14:textId="77777777" w:rsidR="00CA72FF" w:rsidRDefault="001E1AEF">
      <w:pPr>
        <w:spacing w:before="100"/>
        <w:ind w:left="3572" w:right="3572"/>
        <w:jc w:val="center"/>
        <w:rPr>
          <w:sz w:val="44"/>
        </w:rPr>
      </w:pPr>
      <w:r>
        <w:rPr>
          <w:noProof/>
        </w:rPr>
        <w:drawing>
          <wp:anchor distT="0" distB="0" distL="0" distR="0" simplePos="0" relativeHeight="1264" behindDoc="0" locked="0" layoutInCell="1" allowOverlap="1" wp14:anchorId="13940192" wp14:editId="300CEBF9">
            <wp:simplePos x="0" y="0"/>
            <wp:positionH relativeFrom="page">
              <wp:posOffset>928110</wp:posOffset>
            </wp:positionH>
            <wp:positionV relativeFrom="paragraph">
              <wp:posOffset>708156</wp:posOffset>
            </wp:positionV>
            <wp:extent cx="77641" cy="71437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88" behindDoc="0" locked="0" layoutInCell="1" allowOverlap="1" wp14:anchorId="7AC57031" wp14:editId="036E059C">
            <wp:simplePos x="0" y="0"/>
            <wp:positionH relativeFrom="page">
              <wp:posOffset>928110</wp:posOffset>
            </wp:positionH>
            <wp:positionV relativeFrom="paragraph">
              <wp:posOffset>1038356</wp:posOffset>
            </wp:positionV>
            <wp:extent cx="77641" cy="71437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12" behindDoc="0" locked="0" layoutInCell="1" allowOverlap="1" wp14:anchorId="2ED9E440" wp14:editId="78163606">
            <wp:simplePos x="0" y="0"/>
            <wp:positionH relativeFrom="page">
              <wp:posOffset>928110</wp:posOffset>
            </wp:positionH>
            <wp:positionV relativeFrom="paragraph">
              <wp:posOffset>1228856</wp:posOffset>
            </wp:positionV>
            <wp:extent cx="77641" cy="71437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6" behindDoc="0" locked="0" layoutInCell="1" allowOverlap="1" wp14:anchorId="07238F07" wp14:editId="7A32A2FB">
            <wp:simplePos x="0" y="0"/>
            <wp:positionH relativeFrom="page">
              <wp:posOffset>928110</wp:posOffset>
            </wp:positionH>
            <wp:positionV relativeFrom="paragraph">
              <wp:posOffset>1419356</wp:posOffset>
            </wp:positionV>
            <wp:extent cx="77641" cy="71437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" behindDoc="0" locked="0" layoutInCell="1" allowOverlap="1" wp14:anchorId="03A3742B" wp14:editId="30AC4833">
            <wp:simplePos x="0" y="0"/>
            <wp:positionH relativeFrom="page">
              <wp:posOffset>928110</wp:posOffset>
            </wp:positionH>
            <wp:positionV relativeFrom="paragraph">
              <wp:posOffset>1609856</wp:posOffset>
            </wp:positionV>
            <wp:extent cx="77641" cy="7143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4" behindDoc="0" locked="0" layoutInCell="1" allowOverlap="1" wp14:anchorId="5C5A974E" wp14:editId="1A6B6FD1">
            <wp:simplePos x="0" y="0"/>
            <wp:positionH relativeFrom="page">
              <wp:posOffset>928110</wp:posOffset>
            </wp:positionH>
            <wp:positionV relativeFrom="paragraph">
              <wp:posOffset>1800356</wp:posOffset>
            </wp:positionV>
            <wp:extent cx="77641" cy="71437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8" behindDoc="0" locked="0" layoutInCell="1" allowOverlap="1" wp14:anchorId="26AD6EA8" wp14:editId="667AF2AE">
            <wp:simplePos x="0" y="0"/>
            <wp:positionH relativeFrom="page">
              <wp:posOffset>928110</wp:posOffset>
            </wp:positionH>
            <wp:positionV relativeFrom="paragraph">
              <wp:posOffset>1990856</wp:posOffset>
            </wp:positionV>
            <wp:extent cx="77641" cy="71437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2" behindDoc="0" locked="0" layoutInCell="1" allowOverlap="1" wp14:anchorId="15BCDA46" wp14:editId="090E79D6">
            <wp:simplePos x="0" y="0"/>
            <wp:positionH relativeFrom="page">
              <wp:posOffset>928110</wp:posOffset>
            </wp:positionH>
            <wp:positionV relativeFrom="paragraph">
              <wp:posOffset>2181356</wp:posOffset>
            </wp:positionV>
            <wp:extent cx="77641" cy="71437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6" behindDoc="0" locked="0" layoutInCell="1" allowOverlap="1" wp14:anchorId="0B64C862" wp14:editId="34680F93">
            <wp:simplePos x="0" y="0"/>
            <wp:positionH relativeFrom="page">
              <wp:posOffset>928110</wp:posOffset>
            </wp:positionH>
            <wp:positionV relativeFrom="paragraph">
              <wp:posOffset>2371856</wp:posOffset>
            </wp:positionV>
            <wp:extent cx="77641" cy="71437"/>
            <wp:effectExtent l="0" t="0" r="0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0" behindDoc="0" locked="0" layoutInCell="1" allowOverlap="1" wp14:anchorId="172A482E" wp14:editId="4C1FD504">
            <wp:simplePos x="0" y="0"/>
            <wp:positionH relativeFrom="page">
              <wp:posOffset>928110</wp:posOffset>
            </wp:positionH>
            <wp:positionV relativeFrom="paragraph">
              <wp:posOffset>2562356</wp:posOffset>
            </wp:positionV>
            <wp:extent cx="77641" cy="71437"/>
            <wp:effectExtent l="0" t="0" r="0" b="0"/>
            <wp:wrapNone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4" behindDoc="0" locked="0" layoutInCell="1" allowOverlap="1" wp14:anchorId="7C3BDF27" wp14:editId="1FECE02B">
            <wp:simplePos x="0" y="0"/>
            <wp:positionH relativeFrom="page">
              <wp:posOffset>928110</wp:posOffset>
            </wp:positionH>
            <wp:positionV relativeFrom="paragraph">
              <wp:posOffset>2752856</wp:posOffset>
            </wp:positionV>
            <wp:extent cx="77641" cy="71437"/>
            <wp:effectExtent l="0" t="0" r="0" b="0"/>
            <wp:wrapNone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8" behindDoc="0" locked="0" layoutInCell="1" allowOverlap="1" wp14:anchorId="5D6094FB" wp14:editId="5D404656">
            <wp:simplePos x="0" y="0"/>
            <wp:positionH relativeFrom="page">
              <wp:posOffset>928110</wp:posOffset>
            </wp:positionH>
            <wp:positionV relativeFrom="paragraph">
              <wp:posOffset>2943356</wp:posOffset>
            </wp:positionV>
            <wp:extent cx="77641" cy="71437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2" behindDoc="0" locked="0" layoutInCell="1" allowOverlap="1" wp14:anchorId="05D73354" wp14:editId="2BD8C814">
            <wp:simplePos x="0" y="0"/>
            <wp:positionH relativeFrom="page">
              <wp:posOffset>928110</wp:posOffset>
            </wp:positionH>
            <wp:positionV relativeFrom="paragraph">
              <wp:posOffset>3133856</wp:posOffset>
            </wp:positionV>
            <wp:extent cx="77641" cy="71437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" behindDoc="0" locked="0" layoutInCell="1" allowOverlap="1" wp14:anchorId="36806156" wp14:editId="7622F150">
            <wp:simplePos x="0" y="0"/>
            <wp:positionH relativeFrom="page">
              <wp:posOffset>928110</wp:posOffset>
            </wp:positionH>
            <wp:positionV relativeFrom="paragraph">
              <wp:posOffset>3324356</wp:posOffset>
            </wp:positionV>
            <wp:extent cx="77641" cy="71437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0" behindDoc="0" locked="0" layoutInCell="1" allowOverlap="1" wp14:anchorId="3590786F" wp14:editId="0269033C">
            <wp:simplePos x="0" y="0"/>
            <wp:positionH relativeFrom="page">
              <wp:posOffset>928110</wp:posOffset>
            </wp:positionH>
            <wp:positionV relativeFrom="paragraph">
              <wp:posOffset>3514856</wp:posOffset>
            </wp:positionV>
            <wp:extent cx="77641" cy="71437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071"/>
          <w:w w:val="95"/>
          <w:sz w:val="44"/>
        </w:rPr>
        <w:t>T200 Speciﬁcations</w:t>
      </w:r>
    </w:p>
    <w:p w14:paraId="27085888" w14:textId="77777777" w:rsidR="00CA72FF" w:rsidRDefault="00CA72FF">
      <w:pPr>
        <w:spacing w:before="3"/>
        <w:rPr>
          <w:sz w:val="25"/>
        </w:rPr>
      </w:pPr>
    </w:p>
    <w:tbl>
      <w:tblPr>
        <w:tblStyle w:val="TableNormal"/>
        <w:tblW w:w="0" w:type="auto"/>
        <w:tblInd w:w="1271" w:type="dxa"/>
        <w:tblBorders>
          <w:top w:val="single" w:sz="2" w:space="0" w:color="9B9BA8"/>
          <w:left w:val="single" w:sz="2" w:space="0" w:color="9B9BA8"/>
          <w:bottom w:val="single" w:sz="2" w:space="0" w:color="9B9BA8"/>
          <w:right w:val="single" w:sz="2" w:space="0" w:color="9B9BA8"/>
          <w:insideH w:val="single" w:sz="2" w:space="0" w:color="9B9BA8"/>
          <w:insideV w:val="single" w:sz="2" w:space="0" w:color="9B9BA8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343"/>
      </w:tblGrid>
      <w:tr w:rsidR="00CA72FF" w14:paraId="475AC3F6" w14:textId="77777777">
        <w:trPr>
          <w:trHeight w:hRule="exact" w:val="513"/>
        </w:trPr>
        <w:tc>
          <w:tcPr>
            <w:tcW w:w="3348" w:type="dxa"/>
            <w:tcBorders>
              <w:left w:val="nil"/>
            </w:tcBorders>
          </w:tcPr>
          <w:p w14:paraId="06391BA6" w14:textId="77777777" w:rsidR="00CA72FF" w:rsidRDefault="001E1AEF">
            <w:pPr>
              <w:pStyle w:val="TableParagraph"/>
              <w:spacing w:before="18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Ranges</w:t>
            </w:r>
          </w:p>
        </w:tc>
        <w:tc>
          <w:tcPr>
            <w:tcW w:w="6343" w:type="dxa"/>
            <w:tcBorders>
              <w:right w:val="nil"/>
            </w:tcBorders>
          </w:tcPr>
          <w:p w14:paraId="57E6524C" w14:textId="77777777" w:rsidR="00CA72FF" w:rsidRDefault="001E1AEF">
            <w:pPr>
              <w:pStyle w:val="TableParagraph"/>
              <w:spacing w:before="18" w:line="223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Min: 0 - 50 ppb full scale</w:t>
            </w:r>
          </w:p>
          <w:p w14:paraId="39F000C8" w14:textId="77777777" w:rsidR="00CA72FF" w:rsidRDefault="001E1AEF">
            <w:pPr>
              <w:pStyle w:val="TableParagraph"/>
              <w:spacing w:before="0" w:line="223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Max: 0 - 20,000 ppb full scale (selectable, dual-range supported)</w:t>
            </w:r>
          </w:p>
        </w:tc>
      </w:tr>
      <w:tr w:rsidR="00CA72FF" w14:paraId="223EC8BF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001C7CE7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Measurement Units</w:t>
            </w:r>
          </w:p>
        </w:tc>
        <w:tc>
          <w:tcPr>
            <w:tcW w:w="6343" w:type="dxa"/>
            <w:tcBorders>
              <w:right w:val="nil"/>
            </w:tcBorders>
          </w:tcPr>
          <w:p w14:paraId="5FF056CC" w14:textId="77777777" w:rsidR="00CA72FF" w:rsidRDefault="001E1AEF">
            <w:pPr>
              <w:pStyle w:val="TableParagraph"/>
              <w:spacing w:before="19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ppb, ppm, </w:t>
            </w:r>
            <w:proofErr w:type="spellStart"/>
            <w:r>
              <w:rPr>
                <w:color w:val="231F20"/>
                <w:sz w:val="17"/>
              </w:rPr>
              <w:t>μg</w:t>
            </w:r>
            <w:proofErr w:type="spellEnd"/>
            <w:r>
              <w:rPr>
                <w:color w:val="231F20"/>
                <w:sz w:val="17"/>
              </w:rPr>
              <w:t>/m</w:t>
            </w:r>
            <w:r>
              <w:rPr>
                <w:color w:val="231F20"/>
                <w:position w:val="6"/>
                <w:sz w:val="12"/>
              </w:rPr>
              <w:t>3</w:t>
            </w:r>
            <w:r>
              <w:rPr>
                <w:color w:val="231F20"/>
                <w:sz w:val="17"/>
              </w:rPr>
              <w:t>, mg/m</w:t>
            </w:r>
            <w:r>
              <w:rPr>
                <w:color w:val="231F20"/>
                <w:position w:val="6"/>
                <w:sz w:val="12"/>
              </w:rPr>
              <w:t xml:space="preserve">3 </w:t>
            </w:r>
            <w:r>
              <w:rPr>
                <w:color w:val="231F20"/>
                <w:sz w:val="17"/>
              </w:rPr>
              <w:t>(selectable)</w:t>
            </w:r>
          </w:p>
        </w:tc>
      </w:tr>
      <w:tr w:rsidR="00CA72FF" w14:paraId="6DC993B0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5DA81A2E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Zero Noise</w:t>
            </w:r>
          </w:p>
        </w:tc>
        <w:tc>
          <w:tcPr>
            <w:tcW w:w="6343" w:type="dxa"/>
            <w:tcBorders>
              <w:right w:val="nil"/>
            </w:tcBorders>
          </w:tcPr>
          <w:p w14:paraId="15014BE7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&lt; 0.1 ppb (RMS)</w:t>
            </w:r>
          </w:p>
        </w:tc>
      </w:tr>
      <w:tr w:rsidR="00CA72FF" w14:paraId="444E7E3C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6933BEAC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Span Noise</w:t>
            </w:r>
          </w:p>
        </w:tc>
        <w:tc>
          <w:tcPr>
            <w:tcW w:w="6343" w:type="dxa"/>
            <w:tcBorders>
              <w:right w:val="nil"/>
            </w:tcBorders>
          </w:tcPr>
          <w:p w14:paraId="0126B085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&lt; 0.2% of reading (RMS) above 50 ppb</w:t>
            </w:r>
          </w:p>
        </w:tc>
      </w:tr>
      <w:tr w:rsidR="00CA72FF" w14:paraId="60D7B3DB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124DAC2D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Lower Detectable Limit</w:t>
            </w:r>
          </w:p>
        </w:tc>
        <w:tc>
          <w:tcPr>
            <w:tcW w:w="6343" w:type="dxa"/>
            <w:tcBorders>
              <w:right w:val="nil"/>
            </w:tcBorders>
          </w:tcPr>
          <w:p w14:paraId="48D2FA43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&lt; 0.2 ppb</w:t>
            </w:r>
          </w:p>
        </w:tc>
      </w:tr>
      <w:tr w:rsidR="00CA72FF" w14:paraId="2A640437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4E1BB864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Zero Drift</w:t>
            </w:r>
          </w:p>
        </w:tc>
        <w:tc>
          <w:tcPr>
            <w:tcW w:w="6343" w:type="dxa"/>
            <w:tcBorders>
              <w:right w:val="nil"/>
            </w:tcBorders>
          </w:tcPr>
          <w:p w14:paraId="187DBA62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&lt; 0.5 ppb/24 hours</w:t>
            </w:r>
          </w:p>
        </w:tc>
      </w:tr>
      <w:tr w:rsidR="00CA72FF" w14:paraId="4B4BEDF3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5A0277D0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Span Drift</w:t>
            </w:r>
          </w:p>
        </w:tc>
        <w:tc>
          <w:tcPr>
            <w:tcW w:w="6343" w:type="dxa"/>
            <w:tcBorders>
              <w:right w:val="nil"/>
            </w:tcBorders>
          </w:tcPr>
          <w:p w14:paraId="2BBB4B7E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&lt; 0.5% of full scale/24 hours</w:t>
            </w:r>
          </w:p>
        </w:tc>
      </w:tr>
      <w:tr w:rsidR="00CA72FF" w14:paraId="6879D666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3AF46090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Response Time</w:t>
            </w:r>
          </w:p>
        </w:tc>
        <w:tc>
          <w:tcPr>
            <w:tcW w:w="6343" w:type="dxa"/>
            <w:tcBorders>
              <w:right w:val="nil"/>
            </w:tcBorders>
          </w:tcPr>
          <w:p w14:paraId="4C29539F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&lt; 80 seconds to 95%</w:t>
            </w:r>
          </w:p>
        </w:tc>
      </w:tr>
      <w:tr w:rsidR="00CA72FF" w14:paraId="50BC3779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2522E684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Linearity</w:t>
            </w:r>
          </w:p>
        </w:tc>
        <w:tc>
          <w:tcPr>
            <w:tcW w:w="6343" w:type="dxa"/>
            <w:tcBorders>
              <w:right w:val="nil"/>
            </w:tcBorders>
          </w:tcPr>
          <w:p w14:paraId="46F2192A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1% of full scale</w:t>
            </w:r>
          </w:p>
        </w:tc>
      </w:tr>
      <w:tr w:rsidR="00CA72FF" w14:paraId="1269EEFF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5FA90747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Precision</w:t>
            </w:r>
          </w:p>
        </w:tc>
        <w:tc>
          <w:tcPr>
            <w:tcW w:w="6343" w:type="dxa"/>
            <w:tcBorders>
              <w:right w:val="nil"/>
            </w:tcBorders>
          </w:tcPr>
          <w:p w14:paraId="72892554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0.5% of reading above 50 ppb</w:t>
            </w:r>
          </w:p>
        </w:tc>
      </w:tr>
      <w:tr w:rsidR="00CA72FF" w14:paraId="32D6292C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05025A46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Sample Flow Rate</w:t>
            </w:r>
          </w:p>
        </w:tc>
        <w:tc>
          <w:tcPr>
            <w:tcW w:w="6343" w:type="dxa"/>
            <w:tcBorders>
              <w:right w:val="nil"/>
            </w:tcBorders>
          </w:tcPr>
          <w:p w14:paraId="464DD44B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500 cc/min ±10%</w:t>
            </w:r>
          </w:p>
        </w:tc>
      </w:tr>
      <w:tr w:rsidR="00CA72FF" w14:paraId="60B1D926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5CF65459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Power Requirements</w:t>
            </w:r>
          </w:p>
        </w:tc>
        <w:tc>
          <w:tcPr>
            <w:tcW w:w="6343" w:type="dxa"/>
            <w:tcBorders>
              <w:right w:val="nil"/>
            </w:tcBorders>
          </w:tcPr>
          <w:p w14:paraId="710ED297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100V-120V, 220V-240V, 50/60 Hz, Typical power 110W</w:t>
            </w:r>
          </w:p>
        </w:tc>
      </w:tr>
      <w:tr w:rsidR="00CA72FF" w14:paraId="1668AA6F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21E46F08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Analog Output Ranges</w:t>
            </w:r>
          </w:p>
        </w:tc>
        <w:tc>
          <w:tcPr>
            <w:tcW w:w="6343" w:type="dxa"/>
            <w:tcBorders>
              <w:right w:val="nil"/>
            </w:tcBorders>
          </w:tcPr>
          <w:p w14:paraId="538452C8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10V, 5V, 1V, 0.1V (selectable)</w:t>
            </w:r>
          </w:p>
        </w:tc>
      </w:tr>
      <w:tr w:rsidR="00CA72FF" w14:paraId="569AC7CB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485F2DC1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Recorder Oﬀset</w:t>
            </w:r>
          </w:p>
        </w:tc>
        <w:tc>
          <w:tcPr>
            <w:tcW w:w="6343" w:type="dxa"/>
            <w:tcBorders>
              <w:right w:val="nil"/>
            </w:tcBorders>
          </w:tcPr>
          <w:p w14:paraId="066B1F41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±10%</w:t>
            </w:r>
          </w:p>
        </w:tc>
      </w:tr>
      <w:tr w:rsidR="00CA72FF" w14:paraId="2985B71E" w14:textId="77777777">
        <w:trPr>
          <w:trHeight w:hRule="exact" w:val="1500"/>
        </w:trPr>
        <w:tc>
          <w:tcPr>
            <w:tcW w:w="3348" w:type="dxa"/>
            <w:tcBorders>
              <w:left w:val="nil"/>
            </w:tcBorders>
          </w:tcPr>
          <w:p w14:paraId="0AEFA605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Included I/O</w:t>
            </w:r>
          </w:p>
        </w:tc>
        <w:tc>
          <w:tcPr>
            <w:tcW w:w="6343" w:type="dxa"/>
            <w:tcBorders>
              <w:right w:val="nil"/>
            </w:tcBorders>
          </w:tcPr>
          <w:p w14:paraId="26C0B72E" w14:textId="77777777" w:rsidR="00CA72FF" w:rsidRDefault="001E1AE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hanging="107"/>
              <w:rPr>
                <w:sz w:val="17"/>
              </w:rPr>
            </w:pPr>
            <w:r>
              <w:rPr>
                <w:color w:val="231F20"/>
                <w:sz w:val="17"/>
              </w:rPr>
              <w:t>x Ethernet: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10/100Base-T</w:t>
            </w:r>
          </w:p>
          <w:p w14:paraId="4A401D60" w14:textId="77777777" w:rsidR="00CA72FF" w:rsidRDefault="001E1AEF">
            <w:pPr>
              <w:pStyle w:val="TableParagraph"/>
              <w:spacing w:before="13"/>
              <w:rPr>
                <w:sz w:val="17"/>
              </w:rPr>
            </w:pPr>
            <w:r>
              <w:rPr>
                <w:color w:val="231F20"/>
                <w:sz w:val="17"/>
              </w:rPr>
              <w:t>2 x RS232 (300-115,200 baud)</w:t>
            </w:r>
          </w:p>
          <w:p w14:paraId="18B3D886" w14:textId="77777777" w:rsidR="00CA72FF" w:rsidRDefault="001E1AE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3"/>
              <w:ind w:left="323" w:hanging="134"/>
              <w:rPr>
                <w:sz w:val="17"/>
              </w:rPr>
            </w:pPr>
            <w:r>
              <w:rPr>
                <w:color w:val="231F20"/>
                <w:sz w:val="17"/>
              </w:rPr>
              <w:t>x USB device</w:t>
            </w:r>
            <w:r>
              <w:rPr>
                <w:color w:val="231F20"/>
                <w:spacing w:val="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ports</w:t>
            </w:r>
          </w:p>
          <w:p w14:paraId="46864EB1" w14:textId="77777777" w:rsidR="00CA72FF" w:rsidRDefault="001E1AEF">
            <w:pPr>
              <w:pStyle w:val="TableParagraph"/>
              <w:spacing w:before="13" w:line="254" w:lineRule="auto"/>
              <w:ind w:right="3884"/>
              <w:rPr>
                <w:sz w:val="17"/>
              </w:rPr>
            </w:pPr>
            <w:r>
              <w:rPr>
                <w:color w:val="231F20"/>
                <w:sz w:val="17"/>
              </w:rPr>
              <w:t>8 x opto-isolated digital outputs 6 x opto-isolated digital inputs 4 x analog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outputs</w:t>
            </w:r>
          </w:p>
        </w:tc>
      </w:tr>
      <w:tr w:rsidR="00CA72FF" w14:paraId="1D916A1E" w14:textId="77777777">
        <w:trPr>
          <w:trHeight w:hRule="exact" w:val="1260"/>
        </w:trPr>
        <w:tc>
          <w:tcPr>
            <w:tcW w:w="3348" w:type="dxa"/>
            <w:tcBorders>
              <w:left w:val="nil"/>
            </w:tcBorders>
          </w:tcPr>
          <w:p w14:paraId="09CEB313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Optional I/O</w:t>
            </w:r>
          </w:p>
        </w:tc>
        <w:tc>
          <w:tcPr>
            <w:tcW w:w="6343" w:type="dxa"/>
            <w:tcBorders>
              <w:right w:val="nil"/>
            </w:tcBorders>
          </w:tcPr>
          <w:p w14:paraId="59B883B8" w14:textId="77777777" w:rsidR="00CA72FF" w:rsidRDefault="001E1AEF">
            <w:pPr>
              <w:pStyle w:val="TableParagraph"/>
              <w:spacing w:line="254" w:lineRule="auto"/>
              <w:ind w:right="4918"/>
              <w:rPr>
                <w:sz w:val="17"/>
              </w:rPr>
            </w:pPr>
            <w:r>
              <w:rPr>
                <w:color w:val="231F20"/>
                <w:sz w:val="17"/>
              </w:rPr>
              <w:t>1 x USB com port 1 x RS485</w:t>
            </w:r>
          </w:p>
          <w:p w14:paraId="16A1FCF1" w14:textId="77777777" w:rsidR="00CA72FF" w:rsidRDefault="001E1AEF">
            <w:pPr>
              <w:pStyle w:val="TableParagraph"/>
              <w:spacing w:before="0" w:line="254" w:lineRule="auto"/>
              <w:ind w:right="4416"/>
              <w:rPr>
                <w:sz w:val="17"/>
              </w:rPr>
            </w:pPr>
            <w:r>
              <w:rPr>
                <w:color w:val="231F20"/>
                <w:sz w:val="17"/>
              </w:rPr>
              <w:t>4 x digital alarm outputs Multidrop RS232</w:t>
            </w:r>
          </w:p>
          <w:p w14:paraId="5F716DE2" w14:textId="77777777" w:rsidR="00CA72FF" w:rsidRDefault="001E1AEF">
            <w:pPr>
              <w:pStyle w:val="TableParagraph"/>
              <w:spacing w:before="0"/>
              <w:rPr>
                <w:sz w:val="17"/>
              </w:rPr>
            </w:pPr>
            <w:r>
              <w:rPr>
                <w:color w:val="231F20"/>
                <w:sz w:val="17"/>
              </w:rPr>
              <w:t>3 x 4-20mA current outputs</w:t>
            </w:r>
          </w:p>
        </w:tc>
      </w:tr>
      <w:tr w:rsidR="00CA72FF" w14:paraId="480C5C83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6EA0D3C4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Operating Temperature Range</w:t>
            </w:r>
          </w:p>
        </w:tc>
        <w:tc>
          <w:tcPr>
            <w:tcW w:w="6343" w:type="dxa"/>
            <w:tcBorders>
              <w:right w:val="nil"/>
            </w:tcBorders>
          </w:tcPr>
          <w:p w14:paraId="2AE9025C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5 - 40ºC (with US EPA approval)</w:t>
            </w:r>
          </w:p>
        </w:tc>
      </w:tr>
      <w:tr w:rsidR="00CA72FF" w14:paraId="488543E2" w14:textId="77777777">
        <w:trPr>
          <w:trHeight w:hRule="exact" w:val="300"/>
        </w:trPr>
        <w:tc>
          <w:tcPr>
            <w:tcW w:w="3348" w:type="dxa"/>
            <w:tcBorders>
              <w:left w:val="nil"/>
            </w:tcBorders>
          </w:tcPr>
          <w:p w14:paraId="1D45E64F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Dimensions (</w:t>
            </w:r>
            <w:proofErr w:type="spellStart"/>
            <w:r>
              <w:rPr>
                <w:color w:val="231F20"/>
                <w:sz w:val="17"/>
              </w:rPr>
              <w:t>HxWxD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6343" w:type="dxa"/>
            <w:tcBorders>
              <w:right w:val="nil"/>
            </w:tcBorders>
          </w:tcPr>
          <w:p w14:paraId="1DA11A93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7” x 17” x 23.5” (178 x 432 x 597 mm)</w:t>
            </w:r>
          </w:p>
        </w:tc>
      </w:tr>
      <w:tr w:rsidR="00CA72FF" w14:paraId="019EBFAD" w14:textId="77777777">
        <w:trPr>
          <w:trHeight w:hRule="exact" w:val="540"/>
        </w:trPr>
        <w:tc>
          <w:tcPr>
            <w:tcW w:w="3348" w:type="dxa"/>
            <w:tcBorders>
              <w:left w:val="nil"/>
            </w:tcBorders>
          </w:tcPr>
          <w:p w14:paraId="3B89FDB5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Weight</w:t>
            </w:r>
          </w:p>
        </w:tc>
        <w:tc>
          <w:tcPr>
            <w:tcW w:w="6343" w:type="dxa"/>
            <w:tcBorders>
              <w:right w:val="nil"/>
            </w:tcBorders>
          </w:tcPr>
          <w:p w14:paraId="37D6E2F8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Analyzer: 40 </w:t>
            </w:r>
            <w:proofErr w:type="spellStart"/>
            <w:r>
              <w:rPr>
                <w:color w:val="231F20"/>
                <w:sz w:val="17"/>
              </w:rPr>
              <w:t>lbs</w:t>
            </w:r>
            <w:proofErr w:type="spellEnd"/>
            <w:r>
              <w:rPr>
                <w:color w:val="231F20"/>
                <w:sz w:val="17"/>
              </w:rPr>
              <w:t xml:space="preserve"> (18 kg)</w:t>
            </w:r>
          </w:p>
          <w:p w14:paraId="49CE123E" w14:textId="77777777" w:rsidR="00CA72FF" w:rsidRDefault="001E1AEF">
            <w:pPr>
              <w:pStyle w:val="TableParagraph"/>
              <w:spacing w:before="1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External pump: 22 </w:t>
            </w:r>
            <w:proofErr w:type="spellStart"/>
            <w:r>
              <w:rPr>
                <w:color w:val="231F20"/>
                <w:sz w:val="17"/>
              </w:rPr>
              <w:t>lbs</w:t>
            </w:r>
            <w:proofErr w:type="spellEnd"/>
            <w:r>
              <w:rPr>
                <w:color w:val="231F20"/>
                <w:sz w:val="17"/>
              </w:rPr>
              <w:t xml:space="preserve"> (10 kg)</w:t>
            </w:r>
          </w:p>
        </w:tc>
      </w:tr>
      <w:tr w:rsidR="00CA72FF" w14:paraId="41E155C3" w14:textId="77777777">
        <w:trPr>
          <w:trHeight w:hRule="exact" w:val="1260"/>
        </w:trPr>
        <w:tc>
          <w:tcPr>
            <w:tcW w:w="3348" w:type="dxa"/>
            <w:tcBorders>
              <w:left w:val="nil"/>
            </w:tcBorders>
          </w:tcPr>
          <w:p w14:paraId="422BF995" w14:textId="77777777" w:rsidR="00CA72FF" w:rsidRDefault="001E1AEF">
            <w:pPr>
              <w:pStyle w:val="TableParagraph"/>
              <w:ind w:left="402"/>
              <w:rPr>
                <w:sz w:val="17"/>
              </w:rPr>
            </w:pPr>
            <w:r>
              <w:rPr>
                <w:color w:val="231F20"/>
                <w:sz w:val="17"/>
              </w:rPr>
              <w:t>Certiﬁcations</w:t>
            </w:r>
          </w:p>
        </w:tc>
        <w:tc>
          <w:tcPr>
            <w:tcW w:w="6343" w:type="dxa"/>
            <w:tcBorders>
              <w:right w:val="nil"/>
            </w:tcBorders>
          </w:tcPr>
          <w:p w14:paraId="2C12A9A4" w14:textId="77777777" w:rsidR="00CA72FF" w:rsidRDefault="001E1AEF">
            <w:pPr>
              <w:pStyle w:val="TableParagraph"/>
              <w:rPr>
                <w:sz w:val="17"/>
              </w:rPr>
            </w:pPr>
            <w:r>
              <w:rPr>
                <w:color w:val="231F20"/>
                <w:sz w:val="17"/>
              </w:rPr>
              <w:t>US EPA: RFNA-1194-099</w:t>
            </w:r>
          </w:p>
          <w:p w14:paraId="6302B5B8" w14:textId="77777777" w:rsidR="00CA72FF" w:rsidRDefault="001E1AEF">
            <w:pPr>
              <w:pStyle w:val="TableParagraph"/>
              <w:spacing w:before="13" w:line="254" w:lineRule="auto"/>
              <w:ind w:right="411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EU: EN14211 TÜV </w:t>
            </w:r>
            <w:proofErr w:type="spellStart"/>
            <w:r>
              <w:rPr>
                <w:color w:val="231F20"/>
                <w:sz w:val="17"/>
              </w:rPr>
              <w:t>Rheinland</w:t>
            </w:r>
            <w:proofErr w:type="spellEnd"/>
            <w:r>
              <w:rPr>
                <w:color w:val="231F20"/>
                <w:sz w:val="17"/>
              </w:rPr>
              <w:t xml:space="preserve"> QAL1 Certiﬁed: EN15267 MCERTS: Sira MC 050068/12</w:t>
            </w:r>
          </w:p>
          <w:p w14:paraId="7A023612" w14:textId="77777777" w:rsidR="00CA72FF" w:rsidRDefault="001E1AEF">
            <w:pPr>
              <w:pStyle w:val="TableParagraph"/>
              <w:spacing w:before="0" w:line="227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CNEMC: </w:t>
            </w:r>
            <w:r>
              <w:rPr>
                <w:rFonts w:ascii="Microsoft JhengHei Light" w:eastAsia="Microsoft JhengHei Light" w:hint="eastAsia"/>
                <w:color w:val="231F20"/>
                <w:sz w:val="17"/>
              </w:rPr>
              <w:t>质</w:t>
            </w:r>
            <w:r>
              <w:rPr>
                <w:rFonts w:ascii="Microsoft JhengHei Light" w:eastAsia="Microsoft JhengHei Light" w:hint="eastAsia"/>
                <w:color w:val="231F20"/>
                <w:sz w:val="17"/>
              </w:rPr>
              <w:t>(</w:t>
            </w:r>
            <w:r>
              <w:rPr>
                <w:rFonts w:ascii="Microsoft JhengHei Light" w:eastAsia="Microsoft JhengHei Light" w:hint="eastAsia"/>
                <w:color w:val="231F20"/>
                <w:sz w:val="17"/>
              </w:rPr>
              <w:t>认</w:t>
            </w:r>
            <w:r>
              <w:rPr>
                <w:rFonts w:ascii="Microsoft JhengHei Light" w:eastAsia="Microsoft JhengHei Light" w:hint="eastAsia"/>
                <w:color w:val="231F20"/>
                <w:sz w:val="17"/>
              </w:rPr>
              <w:t>)</w:t>
            </w:r>
            <w:r>
              <w:rPr>
                <w:rFonts w:ascii="Microsoft JhengHei Light" w:eastAsia="Microsoft JhengHei Light" w:hint="eastAsia"/>
                <w:color w:val="231F20"/>
                <w:sz w:val="17"/>
              </w:rPr>
              <w:t>字</w:t>
            </w:r>
            <w:r>
              <w:rPr>
                <w:rFonts w:ascii="Microsoft JhengHei Light" w:eastAsia="Microsoft JhengHei Light" w:hint="eastAsia"/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No. 2018-209 Report</w:t>
            </w:r>
          </w:p>
        </w:tc>
      </w:tr>
    </w:tbl>
    <w:p w14:paraId="7CA3F22D" w14:textId="77777777" w:rsidR="00CA72FF" w:rsidRDefault="001E1AEF">
      <w:pPr>
        <w:pStyle w:val="Zkladntext"/>
        <w:spacing w:before="92" w:line="166" w:lineRule="exact"/>
        <w:ind w:left="1461"/>
        <w:rPr>
          <w:rFonts w:ascii="Segoe UI Light" w:hAnsi="Segoe UI Light"/>
        </w:rPr>
      </w:pPr>
      <w:r>
        <w:rPr>
          <w:noProof/>
        </w:rPr>
        <w:drawing>
          <wp:anchor distT="0" distB="0" distL="0" distR="0" simplePos="0" relativeHeight="1624" behindDoc="0" locked="0" layoutInCell="1" allowOverlap="1" wp14:anchorId="11ADBE29" wp14:editId="5164E890">
            <wp:simplePos x="0" y="0"/>
            <wp:positionH relativeFrom="page">
              <wp:posOffset>928110</wp:posOffset>
            </wp:positionH>
            <wp:positionV relativeFrom="paragraph">
              <wp:posOffset>-2263665</wp:posOffset>
            </wp:positionV>
            <wp:extent cx="77641" cy="71437"/>
            <wp:effectExtent l="0" t="0" r="0" b="0"/>
            <wp:wrapNone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8" behindDoc="0" locked="0" layoutInCell="1" allowOverlap="1" wp14:anchorId="273AB99A" wp14:editId="12EF01E5">
            <wp:simplePos x="0" y="0"/>
            <wp:positionH relativeFrom="page">
              <wp:posOffset>928110</wp:posOffset>
            </wp:positionH>
            <wp:positionV relativeFrom="paragraph">
              <wp:posOffset>-1463563</wp:posOffset>
            </wp:positionV>
            <wp:extent cx="77641" cy="71437"/>
            <wp:effectExtent l="0" t="0" r="0" b="0"/>
            <wp:wrapNone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2" behindDoc="0" locked="0" layoutInCell="1" allowOverlap="1" wp14:anchorId="76286376" wp14:editId="067CABB1">
            <wp:simplePos x="0" y="0"/>
            <wp:positionH relativeFrom="page">
              <wp:posOffset>928110</wp:posOffset>
            </wp:positionH>
            <wp:positionV relativeFrom="paragraph">
              <wp:posOffset>-1273063</wp:posOffset>
            </wp:positionV>
            <wp:extent cx="77641" cy="71437"/>
            <wp:effectExtent l="0" t="0" r="0" b="0"/>
            <wp:wrapNone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6" behindDoc="0" locked="0" layoutInCell="1" allowOverlap="1" wp14:anchorId="77D368A9" wp14:editId="0463008D">
            <wp:simplePos x="0" y="0"/>
            <wp:positionH relativeFrom="page">
              <wp:posOffset>928110</wp:posOffset>
            </wp:positionH>
            <wp:positionV relativeFrom="paragraph">
              <wp:posOffset>-1082563</wp:posOffset>
            </wp:positionV>
            <wp:extent cx="77641" cy="71437"/>
            <wp:effectExtent l="0" t="0" r="0" b="0"/>
            <wp:wrapNone/>
            <wp:docPr id="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0" behindDoc="0" locked="0" layoutInCell="1" allowOverlap="1" wp14:anchorId="6518DD17" wp14:editId="05E69A38">
            <wp:simplePos x="0" y="0"/>
            <wp:positionH relativeFrom="page">
              <wp:posOffset>928110</wp:posOffset>
            </wp:positionH>
            <wp:positionV relativeFrom="paragraph">
              <wp:posOffset>-739663</wp:posOffset>
            </wp:positionV>
            <wp:extent cx="77641" cy="71437"/>
            <wp:effectExtent l="0" t="0" r="0" b="0"/>
            <wp:wrapNone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Light" w:hAnsi="Segoe UI Light"/>
          <w:color w:val="231F20"/>
        </w:rPr>
        <w:t>Speciﬁcations subject to change without notice.</w:t>
      </w:r>
    </w:p>
    <w:p w14:paraId="388EAE78" w14:textId="77777777" w:rsidR="00CA72FF" w:rsidRDefault="001E1AEF">
      <w:pPr>
        <w:pStyle w:val="Zkladntext"/>
        <w:spacing w:line="166" w:lineRule="exact"/>
        <w:ind w:left="1461"/>
        <w:rPr>
          <w:rFonts w:ascii="Segoe UI Light" w:hAnsi="Segoe UI Light"/>
        </w:rPr>
      </w:pPr>
      <w:r>
        <w:rPr>
          <w:rFonts w:ascii="Segoe UI Light" w:hAnsi="Segoe UI Light"/>
          <w:color w:val="231F20"/>
        </w:rPr>
        <w:t>All speciﬁcations are based on constant conditions.</w:t>
      </w:r>
    </w:p>
    <w:p w14:paraId="54C810D4" w14:textId="77777777" w:rsidR="00CA72FF" w:rsidRDefault="00CA72FF">
      <w:pPr>
        <w:rPr>
          <w:sz w:val="20"/>
        </w:rPr>
      </w:pPr>
    </w:p>
    <w:p w14:paraId="1A3A69B0" w14:textId="77777777" w:rsidR="00CA72FF" w:rsidRDefault="00CA72FF">
      <w:pPr>
        <w:rPr>
          <w:sz w:val="20"/>
        </w:rPr>
      </w:pPr>
    </w:p>
    <w:p w14:paraId="4DF54227" w14:textId="77777777" w:rsidR="00CA72FF" w:rsidRDefault="00CA72FF">
      <w:pPr>
        <w:rPr>
          <w:sz w:val="20"/>
        </w:rPr>
      </w:pPr>
    </w:p>
    <w:p w14:paraId="54F7BB5E" w14:textId="77777777" w:rsidR="00CA72FF" w:rsidRDefault="00CA72FF">
      <w:pPr>
        <w:rPr>
          <w:sz w:val="20"/>
        </w:rPr>
      </w:pPr>
    </w:p>
    <w:p w14:paraId="3EDBDFE3" w14:textId="77777777" w:rsidR="00CA72FF" w:rsidRDefault="00CA72FF">
      <w:pPr>
        <w:spacing w:before="9"/>
        <w:rPr>
          <w:sz w:val="20"/>
        </w:rPr>
      </w:pPr>
    </w:p>
    <w:p w14:paraId="1428E008" w14:textId="77777777" w:rsidR="00CA72FF" w:rsidRDefault="00CA72FF">
      <w:pPr>
        <w:rPr>
          <w:sz w:val="20"/>
        </w:rPr>
        <w:sectPr w:rsidR="00CA72FF">
          <w:pgSz w:w="12240" w:h="15840"/>
          <w:pgMar w:top="0" w:right="0" w:bottom="0" w:left="0" w:header="708" w:footer="708" w:gutter="0"/>
          <w:cols w:space="708"/>
        </w:sectPr>
      </w:pPr>
    </w:p>
    <w:p w14:paraId="7F276134" w14:textId="77777777" w:rsidR="00CA72FF" w:rsidRDefault="001E1AEF">
      <w:pPr>
        <w:rPr>
          <w:sz w:val="14"/>
        </w:rPr>
      </w:pPr>
      <w:r>
        <w:pict w14:anchorId="7AB7082B">
          <v:group id="_x0000_s1035" style="position:absolute;margin-left:0;margin-top:0;width:612pt;height:74.2pt;z-index:1216;mso-position-horizontal-relative:page;mso-position-vertical-relative:page" coordsize="12240,1484">
            <v:rect id="_x0000_s1038" style="position:absolute;width:12240;height:1483" fillcolor="#e9ebf0" stroked="f"/>
            <v:shape id="_x0000_s1037" type="#_x0000_t75" style="position:absolute;left:5890;top:346;width:449;height:21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800;top:594;width:661;height:331" filled="f" stroked="f">
              <v:textbox inset="0,0,0,0">
                <w:txbxContent>
                  <w:p w14:paraId="456C3329" w14:textId="77777777" w:rsidR="00CA72FF" w:rsidRDefault="001E1AEF">
                    <w:pPr>
                      <w:spacing w:before="8"/>
                      <w:rPr>
                        <w:rFonts w:ascii="Arial"/>
                        <w:sz w:val="27"/>
                      </w:rPr>
                    </w:pPr>
                    <w:r>
                      <w:rPr>
                        <w:rFonts w:ascii="Arial"/>
                        <w:color w:val="0076BF"/>
                        <w:sz w:val="27"/>
                      </w:rPr>
                      <w:t>T200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AC151CE">
          <v:group id="_x0000_s1026" style="position:absolute;margin-left:0;margin-top:679.7pt;width:612pt;height:112.35pt;z-index:-8584;mso-position-horizontal-relative:page;mso-position-vertical-relative:page" coordorigin=",13594" coordsize="12240,2247">
            <v:rect id="_x0000_s1034" style="position:absolute;top:13594;width:12240;height:2246" fillcolor="#e9ebf0" stroked="f"/>
            <v:shape id="_x0000_s1033" type="#_x0000_t75" style="position:absolute;left:9951;top:14067;width:1015;height:634">
              <v:imagedata r:id="rId15" o:title=""/>
            </v:shape>
            <v:shape id="_x0000_s1032" type="#_x0000_t75" style="position:absolute;left:9951;top:14700;width:1015;height:633">
              <v:imagedata r:id="rId16" o:title=""/>
            </v:shape>
            <v:line id="_x0000_s1031" style="position:absolute" from="5838,14123" to="5838,15312" strokecolor="#0076bf" strokeweight="1pt">
              <v:stroke dashstyle="dot"/>
            </v:line>
            <v:shape id="_x0000_s1030" style="position:absolute;top:15840;width:2;height:1280" coordorigin=",15840" coordsize="0,1280" o:spt="100" adj="0,,0" path="m5838,14062r,m5838,15342r,e" filled="f" strokecolor="#0076bf" strokeweight="1pt">
              <v:stroke joinstyle="round"/>
              <v:formulas/>
              <v:path arrowok="t" o:connecttype="segments"/>
            </v:shape>
            <v:line id="_x0000_s1029" style="position:absolute" from="9631,14123" to="9631,15312" strokecolor="#0076bf" strokeweight="1pt">
              <v:stroke dashstyle="dot"/>
            </v:line>
            <v:shape id="_x0000_s1028" style="position:absolute;top:15840;width:2;height:1280" coordorigin=",15840" coordsize="0,1280" o:spt="100" adj="0,,0" path="m9631,14062r,m9631,15342r,e" filled="f" strokecolor="#0076bf" strokeweight="1pt">
              <v:stroke joinstyle="round"/>
              <v:formulas/>
              <v:path arrowok="t" o:connecttype="segments"/>
            </v:shape>
            <v:shape id="_x0000_s1027" type="#_x0000_t75" style="position:absolute;left:425;top:14083;width:3460;height:597">
              <v:imagedata r:id="rId17" o:title=""/>
            </v:shape>
            <w10:wrap anchorx="page" anchory="page"/>
          </v:group>
        </w:pict>
      </w:r>
    </w:p>
    <w:p w14:paraId="24C900FA" w14:textId="77777777" w:rsidR="00CA72FF" w:rsidRDefault="00CA72FF">
      <w:pPr>
        <w:rPr>
          <w:sz w:val="14"/>
        </w:rPr>
      </w:pPr>
    </w:p>
    <w:p w14:paraId="4E373EAD" w14:textId="77777777" w:rsidR="00CA72FF" w:rsidRDefault="00CA72FF">
      <w:pPr>
        <w:rPr>
          <w:sz w:val="14"/>
        </w:rPr>
      </w:pPr>
    </w:p>
    <w:p w14:paraId="386C541B" w14:textId="77777777" w:rsidR="00CA72FF" w:rsidRDefault="00CA72FF">
      <w:pPr>
        <w:spacing w:before="5"/>
        <w:rPr>
          <w:sz w:val="19"/>
        </w:rPr>
      </w:pPr>
    </w:p>
    <w:p w14:paraId="2EE360CF" w14:textId="1C0B1008" w:rsidR="00CA72FF" w:rsidRDefault="001E1AEF">
      <w:pPr>
        <w:pStyle w:val="Zkladntext"/>
        <w:spacing w:line="321" w:lineRule="auto"/>
        <w:ind w:left="1690" w:hanging="1"/>
      </w:pPr>
      <w:r>
        <w:rPr>
          <w:color w:val="231F20"/>
          <w:w w:val="110"/>
        </w:rPr>
        <w:t xml:space="preserve">9970 Carroll Canyon Road </w:t>
      </w:r>
      <w:r>
        <w:rPr>
          <w:rFonts w:ascii="Webdings" w:hAnsi="Webdings"/>
          <w:color w:val="0076BF"/>
          <w:w w:val="110"/>
          <w:position w:val="3"/>
          <w:sz w:val="5"/>
        </w:rPr>
        <w:t></w:t>
      </w:r>
      <w:r>
        <w:rPr>
          <w:rFonts w:ascii="Times New Roman" w:hAnsi="Times New Roman"/>
          <w:color w:val="0076BF"/>
          <w:w w:val="110"/>
          <w:position w:val="3"/>
          <w:sz w:val="5"/>
        </w:rPr>
        <w:t xml:space="preserve"> </w:t>
      </w:r>
      <w:r>
        <w:rPr>
          <w:color w:val="231F20"/>
          <w:w w:val="110"/>
        </w:rPr>
        <w:t>San Diego, CA 92131 Ph. xxx</w:t>
      </w:r>
      <w:r>
        <w:rPr>
          <w:color w:val="231F20"/>
          <w:w w:val="110"/>
        </w:rPr>
        <w:t xml:space="preserve">      Fax xxx</w:t>
      </w:r>
    </w:p>
    <w:p w14:paraId="6405A63C" w14:textId="79521481" w:rsidR="00CA72FF" w:rsidRDefault="001E1AEF">
      <w:pPr>
        <w:pStyle w:val="Zkladntext"/>
        <w:spacing w:before="1"/>
        <w:ind w:left="1690"/>
      </w:pPr>
      <w:r>
        <w:rPr>
          <w:color w:val="231F20"/>
          <w:w w:val="110"/>
        </w:rPr>
        <w:t>Email xxx</w:t>
      </w:r>
      <w:r>
        <w:t xml:space="preserve"> </w:t>
      </w:r>
    </w:p>
    <w:p w14:paraId="47C73F1D" w14:textId="77777777" w:rsidR="00CA72FF" w:rsidRDefault="001E1AEF">
      <w:pPr>
        <w:pStyle w:val="Zkladntext"/>
        <w:spacing w:before="102" w:line="352" w:lineRule="auto"/>
        <w:ind w:left="1140" w:right="2966"/>
      </w:pPr>
      <w:r>
        <w:br w:type="column"/>
      </w:r>
      <w:r>
        <w:rPr>
          <w:color w:val="231F20"/>
          <w:w w:val="115"/>
        </w:rPr>
        <w:t>For more information about the Teledyne API family of monitoring instrumentation products, call us or visit our webs</w:t>
      </w:r>
      <w:r>
        <w:rPr>
          <w:color w:val="231F20"/>
          <w:w w:val="115"/>
        </w:rPr>
        <w:t>ite at:</w:t>
      </w:r>
    </w:p>
    <w:p w14:paraId="41CD03EB" w14:textId="77777777" w:rsidR="00CA72FF" w:rsidRDefault="001E1AEF">
      <w:pPr>
        <w:spacing w:before="81"/>
        <w:ind w:left="1140"/>
        <w:rPr>
          <w:rFonts w:ascii="Arial"/>
          <w:sz w:val="18"/>
        </w:rPr>
      </w:pPr>
      <w:hyperlink r:id="rId18">
        <w:r>
          <w:rPr>
            <w:rFonts w:ascii="Arial"/>
            <w:color w:val="0076BF"/>
            <w:w w:val="130"/>
            <w:sz w:val="18"/>
          </w:rPr>
          <w:t>www.teledyne-api.com</w:t>
        </w:r>
        <w:r>
          <w:rPr>
            <w:rFonts w:ascii="Arial"/>
            <w:color w:val="0076BF"/>
            <w:sz w:val="18"/>
          </w:rPr>
          <w:t xml:space="preserve"> </w:t>
        </w:r>
      </w:hyperlink>
    </w:p>
    <w:p w14:paraId="711C13AD" w14:textId="77777777" w:rsidR="00CA72FF" w:rsidRDefault="001E1AEF">
      <w:pPr>
        <w:spacing w:before="123"/>
        <w:ind w:left="1166"/>
        <w:rPr>
          <w:rFonts w:ascii="Arial" w:hAnsi="Arial"/>
          <w:sz w:val="11"/>
        </w:rPr>
      </w:pPr>
      <w:r>
        <w:rPr>
          <w:rFonts w:ascii="Arial" w:hAnsi="Arial"/>
          <w:color w:val="231F20"/>
          <w:w w:val="110"/>
          <w:sz w:val="11"/>
        </w:rPr>
        <w:t>© 2021 Teledyne API</w:t>
      </w:r>
    </w:p>
    <w:p w14:paraId="5D2BD4B9" w14:textId="77777777" w:rsidR="00CA72FF" w:rsidRDefault="001E1AEF">
      <w:pPr>
        <w:spacing w:before="49" w:line="249" w:lineRule="auto"/>
        <w:ind w:left="1166" w:right="2966"/>
        <w:rPr>
          <w:rFonts w:ascii="Arial"/>
          <w:sz w:val="11"/>
        </w:rPr>
      </w:pPr>
      <w:r>
        <w:rPr>
          <w:rFonts w:ascii="Arial"/>
          <w:color w:val="231F20"/>
          <w:w w:val="115"/>
          <w:sz w:val="11"/>
        </w:rPr>
        <w:t xml:space="preserve">Printed documents are uncontrolled. SAL000046J </w:t>
      </w:r>
      <w:r>
        <w:rPr>
          <w:rFonts w:ascii="Arial"/>
          <w:color w:val="231F20"/>
          <w:w w:val="110"/>
          <w:sz w:val="11"/>
        </w:rPr>
        <w:t>(DCN 8464) 11.04.21</w:t>
      </w:r>
    </w:p>
    <w:sectPr w:rsidR="00CA72FF">
      <w:type w:val="continuous"/>
      <w:pgSz w:w="12240" w:h="15840"/>
      <w:pgMar w:top="0" w:right="0" w:bottom="0" w:left="0" w:header="708" w:footer="708" w:gutter="0"/>
      <w:cols w:num="2" w:space="708" w:equalWidth="0">
        <w:col w:w="4993" w:space="40"/>
        <w:col w:w="7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altName w:val="Segoe U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A409D"/>
    <w:multiLevelType w:val="hybridMultilevel"/>
    <w:tmpl w:val="21528EB0"/>
    <w:lvl w:ilvl="0" w:tplc="5F76A28E">
      <w:start w:val="1"/>
      <w:numFmt w:val="decimal"/>
      <w:lvlText w:val="%1"/>
      <w:lvlJc w:val="left"/>
      <w:pPr>
        <w:ind w:left="296" w:hanging="108"/>
        <w:jc w:val="left"/>
      </w:pPr>
      <w:rPr>
        <w:rFonts w:ascii="Segoe UI Light" w:eastAsia="Segoe UI Light" w:hAnsi="Segoe UI Light" w:cs="Segoe UI Light" w:hint="default"/>
        <w:color w:val="231F20"/>
        <w:w w:val="100"/>
        <w:sz w:val="17"/>
        <w:szCs w:val="17"/>
      </w:rPr>
    </w:lvl>
    <w:lvl w:ilvl="1" w:tplc="A7C015EE">
      <w:numFmt w:val="bullet"/>
      <w:lvlText w:val="•"/>
      <w:lvlJc w:val="left"/>
      <w:pPr>
        <w:ind w:left="904" w:hanging="108"/>
      </w:pPr>
      <w:rPr>
        <w:rFonts w:hint="default"/>
      </w:rPr>
    </w:lvl>
    <w:lvl w:ilvl="2" w:tplc="8A509592">
      <w:numFmt w:val="bullet"/>
      <w:lvlText w:val="•"/>
      <w:lvlJc w:val="left"/>
      <w:pPr>
        <w:ind w:left="1508" w:hanging="108"/>
      </w:pPr>
      <w:rPr>
        <w:rFonts w:hint="default"/>
      </w:rPr>
    </w:lvl>
    <w:lvl w:ilvl="3" w:tplc="75743FD8">
      <w:numFmt w:val="bullet"/>
      <w:lvlText w:val="•"/>
      <w:lvlJc w:val="left"/>
      <w:pPr>
        <w:ind w:left="2112" w:hanging="108"/>
      </w:pPr>
      <w:rPr>
        <w:rFonts w:hint="default"/>
      </w:rPr>
    </w:lvl>
    <w:lvl w:ilvl="4" w:tplc="A824166E">
      <w:numFmt w:val="bullet"/>
      <w:lvlText w:val="•"/>
      <w:lvlJc w:val="left"/>
      <w:pPr>
        <w:ind w:left="2716" w:hanging="108"/>
      </w:pPr>
      <w:rPr>
        <w:rFonts w:hint="default"/>
      </w:rPr>
    </w:lvl>
    <w:lvl w:ilvl="5" w:tplc="EA289A36">
      <w:numFmt w:val="bullet"/>
      <w:lvlText w:val="•"/>
      <w:lvlJc w:val="left"/>
      <w:pPr>
        <w:ind w:left="3320" w:hanging="108"/>
      </w:pPr>
      <w:rPr>
        <w:rFonts w:hint="default"/>
      </w:rPr>
    </w:lvl>
    <w:lvl w:ilvl="6" w:tplc="8294F9C6">
      <w:numFmt w:val="bullet"/>
      <w:lvlText w:val="•"/>
      <w:lvlJc w:val="left"/>
      <w:pPr>
        <w:ind w:left="3924" w:hanging="108"/>
      </w:pPr>
      <w:rPr>
        <w:rFonts w:hint="default"/>
      </w:rPr>
    </w:lvl>
    <w:lvl w:ilvl="7" w:tplc="A202CB78">
      <w:numFmt w:val="bullet"/>
      <w:lvlText w:val="•"/>
      <w:lvlJc w:val="left"/>
      <w:pPr>
        <w:ind w:left="4528" w:hanging="108"/>
      </w:pPr>
      <w:rPr>
        <w:rFonts w:hint="default"/>
      </w:rPr>
    </w:lvl>
    <w:lvl w:ilvl="8" w:tplc="3D30E4A4">
      <w:numFmt w:val="bullet"/>
      <w:lvlText w:val="•"/>
      <w:lvlJc w:val="left"/>
      <w:pPr>
        <w:ind w:left="5132" w:hanging="1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2FF"/>
    <w:rsid w:val="001E1AEF"/>
    <w:rsid w:val="00C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DFF1A5B"/>
  <w15:docId w15:val="{463D2A27-38F9-41C1-BB2D-F9707363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Light" w:eastAsia="Segoe UI Light" w:hAnsi="Segoe UI Light" w:cs="Segoe UI Light"/>
    </w:rPr>
  </w:style>
  <w:style w:type="paragraph" w:styleId="Nadpis1">
    <w:name w:val="heading 1"/>
    <w:basedOn w:val="Normln"/>
    <w:uiPriority w:val="9"/>
    <w:qFormat/>
    <w:pPr>
      <w:spacing w:before="100"/>
      <w:ind w:left="594"/>
      <w:outlineLvl w:val="0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5"/>
      <w:ind w:left="1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teledyne-api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1983</Characters>
  <Application>Microsoft Office Word</Application>
  <DocSecurity>0</DocSecurity>
  <Lines>16</Lines>
  <Paragraphs>4</Paragraphs>
  <ScaleCrop>false</ScaleCrop>
  <Company>VSCHT Praha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SAL000046J - T200.indd</dc:title>
  <cp:lastModifiedBy>Maurerova Marketa</cp:lastModifiedBy>
  <cp:revision>2</cp:revision>
  <dcterms:created xsi:type="dcterms:W3CDTF">2024-06-05T14:30:00Z</dcterms:created>
  <dcterms:modified xsi:type="dcterms:W3CDTF">2024-06-06T05:49:00Z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2024-06-05T00:00:00Z</vt:filetime>
  </property>
</Properties>
</file>