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b0689339b42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e6950a10d7e7423a"/>
      <w:footerReference w:type="even" r:id="R0aefe48970684017"/>
      <w:footerReference w:type="first" r:id="Rd67b8ccdb4184201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a17c03aa3247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169/2024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Sodexo Pass Česká republika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Radlická 608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stravenek Sodexo (Pluxee )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312 013,22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65 522,78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377 536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12.06.2024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4. 6. 2024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86f5bbdae24075" /><Relationship Type="http://schemas.openxmlformats.org/officeDocument/2006/relationships/numbering" Target="/word/numbering.xml" Id="Ra59d22885e4d4e8e" /><Relationship Type="http://schemas.openxmlformats.org/officeDocument/2006/relationships/settings" Target="/word/settings.xml" Id="R5c73345fc0f4492b" /><Relationship Type="http://schemas.openxmlformats.org/officeDocument/2006/relationships/image" Target="/word/media/90226ed7-2111-4e89-b2a9-5341b8ab0c81.jpeg" Id="R13a17c03aa324713" /><Relationship Type="http://schemas.openxmlformats.org/officeDocument/2006/relationships/footer" Target="/word/footer1.xml" Id="Re6950a10d7e7423a" /><Relationship Type="http://schemas.openxmlformats.org/officeDocument/2006/relationships/footer" Target="/word/footer2.xml" Id="R0aefe48970684017" /><Relationship Type="http://schemas.openxmlformats.org/officeDocument/2006/relationships/footer" Target="/word/footer3.xml" Id="Rd67b8ccdb4184201" /></Relationships>
</file>