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2C" w:rsidRDefault="00087DCD" w:rsidP="007051C0">
      <w:pPr>
        <w:pStyle w:val="Nadpis1"/>
        <w:spacing w:before="120"/>
        <w:jc w:val="center"/>
        <w:rPr>
          <w:rFonts w:ascii="Calibri" w:hAnsi="Calibri" w:cs="Calibri"/>
          <w:sz w:val="32"/>
          <w:szCs w:val="32"/>
        </w:rPr>
      </w:pPr>
      <w:r w:rsidRPr="004E1376">
        <w:rPr>
          <w:rFonts w:ascii="Calibri" w:hAnsi="Calibri" w:cs="Calibri"/>
          <w:sz w:val="32"/>
          <w:szCs w:val="32"/>
        </w:rPr>
        <w:t xml:space="preserve">Dodatek č. </w:t>
      </w:r>
      <w:r w:rsidR="004353BE">
        <w:rPr>
          <w:rFonts w:ascii="Calibri" w:hAnsi="Calibri" w:cs="Calibri"/>
          <w:sz w:val="32"/>
          <w:szCs w:val="32"/>
        </w:rPr>
        <w:t>3</w:t>
      </w:r>
    </w:p>
    <w:p w:rsidR="008C1A4A" w:rsidRPr="008C1A4A" w:rsidRDefault="008C1A4A" w:rsidP="008C1A4A">
      <w:r>
        <w:tab/>
      </w:r>
      <w:r>
        <w:tab/>
      </w:r>
      <w:r>
        <w:tab/>
      </w:r>
      <w:r>
        <w:tab/>
      </w:r>
      <w:r>
        <w:tab/>
      </w:r>
      <w:proofErr w:type="spellStart"/>
      <w:r>
        <w:t>č.evid.ČSÚ</w:t>
      </w:r>
      <w:proofErr w:type="spellEnd"/>
      <w:r>
        <w:t>:</w:t>
      </w:r>
      <w:r w:rsidR="00DB1C33">
        <w:t xml:space="preserve"> 111-2017-D</w:t>
      </w:r>
    </w:p>
    <w:p w:rsidR="00041817" w:rsidRDefault="00087DCD" w:rsidP="00041817">
      <w:pPr>
        <w:jc w:val="center"/>
        <w:rPr>
          <w:rFonts w:ascii="Calibri" w:hAnsi="Calibri" w:cs="Calibri"/>
          <w:sz w:val="22"/>
          <w:szCs w:val="22"/>
        </w:rPr>
      </w:pPr>
      <w:r w:rsidRPr="004E1376">
        <w:rPr>
          <w:rFonts w:ascii="Calibri" w:hAnsi="Calibri" w:cs="Calibri"/>
          <w:sz w:val="22"/>
          <w:szCs w:val="22"/>
        </w:rPr>
        <w:t xml:space="preserve">ke </w:t>
      </w:r>
      <w:r w:rsidR="00B20AE9">
        <w:rPr>
          <w:rFonts w:ascii="Calibri" w:hAnsi="Calibri" w:cs="Calibri"/>
          <w:sz w:val="22"/>
          <w:szCs w:val="22"/>
        </w:rPr>
        <w:t>Smlouvě o</w:t>
      </w:r>
      <w:r w:rsidR="00B539ED">
        <w:rPr>
          <w:rFonts w:ascii="Calibri" w:hAnsi="Calibri" w:cs="Calibri"/>
          <w:sz w:val="22"/>
          <w:szCs w:val="22"/>
        </w:rPr>
        <w:t xml:space="preserve"> nájmu neb</w:t>
      </w:r>
      <w:r w:rsidR="00A73A85">
        <w:rPr>
          <w:rFonts w:ascii="Calibri" w:hAnsi="Calibri" w:cs="Calibri"/>
          <w:sz w:val="22"/>
          <w:szCs w:val="22"/>
        </w:rPr>
        <w:t xml:space="preserve">ytových prostor č. </w:t>
      </w:r>
      <w:r w:rsidR="004353BE">
        <w:rPr>
          <w:rFonts w:ascii="Calibri" w:hAnsi="Calibri" w:cs="Calibri"/>
          <w:sz w:val="22"/>
          <w:szCs w:val="22"/>
        </w:rPr>
        <w:t>R1/N/2012/001</w:t>
      </w:r>
    </w:p>
    <w:p w:rsidR="004353BE" w:rsidRPr="004E1376" w:rsidRDefault="004353BE" w:rsidP="0004181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č. ev. ČSÚ S131/12</w:t>
      </w:r>
    </w:p>
    <w:p w:rsidR="0079582C" w:rsidRPr="009B1D86" w:rsidRDefault="0079582C" w:rsidP="007051C0">
      <w:pPr>
        <w:pStyle w:val="Zkladntext"/>
        <w:rPr>
          <w:rFonts w:ascii="Calibri" w:hAnsi="Calibri" w:cs="Calibri"/>
          <w:sz w:val="22"/>
          <w:szCs w:val="22"/>
        </w:rPr>
      </w:pPr>
      <w:r w:rsidRPr="004E1376">
        <w:rPr>
          <w:rFonts w:ascii="Calibri" w:hAnsi="Calibri" w:cs="Calibri"/>
          <w:sz w:val="22"/>
          <w:szCs w:val="22"/>
        </w:rPr>
        <w:t>Smluvní strany:</w:t>
      </w:r>
    </w:p>
    <w:p w:rsidR="0079582C" w:rsidRPr="009B1D86" w:rsidRDefault="0079582C" w:rsidP="007051C0">
      <w:pPr>
        <w:pStyle w:val="Zkladntext"/>
        <w:rPr>
          <w:rFonts w:ascii="Calibri" w:hAnsi="Calibri" w:cs="Calibri"/>
          <w:sz w:val="22"/>
          <w:szCs w:val="22"/>
        </w:rPr>
      </w:pPr>
      <w:r w:rsidRPr="009B1D86">
        <w:rPr>
          <w:rFonts w:ascii="Calibri" w:hAnsi="Calibri" w:cs="Calibri"/>
          <w:sz w:val="22"/>
          <w:szCs w:val="22"/>
        </w:rPr>
        <w:t>1.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087"/>
      </w:tblGrid>
      <w:tr w:rsidR="0079582C" w:rsidRPr="009B1D86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79582C" w:rsidRPr="009B1D86" w:rsidRDefault="0079582C" w:rsidP="007051C0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Obchodní firma:</w:t>
            </w:r>
          </w:p>
        </w:tc>
        <w:tc>
          <w:tcPr>
            <w:tcW w:w="7087" w:type="dxa"/>
          </w:tcPr>
          <w:p w:rsidR="0079582C" w:rsidRPr="009B1D86" w:rsidRDefault="0079582C" w:rsidP="007051C0">
            <w:pPr>
              <w:pStyle w:val="Zkladntext"/>
              <w:rPr>
                <w:rFonts w:ascii="Calibri" w:hAnsi="Calibri" w:cs="Calibri"/>
                <w:b/>
                <w:sz w:val="22"/>
                <w:szCs w:val="22"/>
              </w:rPr>
            </w:pPr>
            <w:r w:rsidRPr="009B1D86">
              <w:rPr>
                <w:rFonts w:ascii="Calibri" w:hAnsi="Calibri" w:cs="Calibri"/>
                <w:b/>
                <w:sz w:val="22"/>
                <w:szCs w:val="22"/>
              </w:rPr>
              <w:t>Regionální centrum Olomouc s.r.o.</w:t>
            </w:r>
          </w:p>
        </w:tc>
      </w:tr>
      <w:tr w:rsidR="0079582C" w:rsidRPr="009B1D86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79582C" w:rsidRPr="009B1D86" w:rsidRDefault="0079582C" w:rsidP="007051C0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7087" w:type="dxa"/>
          </w:tcPr>
          <w:p w:rsidR="0079582C" w:rsidRPr="009B1D86" w:rsidRDefault="0079582C" w:rsidP="003A3448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Jeremenkova 12</w:t>
            </w:r>
            <w:r w:rsidR="0090153E" w:rsidRPr="009B1D86">
              <w:rPr>
                <w:rFonts w:ascii="Calibri" w:hAnsi="Calibri" w:cs="Calibri"/>
                <w:sz w:val="22"/>
                <w:szCs w:val="22"/>
              </w:rPr>
              <w:t>11</w:t>
            </w:r>
            <w:r w:rsidRPr="009B1D86">
              <w:rPr>
                <w:rFonts w:ascii="Calibri" w:hAnsi="Calibri" w:cs="Calibri"/>
                <w:sz w:val="22"/>
                <w:szCs w:val="22"/>
              </w:rPr>
              <w:t>/4</w:t>
            </w:r>
            <w:r w:rsidR="0090153E" w:rsidRPr="009B1D86">
              <w:rPr>
                <w:rFonts w:ascii="Calibri" w:hAnsi="Calibri" w:cs="Calibri"/>
                <w:sz w:val="22"/>
                <w:szCs w:val="22"/>
              </w:rPr>
              <w:t>0</w:t>
            </w:r>
            <w:r w:rsidR="003A3448">
              <w:rPr>
                <w:rFonts w:ascii="Calibri" w:hAnsi="Calibri" w:cs="Calibri"/>
                <w:sz w:val="22"/>
                <w:szCs w:val="22"/>
              </w:rPr>
              <w:t>b</w:t>
            </w:r>
            <w:r w:rsidR="001E65E6" w:rsidRPr="009B1D8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3A3448">
              <w:rPr>
                <w:rFonts w:ascii="Calibri" w:hAnsi="Calibri" w:cs="Calibri"/>
                <w:sz w:val="22"/>
                <w:szCs w:val="22"/>
              </w:rPr>
              <w:t>Hodolany, 779 00 Olomouc</w:t>
            </w:r>
          </w:p>
        </w:tc>
      </w:tr>
      <w:tr w:rsidR="0079582C" w:rsidRPr="009B1D86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79582C" w:rsidRPr="009B1D86" w:rsidRDefault="0079582C" w:rsidP="007051C0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7087" w:type="dxa"/>
          </w:tcPr>
          <w:p w:rsidR="0079582C" w:rsidRPr="009B1D86" w:rsidRDefault="0079582C" w:rsidP="007051C0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190</w:t>
            </w:r>
            <w:r w:rsidR="00335F2B" w:rsidRPr="009B1D86">
              <w:rPr>
                <w:rFonts w:ascii="Calibri" w:hAnsi="Calibri" w:cs="Calibri"/>
                <w:sz w:val="22"/>
                <w:szCs w:val="22"/>
              </w:rPr>
              <w:t> </w:t>
            </w:r>
            <w:r w:rsidRPr="009B1D86">
              <w:rPr>
                <w:rFonts w:ascii="Calibri" w:hAnsi="Calibri" w:cs="Calibri"/>
                <w:sz w:val="22"/>
                <w:szCs w:val="22"/>
              </w:rPr>
              <w:t>12</w:t>
            </w:r>
            <w:r w:rsidR="00335F2B" w:rsidRPr="009B1D86">
              <w:rPr>
                <w:rFonts w:ascii="Calibri" w:hAnsi="Calibri" w:cs="Calibri"/>
                <w:sz w:val="22"/>
                <w:szCs w:val="22"/>
              </w:rPr>
              <w:t> </w:t>
            </w:r>
            <w:r w:rsidRPr="009B1D86">
              <w:rPr>
                <w:rFonts w:ascii="Calibri" w:hAnsi="Calibri" w:cs="Calibri"/>
                <w:sz w:val="22"/>
                <w:szCs w:val="22"/>
              </w:rPr>
              <w:t>811</w:t>
            </w:r>
          </w:p>
        </w:tc>
      </w:tr>
      <w:tr w:rsidR="0079582C" w:rsidRPr="009B1D86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79582C" w:rsidRPr="009B1D86" w:rsidRDefault="0079582C" w:rsidP="007051C0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7087" w:type="dxa"/>
          </w:tcPr>
          <w:p w:rsidR="0079582C" w:rsidRPr="009B1D86" w:rsidRDefault="001533C6" w:rsidP="007051C0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CZ</w:t>
            </w:r>
            <w:r w:rsidR="001F1CF1" w:rsidRPr="009B1D86">
              <w:rPr>
                <w:rFonts w:ascii="Calibri" w:hAnsi="Calibri" w:cs="Calibri"/>
                <w:sz w:val="22"/>
                <w:szCs w:val="22"/>
              </w:rPr>
              <w:t>699000785</w:t>
            </w:r>
          </w:p>
        </w:tc>
      </w:tr>
      <w:tr w:rsidR="0079582C" w:rsidRPr="009B1D86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79582C" w:rsidRPr="009B1D86" w:rsidRDefault="00D86A5B" w:rsidP="007051C0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Zastoupená</w:t>
            </w:r>
            <w:r w:rsidR="0079582C" w:rsidRPr="009B1D8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:rsidR="0079582C" w:rsidRPr="009B1D86" w:rsidRDefault="0079582C" w:rsidP="007051C0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RNDr. Josefem Tesaříkem, jednatelem společnosti</w:t>
            </w:r>
          </w:p>
        </w:tc>
      </w:tr>
      <w:tr w:rsidR="0079582C" w:rsidRPr="009B1D86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79582C" w:rsidRPr="009B1D86" w:rsidRDefault="0079582C" w:rsidP="007051C0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Bankovní spojení:</w:t>
            </w:r>
          </w:p>
        </w:tc>
        <w:tc>
          <w:tcPr>
            <w:tcW w:w="7087" w:type="dxa"/>
          </w:tcPr>
          <w:p w:rsidR="0079582C" w:rsidRPr="009B1D86" w:rsidRDefault="00F663ED" w:rsidP="007051C0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xxxxxxxxxxxxxxxxxxxxx</w:t>
            </w:r>
            <w:proofErr w:type="spellEnd"/>
          </w:p>
        </w:tc>
      </w:tr>
      <w:tr w:rsidR="0079582C" w:rsidRPr="009B1D86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79582C" w:rsidRPr="009B1D86" w:rsidRDefault="0079582C" w:rsidP="007051C0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7087" w:type="dxa"/>
          </w:tcPr>
          <w:p w:rsidR="0079582C" w:rsidRPr="009B1D86" w:rsidRDefault="00F663ED" w:rsidP="003A3448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xxxxxxxxxxxxxxxxxxxxx</w:t>
            </w:r>
            <w:proofErr w:type="spellEnd"/>
          </w:p>
        </w:tc>
      </w:tr>
      <w:tr w:rsidR="0079582C" w:rsidRPr="009B1D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2" w:type="dxa"/>
            <w:gridSpan w:val="2"/>
          </w:tcPr>
          <w:p w:rsidR="0079582C" w:rsidRPr="009B1D86" w:rsidRDefault="0079582C" w:rsidP="00F93DD7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Zapsaná dne 15.</w:t>
            </w:r>
            <w:r w:rsidR="00F93D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B1D86">
              <w:rPr>
                <w:rFonts w:ascii="Calibri" w:hAnsi="Calibri" w:cs="Calibri"/>
                <w:sz w:val="22"/>
                <w:szCs w:val="22"/>
              </w:rPr>
              <w:t>10.</w:t>
            </w:r>
            <w:r w:rsidR="00F93D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B1D86">
              <w:rPr>
                <w:rFonts w:ascii="Calibri" w:hAnsi="Calibri" w:cs="Calibri"/>
                <w:sz w:val="22"/>
                <w:szCs w:val="22"/>
              </w:rPr>
              <w:t>1991 pod spisovou značkou C</w:t>
            </w:r>
            <w:r w:rsidR="00F93D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B1D86">
              <w:rPr>
                <w:rFonts w:ascii="Calibri" w:hAnsi="Calibri" w:cs="Calibri"/>
                <w:sz w:val="22"/>
                <w:szCs w:val="22"/>
              </w:rPr>
              <w:t xml:space="preserve">1729 u </w:t>
            </w:r>
            <w:r w:rsidR="000414E3" w:rsidRPr="009B1D86">
              <w:rPr>
                <w:rFonts w:ascii="Calibri" w:hAnsi="Calibri" w:cs="Calibri"/>
                <w:sz w:val="22"/>
                <w:szCs w:val="22"/>
              </w:rPr>
              <w:t>Krajsk</w:t>
            </w:r>
            <w:r w:rsidRPr="009B1D86">
              <w:rPr>
                <w:rFonts w:ascii="Calibri" w:hAnsi="Calibri" w:cs="Calibri"/>
                <w:sz w:val="22"/>
                <w:szCs w:val="22"/>
              </w:rPr>
              <w:t>ého soudu v Ostravě.</w:t>
            </w:r>
          </w:p>
        </w:tc>
      </w:tr>
    </w:tbl>
    <w:p w:rsidR="0079582C" w:rsidRPr="00B539ED" w:rsidRDefault="0079582C" w:rsidP="007051C0">
      <w:pPr>
        <w:pStyle w:val="Zkladntext"/>
        <w:tabs>
          <w:tab w:val="right" w:pos="9072"/>
        </w:tabs>
        <w:rPr>
          <w:rFonts w:ascii="Calibri" w:hAnsi="Calibri" w:cs="Calibri"/>
          <w:sz w:val="22"/>
          <w:szCs w:val="22"/>
        </w:rPr>
      </w:pPr>
      <w:r w:rsidRPr="009B1D86">
        <w:rPr>
          <w:rFonts w:ascii="Calibri" w:hAnsi="Calibri" w:cs="Calibri"/>
          <w:sz w:val="22"/>
          <w:szCs w:val="22"/>
        </w:rPr>
        <w:t xml:space="preserve">(dále </w:t>
      </w:r>
      <w:r w:rsidRPr="00B539ED">
        <w:rPr>
          <w:rFonts w:ascii="Calibri" w:hAnsi="Calibri" w:cs="Calibri"/>
          <w:sz w:val="22"/>
          <w:szCs w:val="22"/>
        </w:rPr>
        <w:t xml:space="preserve">jen </w:t>
      </w:r>
      <w:r w:rsidR="00CA7CC9">
        <w:rPr>
          <w:rFonts w:ascii="Calibri" w:hAnsi="Calibri" w:cs="Calibri"/>
          <w:sz w:val="22"/>
          <w:szCs w:val="22"/>
        </w:rPr>
        <w:t>„</w:t>
      </w:r>
      <w:r w:rsidRPr="00B539ED">
        <w:rPr>
          <w:rFonts w:ascii="Calibri" w:hAnsi="Calibri" w:cs="Calibri"/>
          <w:sz w:val="22"/>
          <w:szCs w:val="22"/>
        </w:rPr>
        <w:t>pronajímatel</w:t>
      </w:r>
      <w:r w:rsidR="00CA7CC9">
        <w:rPr>
          <w:rFonts w:ascii="Calibri" w:hAnsi="Calibri" w:cs="Calibri"/>
          <w:sz w:val="22"/>
          <w:szCs w:val="22"/>
        </w:rPr>
        <w:t>“</w:t>
      </w:r>
      <w:r w:rsidRPr="00B539ED">
        <w:rPr>
          <w:rFonts w:ascii="Calibri" w:hAnsi="Calibri" w:cs="Calibri"/>
          <w:sz w:val="22"/>
          <w:szCs w:val="22"/>
        </w:rPr>
        <w:t>)</w:t>
      </w:r>
      <w:r w:rsidRPr="00B539ED">
        <w:rPr>
          <w:rFonts w:ascii="Calibri" w:hAnsi="Calibri" w:cs="Calibri"/>
          <w:sz w:val="22"/>
          <w:szCs w:val="22"/>
        </w:rPr>
        <w:tab/>
        <w:t>na straně jedné</w:t>
      </w:r>
    </w:p>
    <w:p w:rsidR="0079582C" w:rsidRPr="00B539ED" w:rsidRDefault="0079582C" w:rsidP="007051C0">
      <w:pPr>
        <w:pStyle w:val="Zkladntext"/>
        <w:rPr>
          <w:rFonts w:ascii="Calibri" w:hAnsi="Calibri" w:cs="Calibri"/>
          <w:sz w:val="22"/>
          <w:szCs w:val="22"/>
        </w:rPr>
      </w:pPr>
      <w:r w:rsidRPr="00B539ED">
        <w:rPr>
          <w:rFonts w:ascii="Calibri" w:hAnsi="Calibri" w:cs="Calibri"/>
          <w:sz w:val="22"/>
          <w:szCs w:val="22"/>
        </w:rPr>
        <w:t>a</w:t>
      </w:r>
    </w:p>
    <w:p w:rsidR="0079582C" w:rsidRPr="004353BE" w:rsidRDefault="0079582C" w:rsidP="007051C0">
      <w:pPr>
        <w:pStyle w:val="Zkladntext"/>
        <w:rPr>
          <w:rFonts w:ascii="Calibri" w:hAnsi="Calibri" w:cs="Calibri"/>
          <w:sz w:val="22"/>
          <w:szCs w:val="22"/>
        </w:rPr>
      </w:pPr>
      <w:r w:rsidRPr="004353BE">
        <w:rPr>
          <w:rFonts w:ascii="Calibri" w:hAnsi="Calibri" w:cs="Calibri"/>
          <w:sz w:val="22"/>
          <w:szCs w:val="22"/>
        </w:rPr>
        <w:t>2.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087"/>
        <w:gridCol w:w="142"/>
      </w:tblGrid>
      <w:tr w:rsidR="00B539ED" w:rsidRPr="004353BE" w:rsidTr="00237DBE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2055" w:type="dxa"/>
          </w:tcPr>
          <w:p w:rsidR="00B539ED" w:rsidRPr="004353BE" w:rsidRDefault="004353BE" w:rsidP="00237DBE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4353BE">
              <w:rPr>
                <w:rFonts w:ascii="Calibri" w:hAnsi="Calibri" w:cs="Calibri"/>
                <w:sz w:val="22"/>
                <w:szCs w:val="22"/>
              </w:rPr>
              <w:t>Název</w:t>
            </w:r>
            <w:r w:rsidR="00B539ED" w:rsidRPr="004353BE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:rsidR="00B539ED" w:rsidRPr="004353BE" w:rsidRDefault="004353BE" w:rsidP="00237DBE">
            <w:pPr>
              <w:pStyle w:val="Zkladntext"/>
              <w:rPr>
                <w:rFonts w:ascii="Calibri" w:hAnsi="Calibri" w:cs="Calibri"/>
                <w:b/>
                <w:sz w:val="22"/>
                <w:szCs w:val="22"/>
              </w:rPr>
            </w:pPr>
            <w:r w:rsidRPr="004353BE">
              <w:rPr>
                <w:rFonts w:ascii="Calibri" w:hAnsi="Calibri" w:cs="Calibri"/>
                <w:b/>
                <w:sz w:val="22"/>
                <w:szCs w:val="22"/>
              </w:rPr>
              <w:t>Česká republika – Český statistický úřad</w:t>
            </w:r>
          </w:p>
        </w:tc>
      </w:tr>
      <w:tr w:rsidR="00B539ED" w:rsidRPr="004353BE" w:rsidTr="00237DBE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2055" w:type="dxa"/>
          </w:tcPr>
          <w:p w:rsidR="00B539ED" w:rsidRPr="004353BE" w:rsidRDefault="00837E86" w:rsidP="00237DBE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4353BE">
              <w:rPr>
                <w:rFonts w:ascii="Calibri" w:hAnsi="Calibri" w:cs="Calibri"/>
                <w:sz w:val="22"/>
                <w:szCs w:val="22"/>
              </w:rPr>
              <w:t>S</w:t>
            </w:r>
            <w:r w:rsidR="00A73A85" w:rsidRPr="004353BE">
              <w:rPr>
                <w:rFonts w:ascii="Calibri" w:hAnsi="Calibri" w:cs="Calibri"/>
                <w:sz w:val="22"/>
                <w:szCs w:val="22"/>
              </w:rPr>
              <w:t>ídlo</w:t>
            </w:r>
            <w:r w:rsidR="00B539ED" w:rsidRPr="004353BE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:rsidR="00B539ED" w:rsidRPr="004353BE" w:rsidRDefault="004353BE" w:rsidP="00237DBE">
            <w:pPr>
              <w:pStyle w:val="Zkladntext"/>
            </w:pPr>
            <w:r w:rsidRPr="004353BE">
              <w:rPr>
                <w:rFonts w:ascii="Calibri" w:hAnsi="Calibri" w:cs="Calibri"/>
                <w:sz w:val="22"/>
                <w:szCs w:val="22"/>
              </w:rPr>
              <w:t>Na padesátém 3268/81, Strašnice, 100</w:t>
            </w:r>
            <w:r w:rsidRPr="004353BE">
              <w:t> 82 Praha 10</w:t>
            </w:r>
          </w:p>
        </w:tc>
      </w:tr>
      <w:tr w:rsidR="00B539ED" w:rsidRPr="004353BE" w:rsidTr="00237DBE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2055" w:type="dxa"/>
          </w:tcPr>
          <w:p w:rsidR="00B539ED" w:rsidRPr="004353BE" w:rsidRDefault="00B539ED" w:rsidP="00237DBE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4353BE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7087" w:type="dxa"/>
          </w:tcPr>
          <w:p w:rsidR="00B539ED" w:rsidRPr="004353BE" w:rsidRDefault="004353BE" w:rsidP="00237DBE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4353BE">
              <w:rPr>
                <w:rFonts w:ascii="Calibri" w:hAnsi="Calibri" w:cs="Calibri"/>
                <w:sz w:val="22"/>
                <w:szCs w:val="22"/>
              </w:rPr>
              <w:t>000 25 593</w:t>
            </w:r>
          </w:p>
        </w:tc>
      </w:tr>
      <w:tr w:rsidR="00837E86" w:rsidRPr="004353BE" w:rsidTr="00237DBE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2055" w:type="dxa"/>
          </w:tcPr>
          <w:p w:rsidR="00837E86" w:rsidRPr="004353BE" w:rsidRDefault="00837E86" w:rsidP="00837E86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4353BE">
              <w:rPr>
                <w:rFonts w:ascii="Calibri" w:hAnsi="Calibri" w:cs="Calibri"/>
                <w:sz w:val="22"/>
                <w:szCs w:val="22"/>
              </w:rPr>
              <w:t>Zastoupená:</w:t>
            </w:r>
          </w:p>
        </w:tc>
        <w:tc>
          <w:tcPr>
            <w:tcW w:w="7087" w:type="dxa"/>
          </w:tcPr>
          <w:p w:rsidR="00837E86" w:rsidRPr="004353BE" w:rsidRDefault="004353BE" w:rsidP="00237DBE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4353BE">
              <w:rPr>
                <w:rFonts w:ascii="Calibri" w:hAnsi="Calibri" w:cs="Calibri"/>
                <w:sz w:val="22"/>
                <w:szCs w:val="22"/>
              </w:rPr>
              <w:t>prof. Ing. Ivou Ritschelovou, CSc., předsedkyní úřadu</w:t>
            </w:r>
          </w:p>
        </w:tc>
      </w:tr>
      <w:tr w:rsidR="00B539ED" w:rsidRPr="004353BE" w:rsidTr="00237DBE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146"/>
        </w:trPr>
        <w:tc>
          <w:tcPr>
            <w:tcW w:w="2055" w:type="dxa"/>
          </w:tcPr>
          <w:p w:rsidR="00B539ED" w:rsidRPr="004353BE" w:rsidRDefault="00B539ED" w:rsidP="00237DBE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4353BE">
              <w:rPr>
                <w:rFonts w:ascii="Calibri" w:hAnsi="Calibri" w:cs="Calibri"/>
                <w:sz w:val="22"/>
                <w:szCs w:val="22"/>
              </w:rPr>
              <w:t>Bankovní spojení:</w:t>
            </w:r>
          </w:p>
        </w:tc>
        <w:tc>
          <w:tcPr>
            <w:tcW w:w="7087" w:type="dxa"/>
          </w:tcPr>
          <w:p w:rsidR="00B539ED" w:rsidRPr="004353BE" w:rsidRDefault="00F663ED" w:rsidP="00237DBE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xxxxxxxxxxxxxxxxxxxxx</w:t>
            </w:r>
            <w:proofErr w:type="spellEnd"/>
          </w:p>
        </w:tc>
      </w:tr>
      <w:tr w:rsidR="00B539ED" w:rsidRPr="004353BE" w:rsidTr="00237DBE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2055" w:type="dxa"/>
          </w:tcPr>
          <w:p w:rsidR="00B539ED" w:rsidRPr="004353BE" w:rsidRDefault="00B539ED" w:rsidP="00237DBE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4353BE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7087" w:type="dxa"/>
          </w:tcPr>
          <w:p w:rsidR="00B539ED" w:rsidRPr="004353BE" w:rsidRDefault="00F663ED" w:rsidP="00237DBE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xxxxxxxxxxxxxxxxxxxxx</w:t>
            </w:r>
            <w:proofErr w:type="spellEnd"/>
          </w:p>
        </w:tc>
      </w:tr>
      <w:tr w:rsidR="00B539ED" w:rsidRPr="00B539ED" w:rsidTr="00237D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4" w:type="dxa"/>
            <w:gridSpan w:val="3"/>
          </w:tcPr>
          <w:p w:rsidR="00B539ED" w:rsidRPr="00B539ED" w:rsidRDefault="004353BE" w:rsidP="00F93DD7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4353BE">
              <w:rPr>
                <w:rFonts w:ascii="Calibri" w:hAnsi="Calibri" w:cs="Calibri"/>
                <w:sz w:val="22"/>
                <w:szCs w:val="22"/>
              </w:rPr>
              <w:t>Ústřední orgán státní správy České republiky zřízený dne 8.</w:t>
            </w:r>
            <w:r w:rsidR="00F93D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53BE">
              <w:rPr>
                <w:rFonts w:ascii="Calibri" w:hAnsi="Calibri" w:cs="Calibri"/>
                <w:sz w:val="22"/>
                <w:szCs w:val="22"/>
              </w:rPr>
              <w:t>1.</w:t>
            </w:r>
            <w:r w:rsidR="00F93D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53BE">
              <w:rPr>
                <w:rFonts w:ascii="Calibri" w:hAnsi="Calibri" w:cs="Calibri"/>
                <w:sz w:val="22"/>
                <w:szCs w:val="22"/>
              </w:rPr>
              <w:t>1969 zákonem č. 2/1969 Sb., o zřízení ministerstev a jiných ústředních orgánů státní správy.</w:t>
            </w:r>
          </w:p>
        </w:tc>
      </w:tr>
    </w:tbl>
    <w:p w:rsidR="0079582C" w:rsidRDefault="000414E3" w:rsidP="007051C0">
      <w:pPr>
        <w:pStyle w:val="Zkladntext"/>
        <w:tabs>
          <w:tab w:val="right" w:pos="9072"/>
        </w:tabs>
        <w:rPr>
          <w:rFonts w:ascii="Calibri" w:hAnsi="Calibri" w:cs="Calibri"/>
          <w:sz w:val="22"/>
          <w:szCs w:val="22"/>
        </w:rPr>
      </w:pPr>
      <w:r w:rsidRPr="00B539ED">
        <w:rPr>
          <w:rFonts w:ascii="Calibri" w:hAnsi="Calibri" w:cs="Calibri"/>
          <w:sz w:val="22"/>
          <w:szCs w:val="22"/>
        </w:rPr>
        <w:t xml:space="preserve">(dále jen </w:t>
      </w:r>
      <w:r w:rsidR="00CA7CC9">
        <w:rPr>
          <w:rFonts w:ascii="Calibri" w:hAnsi="Calibri" w:cs="Calibri"/>
          <w:sz w:val="22"/>
          <w:szCs w:val="22"/>
        </w:rPr>
        <w:t>„</w:t>
      </w:r>
      <w:r w:rsidRPr="00B539ED">
        <w:rPr>
          <w:rFonts w:ascii="Calibri" w:hAnsi="Calibri" w:cs="Calibri"/>
          <w:sz w:val="22"/>
          <w:szCs w:val="22"/>
        </w:rPr>
        <w:t>nájemce</w:t>
      </w:r>
      <w:r w:rsidR="00CA7CC9">
        <w:rPr>
          <w:rFonts w:ascii="Calibri" w:hAnsi="Calibri" w:cs="Calibri"/>
          <w:sz w:val="22"/>
          <w:szCs w:val="22"/>
        </w:rPr>
        <w:t>“ nebo „ČSÚ“</w:t>
      </w:r>
      <w:r w:rsidRPr="00B539ED">
        <w:rPr>
          <w:rFonts w:ascii="Calibri" w:hAnsi="Calibri" w:cs="Calibri"/>
          <w:sz w:val="22"/>
          <w:szCs w:val="22"/>
        </w:rPr>
        <w:t>)</w:t>
      </w:r>
      <w:r w:rsidR="0079582C" w:rsidRPr="009B1D86">
        <w:rPr>
          <w:rFonts w:ascii="Calibri" w:hAnsi="Calibri" w:cs="Calibri"/>
          <w:sz w:val="22"/>
          <w:szCs w:val="22"/>
        </w:rPr>
        <w:tab/>
        <w:t>na straně druhé</w:t>
      </w:r>
    </w:p>
    <w:p w:rsidR="0079582C" w:rsidRPr="009B1D86" w:rsidRDefault="0079582C" w:rsidP="00CC4D61">
      <w:pPr>
        <w:pStyle w:val="lnekI"/>
        <w:spacing w:before="120" w:after="20"/>
        <w:ind w:left="0" w:firstLine="0"/>
        <w:rPr>
          <w:rFonts w:ascii="Calibri" w:hAnsi="Calibri" w:cs="Calibri"/>
          <w:sz w:val="22"/>
          <w:szCs w:val="22"/>
        </w:rPr>
      </w:pPr>
    </w:p>
    <w:p w:rsidR="0079582C" w:rsidRPr="00D86A5B" w:rsidRDefault="00087DCD" w:rsidP="00D86A5B">
      <w:pPr>
        <w:pStyle w:val="Zkladntext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86A5B">
        <w:rPr>
          <w:rFonts w:ascii="Calibri" w:hAnsi="Calibri" w:cs="Calibri"/>
          <w:b/>
          <w:sz w:val="22"/>
          <w:szCs w:val="22"/>
          <w:u w:val="single"/>
        </w:rPr>
        <w:t>Úvodní ustanovení</w:t>
      </w:r>
    </w:p>
    <w:p w:rsidR="0079582C" w:rsidRPr="00B539ED" w:rsidRDefault="00087DCD" w:rsidP="007051C0">
      <w:pPr>
        <w:pStyle w:val="odstavec"/>
        <w:tabs>
          <w:tab w:val="clear" w:pos="794"/>
        </w:tabs>
        <w:spacing w:before="0" w:after="0"/>
        <w:ind w:left="425" w:hanging="425"/>
        <w:rPr>
          <w:rFonts w:ascii="Calibri" w:hAnsi="Calibri" w:cs="Calibri"/>
          <w:sz w:val="22"/>
          <w:szCs w:val="22"/>
        </w:rPr>
      </w:pPr>
      <w:r w:rsidRPr="009B1D86">
        <w:rPr>
          <w:rFonts w:ascii="Calibri" w:hAnsi="Calibri" w:cs="Calibri"/>
          <w:sz w:val="22"/>
          <w:szCs w:val="22"/>
        </w:rPr>
        <w:t xml:space="preserve">Smluvní strany uzavřely dne </w:t>
      </w:r>
      <w:r w:rsidR="004353BE">
        <w:rPr>
          <w:rFonts w:ascii="Calibri" w:hAnsi="Calibri" w:cs="Calibri"/>
          <w:sz w:val="22"/>
          <w:szCs w:val="22"/>
        </w:rPr>
        <w:t>22.</w:t>
      </w:r>
      <w:r w:rsidR="00CA7CC9">
        <w:rPr>
          <w:rFonts w:ascii="Calibri" w:hAnsi="Calibri" w:cs="Calibri"/>
          <w:sz w:val="22"/>
          <w:szCs w:val="22"/>
        </w:rPr>
        <w:t xml:space="preserve"> </w:t>
      </w:r>
      <w:r w:rsidR="004353BE">
        <w:rPr>
          <w:rFonts w:ascii="Calibri" w:hAnsi="Calibri" w:cs="Calibri"/>
          <w:sz w:val="22"/>
          <w:szCs w:val="22"/>
        </w:rPr>
        <w:t>10.</w:t>
      </w:r>
      <w:r w:rsidR="00CA7CC9">
        <w:rPr>
          <w:rFonts w:ascii="Calibri" w:hAnsi="Calibri" w:cs="Calibri"/>
          <w:sz w:val="22"/>
          <w:szCs w:val="22"/>
        </w:rPr>
        <w:t xml:space="preserve"> </w:t>
      </w:r>
      <w:r w:rsidR="004353BE">
        <w:rPr>
          <w:rFonts w:ascii="Calibri" w:hAnsi="Calibri" w:cs="Calibri"/>
          <w:sz w:val="22"/>
          <w:szCs w:val="22"/>
        </w:rPr>
        <w:t>2012</w:t>
      </w:r>
      <w:r w:rsidR="00837E86">
        <w:rPr>
          <w:rFonts w:ascii="Calibri" w:hAnsi="Calibri" w:cs="Calibri"/>
          <w:sz w:val="22"/>
          <w:szCs w:val="22"/>
        </w:rPr>
        <w:t xml:space="preserve"> </w:t>
      </w:r>
      <w:r w:rsidR="004E1376">
        <w:rPr>
          <w:rFonts w:ascii="Calibri" w:hAnsi="Calibri" w:cs="Calibri"/>
          <w:sz w:val="22"/>
          <w:szCs w:val="22"/>
        </w:rPr>
        <w:t xml:space="preserve">Smlouvu </w:t>
      </w:r>
      <w:r w:rsidR="004E1376" w:rsidRPr="00B539ED">
        <w:rPr>
          <w:rFonts w:ascii="Calibri" w:hAnsi="Calibri" w:cs="Calibri"/>
          <w:sz w:val="22"/>
          <w:szCs w:val="22"/>
        </w:rPr>
        <w:t xml:space="preserve">o </w:t>
      </w:r>
      <w:r w:rsidR="004353BE">
        <w:rPr>
          <w:rFonts w:ascii="Calibri" w:hAnsi="Calibri" w:cs="Calibri"/>
          <w:sz w:val="22"/>
          <w:szCs w:val="22"/>
        </w:rPr>
        <w:t>nájmu nebytových prostor č. R1/N/2012/001,</w:t>
      </w:r>
      <w:r w:rsidR="00CA7CC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A7CC9">
        <w:rPr>
          <w:rFonts w:ascii="Calibri" w:hAnsi="Calibri" w:cs="Calibri"/>
          <w:sz w:val="22"/>
          <w:szCs w:val="22"/>
        </w:rPr>
        <w:t>evid</w:t>
      </w:r>
      <w:proofErr w:type="spellEnd"/>
      <w:r w:rsidR="00CA7CC9">
        <w:rPr>
          <w:rFonts w:ascii="Calibri" w:hAnsi="Calibri" w:cs="Calibri"/>
          <w:sz w:val="22"/>
          <w:szCs w:val="22"/>
        </w:rPr>
        <w:t>. č. ČSÚ: S131/12,</w:t>
      </w:r>
      <w:r w:rsidR="004353BE">
        <w:rPr>
          <w:rFonts w:ascii="Calibri" w:hAnsi="Calibri" w:cs="Calibri"/>
          <w:sz w:val="22"/>
          <w:szCs w:val="22"/>
        </w:rPr>
        <w:t xml:space="preserve"> jejíž znění bylo upraveno Dodatkem č. 1 ze dne 12.</w:t>
      </w:r>
      <w:r w:rsidR="00084D48">
        <w:rPr>
          <w:rFonts w:ascii="Calibri" w:hAnsi="Calibri" w:cs="Calibri"/>
          <w:sz w:val="22"/>
          <w:szCs w:val="22"/>
        </w:rPr>
        <w:t xml:space="preserve"> </w:t>
      </w:r>
      <w:r w:rsidR="004353BE">
        <w:rPr>
          <w:rFonts w:ascii="Calibri" w:hAnsi="Calibri" w:cs="Calibri"/>
          <w:sz w:val="22"/>
          <w:szCs w:val="22"/>
        </w:rPr>
        <w:t>1.</w:t>
      </w:r>
      <w:r w:rsidR="00084D48">
        <w:rPr>
          <w:rFonts w:ascii="Calibri" w:hAnsi="Calibri" w:cs="Calibri"/>
          <w:sz w:val="22"/>
          <w:szCs w:val="22"/>
        </w:rPr>
        <w:t xml:space="preserve"> </w:t>
      </w:r>
      <w:r w:rsidR="004353BE">
        <w:rPr>
          <w:rFonts w:ascii="Calibri" w:hAnsi="Calibri" w:cs="Calibri"/>
          <w:sz w:val="22"/>
          <w:szCs w:val="22"/>
        </w:rPr>
        <w:t>2015 a Dodatkem č. 2 ze dne 25.</w:t>
      </w:r>
      <w:r w:rsidR="00084D48">
        <w:rPr>
          <w:rFonts w:ascii="Calibri" w:hAnsi="Calibri" w:cs="Calibri"/>
          <w:sz w:val="22"/>
          <w:szCs w:val="22"/>
        </w:rPr>
        <w:t xml:space="preserve"> </w:t>
      </w:r>
      <w:r w:rsidR="004353BE">
        <w:rPr>
          <w:rFonts w:ascii="Calibri" w:hAnsi="Calibri" w:cs="Calibri"/>
          <w:sz w:val="22"/>
          <w:szCs w:val="22"/>
        </w:rPr>
        <w:t>8.</w:t>
      </w:r>
      <w:r w:rsidR="00084D48">
        <w:rPr>
          <w:rFonts w:ascii="Calibri" w:hAnsi="Calibri" w:cs="Calibri"/>
          <w:sz w:val="22"/>
          <w:szCs w:val="22"/>
        </w:rPr>
        <w:t xml:space="preserve"> </w:t>
      </w:r>
      <w:r w:rsidR="004353BE">
        <w:rPr>
          <w:rFonts w:ascii="Calibri" w:hAnsi="Calibri" w:cs="Calibri"/>
          <w:sz w:val="22"/>
          <w:szCs w:val="22"/>
        </w:rPr>
        <w:t xml:space="preserve">2016 </w:t>
      </w:r>
      <w:r w:rsidR="00152A08" w:rsidRPr="00B539ED">
        <w:rPr>
          <w:rFonts w:ascii="Calibri" w:hAnsi="Calibri" w:cs="Calibri"/>
          <w:sz w:val="22"/>
          <w:szCs w:val="22"/>
        </w:rPr>
        <w:t>(</w:t>
      </w:r>
      <w:r w:rsidR="004353BE">
        <w:rPr>
          <w:rFonts w:ascii="Calibri" w:hAnsi="Calibri" w:cs="Calibri"/>
          <w:sz w:val="22"/>
          <w:szCs w:val="22"/>
        </w:rPr>
        <w:t xml:space="preserve">vše </w:t>
      </w:r>
      <w:r w:rsidR="00152A08" w:rsidRPr="00B539ED">
        <w:rPr>
          <w:rFonts w:ascii="Calibri" w:hAnsi="Calibri" w:cs="Calibri"/>
          <w:sz w:val="22"/>
          <w:szCs w:val="22"/>
        </w:rPr>
        <w:t>dále</w:t>
      </w:r>
      <w:r w:rsidRPr="00B539ED">
        <w:rPr>
          <w:rFonts w:ascii="Calibri" w:hAnsi="Calibri" w:cs="Calibri"/>
          <w:sz w:val="22"/>
          <w:szCs w:val="22"/>
        </w:rPr>
        <w:t xml:space="preserve"> jen </w:t>
      </w:r>
      <w:r w:rsidR="00084D48">
        <w:rPr>
          <w:rFonts w:ascii="Calibri" w:hAnsi="Calibri" w:cs="Calibri"/>
          <w:sz w:val="22"/>
          <w:szCs w:val="22"/>
        </w:rPr>
        <w:t>„</w:t>
      </w:r>
      <w:r w:rsidRPr="00B539ED">
        <w:rPr>
          <w:rFonts w:ascii="Calibri" w:hAnsi="Calibri" w:cs="Calibri"/>
          <w:sz w:val="22"/>
          <w:szCs w:val="22"/>
        </w:rPr>
        <w:t>smlouva</w:t>
      </w:r>
      <w:r w:rsidR="00084D48">
        <w:rPr>
          <w:rFonts w:ascii="Calibri" w:hAnsi="Calibri" w:cs="Calibri"/>
          <w:sz w:val="22"/>
          <w:szCs w:val="22"/>
        </w:rPr>
        <w:t>“</w:t>
      </w:r>
      <w:r w:rsidRPr="00B539ED">
        <w:rPr>
          <w:rFonts w:ascii="Calibri" w:hAnsi="Calibri" w:cs="Calibri"/>
          <w:sz w:val="22"/>
          <w:szCs w:val="22"/>
        </w:rPr>
        <w:t>).</w:t>
      </w:r>
    </w:p>
    <w:p w:rsidR="00142645" w:rsidRDefault="00087DCD" w:rsidP="007051C0">
      <w:pPr>
        <w:pStyle w:val="odstavec"/>
        <w:tabs>
          <w:tab w:val="clear" w:pos="794"/>
          <w:tab w:val="num" w:pos="426"/>
        </w:tabs>
        <w:spacing w:before="0" w:after="0"/>
        <w:ind w:left="425" w:hanging="425"/>
        <w:rPr>
          <w:rFonts w:ascii="Calibri" w:hAnsi="Calibri" w:cs="Calibri"/>
          <w:sz w:val="22"/>
          <w:szCs w:val="22"/>
        </w:rPr>
      </w:pPr>
      <w:r w:rsidRPr="00A73A85">
        <w:rPr>
          <w:rFonts w:ascii="Calibri" w:hAnsi="Calibri" w:cs="Calibri"/>
          <w:sz w:val="22"/>
          <w:szCs w:val="22"/>
        </w:rPr>
        <w:t xml:space="preserve">Smluvní strany se dohodly na </w:t>
      </w:r>
      <w:r w:rsidR="00EF19FF" w:rsidRPr="00A73A85">
        <w:rPr>
          <w:rFonts w:ascii="Calibri" w:hAnsi="Calibri" w:cs="Calibri"/>
          <w:sz w:val="22"/>
          <w:szCs w:val="22"/>
        </w:rPr>
        <w:t>změně smlouvy</w:t>
      </w:r>
      <w:r w:rsidR="008C1A4A">
        <w:rPr>
          <w:rFonts w:ascii="Calibri" w:hAnsi="Calibri" w:cs="Calibri"/>
          <w:sz w:val="22"/>
          <w:szCs w:val="22"/>
        </w:rPr>
        <w:t xml:space="preserve"> v ujednání o podmínkách ukončení smlouvy, a to v souvislosti s tím, že</w:t>
      </w:r>
      <w:r w:rsidR="00142645">
        <w:rPr>
          <w:rFonts w:ascii="Calibri" w:hAnsi="Calibri" w:cs="Calibri"/>
          <w:sz w:val="22"/>
          <w:szCs w:val="22"/>
        </w:rPr>
        <w:t xml:space="preserve"> </w:t>
      </w:r>
      <w:r w:rsidR="001D4DDA">
        <w:rPr>
          <w:rFonts w:ascii="Calibri" w:hAnsi="Calibri" w:cs="Calibri"/>
          <w:sz w:val="22"/>
          <w:szCs w:val="22"/>
        </w:rPr>
        <w:t xml:space="preserve">se </w:t>
      </w:r>
      <w:r w:rsidR="004353BE">
        <w:rPr>
          <w:rFonts w:ascii="Calibri" w:hAnsi="Calibri" w:cs="Calibri"/>
          <w:sz w:val="22"/>
          <w:szCs w:val="22"/>
        </w:rPr>
        <w:t xml:space="preserve">pronajímatel </w:t>
      </w:r>
      <w:r w:rsidR="008C1A4A">
        <w:rPr>
          <w:rFonts w:ascii="Calibri" w:hAnsi="Calibri" w:cs="Calibri"/>
          <w:sz w:val="22"/>
          <w:szCs w:val="22"/>
        </w:rPr>
        <w:t xml:space="preserve">zavazuje </w:t>
      </w:r>
      <w:r w:rsidR="004353BE">
        <w:rPr>
          <w:rFonts w:ascii="Calibri" w:hAnsi="Calibri" w:cs="Calibri"/>
          <w:sz w:val="22"/>
          <w:szCs w:val="22"/>
        </w:rPr>
        <w:t xml:space="preserve">svým nákladem </w:t>
      </w:r>
      <w:r w:rsidR="008C1A4A">
        <w:rPr>
          <w:rFonts w:ascii="Calibri" w:hAnsi="Calibri" w:cs="Calibri"/>
          <w:sz w:val="22"/>
          <w:szCs w:val="22"/>
        </w:rPr>
        <w:t xml:space="preserve">a bez dalších nároků na platby za užívání </w:t>
      </w:r>
      <w:r w:rsidR="004353BE">
        <w:rPr>
          <w:rFonts w:ascii="Calibri" w:hAnsi="Calibri" w:cs="Calibri"/>
          <w:sz w:val="22"/>
          <w:szCs w:val="22"/>
        </w:rPr>
        <w:t>vybud</w:t>
      </w:r>
      <w:r w:rsidR="00364F5E">
        <w:rPr>
          <w:rFonts w:ascii="Calibri" w:hAnsi="Calibri" w:cs="Calibri"/>
          <w:sz w:val="22"/>
          <w:szCs w:val="22"/>
        </w:rPr>
        <w:t>ovat</w:t>
      </w:r>
      <w:r w:rsidR="004353BE">
        <w:rPr>
          <w:rFonts w:ascii="Calibri" w:hAnsi="Calibri" w:cs="Calibri"/>
          <w:sz w:val="22"/>
          <w:szCs w:val="22"/>
        </w:rPr>
        <w:t xml:space="preserve"> </w:t>
      </w:r>
      <w:r w:rsidR="008C1A4A">
        <w:rPr>
          <w:rFonts w:ascii="Calibri" w:hAnsi="Calibri" w:cs="Calibri"/>
          <w:sz w:val="22"/>
          <w:szCs w:val="22"/>
        </w:rPr>
        <w:t xml:space="preserve">pro potřeby nájemce </w:t>
      </w:r>
      <w:r w:rsidR="004353BE">
        <w:rPr>
          <w:rFonts w:ascii="Calibri" w:hAnsi="Calibri" w:cs="Calibri"/>
          <w:sz w:val="22"/>
          <w:szCs w:val="22"/>
        </w:rPr>
        <w:t xml:space="preserve">dvanáct datových </w:t>
      </w:r>
      <w:r w:rsidR="008C1A4A">
        <w:rPr>
          <w:rFonts w:ascii="Calibri" w:hAnsi="Calibri" w:cs="Calibri"/>
          <w:sz w:val="22"/>
          <w:szCs w:val="22"/>
        </w:rPr>
        <w:t>míst (jedním datovým místem se rozumí dvě datové zásuvky typu RJ-45).</w:t>
      </w:r>
    </w:p>
    <w:p w:rsidR="00087DCD" w:rsidRPr="00A73A85" w:rsidRDefault="00EF19FF" w:rsidP="007051C0">
      <w:pPr>
        <w:pStyle w:val="odstavec"/>
        <w:tabs>
          <w:tab w:val="clear" w:pos="794"/>
          <w:tab w:val="num" w:pos="426"/>
        </w:tabs>
        <w:spacing w:before="0" w:after="0"/>
        <w:ind w:left="425" w:hanging="425"/>
        <w:rPr>
          <w:rFonts w:ascii="Calibri" w:hAnsi="Calibri" w:cs="Calibri"/>
          <w:sz w:val="22"/>
          <w:szCs w:val="22"/>
        </w:rPr>
      </w:pPr>
      <w:r w:rsidRPr="00A73A85">
        <w:rPr>
          <w:rFonts w:ascii="Calibri" w:hAnsi="Calibri" w:cs="Calibri"/>
          <w:sz w:val="22"/>
          <w:szCs w:val="22"/>
        </w:rPr>
        <w:t xml:space="preserve">Změna smlouvy dle čl. I. odst. 2. tohoto dodatku </w:t>
      </w:r>
      <w:r w:rsidR="00EF3661" w:rsidRPr="00A73A85">
        <w:rPr>
          <w:rFonts w:ascii="Calibri" w:hAnsi="Calibri" w:cs="Calibri"/>
          <w:sz w:val="22"/>
          <w:szCs w:val="22"/>
        </w:rPr>
        <w:t>se týká období od</w:t>
      </w:r>
      <w:r w:rsidR="00B539ED" w:rsidRPr="00A73A85">
        <w:rPr>
          <w:rFonts w:ascii="Calibri" w:hAnsi="Calibri" w:cs="Calibri"/>
          <w:sz w:val="22"/>
          <w:szCs w:val="22"/>
        </w:rPr>
        <w:t xml:space="preserve"> </w:t>
      </w:r>
      <w:r w:rsidR="004353BE">
        <w:rPr>
          <w:rFonts w:ascii="Calibri" w:hAnsi="Calibri" w:cs="Calibri"/>
          <w:b/>
          <w:sz w:val="22"/>
          <w:szCs w:val="22"/>
        </w:rPr>
        <w:t>1.</w:t>
      </w:r>
      <w:r w:rsidR="00084D48">
        <w:rPr>
          <w:rFonts w:ascii="Calibri" w:hAnsi="Calibri" w:cs="Calibri"/>
          <w:b/>
          <w:sz w:val="22"/>
          <w:szCs w:val="22"/>
        </w:rPr>
        <w:t xml:space="preserve"> </w:t>
      </w:r>
      <w:r w:rsidR="004353BE">
        <w:rPr>
          <w:rFonts w:ascii="Calibri" w:hAnsi="Calibri" w:cs="Calibri"/>
          <w:b/>
          <w:sz w:val="22"/>
          <w:szCs w:val="22"/>
        </w:rPr>
        <w:t>7.</w:t>
      </w:r>
      <w:r w:rsidR="00084D48">
        <w:rPr>
          <w:rFonts w:ascii="Calibri" w:hAnsi="Calibri" w:cs="Calibri"/>
          <w:b/>
          <w:sz w:val="22"/>
          <w:szCs w:val="22"/>
        </w:rPr>
        <w:t xml:space="preserve"> </w:t>
      </w:r>
      <w:r w:rsidR="004353BE">
        <w:rPr>
          <w:rFonts w:ascii="Calibri" w:hAnsi="Calibri" w:cs="Calibri"/>
          <w:b/>
          <w:sz w:val="22"/>
          <w:szCs w:val="22"/>
        </w:rPr>
        <w:t>2017</w:t>
      </w:r>
      <w:r w:rsidR="00837E86">
        <w:rPr>
          <w:rFonts w:ascii="Calibri" w:hAnsi="Calibri" w:cs="Calibri"/>
          <w:b/>
          <w:sz w:val="22"/>
          <w:szCs w:val="22"/>
        </w:rPr>
        <w:t>.</w:t>
      </w:r>
    </w:p>
    <w:p w:rsidR="006E1058" w:rsidRPr="009B1D86" w:rsidRDefault="006E1058" w:rsidP="007051C0">
      <w:pPr>
        <w:pStyle w:val="odstavec"/>
        <w:tabs>
          <w:tab w:val="clear" w:pos="794"/>
          <w:tab w:val="num" w:pos="426"/>
        </w:tabs>
        <w:spacing w:before="0" w:after="0"/>
        <w:ind w:left="425" w:hanging="425"/>
        <w:rPr>
          <w:rFonts w:ascii="Calibri" w:hAnsi="Calibri" w:cs="Calibri"/>
          <w:sz w:val="22"/>
          <w:szCs w:val="22"/>
        </w:rPr>
      </w:pPr>
      <w:r w:rsidRPr="009B1D86">
        <w:rPr>
          <w:rFonts w:ascii="Calibri" w:hAnsi="Calibri" w:cs="Calibri"/>
          <w:sz w:val="22"/>
          <w:szCs w:val="22"/>
        </w:rPr>
        <w:t xml:space="preserve">V souladu </w:t>
      </w:r>
      <w:r w:rsidRPr="004353BE">
        <w:rPr>
          <w:rFonts w:ascii="Calibri" w:hAnsi="Calibri" w:cs="Calibri"/>
          <w:sz w:val="22"/>
          <w:szCs w:val="22"/>
        </w:rPr>
        <w:t xml:space="preserve">s čl. </w:t>
      </w:r>
      <w:r w:rsidR="00B539ED" w:rsidRPr="004353BE">
        <w:rPr>
          <w:rFonts w:ascii="Calibri" w:hAnsi="Calibri" w:cs="Calibri"/>
          <w:sz w:val="22"/>
          <w:szCs w:val="22"/>
        </w:rPr>
        <w:t>XII</w:t>
      </w:r>
      <w:r w:rsidRPr="004353BE">
        <w:rPr>
          <w:rFonts w:ascii="Calibri" w:hAnsi="Calibri" w:cs="Calibri"/>
          <w:sz w:val="22"/>
          <w:szCs w:val="22"/>
        </w:rPr>
        <w:t>. odst. 1. smlouvy</w:t>
      </w:r>
      <w:r w:rsidRPr="009B1D86">
        <w:rPr>
          <w:rFonts w:ascii="Calibri" w:hAnsi="Calibri" w:cs="Calibri"/>
          <w:sz w:val="22"/>
          <w:szCs w:val="22"/>
        </w:rPr>
        <w:t xml:space="preserve"> smluvní strany provádějí úpravy smlouvy, které jsou obsaženy v článku II. tohoto dodatku.</w:t>
      </w:r>
    </w:p>
    <w:p w:rsidR="0079582C" w:rsidRPr="009B1D86" w:rsidRDefault="0079582C" w:rsidP="008816FF">
      <w:pPr>
        <w:pStyle w:val="lnekI"/>
        <w:spacing w:before="120" w:after="20"/>
        <w:ind w:left="0" w:firstLine="0"/>
        <w:rPr>
          <w:rFonts w:ascii="Calibri" w:hAnsi="Calibri" w:cs="Calibri"/>
          <w:sz w:val="22"/>
          <w:szCs w:val="22"/>
        </w:rPr>
      </w:pPr>
    </w:p>
    <w:p w:rsidR="0079582C" w:rsidRPr="00D86A5B" w:rsidRDefault="00E50A2A" w:rsidP="00D86A5B">
      <w:pPr>
        <w:pStyle w:val="Zkladntext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86A5B">
        <w:rPr>
          <w:rFonts w:ascii="Calibri" w:hAnsi="Calibri" w:cs="Calibri"/>
          <w:b/>
          <w:sz w:val="22"/>
          <w:szCs w:val="22"/>
          <w:u w:val="single"/>
        </w:rPr>
        <w:t>Změna smlouvy</w:t>
      </w:r>
    </w:p>
    <w:p w:rsidR="004353BE" w:rsidRPr="009B1D86" w:rsidRDefault="004353BE" w:rsidP="004353BE">
      <w:pPr>
        <w:pStyle w:val="odstavec"/>
        <w:tabs>
          <w:tab w:val="clear" w:pos="794"/>
          <w:tab w:val="num" w:pos="426"/>
        </w:tabs>
        <w:spacing w:before="0" w:after="0"/>
        <w:ind w:left="425" w:hanging="425"/>
        <w:rPr>
          <w:rFonts w:ascii="Calibri" w:hAnsi="Calibri" w:cs="Calibri"/>
          <w:b/>
          <w:sz w:val="22"/>
          <w:szCs w:val="22"/>
        </w:rPr>
      </w:pPr>
      <w:r w:rsidRPr="004E1376">
        <w:rPr>
          <w:rFonts w:ascii="Calibri" w:hAnsi="Calibri" w:cs="Calibri"/>
          <w:b/>
          <w:sz w:val="22"/>
          <w:szCs w:val="22"/>
        </w:rPr>
        <w:t xml:space="preserve">Článek </w:t>
      </w:r>
      <w:r>
        <w:rPr>
          <w:rFonts w:ascii="Calibri" w:hAnsi="Calibri" w:cs="Calibri"/>
          <w:b/>
          <w:sz w:val="22"/>
          <w:szCs w:val="22"/>
        </w:rPr>
        <w:t xml:space="preserve">I. </w:t>
      </w:r>
      <w:r w:rsidRPr="004E1376">
        <w:rPr>
          <w:rFonts w:ascii="Calibri" w:hAnsi="Calibri" w:cs="Calibri"/>
          <w:b/>
          <w:sz w:val="22"/>
          <w:szCs w:val="22"/>
        </w:rPr>
        <w:t>smlouvy</w:t>
      </w:r>
      <w:r w:rsidRPr="009B1D86">
        <w:rPr>
          <w:rFonts w:ascii="Calibri" w:hAnsi="Calibri" w:cs="Calibri"/>
          <w:b/>
          <w:sz w:val="22"/>
          <w:szCs w:val="22"/>
        </w:rPr>
        <w:t xml:space="preserve"> se </w:t>
      </w:r>
      <w:r>
        <w:rPr>
          <w:rFonts w:ascii="Calibri" w:hAnsi="Calibri" w:cs="Calibri"/>
          <w:b/>
          <w:sz w:val="22"/>
          <w:szCs w:val="22"/>
        </w:rPr>
        <w:t xml:space="preserve">doplňuje o nový odst. 5. v </w:t>
      </w:r>
      <w:r w:rsidRPr="009B1D86">
        <w:rPr>
          <w:rFonts w:ascii="Calibri" w:hAnsi="Calibri" w:cs="Calibri"/>
          <w:b/>
          <w:sz w:val="22"/>
          <w:szCs w:val="22"/>
        </w:rPr>
        <w:t>následujícím znění:</w:t>
      </w:r>
    </w:p>
    <w:p w:rsidR="004353BE" w:rsidRPr="00217B70" w:rsidRDefault="00217B70" w:rsidP="00217B70">
      <w:pPr>
        <w:pStyle w:val="Odstavec-slovn1"/>
        <w:numPr>
          <w:ilvl w:val="0"/>
          <w:numId w:val="0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</w:t>
      </w:r>
      <w:r>
        <w:rPr>
          <w:rFonts w:ascii="Calibri" w:hAnsi="Calibri" w:cs="Calibri"/>
          <w:sz w:val="22"/>
          <w:szCs w:val="22"/>
        </w:rPr>
        <w:tab/>
        <w:t>Pronajímatel se zavazuje svým nákladem v</w:t>
      </w:r>
      <w:r w:rsidR="008C1A4A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prostoru</w:t>
      </w:r>
      <w:r w:rsidR="008C1A4A">
        <w:rPr>
          <w:rFonts w:ascii="Calibri" w:hAnsi="Calibri" w:cs="Calibri"/>
          <w:sz w:val="22"/>
          <w:szCs w:val="22"/>
        </w:rPr>
        <w:t xml:space="preserve"> nájemce</w:t>
      </w:r>
      <w:r>
        <w:rPr>
          <w:rFonts w:ascii="Calibri" w:hAnsi="Calibri" w:cs="Calibri"/>
          <w:sz w:val="22"/>
          <w:szCs w:val="22"/>
        </w:rPr>
        <w:t xml:space="preserve"> vybudovat dvanáct datových </w:t>
      </w:r>
      <w:r w:rsidR="008C1A4A">
        <w:rPr>
          <w:rFonts w:ascii="Calibri" w:hAnsi="Calibri" w:cs="Calibri"/>
          <w:sz w:val="22"/>
          <w:szCs w:val="22"/>
        </w:rPr>
        <w:t xml:space="preserve">míst (jedním datovým místem se rozumí 2 datové zásuvky typu RJ-45) </w:t>
      </w:r>
      <w:r>
        <w:rPr>
          <w:rFonts w:ascii="Calibri" w:hAnsi="Calibri" w:cs="Calibri"/>
          <w:sz w:val="22"/>
          <w:szCs w:val="22"/>
        </w:rPr>
        <w:t>na místech určených pověřenou osobou nájemce. Vybudování těchto datových zásuvek nezvyšuje nájemné ani jakoukoli platbu za služby spojené s užíváním prostoru.</w:t>
      </w:r>
      <w:r w:rsidR="007D7FAC">
        <w:rPr>
          <w:rFonts w:ascii="Calibri" w:hAnsi="Calibri" w:cs="Calibri"/>
          <w:sz w:val="22"/>
          <w:szCs w:val="22"/>
        </w:rPr>
        <w:t xml:space="preserve"> Instalace bude realizována během července 2017.</w:t>
      </w:r>
    </w:p>
    <w:p w:rsidR="00DF2022" w:rsidRPr="009B1D86" w:rsidRDefault="00E50A2A" w:rsidP="007051C0">
      <w:pPr>
        <w:pStyle w:val="odstavec"/>
        <w:tabs>
          <w:tab w:val="clear" w:pos="794"/>
          <w:tab w:val="num" w:pos="426"/>
        </w:tabs>
        <w:spacing w:before="0" w:after="0"/>
        <w:ind w:left="425" w:hanging="425"/>
        <w:rPr>
          <w:rFonts w:ascii="Calibri" w:hAnsi="Calibri" w:cs="Calibri"/>
          <w:b/>
          <w:sz w:val="22"/>
          <w:szCs w:val="22"/>
        </w:rPr>
      </w:pPr>
      <w:r w:rsidRPr="004E1376">
        <w:rPr>
          <w:rFonts w:ascii="Calibri" w:hAnsi="Calibri" w:cs="Calibri"/>
          <w:b/>
          <w:sz w:val="22"/>
          <w:szCs w:val="22"/>
        </w:rPr>
        <w:t xml:space="preserve">Článek </w:t>
      </w:r>
      <w:r w:rsidR="00217B70">
        <w:rPr>
          <w:rFonts w:ascii="Calibri" w:hAnsi="Calibri" w:cs="Calibri"/>
          <w:b/>
          <w:sz w:val="22"/>
          <w:szCs w:val="22"/>
        </w:rPr>
        <w:t>V</w:t>
      </w:r>
      <w:r w:rsidR="00B539ED">
        <w:rPr>
          <w:rFonts w:ascii="Calibri" w:hAnsi="Calibri" w:cs="Calibri"/>
          <w:b/>
          <w:sz w:val="22"/>
          <w:szCs w:val="22"/>
        </w:rPr>
        <w:t xml:space="preserve">. odst. </w:t>
      </w:r>
      <w:r w:rsidR="00217B70">
        <w:rPr>
          <w:rFonts w:ascii="Calibri" w:hAnsi="Calibri" w:cs="Calibri"/>
          <w:b/>
          <w:sz w:val="22"/>
          <w:szCs w:val="22"/>
        </w:rPr>
        <w:t>2</w:t>
      </w:r>
      <w:r w:rsidRPr="004E1376">
        <w:rPr>
          <w:rFonts w:ascii="Calibri" w:hAnsi="Calibri" w:cs="Calibri"/>
          <w:b/>
          <w:sz w:val="22"/>
          <w:szCs w:val="22"/>
        </w:rPr>
        <w:t>. smlouvy</w:t>
      </w:r>
      <w:r w:rsidRPr="009B1D86">
        <w:rPr>
          <w:rFonts w:ascii="Calibri" w:hAnsi="Calibri" w:cs="Calibri"/>
          <w:b/>
          <w:sz w:val="22"/>
          <w:szCs w:val="22"/>
        </w:rPr>
        <w:t xml:space="preserve"> se ruší a nahrazuje následujícím zněním:</w:t>
      </w:r>
    </w:p>
    <w:p w:rsidR="00217B70" w:rsidRPr="00216B4E" w:rsidRDefault="00BB6DB4" w:rsidP="00A87C38">
      <w:pPr>
        <w:pStyle w:val="odstavec"/>
        <w:numPr>
          <w:ilvl w:val="0"/>
          <w:numId w:val="0"/>
        </w:numPr>
        <w:ind w:left="425"/>
        <w:rPr>
          <w:rFonts w:ascii="Calibri" w:hAnsi="Calibri"/>
          <w:sz w:val="22"/>
          <w:szCs w:val="22"/>
        </w:rPr>
      </w:pPr>
      <w:r w:rsidRPr="00216B4E">
        <w:rPr>
          <w:rFonts w:ascii="Calibri" w:hAnsi="Calibri"/>
          <w:sz w:val="22"/>
          <w:szCs w:val="22"/>
        </w:rPr>
        <w:t xml:space="preserve">2. </w:t>
      </w:r>
      <w:r w:rsidR="00A87C38">
        <w:rPr>
          <w:rFonts w:ascii="Calibri" w:hAnsi="Calibri"/>
          <w:sz w:val="22"/>
          <w:szCs w:val="22"/>
        </w:rPr>
        <w:t xml:space="preserve">  </w:t>
      </w:r>
      <w:r w:rsidR="00217B70" w:rsidRPr="00216B4E">
        <w:rPr>
          <w:rFonts w:ascii="Calibri" w:hAnsi="Calibri"/>
          <w:sz w:val="22"/>
          <w:szCs w:val="22"/>
        </w:rPr>
        <w:t>Smluvní strany se dohodly, že nájemní vztah založený touto smlouvou bude automaticky prodlužován vždy o jeden kalendářní rok, pokud některá ze smluvních stran nesdělí písemně druhé smluvní straně do 30.</w:t>
      </w:r>
      <w:r w:rsidR="0029595D" w:rsidRPr="00216B4E">
        <w:rPr>
          <w:rFonts w:ascii="Calibri" w:hAnsi="Calibri"/>
          <w:sz w:val="22"/>
          <w:szCs w:val="22"/>
        </w:rPr>
        <w:t xml:space="preserve"> </w:t>
      </w:r>
      <w:r w:rsidR="00217B70" w:rsidRPr="00216B4E">
        <w:rPr>
          <w:rFonts w:ascii="Calibri" w:hAnsi="Calibri"/>
          <w:sz w:val="22"/>
          <w:szCs w:val="22"/>
        </w:rPr>
        <w:t>6. běžného roku (pronajímatel však nejdříve v roce 2015 a nájemce nejdříve v roce 2021), že trvá na ukončení smlouvy uplynutím doby, na kterou byla uzavřena, tj. k 31.</w:t>
      </w:r>
      <w:r w:rsidR="0029595D" w:rsidRPr="00216B4E">
        <w:rPr>
          <w:rFonts w:ascii="Calibri" w:hAnsi="Calibri"/>
          <w:sz w:val="22"/>
          <w:szCs w:val="22"/>
        </w:rPr>
        <w:t xml:space="preserve"> </w:t>
      </w:r>
      <w:r w:rsidR="00217B70" w:rsidRPr="00216B4E">
        <w:rPr>
          <w:rFonts w:ascii="Calibri" w:hAnsi="Calibri"/>
          <w:sz w:val="22"/>
          <w:szCs w:val="22"/>
        </w:rPr>
        <w:t>12. běžného kalendářního roku.</w:t>
      </w:r>
    </w:p>
    <w:p w:rsidR="005B3848" w:rsidRDefault="005B3848" w:rsidP="00837E86">
      <w:pPr>
        <w:pStyle w:val="Odstavec-slovn1"/>
        <w:numPr>
          <w:ilvl w:val="0"/>
          <w:numId w:val="0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</w:p>
    <w:p w:rsidR="0079582C" w:rsidRPr="00217B70" w:rsidRDefault="0079582C" w:rsidP="0082475D">
      <w:pPr>
        <w:pStyle w:val="lnekI"/>
        <w:spacing w:before="0" w:after="20"/>
        <w:ind w:left="357" w:hanging="357"/>
        <w:rPr>
          <w:rFonts w:ascii="Calibri" w:hAnsi="Calibri" w:cs="Calibri"/>
          <w:sz w:val="22"/>
          <w:szCs w:val="22"/>
        </w:rPr>
      </w:pPr>
    </w:p>
    <w:p w:rsidR="0079582C" w:rsidRPr="00D86A5B" w:rsidRDefault="00E50A2A" w:rsidP="00D86A5B">
      <w:pPr>
        <w:pStyle w:val="Zkladntext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86A5B">
        <w:rPr>
          <w:rFonts w:ascii="Calibri" w:hAnsi="Calibri" w:cs="Calibri"/>
          <w:b/>
          <w:sz w:val="22"/>
          <w:szCs w:val="22"/>
          <w:u w:val="single"/>
        </w:rPr>
        <w:t>Závěrečná ustanovení</w:t>
      </w:r>
    </w:p>
    <w:p w:rsidR="00E50A2A" w:rsidRPr="009B1D86" w:rsidRDefault="00E50A2A" w:rsidP="007051C0">
      <w:pPr>
        <w:pStyle w:val="odstavec"/>
        <w:tabs>
          <w:tab w:val="clear" w:pos="794"/>
          <w:tab w:val="num" w:pos="426"/>
        </w:tabs>
        <w:spacing w:before="0" w:after="0"/>
        <w:ind w:left="425" w:hanging="425"/>
        <w:rPr>
          <w:rFonts w:ascii="Calibri" w:hAnsi="Calibri" w:cs="Calibri"/>
          <w:sz w:val="22"/>
          <w:szCs w:val="22"/>
        </w:rPr>
      </w:pPr>
      <w:r w:rsidRPr="009B1D86">
        <w:rPr>
          <w:rFonts w:ascii="Calibri" w:hAnsi="Calibri" w:cs="Calibri"/>
          <w:sz w:val="22"/>
          <w:szCs w:val="22"/>
        </w:rPr>
        <w:t>Ostatní ustanovení smlouvy se nemění.</w:t>
      </w:r>
    </w:p>
    <w:p w:rsidR="00E50A2A" w:rsidRPr="009B1D86" w:rsidRDefault="00E50A2A" w:rsidP="007051C0">
      <w:pPr>
        <w:pStyle w:val="odstavec"/>
        <w:tabs>
          <w:tab w:val="clear" w:pos="794"/>
          <w:tab w:val="num" w:pos="426"/>
        </w:tabs>
        <w:spacing w:before="0" w:after="0"/>
        <w:ind w:left="425" w:hanging="425"/>
        <w:rPr>
          <w:rFonts w:ascii="Calibri" w:hAnsi="Calibri" w:cs="Calibri"/>
          <w:sz w:val="22"/>
          <w:szCs w:val="22"/>
        </w:rPr>
      </w:pPr>
      <w:r w:rsidRPr="009B1D86">
        <w:rPr>
          <w:rFonts w:ascii="Calibri" w:hAnsi="Calibri" w:cs="Calibri"/>
          <w:sz w:val="22"/>
          <w:szCs w:val="22"/>
        </w:rPr>
        <w:t>Tento dodatek nabývá platnosti dnem podpisu oběma smluvními stranami</w:t>
      </w:r>
      <w:r w:rsidR="0029595D">
        <w:rPr>
          <w:rFonts w:ascii="Calibri" w:hAnsi="Calibri" w:cs="Calibri"/>
          <w:sz w:val="22"/>
          <w:szCs w:val="22"/>
        </w:rPr>
        <w:t xml:space="preserve"> a účinnosti dnem uveřejnění v registru smluv podle zákona č. 340/2015 Sb., o zvláštních podmínkách účinnosti některých smluv, uveřejňování těchto smluv a o registru smluv (dále jen „zákon o registru smluv“)</w:t>
      </w:r>
      <w:r w:rsidRPr="009B1D86">
        <w:rPr>
          <w:rFonts w:ascii="Calibri" w:hAnsi="Calibri" w:cs="Calibri"/>
          <w:sz w:val="22"/>
          <w:szCs w:val="22"/>
        </w:rPr>
        <w:t>.</w:t>
      </w:r>
    </w:p>
    <w:p w:rsidR="0033139D" w:rsidRDefault="0033139D" w:rsidP="007051C0">
      <w:pPr>
        <w:pStyle w:val="odstavec"/>
        <w:tabs>
          <w:tab w:val="clear" w:pos="794"/>
          <w:tab w:val="num" w:pos="426"/>
        </w:tabs>
        <w:spacing w:before="0" w:after="0"/>
        <w:ind w:left="425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Pronajímatel uděluje bezvýhradní souhlas s uveřejněním plného znění tohoto dodatku, včetně v něm obsažených osobních údajů, v registru smluv podle zákona o registru smluv s tím, že uveřejnění dodatku v registru smluv zajistí nájemce.</w:t>
      </w:r>
    </w:p>
    <w:p w:rsidR="00E50A2A" w:rsidRPr="009B1D86" w:rsidRDefault="00E50A2A" w:rsidP="007051C0">
      <w:pPr>
        <w:pStyle w:val="odstavec"/>
        <w:tabs>
          <w:tab w:val="clear" w:pos="794"/>
          <w:tab w:val="num" w:pos="426"/>
        </w:tabs>
        <w:spacing w:before="0" w:after="0"/>
        <w:ind w:left="425" w:hanging="425"/>
        <w:rPr>
          <w:rFonts w:ascii="Calibri" w:hAnsi="Calibri" w:cs="Calibri"/>
          <w:sz w:val="22"/>
          <w:szCs w:val="22"/>
        </w:rPr>
      </w:pPr>
      <w:r w:rsidRPr="009B1D86">
        <w:rPr>
          <w:rFonts w:ascii="Calibri" w:hAnsi="Calibri" w:cs="Calibri"/>
          <w:sz w:val="22"/>
          <w:szCs w:val="22"/>
        </w:rPr>
        <w:t xml:space="preserve">Tento dodatek se vyhotovuje ve </w:t>
      </w:r>
      <w:r w:rsidR="00374454">
        <w:rPr>
          <w:rFonts w:ascii="Calibri" w:hAnsi="Calibri" w:cs="Calibri"/>
          <w:sz w:val="22"/>
          <w:szCs w:val="22"/>
        </w:rPr>
        <w:t xml:space="preserve">třech </w:t>
      </w:r>
      <w:r w:rsidRPr="009B1D86">
        <w:rPr>
          <w:rFonts w:ascii="Calibri" w:hAnsi="Calibri" w:cs="Calibri"/>
          <w:sz w:val="22"/>
          <w:szCs w:val="22"/>
        </w:rPr>
        <w:t>vyhotoveních, jedno obdrží</w:t>
      </w:r>
      <w:r w:rsidR="00374454">
        <w:rPr>
          <w:rFonts w:ascii="Calibri" w:hAnsi="Calibri" w:cs="Calibri"/>
          <w:sz w:val="22"/>
          <w:szCs w:val="22"/>
        </w:rPr>
        <w:t xml:space="preserve"> pronajímatel a dvě nájemce</w:t>
      </w:r>
      <w:r w:rsidRPr="009B1D86">
        <w:rPr>
          <w:rFonts w:ascii="Calibri" w:hAnsi="Calibri" w:cs="Calibri"/>
          <w:sz w:val="22"/>
          <w:szCs w:val="22"/>
        </w:rPr>
        <w:t>.</w:t>
      </w:r>
    </w:p>
    <w:p w:rsidR="0079582C" w:rsidRPr="009B1D86" w:rsidRDefault="0079582C" w:rsidP="007051C0">
      <w:pPr>
        <w:pStyle w:val="odstavec"/>
        <w:tabs>
          <w:tab w:val="clear" w:pos="794"/>
        </w:tabs>
        <w:spacing w:before="0" w:after="0"/>
        <w:ind w:left="425" w:hanging="425"/>
        <w:rPr>
          <w:rFonts w:ascii="Calibri" w:hAnsi="Calibri" w:cs="Calibri"/>
          <w:sz w:val="22"/>
          <w:szCs w:val="22"/>
        </w:rPr>
      </w:pPr>
      <w:r w:rsidRPr="009B1D86">
        <w:rPr>
          <w:rFonts w:ascii="Calibri" w:hAnsi="Calibri" w:cs="Calibri"/>
          <w:sz w:val="22"/>
          <w:szCs w:val="22"/>
        </w:rPr>
        <w:t>Smluvní strany prohlašují, že ujednání v</w:t>
      </w:r>
      <w:r w:rsidR="00E50A2A" w:rsidRPr="009B1D86">
        <w:rPr>
          <w:rFonts w:ascii="Calibri" w:hAnsi="Calibri" w:cs="Calibri"/>
          <w:sz w:val="22"/>
          <w:szCs w:val="22"/>
        </w:rPr>
        <w:t xml:space="preserve"> tomto dodatku </w:t>
      </w:r>
      <w:r w:rsidRPr="009B1D86">
        <w:rPr>
          <w:rFonts w:ascii="Calibri" w:hAnsi="Calibri" w:cs="Calibri"/>
          <w:sz w:val="22"/>
          <w:szCs w:val="22"/>
        </w:rPr>
        <w:t>byla dosažena v souladu s jejich vůlí, určitě, vážně a srozumitelně, nikoliv v tísni a na základě jed</w:t>
      </w:r>
      <w:r w:rsidR="00E50A2A" w:rsidRPr="009B1D86">
        <w:rPr>
          <w:rFonts w:ascii="Calibri" w:hAnsi="Calibri" w:cs="Calibri"/>
          <w:sz w:val="22"/>
          <w:szCs w:val="22"/>
        </w:rPr>
        <w:t>nostranně nevýhodných podmínek.</w:t>
      </w:r>
    </w:p>
    <w:p w:rsidR="0079582C" w:rsidRPr="009B1D86" w:rsidRDefault="0079582C" w:rsidP="005976A3">
      <w:pPr>
        <w:tabs>
          <w:tab w:val="num" w:pos="993"/>
        </w:tabs>
        <w:ind w:hanging="2269"/>
        <w:rPr>
          <w:rFonts w:ascii="Calibri" w:hAnsi="Calibri" w:cs="Calibri"/>
          <w:sz w:val="22"/>
          <w:szCs w:val="22"/>
        </w:rPr>
      </w:pPr>
    </w:p>
    <w:tbl>
      <w:tblPr>
        <w:tblW w:w="9356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4234"/>
        <w:gridCol w:w="425"/>
        <w:gridCol w:w="4377"/>
        <w:gridCol w:w="160"/>
      </w:tblGrid>
      <w:tr w:rsidR="0079582C" w:rsidRPr="009B1D86" w:rsidTr="00217B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</w:tcPr>
          <w:p w:rsidR="0079582C" w:rsidRPr="009B1D86" w:rsidRDefault="0079582C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br w:type="page"/>
            </w:r>
          </w:p>
        </w:tc>
        <w:tc>
          <w:tcPr>
            <w:tcW w:w="4234" w:type="dxa"/>
          </w:tcPr>
          <w:p w:rsidR="0079582C" w:rsidRPr="009B1D86" w:rsidRDefault="0079582C" w:rsidP="00B20AE9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V Olomouci dne:</w:t>
            </w:r>
            <w:r w:rsidR="00152A0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663ED">
              <w:rPr>
                <w:rFonts w:ascii="Calibri" w:hAnsi="Calibri" w:cs="Calibri"/>
                <w:sz w:val="22"/>
                <w:szCs w:val="22"/>
              </w:rPr>
              <w:t>30. 6. 2017</w:t>
            </w:r>
          </w:p>
        </w:tc>
        <w:tc>
          <w:tcPr>
            <w:tcW w:w="425" w:type="dxa"/>
          </w:tcPr>
          <w:p w:rsidR="0079582C" w:rsidRPr="009B1D86" w:rsidRDefault="0079582C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77" w:type="dxa"/>
          </w:tcPr>
          <w:p w:rsidR="0079582C" w:rsidRPr="009B1D86" w:rsidRDefault="0079582C" w:rsidP="00233258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V </w:t>
            </w:r>
            <w:r w:rsidR="00233258">
              <w:rPr>
                <w:rFonts w:ascii="Calibri" w:hAnsi="Calibri" w:cs="Calibri"/>
                <w:sz w:val="22"/>
                <w:szCs w:val="22"/>
              </w:rPr>
              <w:t>Praze</w:t>
            </w:r>
            <w:r w:rsidR="00E50A2A" w:rsidRPr="00152A0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52A08">
              <w:rPr>
                <w:rFonts w:ascii="Calibri" w:hAnsi="Calibri" w:cs="Calibri"/>
                <w:sz w:val="22"/>
                <w:szCs w:val="22"/>
              </w:rPr>
              <w:t>d</w:t>
            </w:r>
            <w:r w:rsidRPr="009B1D86">
              <w:rPr>
                <w:rFonts w:ascii="Calibri" w:hAnsi="Calibri" w:cs="Calibri"/>
                <w:sz w:val="22"/>
                <w:szCs w:val="22"/>
              </w:rPr>
              <w:t>ne:</w:t>
            </w:r>
            <w:r w:rsidR="00F663ED">
              <w:rPr>
                <w:rFonts w:ascii="Calibri" w:hAnsi="Calibri" w:cs="Calibri"/>
                <w:sz w:val="22"/>
                <w:szCs w:val="22"/>
              </w:rPr>
              <w:t xml:space="preserve"> 10. 7. 2017</w:t>
            </w:r>
          </w:p>
        </w:tc>
        <w:tc>
          <w:tcPr>
            <w:tcW w:w="160" w:type="dxa"/>
          </w:tcPr>
          <w:p w:rsidR="0079582C" w:rsidRPr="009B1D86" w:rsidRDefault="0079582C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82C" w:rsidRPr="009B1D86" w:rsidTr="00217B70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60" w:type="dxa"/>
          </w:tcPr>
          <w:p w:rsidR="0079582C" w:rsidRPr="009B1D86" w:rsidRDefault="0079582C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34" w:type="dxa"/>
          </w:tcPr>
          <w:p w:rsidR="0079582C" w:rsidRPr="009B1D86" w:rsidRDefault="0079582C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 xml:space="preserve">Za </w:t>
            </w:r>
            <w:r w:rsidR="00970057" w:rsidRPr="009B1D86">
              <w:rPr>
                <w:rFonts w:ascii="Calibri" w:hAnsi="Calibri" w:cs="Calibri"/>
                <w:sz w:val="22"/>
                <w:szCs w:val="22"/>
              </w:rPr>
              <w:t>Regionální centrum Olomouc s.r.o.</w:t>
            </w:r>
            <w:r w:rsidRPr="009B1D8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25" w:type="dxa"/>
          </w:tcPr>
          <w:p w:rsidR="0079582C" w:rsidRPr="009B1D86" w:rsidRDefault="0079582C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77" w:type="dxa"/>
          </w:tcPr>
          <w:p w:rsidR="0079582C" w:rsidRPr="009B1D86" w:rsidRDefault="004353BE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Českou republiku – Český statistický úřad</w:t>
            </w:r>
            <w:r w:rsidR="0079582C" w:rsidRPr="009B1D8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60" w:type="dxa"/>
          </w:tcPr>
          <w:p w:rsidR="0079582C" w:rsidRPr="009B1D86" w:rsidRDefault="0079582C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82C" w:rsidRPr="009B1D86" w:rsidTr="00217B70">
        <w:tblPrEx>
          <w:tblCellMar>
            <w:top w:w="0" w:type="dxa"/>
            <w:bottom w:w="0" w:type="dxa"/>
          </w:tblCellMar>
        </w:tblPrEx>
        <w:trPr>
          <w:cantSplit/>
          <w:trHeight w:val="1675"/>
        </w:trPr>
        <w:tc>
          <w:tcPr>
            <w:tcW w:w="160" w:type="dxa"/>
          </w:tcPr>
          <w:p w:rsidR="0079582C" w:rsidRPr="009B1D86" w:rsidRDefault="0079582C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34" w:type="dxa"/>
            <w:tcBorders>
              <w:bottom w:val="dashed" w:sz="4" w:space="0" w:color="auto"/>
            </w:tcBorders>
          </w:tcPr>
          <w:p w:rsidR="0079582C" w:rsidRPr="009B1D86" w:rsidRDefault="0079582C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:rsidR="0079582C" w:rsidRPr="009B1D86" w:rsidRDefault="0079582C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77" w:type="dxa"/>
            <w:tcBorders>
              <w:bottom w:val="dashed" w:sz="4" w:space="0" w:color="auto"/>
            </w:tcBorders>
          </w:tcPr>
          <w:p w:rsidR="0079582C" w:rsidRPr="009B1D86" w:rsidRDefault="0079582C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</w:tcPr>
          <w:p w:rsidR="0079582C" w:rsidRPr="009B1D86" w:rsidRDefault="0079582C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82C" w:rsidRPr="009B1D86" w:rsidTr="00217B70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60" w:type="dxa"/>
          </w:tcPr>
          <w:p w:rsidR="0079582C" w:rsidRPr="004353BE" w:rsidRDefault="0079582C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34" w:type="dxa"/>
            <w:tcBorders>
              <w:top w:val="dashed" w:sz="4" w:space="0" w:color="auto"/>
            </w:tcBorders>
            <w:vAlign w:val="bottom"/>
          </w:tcPr>
          <w:p w:rsidR="0079582C" w:rsidRPr="004353BE" w:rsidRDefault="0079582C">
            <w:pPr>
              <w:pStyle w:val="Zkladntext"/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53BE">
              <w:rPr>
                <w:rFonts w:ascii="Calibri" w:hAnsi="Calibri" w:cs="Calibri"/>
                <w:sz w:val="22"/>
                <w:szCs w:val="22"/>
              </w:rPr>
              <w:t>RNDr.</w:t>
            </w:r>
            <w:r w:rsidR="009C4E20" w:rsidRPr="004353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53BE">
              <w:rPr>
                <w:rFonts w:ascii="Calibri" w:hAnsi="Calibri" w:cs="Calibri"/>
                <w:sz w:val="22"/>
                <w:szCs w:val="22"/>
              </w:rPr>
              <w:t>Josef Tesařík,</w:t>
            </w:r>
          </w:p>
        </w:tc>
        <w:tc>
          <w:tcPr>
            <w:tcW w:w="425" w:type="dxa"/>
          </w:tcPr>
          <w:p w:rsidR="0079582C" w:rsidRPr="004353BE" w:rsidRDefault="0079582C">
            <w:pPr>
              <w:pStyle w:val="Zkladntext"/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dashed" w:sz="4" w:space="0" w:color="auto"/>
            </w:tcBorders>
            <w:vAlign w:val="bottom"/>
          </w:tcPr>
          <w:p w:rsidR="0079582C" w:rsidRPr="004353BE" w:rsidRDefault="004353BE">
            <w:pPr>
              <w:pStyle w:val="Zkladntext"/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53BE">
              <w:rPr>
                <w:rFonts w:ascii="Calibri" w:hAnsi="Calibri" w:cs="Calibri"/>
                <w:sz w:val="22"/>
                <w:szCs w:val="22"/>
              </w:rPr>
              <w:t>prof. Ing. Iva Ritschelová, CSc.,</w:t>
            </w:r>
          </w:p>
        </w:tc>
        <w:tc>
          <w:tcPr>
            <w:tcW w:w="160" w:type="dxa"/>
          </w:tcPr>
          <w:p w:rsidR="0079582C" w:rsidRPr="009B1D86" w:rsidRDefault="0079582C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82C" w:rsidRPr="009B1D86" w:rsidTr="00217B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</w:tcPr>
          <w:p w:rsidR="0079582C" w:rsidRPr="004353BE" w:rsidRDefault="0079582C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34" w:type="dxa"/>
          </w:tcPr>
          <w:p w:rsidR="0079582C" w:rsidRPr="004353BE" w:rsidRDefault="0079582C">
            <w:pPr>
              <w:pStyle w:val="Zkladntext"/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53BE">
              <w:rPr>
                <w:rFonts w:ascii="Calibri" w:hAnsi="Calibri" w:cs="Calibri"/>
                <w:sz w:val="22"/>
                <w:szCs w:val="22"/>
              </w:rPr>
              <w:t>jednatel společnosti</w:t>
            </w:r>
          </w:p>
        </w:tc>
        <w:tc>
          <w:tcPr>
            <w:tcW w:w="425" w:type="dxa"/>
          </w:tcPr>
          <w:p w:rsidR="0079582C" w:rsidRPr="004353BE" w:rsidRDefault="0079582C">
            <w:pPr>
              <w:pStyle w:val="Zkladntext"/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77" w:type="dxa"/>
          </w:tcPr>
          <w:p w:rsidR="0079582C" w:rsidRPr="004353BE" w:rsidRDefault="004353BE">
            <w:pPr>
              <w:pStyle w:val="Zkladntext"/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53BE">
              <w:rPr>
                <w:rFonts w:ascii="Calibri" w:hAnsi="Calibri" w:cs="Calibri"/>
                <w:sz w:val="22"/>
                <w:szCs w:val="22"/>
              </w:rPr>
              <w:t>předsedkyně úřadu</w:t>
            </w:r>
          </w:p>
        </w:tc>
        <w:tc>
          <w:tcPr>
            <w:tcW w:w="160" w:type="dxa"/>
          </w:tcPr>
          <w:p w:rsidR="0079582C" w:rsidRPr="009B1D86" w:rsidRDefault="0079582C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9582C" w:rsidRPr="00834DE6" w:rsidRDefault="0079582C">
      <w:pPr>
        <w:tabs>
          <w:tab w:val="left" w:pos="5529"/>
        </w:tabs>
        <w:rPr>
          <w:rFonts w:ascii="Arial" w:hAnsi="Arial" w:cs="Arial"/>
          <w:sz w:val="2"/>
          <w:szCs w:val="2"/>
        </w:rPr>
      </w:pPr>
    </w:p>
    <w:sectPr w:rsidR="0079582C" w:rsidRPr="00834DE6" w:rsidSect="00CC4D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42" w:left="1417" w:header="708" w:footer="29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F32" w:rsidRDefault="00AA5F32" w:rsidP="00635B71">
      <w:pPr>
        <w:pStyle w:val="Zkladntext"/>
      </w:pPr>
      <w:r>
        <w:separator/>
      </w:r>
    </w:p>
  </w:endnote>
  <w:endnote w:type="continuationSeparator" w:id="0">
    <w:p w:rsidR="00AA5F32" w:rsidRDefault="00AA5F32" w:rsidP="00635B71">
      <w:pPr>
        <w:pStyle w:val="Zkladntex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B0" w:rsidRDefault="002651B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A08" w:rsidRDefault="00152A08" w:rsidP="00CC4D61">
    <w:pPr>
      <w:pStyle w:val="Zpa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 xml:space="preserve">Za pronajímatele ověřil znění: </w:t>
    </w:r>
    <w:r>
      <w:rPr>
        <w:rFonts w:ascii="Calibri" w:hAnsi="Calibri" w:cs="Calibri"/>
        <w:sz w:val="20"/>
      </w:rPr>
      <w:tab/>
    </w:r>
    <w:r>
      <w:rPr>
        <w:rFonts w:ascii="Calibri" w:hAnsi="Calibri" w:cs="Calibri"/>
        <w:sz w:val="20"/>
      </w:rPr>
      <w:tab/>
      <w:t>Za nájemce ověřil znění: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B0" w:rsidRDefault="002651B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F32" w:rsidRDefault="00AA5F32" w:rsidP="00635B71">
      <w:pPr>
        <w:pStyle w:val="Zkladntext"/>
      </w:pPr>
      <w:r>
        <w:separator/>
      </w:r>
    </w:p>
  </w:footnote>
  <w:footnote w:type="continuationSeparator" w:id="0">
    <w:p w:rsidR="00AA5F32" w:rsidRDefault="00AA5F32" w:rsidP="00635B71">
      <w:pPr>
        <w:pStyle w:val="Zkladntex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B0" w:rsidRDefault="002651B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A08" w:rsidRDefault="00152A08" w:rsidP="00C20EB1">
    <w:pPr>
      <w:pStyle w:val="Zhlav"/>
      <w:framePr w:w="1562" w:h="974" w:hRule="exact" w:hSpace="141" w:wrap="auto" w:vAnchor="text" w:hAnchor="page" w:x="1420" w:y="-146"/>
      <w:jc w:val="right"/>
      <w:rPr>
        <w:noProof/>
        <w:sz w:val="16"/>
      </w:rPr>
    </w:pPr>
    <w:r>
      <w:rPr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2.5pt;margin-top:-13.85pt;width:116.2pt;height:71.3pt;z-index:251657728">
          <v:imagedata r:id="rId1" o:title="RCO_JPEG_middle (ochranná zóna)"/>
        </v:shape>
      </w:pict>
    </w:r>
  </w:p>
  <w:p w:rsidR="00152A08" w:rsidRPr="00B539ED" w:rsidRDefault="00152A08">
    <w:pPr>
      <w:pStyle w:val="Zhlav"/>
      <w:jc w:val="right"/>
      <w:rPr>
        <w:rFonts w:ascii="Calibri" w:hAnsi="Calibri" w:cs="Calibri"/>
        <w:sz w:val="18"/>
        <w:szCs w:val="18"/>
      </w:rPr>
    </w:pPr>
    <w:r w:rsidRPr="00B539ED">
      <w:rPr>
        <w:rFonts w:ascii="Calibri" w:hAnsi="Calibri" w:cs="Calibri"/>
        <w:sz w:val="18"/>
        <w:szCs w:val="18"/>
      </w:rPr>
      <w:t>Dodatek č</w:t>
    </w:r>
    <w:r w:rsidR="002651B0">
      <w:rPr>
        <w:rFonts w:ascii="Calibri" w:hAnsi="Calibri" w:cs="Calibri"/>
        <w:sz w:val="18"/>
        <w:szCs w:val="18"/>
      </w:rPr>
      <w:t>3</w:t>
    </w:r>
  </w:p>
  <w:p w:rsidR="00152A08" w:rsidRPr="009B1D86" w:rsidRDefault="00B539ED">
    <w:pPr>
      <w:pStyle w:val="Zhlav"/>
      <w:jc w:val="right"/>
      <w:rPr>
        <w:rFonts w:ascii="Calibri" w:hAnsi="Calibri" w:cs="Calibri"/>
        <w:sz w:val="18"/>
        <w:szCs w:val="18"/>
      </w:rPr>
    </w:pPr>
    <w:r w:rsidRPr="00B539ED">
      <w:rPr>
        <w:rFonts w:ascii="Calibri" w:hAnsi="Calibri" w:cs="Calibri"/>
        <w:sz w:val="18"/>
        <w:szCs w:val="18"/>
      </w:rPr>
      <w:t>ke Smlouvě o ná</w:t>
    </w:r>
    <w:r w:rsidR="00A73A85">
      <w:rPr>
        <w:rFonts w:ascii="Calibri" w:hAnsi="Calibri" w:cs="Calibri"/>
        <w:sz w:val="18"/>
        <w:szCs w:val="18"/>
      </w:rPr>
      <w:t xml:space="preserve">jmu nebytových prostor č. </w:t>
    </w:r>
    <w:r w:rsidR="004353BE">
      <w:rPr>
        <w:rFonts w:ascii="Calibri" w:hAnsi="Calibri" w:cs="Calibri"/>
        <w:sz w:val="18"/>
        <w:szCs w:val="18"/>
      </w:rPr>
      <w:t>R1/N/2012/001</w:t>
    </w:r>
  </w:p>
  <w:p w:rsidR="00152A08" w:rsidRPr="009B1D86" w:rsidRDefault="00152A08">
    <w:pPr>
      <w:pStyle w:val="Zhlav"/>
      <w:jc w:val="right"/>
      <w:rPr>
        <w:rFonts w:ascii="Calibri" w:hAnsi="Calibri" w:cs="Calibri"/>
        <w:sz w:val="18"/>
        <w:szCs w:val="18"/>
      </w:rPr>
    </w:pPr>
    <w:r w:rsidRPr="009B1D86">
      <w:rPr>
        <w:rFonts w:ascii="Calibri" w:hAnsi="Calibri" w:cs="Calibri"/>
        <w:snapToGrid w:val="0"/>
        <w:sz w:val="18"/>
        <w:szCs w:val="18"/>
      </w:rPr>
      <w:t xml:space="preserve">Strana </w:t>
    </w:r>
    <w:r w:rsidRPr="009B1D86">
      <w:rPr>
        <w:rFonts w:ascii="Calibri" w:hAnsi="Calibri" w:cs="Calibri"/>
        <w:snapToGrid w:val="0"/>
        <w:sz w:val="18"/>
        <w:szCs w:val="18"/>
      </w:rPr>
      <w:fldChar w:fldCharType="begin"/>
    </w:r>
    <w:r w:rsidRPr="009B1D86">
      <w:rPr>
        <w:rFonts w:ascii="Calibri" w:hAnsi="Calibri" w:cs="Calibri"/>
        <w:snapToGrid w:val="0"/>
        <w:sz w:val="18"/>
        <w:szCs w:val="18"/>
      </w:rPr>
      <w:instrText xml:space="preserve"> PAGE </w:instrText>
    </w:r>
    <w:r w:rsidRPr="009B1D86">
      <w:rPr>
        <w:rFonts w:ascii="Calibri" w:hAnsi="Calibri" w:cs="Calibri"/>
        <w:snapToGrid w:val="0"/>
        <w:sz w:val="18"/>
        <w:szCs w:val="18"/>
      </w:rPr>
      <w:fldChar w:fldCharType="separate"/>
    </w:r>
    <w:r w:rsidR="00577732">
      <w:rPr>
        <w:rFonts w:ascii="Calibri" w:hAnsi="Calibri" w:cs="Calibri"/>
        <w:noProof/>
        <w:snapToGrid w:val="0"/>
        <w:sz w:val="18"/>
        <w:szCs w:val="18"/>
      </w:rPr>
      <w:t>1</w:t>
    </w:r>
    <w:r w:rsidRPr="009B1D86">
      <w:rPr>
        <w:rFonts w:ascii="Calibri" w:hAnsi="Calibri" w:cs="Calibri"/>
        <w:snapToGrid w:val="0"/>
        <w:sz w:val="18"/>
        <w:szCs w:val="18"/>
      </w:rPr>
      <w:fldChar w:fldCharType="end"/>
    </w:r>
    <w:r w:rsidRPr="009B1D86">
      <w:rPr>
        <w:rFonts w:ascii="Calibri" w:hAnsi="Calibri" w:cs="Calibri"/>
        <w:snapToGrid w:val="0"/>
        <w:sz w:val="18"/>
        <w:szCs w:val="18"/>
      </w:rPr>
      <w:t xml:space="preserve"> (celkem </w:t>
    </w:r>
    <w:r w:rsidRPr="009B1D86">
      <w:rPr>
        <w:rFonts w:ascii="Calibri" w:hAnsi="Calibri" w:cs="Calibri"/>
        <w:snapToGrid w:val="0"/>
        <w:sz w:val="18"/>
        <w:szCs w:val="18"/>
      </w:rPr>
      <w:fldChar w:fldCharType="begin"/>
    </w:r>
    <w:r w:rsidRPr="009B1D86">
      <w:rPr>
        <w:rFonts w:ascii="Calibri" w:hAnsi="Calibri" w:cs="Calibri"/>
        <w:snapToGrid w:val="0"/>
        <w:sz w:val="18"/>
        <w:szCs w:val="18"/>
      </w:rPr>
      <w:instrText xml:space="preserve"> NUMPAGES </w:instrText>
    </w:r>
    <w:r w:rsidRPr="009B1D86">
      <w:rPr>
        <w:rFonts w:ascii="Calibri" w:hAnsi="Calibri" w:cs="Calibri"/>
        <w:snapToGrid w:val="0"/>
        <w:sz w:val="18"/>
        <w:szCs w:val="18"/>
      </w:rPr>
      <w:fldChar w:fldCharType="separate"/>
    </w:r>
    <w:r w:rsidR="00577732">
      <w:rPr>
        <w:rFonts w:ascii="Calibri" w:hAnsi="Calibri" w:cs="Calibri"/>
        <w:noProof/>
        <w:snapToGrid w:val="0"/>
        <w:sz w:val="18"/>
        <w:szCs w:val="18"/>
      </w:rPr>
      <w:t>2</w:t>
    </w:r>
    <w:r w:rsidRPr="009B1D86">
      <w:rPr>
        <w:rFonts w:ascii="Calibri" w:hAnsi="Calibri" w:cs="Calibri"/>
        <w:snapToGrid w:val="0"/>
        <w:sz w:val="18"/>
        <w:szCs w:val="1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B0" w:rsidRDefault="002651B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0F2F"/>
    <w:multiLevelType w:val="hybridMultilevel"/>
    <w:tmpl w:val="E7BA5DC2"/>
    <w:lvl w:ilvl="0" w:tplc="04050017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8CC27608">
      <w:start w:val="1"/>
      <w:numFmt w:val="lowerLetter"/>
      <w:lvlText w:val="%3)"/>
      <w:lvlJc w:val="left"/>
      <w:pPr>
        <w:tabs>
          <w:tab w:val="num" w:pos="3257"/>
        </w:tabs>
        <w:ind w:left="325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">
    <w:nsid w:val="550B49E3"/>
    <w:multiLevelType w:val="multilevel"/>
    <w:tmpl w:val="7B7CA324"/>
    <w:lvl w:ilvl="0">
      <w:start w:val="1"/>
      <w:numFmt w:val="upperRoman"/>
      <w:pStyle w:val="lnekI"/>
      <w:suff w:val="space"/>
      <w:lvlText w:val="Článek %1."/>
      <w:lvlJc w:val="left"/>
      <w:pPr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794"/>
        </w:tabs>
        <w:ind w:left="794" w:hanging="794"/>
      </w:pPr>
      <w:rPr>
        <w:rFonts w:hint="default"/>
        <w:b w:val="0"/>
      </w:rPr>
    </w:lvl>
    <w:lvl w:ilvl="2">
      <w:start w:val="1"/>
      <w:numFmt w:val="decimal"/>
      <w:pStyle w:val="Odstavec-slovn1"/>
      <w:isLgl/>
      <w:lvlText w:val="%2.%3."/>
      <w:lvlJc w:val="left"/>
      <w:pPr>
        <w:tabs>
          <w:tab w:val="num" w:pos="2695"/>
        </w:tabs>
        <w:ind w:left="2695" w:hanging="141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5A996C3A"/>
    <w:multiLevelType w:val="hybridMultilevel"/>
    <w:tmpl w:val="8460D128"/>
    <w:lvl w:ilvl="0" w:tplc="8CC27608">
      <w:start w:val="1"/>
      <w:numFmt w:val="lowerLetter"/>
      <w:lvlText w:val="%1)"/>
      <w:lvlJc w:val="left"/>
      <w:pPr>
        <w:tabs>
          <w:tab w:val="num" w:pos="3257"/>
        </w:tabs>
        <w:ind w:left="32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486"/>
        </w:tabs>
        <w:ind w:left="34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06"/>
        </w:tabs>
        <w:ind w:left="42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926"/>
        </w:tabs>
        <w:ind w:left="49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646"/>
        </w:tabs>
        <w:ind w:left="56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66"/>
        </w:tabs>
        <w:ind w:left="63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86"/>
        </w:tabs>
        <w:ind w:left="70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06"/>
        </w:tabs>
        <w:ind w:left="78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526"/>
        </w:tabs>
        <w:ind w:left="8526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8DD"/>
    <w:rsid w:val="00014C1B"/>
    <w:rsid w:val="00015560"/>
    <w:rsid w:val="00025420"/>
    <w:rsid w:val="00026A6E"/>
    <w:rsid w:val="000316DC"/>
    <w:rsid w:val="000414E3"/>
    <w:rsid w:val="00041817"/>
    <w:rsid w:val="00070C15"/>
    <w:rsid w:val="00084D48"/>
    <w:rsid w:val="00087DCD"/>
    <w:rsid w:val="00092B27"/>
    <w:rsid w:val="000B0DA5"/>
    <w:rsid w:val="000B2371"/>
    <w:rsid w:val="000C0C0F"/>
    <w:rsid w:val="000C4DD8"/>
    <w:rsid w:val="000E5F9E"/>
    <w:rsid w:val="000F6F02"/>
    <w:rsid w:val="0011768C"/>
    <w:rsid w:val="001277B3"/>
    <w:rsid w:val="00140A6B"/>
    <w:rsid w:val="00142645"/>
    <w:rsid w:val="00152A08"/>
    <w:rsid w:val="001533C6"/>
    <w:rsid w:val="00160167"/>
    <w:rsid w:val="00174D68"/>
    <w:rsid w:val="001756E1"/>
    <w:rsid w:val="0018503A"/>
    <w:rsid w:val="00185F01"/>
    <w:rsid w:val="001A59CA"/>
    <w:rsid w:val="001A730D"/>
    <w:rsid w:val="001B70E4"/>
    <w:rsid w:val="001C1B71"/>
    <w:rsid w:val="001D0FB4"/>
    <w:rsid w:val="001D4DDA"/>
    <w:rsid w:val="001E65E6"/>
    <w:rsid w:val="001F1CF1"/>
    <w:rsid w:val="00200854"/>
    <w:rsid w:val="00215B20"/>
    <w:rsid w:val="00216B4E"/>
    <w:rsid w:val="00217B70"/>
    <w:rsid w:val="00233258"/>
    <w:rsid w:val="00237DBE"/>
    <w:rsid w:val="0024023B"/>
    <w:rsid w:val="0024752A"/>
    <w:rsid w:val="002533AD"/>
    <w:rsid w:val="002651B0"/>
    <w:rsid w:val="0027598D"/>
    <w:rsid w:val="00277416"/>
    <w:rsid w:val="00277470"/>
    <w:rsid w:val="002859A4"/>
    <w:rsid w:val="0029595D"/>
    <w:rsid w:val="002A3FB2"/>
    <w:rsid w:val="002B336A"/>
    <w:rsid w:val="002C39A1"/>
    <w:rsid w:val="002C6357"/>
    <w:rsid w:val="002D33A5"/>
    <w:rsid w:val="002D3FA7"/>
    <w:rsid w:val="002E328A"/>
    <w:rsid w:val="002E7907"/>
    <w:rsid w:val="002F6343"/>
    <w:rsid w:val="002F6584"/>
    <w:rsid w:val="00324F26"/>
    <w:rsid w:val="003260FC"/>
    <w:rsid w:val="0032699B"/>
    <w:rsid w:val="0033139D"/>
    <w:rsid w:val="00335F2B"/>
    <w:rsid w:val="00342456"/>
    <w:rsid w:val="00347EBB"/>
    <w:rsid w:val="00352FF4"/>
    <w:rsid w:val="00353E9E"/>
    <w:rsid w:val="00362C14"/>
    <w:rsid w:val="00364F5E"/>
    <w:rsid w:val="0036597E"/>
    <w:rsid w:val="00372B32"/>
    <w:rsid w:val="0037360E"/>
    <w:rsid w:val="00373A03"/>
    <w:rsid w:val="00374454"/>
    <w:rsid w:val="00374E2C"/>
    <w:rsid w:val="00390FA4"/>
    <w:rsid w:val="00395F78"/>
    <w:rsid w:val="003A3448"/>
    <w:rsid w:val="003A486E"/>
    <w:rsid w:val="003C1C67"/>
    <w:rsid w:val="003F3EBE"/>
    <w:rsid w:val="0040272A"/>
    <w:rsid w:val="00411838"/>
    <w:rsid w:val="00414E04"/>
    <w:rsid w:val="00414EF2"/>
    <w:rsid w:val="004158B6"/>
    <w:rsid w:val="004353BE"/>
    <w:rsid w:val="00451343"/>
    <w:rsid w:val="00460617"/>
    <w:rsid w:val="00466921"/>
    <w:rsid w:val="00497FD5"/>
    <w:rsid w:val="004E1376"/>
    <w:rsid w:val="004E7A0F"/>
    <w:rsid w:val="004F02E0"/>
    <w:rsid w:val="004F6D2C"/>
    <w:rsid w:val="005053A8"/>
    <w:rsid w:val="00515F96"/>
    <w:rsid w:val="00520ABB"/>
    <w:rsid w:val="00521BA6"/>
    <w:rsid w:val="00577732"/>
    <w:rsid w:val="005912C2"/>
    <w:rsid w:val="005976A3"/>
    <w:rsid w:val="005B2A00"/>
    <w:rsid w:val="005B3848"/>
    <w:rsid w:val="005B65A8"/>
    <w:rsid w:val="005C2C76"/>
    <w:rsid w:val="005E19A6"/>
    <w:rsid w:val="00603E1D"/>
    <w:rsid w:val="00606B54"/>
    <w:rsid w:val="006146CD"/>
    <w:rsid w:val="00630400"/>
    <w:rsid w:val="00635B71"/>
    <w:rsid w:val="006424B0"/>
    <w:rsid w:val="00645084"/>
    <w:rsid w:val="00646441"/>
    <w:rsid w:val="00653066"/>
    <w:rsid w:val="00660910"/>
    <w:rsid w:val="00667C55"/>
    <w:rsid w:val="00676E42"/>
    <w:rsid w:val="0068673B"/>
    <w:rsid w:val="00687FD6"/>
    <w:rsid w:val="006A0CE6"/>
    <w:rsid w:val="006C718F"/>
    <w:rsid w:val="006D26FB"/>
    <w:rsid w:val="006D341D"/>
    <w:rsid w:val="006E1058"/>
    <w:rsid w:val="006E6AB2"/>
    <w:rsid w:val="0070459F"/>
    <w:rsid w:val="007051C0"/>
    <w:rsid w:val="007136BF"/>
    <w:rsid w:val="00720538"/>
    <w:rsid w:val="00730C82"/>
    <w:rsid w:val="00734D77"/>
    <w:rsid w:val="00734EFF"/>
    <w:rsid w:val="00741E8F"/>
    <w:rsid w:val="00745D71"/>
    <w:rsid w:val="00746D61"/>
    <w:rsid w:val="00753F57"/>
    <w:rsid w:val="00760E9E"/>
    <w:rsid w:val="0076137A"/>
    <w:rsid w:val="00767516"/>
    <w:rsid w:val="00773AFD"/>
    <w:rsid w:val="007835DD"/>
    <w:rsid w:val="0079582C"/>
    <w:rsid w:val="007A4EBC"/>
    <w:rsid w:val="007D7FAC"/>
    <w:rsid w:val="007E185E"/>
    <w:rsid w:val="007E267A"/>
    <w:rsid w:val="007F07C5"/>
    <w:rsid w:val="0080160F"/>
    <w:rsid w:val="00812044"/>
    <w:rsid w:val="0082278C"/>
    <w:rsid w:val="0082475D"/>
    <w:rsid w:val="0082775F"/>
    <w:rsid w:val="0083486C"/>
    <w:rsid w:val="00834DE6"/>
    <w:rsid w:val="00837E86"/>
    <w:rsid w:val="0084117D"/>
    <w:rsid w:val="00851D59"/>
    <w:rsid w:val="0086025D"/>
    <w:rsid w:val="008816FF"/>
    <w:rsid w:val="00890954"/>
    <w:rsid w:val="00890BED"/>
    <w:rsid w:val="008A14E9"/>
    <w:rsid w:val="008A459F"/>
    <w:rsid w:val="008A5280"/>
    <w:rsid w:val="008A604B"/>
    <w:rsid w:val="008B2387"/>
    <w:rsid w:val="008C15F4"/>
    <w:rsid w:val="008C1A4A"/>
    <w:rsid w:val="008C34B7"/>
    <w:rsid w:val="008F228B"/>
    <w:rsid w:val="008F29C6"/>
    <w:rsid w:val="009008F4"/>
    <w:rsid w:val="0090153E"/>
    <w:rsid w:val="00912FEF"/>
    <w:rsid w:val="00925E47"/>
    <w:rsid w:val="00931809"/>
    <w:rsid w:val="00966ED5"/>
    <w:rsid w:val="00967287"/>
    <w:rsid w:val="00970057"/>
    <w:rsid w:val="009878D5"/>
    <w:rsid w:val="00995C03"/>
    <w:rsid w:val="009A2ABC"/>
    <w:rsid w:val="009B1D86"/>
    <w:rsid w:val="009C4935"/>
    <w:rsid w:val="009C4E20"/>
    <w:rsid w:val="009D3D15"/>
    <w:rsid w:val="009D4EA1"/>
    <w:rsid w:val="009D7187"/>
    <w:rsid w:val="009E360F"/>
    <w:rsid w:val="009F4972"/>
    <w:rsid w:val="00A02069"/>
    <w:rsid w:val="00A049CB"/>
    <w:rsid w:val="00A1159D"/>
    <w:rsid w:val="00A11773"/>
    <w:rsid w:val="00A426CD"/>
    <w:rsid w:val="00A5060A"/>
    <w:rsid w:val="00A63FAA"/>
    <w:rsid w:val="00A64813"/>
    <w:rsid w:val="00A73A85"/>
    <w:rsid w:val="00A803A6"/>
    <w:rsid w:val="00A87C38"/>
    <w:rsid w:val="00A94957"/>
    <w:rsid w:val="00AA090A"/>
    <w:rsid w:val="00AA5F32"/>
    <w:rsid w:val="00AC70B8"/>
    <w:rsid w:val="00AC72A9"/>
    <w:rsid w:val="00AE16E4"/>
    <w:rsid w:val="00AF10DB"/>
    <w:rsid w:val="00AF6F4E"/>
    <w:rsid w:val="00B05039"/>
    <w:rsid w:val="00B137B2"/>
    <w:rsid w:val="00B1539E"/>
    <w:rsid w:val="00B16EBC"/>
    <w:rsid w:val="00B20AE9"/>
    <w:rsid w:val="00B24281"/>
    <w:rsid w:val="00B539ED"/>
    <w:rsid w:val="00B55D05"/>
    <w:rsid w:val="00B64BC9"/>
    <w:rsid w:val="00B67570"/>
    <w:rsid w:val="00BB5A69"/>
    <w:rsid w:val="00BB6DB4"/>
    <w:rsid w:val="00BC17B8"/>
    <w:rsid w:val="00BC2AFE"/>
    <w:rsid w:val="00BC7E48"/>
    <w:rsid w:val="00BE252C"/>
    <w:rsid w:val="00BE7BBF"/>
    <w:rsid w:val="00C02A7E"/>
    <w:rsid w:val="00C05DD5"/>
    <w:rsid w:val="00C20EB1"/>
    <w:rsid w:val="00C54B09"/>
    <w:rsid w:val="00C6376D"/>
    <w:rsid w:val="00C8102A"/>
    <w:rsid w:val="00C861E7"/>
    <w:rsid w:val="00C91885"/>
    <w:rsid w:val="00C92AA0"/>
    <w:rsid w:val="00CA6BDE"/>
    <w:rsid w:val="00CA7CC9"/>
    <w:rsid w:val="00CC4D61"/>
    <w:rsid w:val="00CD5AB7"/>
    <w:rsid w:val="00CE7855"/>
    <w:rsid w:val="00D51209"/>
    <w:rsid w:val="00D51EE5"/>
    <w:rsid w:val="00D56C8D"/>
    <w:rsid w:val="00D63E83"/>
    <w:rsid w:val="00D66794"/>
    <w:rsid w:val="00D725EA"/>
    <w:rsid w:val="00D81AB0"/>
    <w:rsid w:val="00D81B07"/>
    <w:rsid w:val="00D86A5B"/>
    <w:rsid w:val="00D86E21"/>
    <w:rsid w:val="00D91382"/>
    <w:rsid w:val="00D939E0"/>
    <w:rsid w:val="00D975DB"/>
    <w:rsid w:val="00DB1C33"/>
    <w:rsid w:val="00DB76A8"/>
    <w:rsid w:val="00DC3CAF"/>
    <w:rsid w:val="00DD18B5"/>
    <w:rsid w:val="00DD2E74"/>
    <w:rsid w:val="00DE6C5C"/>
    <w:rsid w:val="00DF2022"/>
    <w:rsid w:val="00DF25D4"/>
    <w:rsid w:val="00DF27B5"/>
    <w:rsid w:val="00E05A48"/>
    <w:rsid w:val="00E05BF8"/>
    <w:rsid w:val="00E100F2"/>
    <w:rsid w:val="00E45DE2"/>
    <w:rsid w:val="00E468E4"/>
    <w:rsid w:val="00E50A2A"/>
    <w:rsid w:val="00E51164"/>
    <w:rsid w:val="00E5213D"/>
    <w:rsid w:val="00E5730D"/>
    <w:rsid w:val="00E8302D"/>
    <w:rsid w:val="00EA3FAD"/>
    <w:rsid w:val="00EA40A9"/>
    <w:rsid w:val="00EB78DD"/>
    <w:rsid w:val="00EB7A9A"/>
    <w:rsid w:val="00EC2E97"/>
    <w:rsid w:val="00EC2F89"/>
    <w:rsid w:val="00EC6B74"/>
    <w:rsid w:val="00ED3F47"/>
    <w:rsid w:val="00EE04E7"/>
    <w:rsid w:val="00EF18BE"/>
    <w:rsid w:val="00EF19FF"/>
    <w:rsid w:val="00EF3661"/>
    <w:rsid w:val="00EF52B6"/>
    <w:rsid w:val="00EF5C07"/>
    <w:rsid w:val="00F0445E"/>
    <w:rsid w:val="00F22550"/>
    <w:rsid w:val="00F268B6"/>
    <w:rsid w:val="00F27F86"/>
    <w:rsid w:val="00F370DC"/>
    <w:rsid w:val="00F42484"/>
    <w:rsid w:val="00F42F1E"/>
    <w:rsid w:val="00F46434"/>
    <w:rsid w:val="00F576DD"/>
    <w:rsid w:val="00F663ED"/>
    <w:rsid w:val="00F73D8B"/>
    <w:rsid w:val="00F90285"/>
    <w:rsid w:val="00F93DD7"/>
    <w:rsid w:val="00F94B2F"/>
    <w:rsid w:val="00FB047F"/>
    <w:rsid w:val="00FB2AC6"/>
    <w:rsid w:val="00FB36E8"/>
    <w:rsid w:val="00FC4BB8"/>
    <w:rsid w:val="00FC7B2B"/>
    <w:rsid w:val="00FE7E8B"/>
    <w:rsid w:val="00FF241E"/>
    <w:rsid w:val="00FF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  <w:rPr>
      <w:rFonts w:ascii="Arial" w:hAnsi="Arial"/>
      <w:sz w:val="20"/>
    </w:rPr>
  </w:style>
  <w:style w:type="paragraph" w:customStyle="1" w:styleId="odstavec">
    <w:name w:val="odstavec"/>
    <w:basedOn w:val="Zkladntext"/>
    <w:next w:val="Nadpis2"/>
    <w:pPr>
      <w:numPr>
        <w:ilvl w:val="1"/>
        <w:numId w:val="2"/>
      </w:numPr>
      <w:spacing w:before="80" w:after="80"/>
    </w:pPr>
  </w:style>
  <w:style w:type="paragraph" w:customStyle="1" w:styleId="lnekI">
    <w:name w:val="Článek I."/>
    <w:basedOn w:val="Nadpis1"/>
    <w:next w:val="Nadpis2"/>
    <w:pPr>
      <w:widowControl w:val="0"/>
      <w:numPr>
        <w:numId w:val="2"/>
      </w:numPr>
      <w:jc w:val="center"/>
    </w:pPr>
    <w:rPr>
      <w:sz w:val="20"/>
    </w:rPr>
  </w:style>
  <w:style w:type="paragraph" w:customStyle="1" w:styleId="BodyTextIndent3">
    <w:name w:val="Body Text Indent 3"/>
    <w:basedOn w:val="Normln"/>
    <w:pPr>
      <w:ind w:left="227" w:hanging="227"/>
      <w:jc w:val="both"/>
    </w:pPr>
    <w:rPr>
      <w:rFonts w:ascii="Arial" w:hAnsi="Arial"/>
      <w:sz w:val="20"/>
    </w:rPr>
  </w:style>
  <w:style w:type="paragraph" w:customStyle="1" w:styleId="lnektext">
    <w:name w:val="článek text"/>
    <w:basedOn w:val="Nadpis2"/>
    <w:pPr>
      <w:tabs>
        <w:tab w:val="left" w:pos="5103"/>
      </w:tabs>
      <w:spacing w:before="0" w:after="0"/>
      <w:jc w:val="center"/>
    </w:pPr>
    <w:rPr>
      <w:i w:val="0"/>
      <w:sz w:val="20"/>
      <w:u w:val="single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Pr>
      <w:rFonts w:ascii="Arial" w:hAnsi="Arial"/>
      <w:sz w:val="20"/>
    </w:rPr>
  </w:style>
  <w:style w:type="paragraph" w:customStyle="1" w:styleId="Odstavec-slovn1">
    <w:name w:val="Odstavec - číslování 1"/>
    <w:basedOn w:val="Normln"/>
    <w:pPr>
      <w:numPr>
        <w:ilvl w:val="2"/>
        <w:numId w:val="2"/>
      </w:numPr>
    </w:pPr>
    <w:rPr>
      <w:rFonts w:ascii="Arial" w:hAnsi="Arial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lang/>
    </w:rPr>
  </w:style>
  <w:style w:type="paragraph" w:customStyle="1" w:styleId="lnek">
    <w:name w:val="Článek"/>
    <w:basedOn w:val="Zkladntext"/>
    <w:next w:val="Normln"/>
    <w:pPr>
      <w:keepNext/>
      <w:tabs>
        <w:tab w:val="left" w:pos="3402"/>
      </w:tabs>
      <w:spacing w:before="300" w:after="60"/>
      <w:jc w:val="center"/>
    </w:pPr>
    <w:rPr>
      <w:b/>
      <w:snapToGrid w:val="0"/>
      <w:color w:val="000000"/>
      <w:sz w:val="22"/>
    </w:rPr>
  </w:style>
  <w:style w:type="paragraph" w:customStyle="1" w:styleId="Odstavec0">
    <w:name w:val="Odstavec"/>
    <w:basedOn w:val="Zkladntext"/>
    <w:pPr>
      <w:keepLines/>
      <w:spacing w:before="120"/>
    </w:pPr>
    <w:rPr>
      <w:color w:val="000000"/>
      <w:sz w:val="22"/>
    </w:rPr>
  </w:style>
  <w:style w:type="paragraph" w:customStyle="1" w:styleId="odstavec-slovn2">
    <w:name w:val="odstavec - číslování 2"/>
    <w:basedOn w:val="Odstavec-slovn1"/>
    <w:next w:val="Odstavec-slovn1"/>
    <w:pPr>
      <w:numPr>
        <w:ilvl w:val="0"/>
        <w:numId w:val="0"/>
      </w:numPr>
      <w:jc w:val="both"/>
    </w:pPr>
    <w:rPr>
      <w:sz w:val="22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Odstavec-slovn1Char">
    <w:name w:val="Odstavec - číslování 1 Char"/>
    <w:basedOn w:val="Normln"/>
    <w:rsid w:val="00890954"/>
    <w:pPr>
      <w:tabs>
        <w:tab w:val="num" w:pos="2695"/>
      </w:tabs>
      <w:ind w:left="2695" w:hanging="1418"/>
    </w:pPr>
    <w:rPr>
      <w:rFonts w:ascii="Arial" w:hAnsi="Arial"/>
      <w:sz w:val="20"/>
    </w:rPr>
  </w:style>
  <w:style w:type="character" w:customStyle="1" w:styleId="ZpatChar">
    <w:name w:val="Zápatí Char"/>
    <w:link w:val="Zpat"/>
    <w:rsid w:val="00CC4D61"/>
    <w:rPr>
      <w:sz w:val="24"/>
    </w:rPr>
  </w:style>
  <w:style w:type="paragraph" w:styleId="Textbubliny">
    <w:name w:val="Balloon Text"/>
    <w:basedOn w:val="Normln"/>
    <w:link w:val="TextbublinyChar"/>
    <w:rsid w:val="008C1A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C1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2017-07-11T08:51:00Z</dcterms:created>
  <dcterms:modified xsi:type="dcterms:W3CDTF">2017-07-11T08:51:00Z</dcterms:modified>
</cp:coreProperties>
</file>