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A2911" w14:textId="19F22803" w:rsidR="00656F2A" w:rsidRPr="0078478B" w:rsidRDefault="004A661B" w:rsidP="00BB0321">
      <w:pPr>
        <w:spacing w:after="120" w:line="240" w:lineRule="auto"/>
        <w:jc w:val="center"/>
        <w:rPr>
          <w:rFonts w:ascii="Garamond" w:hAnsi="Garamond"/>
          <w:b/>
          <w:sz w:val="28"/>
          <w:szCs w:val="28"/>
        </w:rPr>
      </w:pPr>
      <w:r>
        <w:rPr>
          <w:rFonts w:ascii="Garamond" w:hAnsi="Garamond"/>
          <w:b/>
          <w:sz w:val="28"/>
          <w:szCs w:val="28"/>
        </w:rPr>
        <w:t>DOHODA O FINANČNÍM VYROVNÁNÍ</w:t>
      </w:r>
    </w:p>
    <w:p w14:paraId="7FD52462" w14:textId="48E6CAB9" w:rsidR="00567C34" w:rsidRPr="0078478B" w:rsidRDefault="00B543A6" w:rsidP="00BB0321">
      <w:pPr>
        <w:spacing w:after="120" w:line="240" w:lineRule="auto"/>
        <w:jc w:val="center"/>
        <w:rPr>
          <w:rFonts w:ascii="Garamond" w:hAnsi="Garamond"/>
        </w:rPr>
      </w:pPr>
      <w:r w:rsidRPr="0078478B">
        <w:rPr>
          <w:rFonts w:ascii="Garamond" w:hAnsi="Garamond"/>
        </w:rPr>
        <w:t xml:space="preserve">uzavřená </w:t>
      </w:r>
      <w:r w:rsidR="00567C34" w:rsidRPr="0078478B">
        <w:rPr>
          <w:rFonts w:ascii="Garamond" w:hAnsi="Garamond"/>
        </w:rPr>
        <w:t xml:space="preserve">ve smyslu § </w:t>
      </w:r>
      <w:r w:rsidR="00B60225">
        <w:rPr>
          <w:rFonts w:ascii="Garamond" w:hAnsi="Garamond"/>
        </w:rPr>
        <w:t>1746 odst. 2</w:t>
      </w:r>
      <w:r w:rsidR="00567C34" w:rsidRPr="0078478B">
        <w:rPr>
          <w:rFonts w:ascii="Garamond" w:hAnsi="Garamond"/>
        </w:rPr>
        <w:t xml:space="preserve"> zákona č. 89/2012 Sb., občanský zákoník,</w:t>
      </w:r>
      <w:r w:rsidR="0091246C" w:rsidRPr="0078478B">
        <w:rPr>
          <w:rFonts w:ascii="Garamond" w:hAnsi="Garamond"/>
        </w:rPr>
        <w:t xml:space="preserve"> </w:t>
      </w:r>
      <w:r w:rsidR="00F5047B" w:rsidRPr="0078478B">
        <w:rPr>
          <w:rFonts w:ascii="Garamond" w:hAnsi="Garamond"/>
        </w:rPr>
        <w:t>v platném znění</w:t>
      </w:r>
      <w:r w:rsidR="009675B5" w:rsidRPr="0078478B">
        <w:rPr>
          <w:rFonts w:ascii="Garamond" w:hAnsi="Garamond"/>
        </w:rPr>
        <w:t xml:space="preserve"> </w:t>
      </w:r>
      <w:r w:rsidR="00567C34" w:rsidRPr="0078478B">
        <w:rPr>
          <w:rFonts w:ascii="Garamond" w:hAnsi="Garamond"/>
        </w:rPr>
        <w:t>(dále</w:t>
      </w:r>
      <w:r w:rsidR="00B60225">
        <w:rPr>
          <w:rFonts w:ascii="Garamond" w:hAnsi="Garamond"/>
        </w:rPr>
        <w:t> </w:t>
      </w:r>
      <w:r w:rsidR="00567C34" w:rsidRPr="0078478B">
        <w:rPr>
          <w:rFonts w:ascii="Garamond" w:hAnsi="Garamond"/>
        </w:rPr>
        <w:t>jen</w:t>
      </w:r>
      <w:r w:rsidR="009675B5" w:rsidRPr="0078478B">
        <w:rPr>
          <w:rFonts w:ascii="Garamond" w:hAnsi="Garamond"/>
        </w:rPr>
        <w:t> </w:t>
      </w:r>
      <w:r w:rsidR="00567C34" w:rsidRPr="0078478B">
        <w:rPr>
          <w:rFonts w:ascii="Garamond" w:hAnsi="Garamond"/>
        </w:rPr>
        <w:t>„</w:t>
      </w:r>
      <w:r w:rsidR="00567C34" w:rsidRPr="0078478B">
        <w:rPr>
          <w:rFonts w:ascii="Garamond" w:hAnsi="Garamond"/>
          <w:b/>
        </w:rPr>
        <w:t>Občanský zákoník</w:t>
      </w:r>
      <w:r w:rsidR="00567C34" w:rsidRPr="0078478B">
        <w:rPr>
          <w:rFonts w:ascii="Garamond" w:hAnsi="Garamond"/>
        </w:rPr>
        <w:t>“)</w:t>
      </w:r>
    </w:p>
    <w:p w14:paraId="5CDBD206" w14:textId="0941A208" w:rsidR="009675B5" w:rsidRPr="0078478B" w:rsidRDefault="009675B5" w:rsidP="00BB0321">
      <w:pPr>
        <w:spacing w:after="120" w:line="240" w:lineRule="auto"/>
        <w:jc w:val="center"/>
        <w:rPr>
          <w:rFonts w:ascii="Garamond" w:hAnsi="Garamond"/>
        </w:rPr>
      </w:pPr>
      <w:r w:rsidRPr="0078478B">
        <w:rPr>
          <w:rFonts w:ascii="Garamond" w:hAnsi="Garamond"/>
        </w:rPr>
        <w:t>(dále jen „</w:t>
      </w:r>
      <w:r w:rsidR="004A661B">
        <w:rPr>
          <w:rFonts w:ascii="Garamond" w:hAnsi="Garamond"/>
          <w:b/>
        </w:rPr>
        <w:t>Dohoda</w:t>
      </w:r>
      <w:r w:rsidRPr="0078478B">
        <w:rPr>
          <w:rFonts w:ascii="Garamond" w:hAnsi="Garamond"/>
        </w:rPr>
        <w:t>“)</w:t>
      </w:r>
    </w:p>
    <w:p w14:paraId="314E7A9E" w14:textId="53B2229A" w:rsidR="0091246C" w:rsidRDefault="0091246C" w:rsidP="00BB0321">
      <w:pPr>
        <w:spacing w:after="120" w:line="240" w:lineRule="auto"/>
        <w:jc w:val="center"/>
        <w:rPr>
          <w:rFonts w:ascii="Garamond" w:hAnsi="Garamond"/>
        </w:rPr>
      </w:pPr>
      <w:r w:rsidRPr="0078478B">
        <w:rPr>
          <w:rFonts w:ascii="Garamond" w:hAnsi="Garamond"/>
        </w:rPr>
        <w:t xml:space="preserve">mezi smluvními stranami </w:t>
      </w:r>
    </w:p>
    <w:p w14:paraId="7F353C26" w14:textId="731625E5" w:rsidR="00543321" w:rsidRPr="0078478B" w:rsidRDefault="00543321" w:rsidP="00BB0321">
      <w:pPr>
        <w:spacing w:after="120" w:line="240" w:lineRule="auto"/>
        <w:jc w:val="center"/>
        <w:rPr>
          <w:rFonts w:ascii="Garamond" w:hAnsi="Garamond"/>
        </w:rPr>
      </w:pPr>
      <w:proofErr w:type="spellStart"/>
      <w:r>
        <w:rPr>
          <w:rFonts w:ascii="Garamond" w:hAnsi="Garamond"/>
        </w:rPr>
        <w:t>ev.č</w:t>
      </w:r>
      <w:proofErr w:type="spellEnd"/>
      <w:r>
        <w:rPr>
          <w:rFonts w:ascii="Garamond" w:hAnsi="Garamond"/>
        </w:rPr>
        <w:t xml:space="preserve">. SMJN: </w:t>
      </w:r>
      <w:r w:rsidRPr="00543321">
        <w:rPr>
          <w:rFonts w:ascii="Garamond" w:hAnsi="Garamond"/>
        </w:rPr>
        <w:t>SD/2024/0668</w:t>
      </w:r>
    </w:p>
    <w:p w14:paraId="20F4A44A" w14:textId="77777777" w:rsidR="00567C34" w:rsidRPr="0078478B" w:rsidRDefault="00567C34" w:rsidP="00567C34">
      <w:pPr>
        <w:pStyle w:val="Odstavecseseznamem"/>
        <w:spacing w:after="120" w:line="240" w:lineRule="auto"/>
        <w:ind w:left="0"/>
        <w:rPr>
          <w:rFonts w:ascii="Garamond" w:hAnsi="Garamond"/>
          <w:b/>
          <w:sz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077"/>
      </w:tblGrid>
      <w:tr w:rsidR="0091246C" w:rsidRPr="0078478B" w14:paraId="672DD919" w14:textId="77777777" w:rsidTr="0091246C">
        <w:tc>
          <w:tcPr>
            <w:tcW w:w="1985" w:type="dxa"/>
          </w:tcPr>
          <w:p w14:paraId="75987396" w14:textId="31D30B8D" w:rsidR="0091246C" w:rsidRPr="0078478B" w:rsidRDefault="00567C34" w:rsidP="00BB0321">
            <w:pPr>
              <w:spacing w:after="120"/>
              <w:jc w:val="both"/>
              <w:rPr>
                <w:rFonts w:ascii="Garamond" w:hAnsi="Garamond"/>
              </w:rPr>
            </w:pPr>
            <w:r w:rsidRPr="0078478B">
              <w:rPr>
                <w:rFonts w:ascii="Garamond" w:hAnsi="Garamond"/>
              </w:rPr>
              <w:t>Obchodní firma</w:t>
            </w:r>
            <w:r w:rsidR="0091246C" w:rsidRPr="0078478B">
              <w:rPr>
                <w:rFonts w:ascii="Garamond" w:hAnsi="Garamond"/>
              </w:rPr>
              <w:t>:</w:t>
            </w:r>
          </w:p>
        </w:tc>
        <w:tc>
          <w:tcPr>
            <w:tcW w:w="7077" w:type="dxa"/>
          </w:tcPr>
          <w:p w14:paraId="74973088" w14:textId="0C6583C9" w:rsidR="0091246C" w:rsidRPr="0078478B" w:rsidRDefault="00CE336C" w:rsidP="00567C34">
            <w:pPr>
              <w:spacing w:after="120"/>
              <w:rPr>
                <w:rFonts w:ascii="Garamond" w:hAnsi="Garamond"/>
                <w:b/>
              </w:rPr>
            </w:pPr>
            <w:r w:rsidRPr="00CE336C">
              <w:rPr>
                <w:rFonts w:ascii="Garamond" w:hAnsi="Garamond"/>
                <w:b/>
              </w:rPr>
              <w:t>Statutární město Jablonec nad Nisou</w:t>
            </w:r>
          </w:p>
        </w:tc>
      </w:tr>
      <w:tr w:rsidR="0091246C" w:rsidRPr="0078478B" w14:paraId="717DF1D0" w14:textId="77777777" w:rsidTr="0091246C">
        <w:tc>
          <w:tcPr>
            <w:tcW w:w="1985" w:type="dxa"/>
          </w:tcPr>
          <w:p w14:paraId="64EE927C" w14:textId="5C715981" w:rsidR="0091246C" w:rsidRPr="0078478B" w:rsidRDefault="0091246C" w:rsidP="00BB0321">
            <w:pPr>
              <w:spacing w:after="120"/>
              <w:jc w:val="both"/>
              <w:rPr>
                <w:rFonts w:ascii="Garamond" w:hAnsi="Garamond"/>
              </w:rPr>
            </w:pPr>
            <w:r w:rsidRPr="0078478B">
              <w:rPr>
                <w:rFonts w:ascii="Garamond" w:hAnsi="Garamond"/>
              </w:rPr>
              <w:t>Sídlo:</w:t>
            </w:r>
          </w:p>
        </w:tc>
        <w:tc>
          <w:tcPr>
            <w:tcW w:w="7077" w:type="dxa"/>
          </w:tcPr>
          <w:p w14:paraId="2F76894C" w14:textId="4FBD459A" w:rsidR="0091246C" w:rsidRPr="0078478B" w:rsidRDefault="00CE336C" w:rsidP="00567C34">
            <w:pPr>
              <w:spacing w:after="120"/>
              <w:rPr>
                <w:rFonts w:ascii="Garamond" w:hAnsi="Garamond"/>
              </w:rPr>
            </w:pPr>
            <w:r w:rsidRPr="00CE336C">
              <w:rPr>
                <w:rFonts w:ascii="Garamond" w:hAnsi="Garamond"/>
              </w:rPr>
              <w:t>Mírové náměstí 19, 46601 Jablonec nad Nisou,</w:t>
            </w:r>
          </w:p>
        </w:tc>
      </w:tr>
      <w:tr w:rsidR="0091246C" w:rsidRPr="0078478B" w14:paraId="0C2892D6" w14:textId="77777777" w:rsidTr="0091246C">
        <w:tc>
          <w:tcPr>
            <w:tcW w:w="1985" w:type="dxa"/>
          </w:tcPr>
          <w:p w14:paraId="07B2A42A" w14:textId="63509537" w:rsidR="0091246C" w:rsidRPr="0078478B" w:rsidRDefault="0091246C" w:rsidP="00BB0321">
            <w:pPr>
              <w:spacing w:after="120"/>
              <w:jc w:val="both"/>
              <w:rPr>
                <w:rFonts w:ascii="Garamond" w:hAnsi="Garamond"/>
              </w:rPr>
            </w:pPr>
            <w:r w:rsidRPr="0078478B">
              <w:rPr>
                <w:rFonts w:ascii="Garamond" w:hAnsi="Garamond"/>
              </w:rPr>
              <w:t>IČ</w:t>
            </w:r>
            <w:r w:rsidR="00567C34" w:rsidRPr="0078478B">
              <w:rPr>
                <w:rFonts w:ascii="Garamond" w:hAnsi="Garamond"/>
              </w:rPr>
              <w:t>O</w:t>
            </w:r>
            <w:r w:rsidRPr="0078478B">
              <w:rPr>
                <w:rFonts w:ascii="Garamond" w:hAnsi="Garamond"/>
              </w:rPr>
              <w:t>:</w:t>
            </w:r>
          </w:p>
        </w:tc>
        <w:tc>
          <w:tcPr>
            <w:tcW w:w="7077" w:type="dxa"/>
          </w:tcPr>
          <w:p w14:paraId="6B508C70" w14:textId="59386881" w:rsidR="0091246C" w:rsidRPr="0078478B" w:rsidRDefault="00CE336C" w:rsidP="00567C34">
            <w:pPr>
              <w:spacing w:after="120"/>
              <w:rPr>
                <w:rFonts w:ascii="Garamond" w:hAnsi="Garamond"/>
              </w:rPr>
            </w:pPr>
            <w:r w:rsidRPr="00CE336C">
              <w:rPr>
                <w:rFonts w:ascii="Garamond" w:hAnsi="Garamond"/>
              </w:rPr>
              <w:t>00262340</w:t>
            </w:r>
          </w:p>
        </w:tc>
      </w:tr>
      <w:tr w:rsidR="0091246C" w:rsidRPr="0078478B" w14:paraId="2D6BE6F8" w14:textId="77777777" w:rsidTr="0091246C">
        <w:tc>
          <w:tcPr>
            <w:tcW w:w="1985" w:type="dxa"/>
          </w:tcPr>
          <w:p w14:paraId="0B95CFD2" w14:textId="67799D81" w:rsidR="0091246C" w:rsidRPr="0078478B" w:rsidRDefault="0091246C" w:rsidP="00BB0321">
            <w:pPr>
              <w:spacing w:after="120"/>
              <w:jc w:val="both"/>
              <w:rPr>
                <w:rFonts w:ascii="Garamond" w:hAnsi="Garamond"/>
              </w:rPr>
            </w:pPr>
            <w:r w:rsidRPr="0078478B">
              <w:rPr>
                <w:rFonts w:ascii="Garamond" w:hAnsi="Garamond"/>
              </w:rPr>
              <w:t>Jednající</w:t>
            </w:r>
          </w:p>
        </w:tc>
        <w:tc>
          <w:tcPr>
            <w:tcW w:w="7077" w:type="dxa"/>
          </w:tcPr>
          <w:p w14:paraId="63122261" w14:textId="77777777" w:rsidR="0091246C" w:rsidRDefault="004A661B" w:rsidP="00567C34">
            <w:pPr>
              <w:spacing w:after="120"/>
              <w:rPr>
                <w:rFonts w:ascii="Garamond" w:hAnsi="Garamond"/>
              </w:rPr>
            </w:pPr>
            <w:r>
              <w:rPr>
                <w:rFonts w:ascii="Garamond" w:hAnsi="Garamond"/>
              </w:rPr>
              <w:t>Ing. Miloš Vele</w:t>
            </w:r>
            <w:r w:rsidR="00CE336C" w:rsidRPr="00CE336C">
              <w:rPr>
                <w:rFonts w:ascii="Garamond" w:hAnsi="Garamond"/>
              </w:rPr>
              <w:t>, primátor</w:t>
            </w:r>
          </w:p>
          <w:p w14:paraId="0D5267FC" w14:textId="1FE7A9CB" w:rsidR="008B2D47" w:rsidRPr="0078478B" w:rsidRDefault="008B2D47" w:rsidP="00567C34">
            <w:pPr>
              <w:spacing w:after="120"/>
              <w:rPr>
                <w:rFonts w:ascii="Garamond" w:hAnsi="Garamond"/>
                <w:highlight w:val="yellow"/>
              </w:rPr>
            </w:pPr>
            <w:r>
              <w:rPr>
                <w:rFonts w:ascii="Garamond" w:hAnsi="Garamond"/>
              </w:rPr>
              <w:t>Ing. Petr Roubíček, náměstek primátora</w:t>
            </w:r>
          </w:p>
        </w:tc>
      </w:tr>
      <w:tr w:rsidR="0091246C" w:rsidRPr="0078478B" w14:paraId="337B64E6" w14:textId="77777777" w:rsidTr="0091246C">
        <w:tc>
          <w:tcPr>
            <w:tcW w:w="1985" w:type="dxa"/>
          </w:tcPr>
          <w:p w14:paraId="268FC5F4" w14:textId="11C97E6D" w:rsidR="0091246C" w:rsidRPr="0078478B" w:rsidRDefault="0091246C" w:rsidP="00BB0321">
            <w:pPr>
              <w:spacing w:after="120"/>
              <w:jc w:val="both"/>
              <w:rPr>
                <w:rFonts w:ascii="Garamond" w:hAnsi="Garamond"/>
              </w:rPr>
            </w:pPr>
            <w:r w:rsidRPr="0078478B">
              <w:rPr>
                <w:rFonts w:ascii="Garamond" w:hAnsi="Garamond"/>
              </w:rPr>
              <w:t>Kontakt:</w:t>
            </w:r>
          </w:p>
        </w:tc>
        <w:tc>
          <w:tcPr>
            <w:tcW w:w="7077" w:type="dxa"/>
          </w:tcPr>
          <w:p w14:paraId="74A9DC75" w14:textId="627CE1EE" w:rsidR="0091246C" w:rsidRPr="00CE336C" w:rsidRDefault="00000000" w:rsidP="00567C34">
            <w:pPr>
              <w:spacing w:after="120"/>
              <w:rPr>
                <w:rFonts w:ascii="Garamond" w:hAnsi="Garamond"/>
                <w:highlight w:val="yellow"/>
              </w:rPr>
            </w:pPr>
            <w:hyperlink r:id="rId8" w:history="1">
              <w:r w:rsidR="00CE336C" w:rsidRPr="00CE336C">
                <w:rPr>
                  <w:rStyle w:val="Hypertextovodkaz"/>
                  <w:rFonts w:ascii="Garamond" w:hAnsi="Garamond"/>
                </w:rPr>
                <w:t>epodatelna@mestojablonec.cz</w:t>
              </w:r>
            </w:hyperlink>
            <w:r w:rsidR="00567C34" w:rsidRPr="00CE336C">
              <w:rPr>
                <w:rFonts w:ascii="Garamond" w:hAnsi="Garamond"/>
              </w:rPr>
              <w:t>; tel.: +</w:t>
            </w:r>
            <w:r w:rsidR="00CE336C" w:rsidRPr="00CE336C">
              <w:rPr>
                <w:rFonts w:ascii="Garamond" w:hAnsi="Garamond" w:cs="Times New Roman"/>
                <w:sz w:val="24"/>
                <w:szCs w:val="24"/>
              </w:rPr>
              <w:t xml:space="preserve"> </w:t>
            </w:r>
            <w:r w:rsidR="00CE336C" w:rsidRPr="00CE336C">
              <w:rPr>
                <w:rFonts w:ascii="Garamond" w:hAnsi="Garamond"/>
              </w:rPr>
              <w:t>420 483 357 183</w:t>
            </w:r>
          </w:p>
        </w:tc>
      </w:tr>
      <w:tr w:rsidR="008B2D47" w:rsidRPr="0078478B" w14:paraId="703710D2" w14:textId="77777777" w:rsidTr="0091246C">
        <w:tc>
          <w:tcPr>
            <w:tcW w:w="1985" w:type="dxa"/>
          </w:tcPr>
          <w:p w14:paraId="0B4558C5" w14:textId="5B157E98" w:rsidR="008B2D47" w:rsidRPr="0078478B" w:rsidRDefault="008B2D47" w:rsidP="00BB0321">
            <w:pPr>
              <w:spacing w:after="120"/>
              <w:jc w:val="both"/>
              <w:rPr>
                <w:rFonts w:ascii="Garamond" w:hAnsi="Garamond"/>
              </w:rPr>
            </w:pPr>
            <w:r>
              <w:rPr>
                <w:rFonts w:ascii="Garamond" w:hAnsi="Garamond"/>
              </w:rPr>
              <w:t>Kontaktní osoba pro účely plnění Dohody:</w:t>
            </w:r>
          </w:p>
        </w:tc>
        <w:tc>
          <w:tcPr>
            <w:tcW w:w="7077" w:type="dxa"/>
          </w:tcPr>
          <w:p w14:paraId="7D0B18DB" w14:textId="77777777" w:rsidR="008B2D47" w:rsidRDefault="008B2D47" w:rsidP="00567C34">
            <w:pPr>
              <w:spacing w:after="120"/>
              <w:rPr>
                <w:rFonts w:ascii="Garamond" w:hAnsi="Garamond"/>
              </w:rPr>
            </w:pPr>
            <w:r w:rsidRPr="008B2D47">
              <w:rPr>
                <w:rFonts w:ascii="Garamond" w:hAnsi="Garamond"/>
              </w:rPr>
              <w:t>Ing. Luboš Wejnar</w:t>
            </w:r>
            <w:r>
              <w:rPr>
                <w:rFonts w:ascii="Garamond" w:hAnsi="Garamond"/>
              </w:rPr>
              <w:t>, ředitel společnosti Jablonecká dopravní a.s.</w:t>
            </w:r>
          </w:p>
          <w:p w14:paraId="2FDF57A9" w14:textId="013494A3" w:rsidR="008B2D47" w:rsidRDefault="008B2D47" w:rsidP="00567C34">
            <w:pPr>
              <w:spacing w:after="120"/>
              <w:rPr>
                <w:rFonts w:ascii="Garamond" w:hAnsi="Garamond"/>
              </w:rPr>
            </w:pPr>
            <w:r>
              <w:rPr>
                <w:rFonts w:ascii="Garamond" w:hAnsi="Garamond"/>
              </w:rPr>
              <w:t>e-mail:</w:t>
            </w:r>
            <w:r>
              <w:rPr>
                <w:rFonts w:ascii="Garamond" w:hAnsi="Garamond"/>
              </w:rPr>
              <w:tab/>
            </w:r>
            <w:hyperlink r:id="rId9" w:history="1">
              <w:r w:rsidRPr="00325625">
                <w:rPr>
                  <w:rStyle w:val="Hypertextovodkaz"/>
                  <w:rFonts w:ascii="Garamond" w:hAnsi="Garamond"/>
                </w:rPr>
                <w:t>jabloneckadopravni@mestojablonec.cz</w:t>
              </w:r>
            </w:hyperlink>
            <w:r>
              <w:rPr>
                <w:rFonts w:ascii="Garamond" w:hAnsi="Garamond"/>
              </w:rPr>
              <w:t xml:space="preserve"> </w:t>
            </w:r>
          </w:p>
          <w:p w14:paraId="7E6B29FF" w14:textId="69955062" w:rsidR="008B2D47" w:rsidRPr="008B2D47" w:rsidRDefault="008B2D47" w:rsidP="008B2D47">
            <w:pPr>
              <w:spacing w:after="120"/>
              <w:rPr>
                <w:rStyle w:val="Hypertextovodkaz"/>
                <w:rFonts w:ascii="Garamond" w:hAnsi="Garamond"/>
              </w:rPr>
            </w:pPr>
            <w:r>
              <w:rPr>
                <w:rFonts w:ascii="Garamond" w:hAnsi="Garamond"/>
              </w:rPr>
              <w:t>tel.:</w:t>
            </w:r>
            <w:r>
              <w:rPr>
                <w:rFonts w:ascii="Garamond" w:hAnsi="Garamond"/>
              </w:rPr>
              <w:tab/>
            </w:r>
            <w:r w:rsidRPr="008B2D47">
              <w:rPr>
                <w:rFonts w:ascii="Garamond" w:hAnsi="Garamond"/>
              </w:rPr>
              <w:t>+420 770 157 665</w:t>
            </w:r>
          </w:p>
        </w:tc>
      </w:tr>
    </w:tbl>
    <w:p w14:paraId="27081CB2" w14:textId="1F572CB1" w:rsidR="0091246C" w:rsidRPr="0078478B" w:rsidRDefault="00567C34" w:rsidP="00567C34">
      <w:pPr>
        <w:spacing w:before="240" w:after="120" w:line="240" w:lineRule="auto"/>
        <w:jc w:val="both"/>
        <w:rPr>
          <w:rFonts w:ascii="Garamond" w:hAnsi="Garamond"/>
        </w:rPr>
      </w:pPr>
      <w:r w:rsidRPr="0078478B">
        <w:rPr>
          <w:rFonts w:ascii="Garamond" w:hAnsi="Garamond"/>
        </w:rPr>
        <w:t>(</w:t>
      </w:r>
      <w:r w:rsidR="0091246C" w:rsidRPr="0078478B">
        <w:rPr>
          <w:rFonts w:ascii="Garamond" w:hAnsi="Garamond"/>
        </w:rPr>
        <w:t>dále jen „</w:t>
      </w:r>
      <w:r w:rsidR="00CE336C">
        <w:rPr>
          <w:rFonts w:ascii="Garamond" w:hAnsi="Garamond"/>
          <w:b/>
        </w:rPr>
        <w:t>SMJN</w:t>
      </w:r>
      <w:r w:rsidR="0091246C" w:rsidRPr="0078478B">
        <w:rPr>
          <w:rFonts w:ascii="Garamond" w:hAnsi="Garamond"/>
        </w:rPr>
        <w:t>“</w:t>
      </w:r>
      <w:r w:rsidRPr="0078478B">
        <w:rPr>
          <w:rFonts w:ascii="Garamond" w:hAnsi="Garamond"/>
        </w:rPr>
        <w:t>)</w:t>
      </w:r>
    </w:p>
    <w:p w14:paraId="7428666C" w14:textId="4CEE2A1B" w:rsidR="00EF6495" w:rsidRPr="0078478B" w:rsidRDefault="00EF6495" w:rsidP="00957C6D">
      <w:pPr>
        <w:spacing w:before="240" w:after="120" w:line="240" w:lineRule="auto"/>
        <w:jc w:val="center"/>
        <w:rPr>
          <w:rFonts w:ascii="Garamond" w:hAnsi="Garamond"/>
        </w:rPr>
      </w:pPr>
      <w:r w:rsidRPr="0078478B">
        <w:rPr>
          <w:rFonts w:ascii="Garamond" w:hAnsi="Garamond"/>
        </w:rPr>
        <w:t>a</w:t>
      </w:r>
    </w:p>
    <w:p w14:paraId="644F6F97" w14:textId="77777777" w:rsidR="00567C34" w:rsidRPr="0078478B" w:rsidRDefault="00567C34" w:rsidP="00567C34">
      <w:pPr>
        <w:pStyle w:val="Odstavecseseznamem"/>
        <w:spacing w:after="120" w:line="240" w:lineRule="auto"/>
        <w:ind w:left="0"/>
        <w:rPr>
          <w:rFonts w:ascii="Garamond" w:hAnsi="Garamond"/>
          <w:b/>
          <w:sz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077"/>
      </w:tblGrid>
      <w:tr w:rsidR="00567C34" w:rsidRPr="0078478B" w14:paraId="5C20A53C" w14:textId="77777777" w:rsidTr="00FC032E">
        <w:tc>
          <w:tcPr>
            <w:tcW w:w="1985" w:type="dxa"/>
          </w:tcPr>
          <w:p w14:paraId="686E6C29" w14:textId="6995B615" w:rsidR="00567C34" w:rsidRPr="0078478B" w:rsidRDefault="00567C34" w:rsidP="00567C34">
            <w:pPr>
              <w:spacing w:after="120"/>
              <w:jc w:val="both"/>
              <w:rPr>
                <w:rFonts w:ascii="Garamond" w:hAnsi="Garamond"/>
                <w:b/>
              </w:rPr>
            </w:pPr>
            <w:r w:rsidRPr="0078478B">
              <w:rPr>
                <w:rFonts w:ascii="Garamond" w:hAnsi="Garamond"/>
              </w:rPr>
              <w:t>Obchodní firma:</w:t>
            </w:r>
          </w:p>
        </w:tc>
        <w:tc>
          <w:tcPr>
            <w:tcW w:w="7077" w:type="dxa"/>
          </w:tcPr>
          <w:p w14:paraId="6F3840F3" w14:textId="3F0CB350" w:rsidR="00567C34" w:rsidRPr="0078478B" w:rsidRDefault="00CE336C" w:rsidP="00C73507">
            <w:pPr>
              <w:spacing w:after="120"/>
              <w:rPr>
                <w:rFonts w:ascii="Garamond" w:hAnsi="Garamond"/>
              </w:rPr>
            </w:pPr>
            <w:r w:rsidRPr="00CE336C">
              <w:rPr>
                <w:rFonts w:ascii="Garamond" w:hAnsi="Garamond"/>
                <w:b/>
              </w:rPr>
              <w:t xml:space="preserve">UMBRELLA </w:t>
            </w:r>
            <w:proofErr w:type="spellStart"/>
            <w:r w:rsidRPr="00CE336C">
              <w:rPr>
                <w:rFonts w:ascii="Garamond" w:hAnsi="Garamond"/>
                <w:b/>
              </w:rPr>
              <w:t>Coach</w:t>
            </w:r>
            <w:proofErr w:type="spellEnd"/>
            <w:r w:rsidRPr="00CE336C">
              <w:rPr>
                <w:rFonts w:ascii="Garamond" w:hAnsi="Garamond"/>
                <w:b/>
              </w:rPr>
              <w:t xml:space="preserve"> &amp; </w:t>
            </w:r>
            <w:proofErr w:type="spellStart"/>
            <w:r w:rsidRPr="00CE336C">
              <w:rPr>
                <w:rFonts w:ascii="Garamond" w:hAnsi="Garamond"/>
                <w:b/>
              </w:rPr>
              <w:t>Buses</w:t>
            </w:r>
            <w:proofErr w:type="spellEnd"/>
            <w:r w:rsidRPr="00CE336C">
              <w:rPr>
                <w:rFonts w:ascii="Garamond" w:hAnsi="Garamond"/>
                <w:b/>
              </w:rPr>
              <w:t xml:space="preserve"> s.r.o.</w:t>
            </w:r>
          </w:p>
        </w:tc>
      </w:tr>
      <w:tr w:rsidR="00567C34" w:rsidRPr="0078478B" w14:paraId="76CA23B2" w14:textId="77777777" w:rsidTr="00FC032E">
        <w:tc>
          <w:tcPr>
            <w:tcW w:w="1985" w:type="dxa"/>
          </w:tcPr>
          <w:p w14:paraId="6B6FCB7B" w14:textId="7AED4A21" w:rsidR="00567C34" w:rsidRPr="0078478B" w:rsidRDefault="00567C34" w:rsidP="00567C34">
            <w:pPr>
              <w:spacing w:after="120"/>
              <w:jc w:val="both"/>
              <w:rPr>
                <w:rFonts w:ascii="Garamond" w:hAnsi="Garamond"/>
                <w:b/>
              </w:rPr>
            </w:pPr>
            <w:r w:rsidRPr="0078478B">
              <w:rPr>
                <w:rFonts w:ascii="Garamond" w:hAnsi="Garamond"/>
              </w:rPr>
              <w:t>Sídlo:</w:t>
            </w:r>
          </w:p>
        </w:tc>
        <w:tc>
          <w:tcPr>
            <w:tcW w:w="7077" w:type="dxa"/>
          </w:tcPr>
          <w:p w14:paraId="3ADE21F9" w14:textId="039CAFE1" w:rsidR="00567C34" w:rsidRPr="0078478B" w:rsidRDefault="00CE336C" w:rsidP="00567C34">
            <w:pPr>
              <w:spacing w:after="120"/>
              <w:rPr>
                <w:rFonts w:ascii="Garamond" w:hAnsi="Garamond"/>
              </w:rPr>
            </w:pPr>
            <w:r w:rsidRPr="00CE336C">
              <w:rPr>
                <w:rFonts w:ascii="Garamond" w:hAnsi="Garamond"/>
              </w:rPr>
              <w:t>Revoluční 1082/8, 11000 Praha</w:t>
            </w:r>
          </w:p>
        </w:tc>
      </w:tr>
      <w:tr w:rsidR="00567C34" w:rsidRPr="0078478B" w14:paraId="6C2E1617" w14:textId="77777777" w:rsidTr="00FC032E">
        <w:tc>
          <w:tcPr>
            <w:tcW w:w="1985" w:type="dxa"/>
          </w:tcPr>
          <w:p w14:paraId="43C8667D" w14:textId="68DB60BD" w:rsidR="00567C34" w:rsidRPr="0078478B" w:rsidRDefault="00567C34" w:rsidP="00567C34">
            <w:pPr>
              <w:spacing w:after="120"/>
              <w:jc w:val="both"/>
              <w:rPr>
                <w:rFonts w:ascii="Garamond" w:hAnsi="Garamond"/>
                <w:b/>
              </w:rPr>
            </w:pPr>
            <w:r w:rsidRPr="0078478B">
              <w:rPr>
                <w:rFonts w:ascii="Garamond" w:hAnsi="Garamond"/>
              </w:rPr>
              <w:t>IČO:</w:t>
            </w:r>
          </w:p>
        </w:tc>
        <w:tc>
          <w:tcPr>
            <w:tcW w:w="7077" w:type="dxa"/>
          </w:tcPr>
          <w:p w14:paraId="7A10A8F1" w14:textId="717474B0" w:rsidR="00567C34" w:rsidRPr="0078478B" w:rsidRDefault="00CE336C" w:rsidP="00567C34">
            <w:pPr>
              <w:spacing w:after="120"/>
              <w:rPr>
                <w:rFonts w:ascii="Garamond" w:hAnsi="Garamond"/>
              </w:rPr>
            </w:pPr>
            <w:r w:rsidRPr="00CE336C">
              <w:rPr>
                <w:rFonts w:ascii="Garamond" w:hAnsi="Garamond"/>
              </w:rPr>
              <w:t>02665824</w:t>
            </w:r>
          </w:p>
        </w:tc>
      </w:tr>
      <w:tr w:rsidR="00567C34" w:rsidRPr="0078478B" w14:paraId="55E7F9A4" w14:textId="77777777" w:rsidTr="00FC032E">
        <w:tc>
          <w:tcPr>
            <w:tcW w:w="1985" w:type="dxa"/>
          </w:tcPr>
          <w:p w14:paraId="3F1269F7" w14:textId="21D34996" w:rsidR="00567C34" w:rsidRPr="0078478B" w:rsidRDefault="00567C34" w:rsidP="00567C34">
            <w:pPr>
              <w:spacing w:after="120"/>
              <w:jc w:val="both"/>
              <w:rPr>
                <w:rFonts w:ascii="Garamond" w:hAnsi="Garamond"/>
                <w:b/>
              </w:rPr>
            </w:pPr>
            <w:r w:rsidRPr="0078478B">
              <w:rPr>
                <w:rFonts w:ascii="Garamond" w:hAnsi="Garamond"/>
              </w:rPr>
              <w:t>Jednající</w:t>
            </w:r>
          </w:p>
        </w:tc>
        <w:tc>
          <w:tcPr>
            <w:tcW w:w="7077" w:type="dxa"/>
          </w:tcPr>
          <w:p w14:paraId="4077FB14" w14:textId="278B1C0C" w:rsidR="00567C34" w:rsidRPr="0078478B" w:rsidRDefault="00CE336C" w:rsidP="007876B5">
            <w:pPr>
              <w:spacing w:after="120"/>
              <w:rPr>
                <w:rFonts w:ascii="Garamond" w:hAnsi="Garamond"/>
              </w:rPr>
            </w:pPr>
            <w:r w:rsidRPr="00CE336C">
              <w:rPr>
                <w:rFonts w:ascii="Garamond" w:hAnsi="Garamond"/>
              </w:rPr>
              <w:t xml:space="preserve">Pavel </w:t>
            </w:r>
            <w:r>
              <w:rPr>
                <w:rFonts w:ascii="Garamond" w:hAnsi="Garamond"/>
              </w:rPr>
              <w:t>S</w:t>
            </w:r>
            <w:r w:rsidRPr="00CE336C">
              <w:rPr>
                <w:rFonts w:ascii="Garamond" w:hAnsi="Garamond"/>
              </w:rPr>
              <w:t>teiner</w:t>
            </w:r>
            <w:r w:rsidR="00B60225">
              <w:rPr>
                <w:rFonts w:ascii="Garamond" w:hAnsi="Garamond"/>
              </w:rPr>
              <w:t>, jednatel</w:t>
            </w:r>
          </w:p>
        </w:tc>
      </w:tr>
      <w:tr w:rsidR="00567C34" w:rsidRPr="0078478B" w14:paraId="3FC304FE" w14:textId="77777777" w:rsidTr="00FC032E">
        <w:tc>
          <w:tcPr>
            <w:tcW w:w="1985" w:type="dxa"/>
          </w:tcPr>
          <w:p w14:paraId="3F60FE71" w14:textId="64047DC3" w:rsidR="00567C34" w:rsidRPr="0078478B" w:rsidRDefault="00567C34" w:rsidP="00567C34">
            <w:pPr>
              <w:spacing w:after="120"/>
              <w:jc w:val="both"/>
              <w:rPr>
                <w:rFonts w:ascii="Garamond" w:hAnsi="Garamond"/>
                <w:b/>
              </w:rPr>
            </w:pPr>
            <w:r w:rsidRPr="0078478B">
              <w:rPr>
                <w:rFonts w:ascii="Garamond" w:hAnsi="Garamond"/>
              </w:rPr>
              <w:t>Kontakt:</w:t>
            </w:r>
          </w:p>
        </w:tc>
        <w:tc>
          <w:tcPr>
            <w:tcW w:w="7077" w:type="dxa"/>
          </w:tcPr>
          <w:p w14:paraId="070E042E" w14:textId="4A26AE52" w:rsidR="00567C34" w:rsidRPr="00CE336C" w:rsidRDefault="009E331E" w:rsidP="004A661B">
            <w:pPr>
              <w:spacing w:after="120"/>
              <w:rPr>
                <w:rFonts w:ascii="Garamond" w:hAnsi="Garamond"/>
              </w:rPr>
            </w:pPr>
            <w:r>
              <w:rPr>
                <w:rFonts w:ascii="Garamond" w:hAnsi="Garamond"/>
              </w:rPr>
              <w:t>jan.sirc</w:t>
            </w:r>
            <w:r w:rsidRPr="009E331E">
              <w:rPr>
                <w:rFonts w:ascii="Garamond" w:hAnsi="Garamond"/>
              </w:rPr>
              <w:t>@</w:t>
            </w:r>
            <w:r>
              <w:rPr>
                <w:rFonts w:ascii="Garamond" w:hAnsi="Garamond"/>
              </w:rPr>
              <w:t>umbrellabuses.com</w:t>
            </w:r>
            <w:r w:rsidR="004A661B">
              <w:rPr>
                <w:rFonts w:ascii="Garamond" w:hAnsi="Garamond"/>
              </w:rPr>
              <w:t xml:space="preserve">; tel. </w:t>
            </w:r>
            <w:r>
              <w:rPr>
                <w:rFonts w:ascii="Garamond" w:hAnsi="Garamond"/>
              </w:rPr>
              <w:t>602 768 904</w:t>
            </w:r>
          </w:p>
        </w:tc>
      </w:tr>
    </w:tbl>
    <w:p w14:paraId="0FB5BFB1" w14:textId="6235033E" w:rsidR="004912C5" w:rsidRPr="0078478B" w:rsidRDefault="00567C34" w:rsidP="00567C34">
      <w:pPr>
        <w:spacing w:before="240" w:after="120" w:line="240" w:lineRule="auto"/>
        <w:jc w:val="both"/>
        <w:rPr>
          <w:rFonts w:ascii="Garamond" w:hAnsi="Garamond"/>
        </w:rPr>
      </w:pPr>
      <w:r w:rsidRPr="0078478B">
        <w:rPr>
          <w:rFonts w:ascii="Garamond" w:hAnsi="Garamond"/>
        </w:rPr>
        <w:t>(d</w:t>
      </w:r>
      <w:r w:rsidR="00EF6495" w:rsidRPr="0078478B">
        <w:rPr>
          <w:rFonts w:ascii="Garamond" w:hAnsi="Garamond"/>
        </w:rPr>
        <w:t>ále jen „</w:t>
      </w:r>
      <w:r w:rsidR="00CE336C">
        <w:rPr>
          <w:rFonts w:ascii="Garamond" w:hAnsi="Garamond"/>
          <w:b/>
        </w:rPr>
        <w:t>UMBRELLA</w:t>
      </w:r>
      <w:r w:rsidR="00B60225">
        <w:rPr>
          <w:rFonts w:ascii="Garamond" w:hAnsi="Garamond"/>
        </w:rPr>
        <w:t>“</w:t>
      </w:r>
      <w:r w:rsidRPr="0078478B">
        <w:rPr>
          <w:rFonts w:ascii="Garamond" w:hAnsi="Garamond"/>
        </w:rPr>
        <w:t>)</w:t>
      </w:r>
    </w:p>
    <w:p w14:paraId="4D8F0D59" w14:textId="12C3A397" w:rsidR="00F5047B" w:rsidRPr="0078478B" w:rsidRDefault="00567C34" w:rsidP="00567C34">
      <w:pPr>
        <w:spacing w:before="240" w:after="120" w:line="240" w:lineRule="auto"/>
        <w:jc w:val="both"/>
        <w:rPr>
          <w:rFonts w:ascii="Garamond" w:hAnsi="Garamond"/>
        </w:rPr>
      </w:pPr>
      <w:r w:rsidRPr="0078478B">
        <w:rPr>
          <w:rFonts w:ascii="Garamond" w:hAnsi="Garamond"/>
        </w:rPr>
        <w:t>(</w:t>
      </w:r>
      <w:r w:rsidR="00CE336C">
        <w:rPr>
          <w:rFonts w:ascii="Garamond" w:hAnsi="Garamond"/>
        </w:rPr>
        <w:t>SMJN</w:t>
      </w:r>
      <w:r w:rsidR="00F5047B" w:rsidRPr="0078478B">
        <w:rPr>
          <w:rFonts w:ascii="Garamond" w:hAnsi="Garamond"/>
        </w:rPr>
        <w:t xml:space="preserve"> a </w:t>
      </w:r>
      <w:r w:rsidR="00CE336C">
        <w:rPr>
          <w:rFonts w:ascii="Garamond" w:hAnsi="Garamond"/>
        </w:rPr>
        <w:t>UMBRELLA</w:t>
      </w:r>
      <w:r w:rsidR="00F5047B" w:rsidRPr="0078478B">
        <w:rPr>
          <w:rFonts w:ascii="Garamond" w:hAnsi="Garamond"/>
        </w:rPr>
        <w:t xml:space="preserve"> dále jen společně „</w:t>
      </w:r>
      <w:r w:rsidR="00F5047B" w:rsidRPr="0078478B">
        <w:rPr>
          <w:rFonts w:ascii="Garamond" w:hAnsi="Garamond"/>
          <w:b/>
        </w:rPr>
        <w:t>strany</w:t>
      </w:r>
      <w:r w:rsidR="00F5047B" w:rsidRPr="0078478B">
        <w:rPr>
          <w:rFonts w:ascii="Garamond" w:hAnsi="Garamond"/>
        </w:rPr>
        <w:t>“ nebo jednotlivě jako „</w:t>
      </w:r>
      <w:r w:rsidR="00F5047B" w:rsidRPr="0078478B">
        <w:rPr>
          <w:rFonts w:ascii="Garamond" w:hAnsi="Garamond"/>
          <w:b/>
        </w:rPr>
        <w:t>strana</w:t>
      </w:r>
      <w:r w:rsidR="00F5047B" w:rsidRPr="0078478B">
        <w:rPr>
          <w:rFonts w:ascii="Garamond" w:hAnsi="Garamond"/>
        </w:rPr>
        <w:t>“</w:t>
      </w:r>
      <w:r w:rsidRPr="0078478B">
        <w:rPr>
          <w:rFonts w:ascii="Garamond" w:hAnsi="Garamond"/>
        </w:rPr>
        <w:t>)</w:t>
      </w:r>
    </w:p>
    <w:p w14:paraId="6D20D7A8" w14:textId="77777777" w:rsidR="006954AB" w:rsidRPr="0078478B" w:rsidRDefault="006954AB" w:rsidP="00567C34">
      <w:pPr>
        <w:spacing w:before="240" w:after="120" w:line="240" w:lineRule="auto"/>
        <w:jc w:val="both"/>
        <w:rPr>
          <w:rFonts w:ascii="Garamond" w:hAnsi="Garamond"/>
        </w:rPr>
      </w:pPr>
    </w:p>
    <w:p w14:paraId="12E5FEAB" w14:textId="754AA34E" w:rsidR="001C5F28" w:rsidRPr="0078478B" w:rsidRDefault="00567C34" w:rsidP="00BB0321">
      <w:pPr>
        <w:spacing w:after="120" w:line="240" w:lineRule="auto"/>
        <w:rPr>
          <w:rFonts w:ascii="Garamond" w:hAnsi="Garamond"/>
          <w:b/>
        </w:rPr>
      </w:pPr>
      <w:r w:rsidRPr="0078478B">
        <w:rPr>
          <w:rFonts w:ascii="Garamond" w:hAnsi="Garamond"/>
          <w:b/>
        </w:rPr>
        <w:t>VZHLEDEM K TOMU, ŽE</w:t>
      </w:r>
    </w:p>
    <w:p w14:paraId="0182BB8A" w14:textId="77777777" w:rsidR="00F15C13" w:rsidRPr="0078478B" w:rsidRDefault="00F15C13" w:rsidP="00BB0321">
      <w:pPr>
        <w:spacing w:after="120" w:line="240" w:lineRule="auto"/>
        <w:rPr>
          <w:rFonts w:ascii="Garamond" w:hAnsi="Garamond"/>
          <w:b/>
        </w:rPr>
      </w:pPr>
    </w:p>
    <w:p w14:paraId="08A03A55" w14:textId="58FC0827" w:rsidR="00957C6D" w:rsidRDefault="00CE336C" w:rsidP="001C2683">
      <w:pPr>
        <w:pStyle w:val="Odstavecseseznamem"/>
        <w:numPr>
          <w:ilvl w:val="0"/>
          <w:numId w:val="17"/>
        </w:numPr>
        <w:spacing w:before="240" w:after="120" w:line="240" w:lineRule="auto"/>
        <w:jc w:val="both"/>
        <w:rPr>
          <w:rFonts w:ascii="Garamond" w:hAnsi="Garamond"/>
        </w:rPr>
      </w:pPr>
      <w:r>
        <w:rPr>
          <w:rFonts w:ascii="Garamond" w:hAnsi="Garamond"/>
        </w:rPr>
        <w:t>SMJN</w:t>
      </w:r>
      <w:r w:rsidR="00844E5F" w:rsidRPr="0078478B">
        <w:rPr>
          <w:rFonts w:ascii="Garamond" w:hAnsi="Garamond"/>
        </w:rPr>
        <w:t xml:space="preserve"> </w:t>
      </w:r>
      <w:r w:rsidR="00957C6D" w:rsidRPr="0078478B">
        <w:rPr>
          <w:rFonts w:ascii="Garamond" w:hAnsi="Garamond"/>
        </w:rPr>
        <w:t xml:space="preserve">jako objednatel </w:t>
      </w:r>
      <w:r w:rsidR="00844E5F" w:rsidRPr="0078478B">
        <w:rPr>
          <w:rFonts w:ascii="Garamond" w:hAnsi="Garamond"/>
        </w:rPr>
        <w:t>uzavřel</w:t>
      </w:r>
      <w:r w:rsidR="00D361A4">
        <w:rPr>
          <w:rFonts w:ascii="Garamond" w:hAnsi="Garamond"/>
        </w:rPr>
        <w:t>o</w:t>
      </w:r>
      <w:r w:rsidR="00957C6D" w:rsidRPr="0078478B">
        <w:rPr>
          <w:rFonts w:ascii="Garamond" w:hAnsi="Garamond"/>
        </w:rPr>
        <w:t xml:space="preserve"> dne </w:t>
      </w:r>
      <w:r w:rsidR="00533660">
        <w:rPr>
          <w:rFonts w:ascii="Garamond" w:hAnsi="Garamond"/>
          <w:b/>
        </w:rPr>
        <w:t>5. 11. 2020</w:t>
      </w:r>
      <w:r w:rsidR="00957C6D" w:rsidRPr="0078478B">
        <w:rPr>
          <w:rFonts w:ascii="Garamond" w:hAnsi="Garamond"/>
        </w:rPr>
        <w:t xml:space="preserve"> </w:t>
      </w:r>
      <w:r w:rsidR="00844E5F" w:rsidRPr="0078478B">
        <w:rPr>
          <w:rFonts w:ascii="Garamond" w:hAnsi="Garamond"/>
        </w:rPr>
        <w:t>s</w:t>
      </w:r>
      <w:r w:rsidR="00C73507">
        <w:rPr>
          <w:rFonts w:ascii="Garamond" w:hAnsi="Garamond"/>
        </w:rPr>
        <w:t>e společností</w:t>
      </w:r>
      <w:r w:rsidR="00D361A4">
        <w:rPr>
          <w:rFonts w:ascii="Garamond" w:hAnsi="Garamond"/>
        </w:rPr>
        <w:t> </w:t>
      </w:r>
      <w:r w:rsidR="00246112">
        <w:rPr>
          <w:rFonts w:ascii="Garamond" w:hAnsi="Garamond"/>
          <w:b/>
        </w:rPr>
        <w:t>UMBRELLA</w:t>
      </w:r>
      <w:r w:rsidR="00CD7C03">
        <w:rPr>
          <w:rFonts w:ascii="Garamond" w:hAnsi="Garamond"/>
        </w:rPr>
        <w:t xml:space="preserve"> </w:t>
      </w:r>
      <w:r w:rsidR="00D361A4">
        <w:rPr>
          <w:rFonts w:ascii="Garamond" w:hAnsi="Garamond"/>
        </w:rPr>
        <w:t>jako</w:t>
      </w:r>
      <w:r w:rsidR="00CD7C03">
        <w:rPr>
          <w:rFonts w:ascii="Garamond" w:hAnsi="Garamond"/>
        </w:rPr>
        <w:t> </w:t>
      </w:r>
      <w:r w:rsidR="00D361A4">
        <w:rPr>
          <w:rFonts w:ascii="Garamond" w:hAnsi="Garamond"/>
        </w:rPr>
        <w:t xml:space="preserve">dopravcem </w:t>
      </w:r>
      <w:r w:rsidR="00844E5F" w:rsidRPr="0078478B">
        <w:rPr>
          <w:rFonts w:ascii="Garamond" w:hAnsi="Garamond"/>
          <w:b/>
        </w:rPr>
        <w:t>Smlouvu o</w:t>
      </w:r>
      <w:r w:rsidR="004D1610">
        <w:rPr>
          <w:rFonts w:ascii="Garamond" w:hAnsi="Garamond"/>
          <w:b/>
        </w:rPr>
        <w:t> </w:t>
      </w:r>
      <w:r w:rsidR="00957C6D" w:rsidRPr="0078478B">
        <w:rPr>
          <w:rFonts w:ascii="Garamond" w:hAnsi="Garamond"/>
          <w:b/>
        </w:rPr>
        <w:t xml:space="preserve">veřejných službách v přepravě cestujících </w:t>
      </w:r>
      <w:r w:rsidR="00D361A4">
        <w:rPr>
          <w:rFonts w:ascii="Garamond" w:hAnsi="Garamond"/>
        </w:rPr>
        <w:t>dle</w:t>
      </w:r>
      <w:r w:rsidR="009675B5" w:rsidRPr="0078478B">
        <w:rPr>
          <w:rFonts w:ascii="Garamond" w:hAnsi="Garamond"/>
        </w:rPr>
        <w:t xml:space="preserve"> zákona č. 194/2010 Sb., o veřejných službách v přepravě cestujících, v platném znění</w:t>
      </w:r>
      <w:r w:rsidR="00926EB8">
        <w:rPr>
          <w:rFonts w:ascii="Garamond" w:hAnsi="Garamond"/>
        </w:rPr>
        <w:t>,</w:t>
      </w:r>
      <w:r w:rsidR="009675B5" w:rsidRPr="0078478B">
        <w:rPr>
          <w:rFonts w:ascii="Garamond" w:hAnsi="Garamond"/>
        </w:rPr>
        <w:t xml:space="preserve"> ve spojení s </w:t>
      </w:r>
      <w:r w:rsidR="00926EB8">
        <w:rPr>
          <w:rFonts w:ascii="Garamond" w:hAnsi="Garamond"/>
        </w:rPr>
        <w:t>n</w:t>
      </w:r>
      <w:r w:rsidR="009675B5" w:rsidRPr="0078478B">
        <w:rPr>
          <w:rFonts w:ascii="Garamond" w:hAnsi="Garamond"/>
        </w:rPr>
        <w:t>ařízením Evropského parlamentu a Rady (ES) č.</w:t>
      </w:r>
      <w:r w:rsidR="00D361A4">
        <w:rPr>
          <w:rFonts w:ascii="Garamond" w:hAnsi="Garamond"/>
        </w:rPr>
        <w:t> </w:t>
      </w:r>
      <w:r w:rsidR="009675B5" w:rsidRPr="0078478B">
        <w:rPr>
          <w:rFonts w:ascii="Garamond" w:hAnsi="Garamond"/>
        </w:rPr>
        <w:t>1370/2007 ze dne 23. října 2007 o veřejných službách v</w:t>
      </w:r>
      <w:r w:rsidR="00CD7C03">
        <w:rPr>
          <w:rFonts w:ascii="Garamond" w:hAnsi="Garamond"/>
        </w:rPr>
        <w:t> </w:t>
      </w:r>
      <w:r w:rsidR="009675B5" w:rsidRPr="0078478B">
        <w:rPr>
          <w:rFonts w:ascii="Garamond" w:hAnsi="Garamond"/>
        </w:rPr>
        <w:t xml:space="preserve">přepravě cestujících po železnici a silnici, v platném znění </w:t>
      </w:r>
      <w:r w:rsidR="00957C6D" w:rsidRPr="0078478B">
        <w:rPr>
          <w:rFonts w:ascii="Garamond" w:hAnsi="Garamond"/>
        </w:rPr>
        <w:t>(dále jen „</w:t>
      </w:r>
      <w:r w:rsidR="00957C6D" w:rsidRPr="0078478B">
        <w:rPr>
          <w:rFonts w:ascii="Garamond" w:hAnsi="Garamond"/>
          <w:b/>
        </w:rPr>
        <w:t>Smlouva o</w:t>
      </w:r>
      <w:r w:rsidR="009675B5" w:rsidRPr="0078478B">
        <w:rPr>
          <w:rFonts w:ascii="Garamond" w:hAnsi="Garamond"/>
          <w:b/>
        </w:rPr>
        <w:t> </w:t>
      </w:r>
      <w:r w:rsidR="00957C6D" w:rsidRPr="0078478B">
        <w:rPr>
          <w:rFonts w:ascii="Garamond" w:hAnsi="Garamond"/>
          <w:b/>
        </w:rPr>
        <w:t>veřejných službách</w:t>
      </w:r>
      <w:r w:rsidR="00957C6D" w:rsidRPr="0078478B">
        <w:rPr>
          <w:rFonts w:ascii="Garamond" w:hAnsi="Garamond"/>
        </w:rPr>
        <w:t>“),</w:t>
      </w:r>
      <w:r w:rsidR="006954AB" w:rsidRPr="0078478B">
        <w:rPr>
          <w:rFonts w:ascii="Garamond" w:hAnsi="Garamond"/>
        </w:rPr>
        <w:t xml:space="preserve"> předmětem které je </w:t>
      </w:r>
      <w:r w:rsidR="00957C6D" w:rsidRPr="0078478B">
        <w:rPr>
          <w:rFonts w:ascii="Garamond" w:hAnsi="Garamond"/>
        </w:rPr>
        <w:t xml:space="preserve">úprava vzájemných práv a povinností </w:t>
      </w:r>
      <w:r w:rsidR="00EF5C68">
        <w:rPr>
          <w:rFonts w:ascii="Garamond" w:hAnsi="Garamond"/>
        </w:rPr>
        <w:t>SMJN</w:t>
      </w:r>
      <w:r w:rsidR="00957C6D" w:rsidRPr="0078478B">
        <w:rPr>
          <w:rFonts w:ascii="Garamond" w:hAnsi="Garamond"/>
        </w:rPr>
        <w:t xml:space="preserve"> a</w:t>
      </w:r>
      <w:r w:rsidR="009675B5" w:rsidRPr="0078478B">
        <w:rPr>
          <w:rFonts w:ascii="Garamond" w:hAnsi="Garamond"/>
        </w:rPr>
        <w:t> </w:t>
      </w:r>
      <w:r w:rsidR="00246112">
        <w:rPr>
          <w:rFonts w:ascii="Garamond" w:hAnsi="Garamond"/>
        </w:rPr>
        <w:t>UMBRELLA</w:t>
      </w:r>
      <w:r w:rsidR="00957C6D" w:rsidRPr="0078478B">
        <w:rPr>
          <w:rFonts w:ascii="Garamond" w:hAnsi="Garamond"/>
        </w:rPr>
        <w:t xml:space="preserve"> při</w:t>
      </w:r>
      <w:r w:rsidR="00CD7C03">
        <w:rPr>
          <w:rFonts w:ascii="Garamond" w:hAnsi="Garamond"/>
        </w:rPr>
        <w:t> </w:t>
      </w:r>
      <w:r w:rsidR="00957C6D" w:rsidRPr="0078478B">
        <w:rPr>
          <w:rFonts w:ascii="Garamond" w:hAnsi="Garamond"/>
        </w:rPr>
        <w:t>poskytování veřejných služeb ve veřejné linkové dopravě s cílem zajistit dopravní obslužnost v</w:t>
      </w:r>
      <w:r w:rsidR="00CD7C03">
        <w:rPr>
          <w:rFonts w:ascii="Garamond" w:hAnsi="Garamond"/>
        </w:rPr>
        <w:t> </w:t>
      </w:r>
      <w:r w:rsidR="00957C6D" w:rsidRPr="0078478B">
        <w:rPr>
          <w:rFonts w:ascii="Garamond" w:hAnsi="Garamond"/>
        </w:rPr>
        <w:t>územních obvodech obcí Bedřichov, Jablonec nad Nisou, Janov nad Nisou, Lučany nad Nisou, Nová Ves nad Nisou, Pulečný</w:t>
      </w:r>
      <w:r w:rsidR="00D361A4">
        <w:rPr>
          <w:rFonts w:ascii="Garamond" w:hAnsi="Garamond"/>
        </w:rPr>
        <w:t xml:space="preserve"> a Rychnov u Jablonce nad Nisou</w:t>
      </w:r>
      <w:r w:rsidR="004A661B">
        <w:rPr>
          <w:rFonts w:ascii="Garamond" w:hAnsi="Garamond"/>
        </w:rPr>
        <w:t>, a to v období od 1. 2. 2021 do 31. 1. 2023</w:t>
      </w:r>
      <w:r w:rsidR="00957C6D" w:rsidRPr="0078478B">
        <w:rPr>
          <w:rFonts w:ascii="Garamond" w:hAnsi="Garamond"/>
        </w:rPr>
        <w:t>;</w:t>
      </w:r>
    </w:p>
    <w:p w14:paraId="5C1EE564" w14:textId="53F25FE4" w:rsidR="004D1610" w:rsidRDefault="001E1FD6" w:rsidP="004D1610">
      <w:pPr>
        <w:pStyle w:val="Odstavecseseznamem"/>
        <w:numPr>
          <w:ilvl w:val="0"/>
          <w:numId w:val="17"/>
        </w:numPr>
        <w:spacing w:before="240" w:after="120" w:line="240" w:lineRule="auto"/>
        <w:jc w:val="both"/>
        <w:rPr>
          <w:rFonts w:ascii="Garamond" w:hAnsi="Garamond"/>
        </w:rPr>
      </w:pPr>
      <w:r>
        <w:rPr>
          <w:rFonts w:ascii="Garamond" w:hAnsi="Garamond"/>
        </w:rPr>
        <w:lastRenderedPageBreak/>
        <w:t xml:space="preserve">uplynutím dne </w:t>
      </w:r>
      <w:r w:rsidRPr="001E1FD6">
        <w:rPr>
          <w:rFonts w:ascii="Garamond" w:hAnsi="Garamond"/>
          <w:b/>
        </w:rPr>
        <w:t>31. 1. 2023</w:t>
      </w:r>
      <w:r>
        <w:rPr>
          <w:rFonts w:ascii="Garamond" w:hAnsi="Garamond"/>
        </w:rPr>
        <w:t xml:space="preserve"> došlo k zániku Smlouvy o veřejných službách uplynutím sjednané doby podle článku XV. bod 15.1 písm. a) Smlouvy o veřejných službách</w:t>
      </w:r>
      <w:r w:rsidR="004D1610">
        <w:rPr>
          <w:rFonts w:ascii="Garamond" w:hAnsi="Garamond"/>
        </w:rPr>
        <w:t>;</w:t>
      </w:r>
    </w:p>
    <w:p w14:paraId="106FDA75" w14:textId="57D1B50E" w:rsidR="005F150F" w:rsidRPr="005F150F" w:rsidRDefault="001E1FD6" w:rsidP="005F150F">
      <w:pPr>
        <w:pStyle w:val="Odstavecseseznamem"/>
        <w:numPr>
          <w:ilvl w:val="0"/>
          <w:numId w:val="17"/>
        </w:numPr>
        <w:spacing w:before="240" w:after="120" w:line="240" w:lineRule="auto"/>
        <w:jc w:val="both"/>
        <w:rPr>
          <w:rFonts w:ascii="Garamond" w:hAnsi="Garamond"/>
        </w:rPr>
      </w:pPr>
      <w:r>
        <w:rPr>
          <w:rFonts w:ascii="Garamond" w:hAnsi="Garamond"/>
        </w:rPr>
        <w:t xml:space="preserve">v souvislosti s provedením a odsouhlasením souhrnného vyúčtování výše kompenzace za období roku 2022 (od 1. 1. 2022 do 31. 12. 2022) a části roku 2023 do zániku Smlouvy o veřejných službách (od 1. 1. 2023 do 31. 1. 2023) </w:t>
      </w:r>
      <w:r w:rsidR="005F150F">
        <w:rPr>
          <w:rFonts w:ascii="Garamond" w:hAnsi="Garamond"/>
        </w:rPr>
        <w:t>dle článku XI. bod 11.7 Smlouvy o veřejných službách (dále jen „</w:t>
      </w:r>
      <w:r w:rsidR="005F150F">
        <w:rPr>
          <w:rFonts w:ascii="Garamond" w:hAnsi="Garamond"/>
          <w:b/>
        </w:rPr>
        <w:t>Souhrnné vyúčtování za 2022 a 2023</w:t>
      </w:r>
      <w:r w:rsidR="005F150F">
        <w:rPr>
          <w:rFonts w:ascii="Garamond" w:hAnsi="Garamond"/>
        </w:rPr>
        <w:t>“)</w:t>
      </w:r>
      <w:r w:rsidR="005F150F">
        <w:rPr>
          <w:rFonts w:ascii="Garamond" w:hAnsi="Garamond"/>
          <w:b/>
        </w:rPr>
        <w:t xml:space="preserve"> </w:t>
      </w:r>
      <w:r>
        <w:rPr>
          <w:rFonts w:ascii="Garamond" w:hAnsi="Garamond"/>
        </w:rPr>
        <w:t>bude ještě i po zániku Smlouvy o veřejných službách v souvislosti s vykázanými tržbami UMBRELLA v daném období docházet</w:t>
      </w:r>
      <w:r w:rsidR="00456133">
        <w:rPr>
          <w:rFonts w:ascii="Garamond" w:hAnsi="Garamond"/>
        </w:rPr>
        <w:t xml:space="preserve"> do 02/2024</w:t>
      </w:r>
      <w:r>
        <w:rPr>
          <w:rFonts w:ascii="Garamond" w:hAnsi="Garamond"/>
        </w:rPr>
        <w:t xml:space="preserve"> </w:t>
      </w:r>
      <w:r w:rsidR="005F150F">
        <w:rPr>
          <w:rFonts w:ascii="Garamond" w:hAnsi="Garamond"/>
        </w:rPr>
        <w:t>na měsíční bázi k vyúčtování clearingový</w:t>
      </w:r>
      <w:r w:rsidR="00C11083">
        <w:rPr>
          <w:rFonts w:ascii="Garamond" w:hAnsi="Garamond"/>
        </w:rPr>
        <w:t>ch</w:t>
      </w:r>
      <w:r w:rsidR="005F150F">
        <w:rPr>
          <w:rFonts w:ascii="Garamond" w:hAnsi="Garamond"/>
        </w:rPr>
        <w:t xml:space="preserve"> transakcí v rámci </w:t>
      </w:r>
      <w:r w:rsidR="005F150F" w:rsidRPr="005F150F">
        <w:rPr>
          <w:rFonts w:ascii="Garamond" w:hAnsi="Garamond"/>
        </w:rPr>
        <w:t xml:space="preserve">IDOL </w:t>
      </w:r>
      <w:r w:rsidR="00926279">
        <w:rPr>
          <w:rFonts w:ascii="Garamond" w:hAnsi="Garamond"/>
        </w:rPr>
        <w:t>–</w:t>
      </w:r>
      <w:r w:rsidR="005F150F" w:rsidRPr="005F150F">
        <w:rPr>
          <w:rFonts w:ascii="Garamond" w:hAnsi="Garamond"/>
        </w:rPr>
        <w:t xml:space="preserve"> Integrovaný dopravní systém Libereckého kraje</w:t>
      </w:r>
      <w:r w:rsidR="005F150F">
        <w:rPr>
          <w:rFonts w:ascii="Garamond" w:hAnsi="Garamond"/>
        </w:rPr>
        <w:t xml:space="preserve"> (dále jen „</w:t>
      </w:r>
      <w:r w:rsidR="005F150F">
        <w:rPr>
          <w:rFonts w:ascii="Garamond" w:hAnsi="Garamond"/>
          <w:b/>
        </w:rPr>
        <w:t>IDOL</w:t>
      </w:r>
      <w:r w:rsidR="005F150F">
        <w:rPr>
          <w:rFonts w:ascii="Garamond" w:hAnsi="Garamond"/>
        </w:rPr>
        <w:t>“), na základě kterých bude UMBRELLA povinna platit clearingovému centru pravidelné platby v různé výši dle příslušných vyúčtování clearingových transakcí;</w:t>
      </w:r>
    </w:p>
    <w:p w14:paraId="0CF91A40" w14:textId="644F8ECF" w:rsidR="00A27CF1" w:rsidRDefault="005F150F" w:rsidP="006954AB">
      <w:pPr>
        <w:pStyle w:val="Odstavecseseznamem"/>
        <w:numPr>
          <w:ilvl w:val="0"/>
          <w:numId w:val="17"/>
        </w:numPr>
        <w:spacing w:before="240" w:after="120" w:line="240" w:lineRule="auto"/>
        <w:jc w:val="both"/>
        <w:rPr>
          <w:rFonts w:ascii="Garamond" w:hAnsi="Garamond"/>
        </w:rPr>
      </w:pPr>
      <w:r>
        <w:rPr>
          <w:rFonts w:ascii="Garamond" w:hAnsi="Garamond"/>
        </w:rPr>
        <w:t xml:space="preserve"> v návaznosti na koncepci Souhrnného vyúčtování za 2022 a 2023 bude veškeré platby clearingovému centru ze strany UMBRELLA v celé prokázané výši UMBRELLA kompenzovat SMJN;</w:t>
      </w:r>
    </w:p>
    <w:p w14:paraId="5FEFF753" w14:textId="469AA867" w:rsidR="009675B5" w:rsidRDefault="009675B5" w:rsidP="009675B5">
      <w:pPr>
        <w:spacing w:before="240" w:after="120" w:line="240" w:lineRule="auto"/>
        <w:jc w:val="both"/>
        <w:rPr>
          <w:rFonts w:ascii="Garamond" w:hAnsi="Garamond"/>
          <w:b/>
        </w:rPr>
      </w:pPr>
      <w:r w:rsidRPr="0078478B">
        <w:rPr>
          <w:rFonts w:ascii="Garamond" w:hAnsi="Garamond"/>
          <w:b/>
        </w:rPr>
        <w:t xml:space="preserve">uzavírají </w:t>
      </w:r>
      <w:r w:rsidR="00EF5C68">
        <w:rPr>
          <w:rFonts w:ascii="Garamond" w:hAnsi="Garamond"/>
          <w:b/>
        </w:rPr>
        <w:t>SMJN</w:t>
      </w:r>
      <w:r w:rsidRPr="0078478B">
        <w:rPr>
          <w:rFonts w:ascii="Garamond" w:hAnsi="Garamond"/>
          <w:b/>
        </w:rPr>
        <w:t xml:space="preserve"> a </w:t>
      </w:r>
      <w:r w:rsidR="00246112">
        <w:rPr>
          <w:rFonts w:ascii="Garamond" w:hAnsi="Garamond"/>
          <w:b/>
        </w:rPr>
        <w:t>UMBRELLA</w:t>
      </w:r>
      <w:r w:rsidRPr="0078478B">
        <w:rPr>
          <w:rFonts w:ascii="Garamond" w:hAnsi="Garamond"/>
          <w:b/>
        </w:rPr>
        <w:t xml:space="preserve"> </w:t>
      </w:r>
      <w:r w:rsidR="002D7457" w:rsidRPr="0078478B">
        <w:rPr>
          <w:rFonts w:ascii="Garamond" w:hAnsi="Garamond"/>
          <w:b/>
        </w:rPr>
        <w:t xml:space="preserve">níže uvedeného dne, měsíce a roku </w:t>
      </w:r>
      <w:r w:rsidRPr="0078478B">
        <w:rPr>
          <w:rFonts w:ascii="Garamond" w:hAnsi="Garamond"/>
          <w:b/>
        </w:rPr>
        <w:t xml:space="preserve">tuto </w:t>
      </w:r>
      <w:r w:rsidR="001E1FD6">
        <w:rPr>
          <w:rFonts w:ascii="Garamond" w:hAnsi="Garamond"/>
          <w:b/>
        </w:rPr>
        <w:t>Dohodu</w:t>
      </w:r>
      <w:r w:rsidRPr="0078478B">
        <w:rPr>
          <w:rFonts w:ascii="Garamond" w:hAnsi="Garamond"/>
          <w:b/>
        </w:rPr>
        <w:t xml:space="preserve"> s následujícím obsahem:</w:t>
      </w:r>
    </w:p>
    <w:p w14:paraId="63C0267C" w14:textId="3473CD19" w:rsidR="002D7457" w:rsidRPr="00B95F3A" w:rsidRDefault="00B95F3A" w:rsidP="00B95F3A">
      <w:pPr>
        <w:numPr>
          <w:ilvl w:val="0"/>
          <w:numId w:val="2"/>
        </w:numPr>
        <w:spacing w:before="240" w:after="240" w:line="240" w:lineRule="auto"/>
        <w:ind w:left="284" w:hanging="568"/>
        <w:rPr>
          <w:rFonts w:ascii="Garamond" w:hAnsi="Garamond"/>
          <w:b/>
        </w:rPr>
      </w:pPr>
      <w:r w:rsidRPr="00B95F3A">
        <w:rPr>
          <w:rFonts w:ascii="Garamond" w:hAnsi="Garamond"/>
          <w:b/>
        </w:rPr>
        <w:t xml:space="preserve">Účel </w:t>
      </w:r>
      <w:r w:rsidR="005F150F">
        <w:rPr>
          <w:rFonts w:ascii="Garamond" w:hAnsi="Garamond"/>
          <w:b/>
        </w:rPr>
        <w:t>Dohody</w:t>
      </w:r>
    </w:p>
    <w:p w14:paraId="64779D86" w14:textId="05BD3C54" w:rsidR="000D7BB7" w:rsidRPr="0078478B" w:rsidRDefault="00570C67" w:rsidP="005F150F">
      <w:pPr>
        <w:pStyle w:val="11slovantext"/>
        <w:numPr>
          <w:ilvl w:val="1"/>
          <w:numId w:val="19"/>
        </w:numPr>
        <w:spacing w:line="240" w:lineRule="auto"/>
        <w:ind w:left="426" w:hanging="426"/>
        <w:rPr>
          <w:rFonts w:ascii="Garamond" w:hAnsi="Garamond"/>
          <w:szCs w:val="22"/>
          <w:lang w:val="cs-CZ"/>
        </w:rPr>
      </w:pPr>
      <w:r w:rsidRPr="0078478B">
        <w:rPr>
          <w:rFonts w:ascii="Garamond" w:hAnsi="Garamond"/>
          <w:szCs w:val="22"/>
          <w:lang w:val="cs-CZ"/>
        </w:rPr>
        <w:t xml:space="preserve">Účelem </w:t>
      </w:r>
      <w:r w:rsidR="005F150F">
        <w:rPr>
          <w:rFonts w:ascii="Garamond" w:hAnsi="Garamond"/>
          <w:szCs w:val="22"/>
          <w:lang w:val="cs-CZ"/>
        </w:rPr>
        <w:t xml:space="preserve">této Dohody je dosáhnout finální vyrovnání veškerých nároků stran v souvislosti s plněním Smlouvy o veřejných službách, a to zejména v souvislosti s platbami clearingovému centru ze strany UMBRELLA na základě </w:t>
      </w:r>
      <w:r w:rsidR="005F150F" w:rsidRPr="005F150F">
        <w:rPr>
          <w:rFonts w:ascii="Garamond" w:hAnsi="Garamond"/>
          <w:szCs w:val="22"/>
          <w:lang w:val="cs-CZ"/>
        </w:rPr>
        <w:t>vyúčtování clearingový</w:t>
      </w:r>
      <w:r w:rsidR="00926279">
        <w:rPr>
          <w:rFonts w:ascii="Garamond" w:hAnsi="Garamond"/>
          <w:szCs w:val="22"/>
          <w:lang w:val="cs-CZ"/>
        </w:rPr>
        <w:t>ch</w:t>
      </w:r>
      <w:r w:rsidR="005F150F" w:rsidRPr="005F150F">
        <w:rPr>
          <w:rFonts w:ascii="Garamond" w:hAnsi="Garamond"/>
          <w:szCs w:val="22"/>
          <w:lang w:val="cs-CZ"/>
        </w:rPr>
        <w:t xml:space="preserve"> transakcí v rámci IDOL</w:t>
      </w:r>
      <w:r w:rsidR="00456133">
        <w:rPr>
          <w:rFonts w:ascii="Garamond" w:hAnsi="Garamond"/>
          <w:szCs w:val="22"/>
          <w:lang w:val="cs-CZ"/>
        </w:rPr>
        <w:t xml:space="preserve"> za období od 02/2023 do 02/2024</w:t>
      </w:r>
      <w:r w:rsidR="00B95F3A">
        <w:rPr>
          <w:rFonts w:ascii="Garamond" w:hAnsi="Garamond"/>
          <w:szCs w:val="22"/>
          <w:lang w:val="cs-CZ"/>
        </w:rPr>
        <w:t>.</w:t>
      </w:r>
    </w:p>
    <w:p w14:paraId="0D0FB299" w14:textId="58D92876" w:rsidR="000D7BB7" w:rsidRPr="0078478B" w:rsidRDefault="000D7BB7" w:rsidP="00C67D3D">
      <w:pPr>
        <w:numPr>
          <w:ilvl w:val="0"/>
          <w:numId w:val="2"/>
        </w:numPr>
        <w:spacing w:before="240" w:after="240" w:line="240" w:lineRule="auto"/>
        <w:ind w:left="284" w:hanging="568"/>
        <w:rPr>
          <w:rFonts w:ascii="Garamond" w:hAnsi="Garamond"/>
          <w:b/>
        </w:rPr>
      </w:pPr>
      <w:r w:rsidRPr="0078478B">
        <w:rPr>
          <w:rFonts w:ascii="Garamond" w:hAnsi="Garamond"/>
          <w:b/>
        </w:rPr>
        <w:t xml:space="preserve">Předmět </w:t>
      </w:r>
      <w:r w:rsidR="005F150F">
        <w:rPr>
          <w:rFonts w:ascii="Garamond" w:hAnsi="Garamond"/>
          <w:b/>
        </w:rPr>
        <w:t>Dohody</w:t>
      </w:r>
    </w:p>
    <w:p w14:paraId="134AF215" w14:textId="231BC1B7" w:rsidR="00207FEB" w:rsidRPr="001C1B19" w:rsidRDefault="005F150F" w:rsidP="00C11083">
      <w:pPr>
        <w:pStyle w:val="11slovantext"/>
        <w:numPr>
          <w:ilvl w:val="1"/>
          <w:numId w:val="22"/>
        </w:numPr>
        <w:spacing w:line="240" w:lineRule="auto"/>
        <w:ind w:left="426" w:hanging="426"/>
        <w:rPr>
          <w:rFonts w:ascii="Garamond" w:hAnsi="Garamond"/>
          <w:b/>
          <w:lang w:val="cs-CZ"/>
        </w:rPr>
      </w:pPr>
      <w:r>
        <w:rPr>
          <w:rFonts w:ascii="Garamond" w:hAnsi="Garamond"/>
          <w:szCs w:val="22"/>
          <w:lang w:val="cs-CZ"/>
        </w:rPr>
        <w:t>SMJN</w:t>
      </w:r>
      <w:r w:rsidR="00FA77DC" w:rsidRPr="0078478B">
        <w:rPr>
          <w:rFonts w:ascii="Garamond" w:hAnsi="Garamond"/>
          <w:szCs w:val="22"/>
          <w:lang w:val="cs-CZ"/>
        </w:rPr>
        <w:t xml:space="preserve"> se na základě této </w:t>
      </w:r>
      <w:r>
        <w:rPr>
          <w:rFonts w:ascii="Garamond" w:hAnsi="Garamond"/>
          <w:szCs w:val="22"/>
          <w:lang w:val="cs-CZ"/>
        </w:rPr>
        <w:t>Dohody</w:t>
      </w:r>
      <w:r w:rsidR="00FA77DC" w:rsidRPr="0078478B">
        <w:rPr>
          <w:rFonts w:ascii="Garamond" w:hAnsi="Garamond"/>
          <w:szCs w:val="22"/>
          <w:lang w:val="cs-CZ"/>
        </w:rPr>
        <w:t xml:space="preserve"> zavazuje </w:t>
      </w:r>
      <w:r>
        <w:rPr>
          <w:rFonts w:ascii="Garamond" w:hAnsi="Garamond"/>
          <w:szCs w:val="22"/>
          <w:lang w:val="cs-CZ"/>
        </w:rPr>
        <w:t xml:space="preserve">UMBRELLA za podmínek této Dohody uhradit </w:t>
      </w:r>
      <w:r w:rsidRPr="00C11083">
        <w:rPr>
          <w:rFonts w:ascii="Garamond" w:hAnsi="Garamond"/>
          <w:lang w:val="cs-CZ"/>
        </w:rPr>
        <w:t>veškeré</w:t>
      </w:r>
      <w:r>
        <w:rPr>
          <w:rFonts w:ascii="Garamond" w:hAnsi="Garamond"/>
          <w:szCs w:val="22"/>
          <w:lang w:val="cs-CZ"/>
        </w:rPr>
        <w:t xml:space="preserve"> </w:t>
      </w:r>
      <w:r w:rsidRPr="005F150F">
        <w:rPr>
          <w:rFonts w:ascii="Garamond" w:hAnsi="Garamond"/>
          <w:szCs w:val="22"/>
          <w:lang w:val="cs-CZ"/>
        </w:rPr>
        <w:t xml:space="preserve">platby clearingovému centru ze strany UMBRELLA </w:t>
      </w:r>
      <w:r w:rsidR="00C11083">
        <w:rPr>
          <w:rFonts w:ascii="Garamond" w:hAnsi="Garamond"/>
          <w:szCs w:val="22"/>
          <w:lang w:val="cs-CZ"/>
        </w:rPr>
        <w:t xml:space="preserve">v souvislosti s plněním Smlouvy </w:t>
      </w:r>
      <w:r w:rsidR="00926279">
        <w:rPr>
          <w:rFonts w:ascii="Garamond" w:hAnsi="Garamond"/>
          <w:szCs w:val="22"/>
          <w:lang w:val="cs-CZ"/>
        </w:rPr>
        <w:t xml:space="preserve">o </w:t>
      </w:r>
      <w:r w:rsidR="00C11083">
        <w:rPr>
          <w:rFonts w:ascii="Garamond" w:hAnsi="Garamond"/>
          <w:szCs w:val="22"/>
          <w:lang w:val="cs-CZ"/>
        </w:rPr>
        <w:t xml:space="preserve">veřejných službách </w:t>
      </w:r>
      <w:r w:rsidRPr="005F150F">
        <w:rPr>
          <w:rFonts w:ascii="Garamond" w:hAnsi="Garamond"/>
          <w:szCs w:val="22"/>
          <w:lang w:val="cs-CZ"/>
        </w:rPr>
        <w:t xml:space="preserve">v celé prokázané výši </w:t>
      </w:r>
      <w:r w:rsidR="00C11083">
        <w:rPr>
          <w:rFonts w:ascii="Garamond" w:hAnsi="Garamond"/>
          <w:szCs w:val="22"/>
          <w:lang w:val="cs-CZ"/>
        </w:rPr>
        <w:t xml:space="preserve">ze strany </w:t>
      </w:r>
      <w:r w:rsidRPr="005F150F">
        <w:rPr>
          <w:rFonts w:ascii="Garamond" w:hAnsi="Garamond"/>
          <w:szCs w:val="22"/>
          <w:lang w:val="cs-CZ"/>
        </w:rPr>
        <w:t>UMBRELLA</w:t>
      </w:r>
      <w:r>
        <w:rPr>
          <w:rFonts w:ascii="Garamond" w:hAnsi="Garamond"/>
          <w:szCs w:val="22"/>
          <w:lang w:val="cs-CZ"/>
        </w:rPr>
        <w:t xml:space="preserve"> </w:t>
      </w:r>
      <w:r w:rsidR="00DB48F2">
        <w:rPr>
          <w:rFonts w:ascii="Garamond" w:hAnsi="Garamond"/>
          <w:szCs w:val="22"/>
          <w:lang w:val="cs-CZ"/>
        </w:rPr>
        <w:t>n</w:t>
      </w:r>
      <w:r w:rsidR="00456133">
        <w:rPr>
          <w:rFonts w:ascii="Garamond" w:hAnsi="Garamond"/>
          <w:szCs w:val="22"/>
          <w:lang w:val="cs-CZ"/>
        </w:rPr>
        <w:t xml:space="preserve">a základě </w:t>
      </w:r>
      <w:r w:rsidR="00456133" w:rsidRPr="005F150F">
        <w:rPr>
          <w:rFonts w:ascii="Garamond" w:hAnsi="Garamond"/>
          <w:szCs w:val="22"/>
          <w:lang w:val="cs-CZ"/>
        </w:rPr>
        <w:t>vyúčtování clearingový</w:t>
      </w:r>
      <w:r w:rsidR="00926279">
        <w:rPr>
          <w:rFonts w:ascii="Garamond" w:hAnsi="Garamond"/>
          <w:szCs w:val="22"/>
          <w:lang w:val="cs-CZ"/>
        </w:rPr>
        <w:t>ch</w:t>
      </w:r>
      <w:r w:rsidR="00456133" w:rsidRPr="005F150F">
        <w:rPr>
          <w:rFonts w:ascii="Garamond" w:hAnsi="Garamond"/>
          <w:szCs w:val="22"/>
          <w:lang w:val="cs-CZ"/>
        </w:rPr>
        <w:t xml:space="preserve"> transakcí v rámci IDOL</w:t>
      </w:r>
      <w:r w:rsidR="00456133">
        <w:rPr>
          <w:rFonts w:ascii="Garamond" w:hAnsi="Garamond"/>
          <w:szCs w:val="22"/>
          <w:lang w:val="cs-CZ"/>
        </w:rPr>
        <w:t xml:space="preserve"> za období od 02/2023 do 02/2024 </w:t>
      </w:r>
      <w:r w:rsidR="00C11083">
        <w:rPr>
          <w:rFonts w:ascii="Garamond" w:hAnsi="Garamond"/>
          <w:szCs w:val="22"/>
          <w:lang w:val="cs-CZ"/>
        </w:rPr>
        <w:t xml:space="preserve">a UMBRELLA se zavazuje poskytnout SMJN veškerou součinnost za účelem splnění předmětu Dohody ze strany SMJN, a to zejména ve formě poskytování informací a příslušných dokladů </w:t>
      </w:r>
      <w:r w:rsidR="00C11083" w:rsidRPr="00C11083">
        <w:rPr>
          <w:rFonts w:ascii="Garamond" w:hAnsi="Garamond"/>
          <w:szCs w:val="22"/>
          <w:lang w:val="cs-CZ"/>
        </w:rPr>
        <w:t>vyúčtování clearingový</w:t>
      </w:r>
      <w:r w:rsidR="00C11083">
        <w:rPr>
          <w:rFonts w:ascii="Garamond" w:hAnsi="Garamond"/>
          <w:szCs w:val="22"/>
          <w:lang w:val="cs-CZ"/>
        </w:rPr>
        <w:t>ch</w:t>
      </w:r>
      <w:r w:rsidR="00C11083" w:rsidRPr="00C11083">
        <w:rPr>
          <w:rFonts w:ascii="Garamond" w:hAnsi="Garamond"/>
          <w:szCs w:val="22"/>
          <w:lang w:val="cs-CZ"/>
        </w:rPr>
        <w:t xml:space="preserve"> transakcí </w:t>
      </w:r>
      <w:r w:rsidR="00456133">
        <w:rPr>
          <w:rFonts w:ascii="Garamond" w:hAnsi="Garamond"/>
          <w:szCs w:val="22"/>
          <w:lang w:val="cs-CZ"/>
        </w:rPr>
        <w:t xml:space="preserve">za období od 02/2023 do 02/2024 (včetně souhrnných dokladů) </w:t>
      </w:r>
      <w:r w:rsidR="00C11083" w:rsidRPr="00C11083">
        <w:rPr>
          <w:rFonts w:ascii="Garamond" w:hAnsi="Garamond"/>
          <w:szCs w:val="22"/>
          <w:lang w:val="cs-CZ"/>
        </w:rPr>
        <w:t>v rámci IDOL</w:t>
      </w:r>
      <w:r w:rsidR="00456133">
        <w:rPr>
          <w:rFonts w:ascii="Garamond" w:hAnsi="Garamond"/>
          <w:szCs w:val="22"/>
          <w:lang w:val="cs-CZ"/>
        </w:rPr>
        <w:t xml:space="preserve"> a také zajištění </w:t>
      </w:r>
      <w:r w:rsidR="002A1995">
        <w:rPr>
          <w:rFonts w:ascii="Garamond" w:hAnsi="Garamond"/>
          <w:szCs w:val="22"/>
          <w:lang w:val="cs-CZ"/>
        </w:rPr>
        <w:t xml:space="preserve">platnosti uděleného </w:t>
      </w:r>
      <w:r w:rsidR="00456133">
        <w:rPr>
          <w:rFonts w:ascii="Garamond" w:hAnsi="Garamond"/>
          <w:szCs w:val="22"/>
          <w:lang w:val="cs-CZ"/>
        </w:rPr>
        <w:t>souhlasu ze strany UMBRELLA servisní organizaci SMJN, společnosti Ja</w:t>
      </w:r>
      <w:r w:rsidR="002A1995">
        <w:rPr>
          <w:rFonts w:ascii="Garamond" w:hAnsi="Garamond"/>
          <w:szCs w:val="22"/>
          <w:lang w:val="cs-CZ"/>
        </w:rPr>
        <w:t>b</w:t>
      </w:r>
      <w:r w:rsidR="00456133">
        <w:rPr>
          <w:rFonts w:ascii="Garamond" w:hAnsi="Garamond"/>
          <w:szCs w:val="22"/>
          <w:lang w:val="cs-CZ"/>
        </w:rPr>
        <w:t>lonecká dopravní</w:t>
      </w:r>
      <w:r w:rsidR="002A1995">
        <w:rPr>
          <w:rFonts w:ascii="Garamond" w:hAnsi="Garamond"/>
          <w:szCs w:val="22"/>
          <w:lang w:val="cs-CZ"/>
        </w:rPr>
        <w:t xml:space="preserve"> a.s. </w:t>
      </w:r>
      <w:r w:rsidR="00670F31">
        <w:rPr>
          <w:rFonts w:ascii="Garamond" w:hAnsi="Garamond"/>
          <w:szCs w:val="22"/>
          <w:lang w:val="cs-CZ"/>
        </w:rPr>
        <w:t xml:space="preserve">ze dne 7. 6. 2023 </w:t>
      </w:r>
      <w:r w:rsidR="002A1995">
        <w:rPr>
          <w:rFonts w:ascii="Garamond" w:hAnsi="Garamond"/>
          <w:szCs w:val="22"/>
          <w:lang w:val="cs-CZ"/>
        </w:rPr>
        <w:t>(</w:t>
      </w:r>
      <w:r w:rsidR="002A1995">
        <w:rPr>
          <w:rFonts w:ascii="Garamond" w:hAnsi="Garamond"/>
          <w:b/>
          <w:szCs w:val="22"/>
          <w:lang w:val="cs-CZ"/>
        </w:rPr>
        <w:t>Příloha č. 1</w:t>
      </w:r>
      <w:r w:rsidR="002A1995">
        <w:rPr>
          <w:rFonts w:ascii="Garamond" w:hAnsi="Garamond"/>
          <w:szCs w:val="22"/>
          <w:lang w:val="cs-CZ"/>
        </w:rPr>
        <w:t xml:space="preserve"> této Dohody), a to až do poskytnutí veškerých dokladů </w:t>
      </w:r>
      <w:r w:rsidR="002A1995" w:rsidRPr="00C11083">
        <w:rPr>
          <w:rFonts w:ascii="Garamond" w:hAnsi="Garamond"/>
          <w:szCs w:val="22"/>
          <w:lang w:val="cs-CZ"/>
        </w:rPr>
        <w:t>vyúčtování clearingový</w:t>
      </w:r>
      <w:r w:rsidR="002A1995">
        <w:rPr>
          <w:rFonts w:ascii="Garamond" w:hAnsi="Garamond"/>
          <w:szCs w:val="22"/>
          <w:lang w:val="cs-CZ"/>
        </w:rPr>
        <w:t>ch</w:t>
      </w:r>
      <w:r w:rsidR="002A1995" w:rsidRPr="00C11083">
        <w:rPr>
          <w:rFonts w:ascii="Garamond" w:hAnsi="Garamond"/>
          <w:szCs w:val="22"/>
          <w:lang w:val="cs-CZ"/>
        </w:rPr>
        <w:t xml:space="preserve"> transakcí </w:t>
      </w:r>
      <w:r w:rsidR="002A1995">
        <w:rPr>
          <w:rFonts w:ascii="Garamond" w:hAnsi="Garamond"/>
          <w:szCs w:val="22"/>
          <w:lang w:val="cs-CZ"/>
        </w:rPr>
        <w:t>za období 02/2024</w:t>
      </w:r>
      <w:r w:rsidR="00B95F3A">
        <w:rPr>
          <w:rFonts w:ascii="Garamond" w:hAnsi="Garamond"/>
          <w:szCs w:val="22"/>
          <w:lang w:val="cs-CZ"/>
        </w:rPr>
        <w:t>.</w:t>
      </w:r>
    </w:p>
    <w:p w14:paraId="52B782AB" w14:textId="218FC4BE" w:rsidR="00207FEB" w:rsidRPr="0078478B" w:rsidRDefault="00C11083" w:rsidP="00207FEB">
      <w:pPr>
        <w:pStyle w:val="11slovantext"/>
        <w:numPr>
          <w:ilvl w:val="1"/>
          <w:numId w:val="22"/>
        </w:numPr>
        <w:spacing w:line="240" w:lineRule="auto"/>
        <w:ind w:left="426" w:hanging="426"/>
        <w:rPr>
          <w:rFonts w:ascii="Garamond" w:hAnsi="Garamond"/>
          <w:lang w:val="cs-CZ"/>
        </w:rPr>
      </w:pPr>
      <w:r>
        <w:rPr>
          <w:rFonts w:ascii="Garamond" w:hAnsi="Garamond"/>
          <w:lang w:val="cs-CZ"/>
        </w:rPr>
        <w:t>S</w:t>
      </w:r>
      <w:r w:rsidR="001C1B19">
        <w:rPr>
          <w:rFonts w:ascii="Garamond" w:hAnsi="Garamond"/>
          <w:lang w:val="cs-CZ"/>
        </w:rPr>
        <w:t xml:space="preserve">trany se zavazují navzájem si poskytnout </w:t>
      </w:r>
      <w:r w:rsidR="00201A50">
        <w:rPr>
          <w:rFonts w:ascii="Garamond" w:hAnsi="Garamond"/>
          <w:lang w:val="cs-CZ"/>
        </w:rPr>
        <w:t>veškerou nezbytnou součinnost s cílem splnění předmětu a</w:t>
      </w:r>
      <w:r>
        <w:rPr>
          <w:rFonts w:ascii="Garamond" w:hAnsi="Garamond"/>
          <w:lang w:val="cs-CZ"/>
        </w:rPr>
        <w:t> </w:t>
      </w:r>
      <w:r w:rsidR="00201A50">
        <w:rPr>
          <w:rFonts w:ascii="Garamond" w:hAnsi="Garamond"/>
          <w:lang w:val="cs-CZ"/>
        </w:rPr>
        <w:t xml:space="preserve">účelu této </w:t>
      </w:r>
      <w:r>
        <w:rPr>
          <w:rFonts w:ascii="Garamond" w:hAnsi="Garamond"/>
          <w:lang w:val="cs-CZ"/>
        </w:rPr>
        <w:t>Dohody</w:t>
      </w:r>
      <w:r w:rsidR="00207FEB" w:rsidRPr="0078478B">
        <w:rPr>
          <w:rFonts w:ascii="Garamond" w:hAnsi="Garamond"/>
          <w:lang w:val="cs-CZ"/>
        </w:rPr>
        <w:t>.</w:t>
      </w:r>
    </w:p>
    <w:p w14:paraId="51D8A003" w14:textId="7AE344F8" w:rsidR="001C2683" w:rsidRPr="0078478B" w:rsidRDefault="001C2683" w:rsidP="001C2683">
      <w:pPr>
        <w:pStyle w:val="11slovantext"/>
        <w:numPr>
          <w:ilvl w:val="1"/>
          <w:numId w:val="22"/>
        </w:numPr>
        <w:spacing w:line="240" w:lineRule="auto"/>
        <w:ind w:left="426" w:hanging="426"/>
        <w:rPr>
          <w:rFonts w:ascii="Garamond" w:hAnsi="Garamond"/>
          <w:lang w:val="cs-CZ"/>
        </w:rPr>
      </w:pPr>
      <w:r w:rsidRPr="0078478B">
        <w:rPr>
          <w:rFonts w:ascii="Garamond" w:hAnsi="Garamond"/>
          <w:lang w:val="cs-CZ"/>
        </w:rPr>
        <w:t xml:space="preserve">Smluvní strany shodně prohlašují, že předmět </w:t>
      </w:r>
      <w:r w:rsidR="00C11083">
        <w:rPr>
          <w:rFonts w:ascii="Garamond" w:hAnsi="Garamond"/>
          <w:lang w:val="cs-CZ"/>
        </w:rPr>
        <w:t>Dohody</w:t>
      </w:r>
      <w:r w:rsidRPr="0078478B">
        <w:rPr>
          <w:rFonts w:ascii="Garamond" w:hAnsi="Garamond"/>
          <w:lang w:val="cs-CZ"/>
        </w:rPr>
        <w:t xml:space="preserve"> není vymezením svého plnění nemožný a že tuto </w:t>
      </w:r>
      <w:r w:rsidR="00C11083">
        <w:rPr>
          <w:rFonts w:ascii="Garamond" w:hAnsi="Garamond"/>
          <w:lang w:val="cs-CZ"/>
        </w:rPr>
        <w:t>Dohodu</w:t>
      </w:r>
      <w:r w:rsidRPr="0078478B">
        <w:rPr>
          <w:rFonts w:ascii="Garamond" w:hAnsi="Garamond"/>
          <w:lang w:val="cs-CZ"/>
        </w:rPr>
        <w:t xml:space="preserve"> uzavřely po pečlivém zvážení všech možných důsledků z této </w:t>
      </w:r>
      <w:r w:rsidR="00C11083">
        <w:rPr>
          <w:rFonts w:ascii="Garamond" w:hAnsi="Garamond"/>
          <w:lang w:val="cs-CZ"/>
        </w:rPr>
        <w:t>Dohody</w:t>
      </w:r>
      <w:r w:rsidRPr="0078478B">
        <w:rPr>
          <w:rFonts w:ascii="Garamond" w:hAnsi="Garamond"/>
          <w:lang w:val="cs-CZ"/>
        </w:rPr>
        <w:t xml:space="preserve"> pro jednotlivé strany vyplývající</w:t>
      </w:r>
      <w:r w:rsidR="00E203C4">
        <w:rPr>
          <w:rFonts w:ascii="Garamond" w:hAnsi="Garamond"/>
          <w:lang w:val="cs-CZ"/>
        </w:rPr>
        <w:t>ch</w:t>
      </w:r>
      <w:r w:rsidRPr="0078478B">
        <w:rPr>
          <w:rFonts w:ascii="Garamond" w:hAnsi="Garamond"/>
          <w:lang w:val="cs-CZ"/>
        </w:rPr>
        <w:t>.</w:t>
      </w:r>
    </w:p>
    <w:p w14:paraId="21E280E8" w14:textId="3EEB3093" w:rsidR="00B366DB" w:rsidRDefault="00C11083" w:rsidP="00C67D3D">
      <w:pPr>
        <w:numPr>
          <w:ilvl w:val="0"/>
          <w:numId w:val="2"/>
        </w:numPr>
        <w:spacing w:before="240" w:after="240" w:line="240" w:lineRule="auto"/>
        <w:ind w:left="284" w:hanging="568"/>
        <w:rPr>
          <w:rFonts w:ascii="Garamond" w:hAnsi="Garamond"/>
          <w:b/>
        </w:rPr>
      </w:pPr>
      <w:r>
        <w:rPr>
          <w:rFonts w:ascii="Garamond" w:hAnsi="Garamond"/>
          <w:b/>
        </w:rPr>
        <w:t>Platební podmínky</w:t>
      </w:r>
      <w:r w:rsidR="00A070BB">
        <w:rPr>
          <w:rFonts w:ascii="Garamond" w:hAnsi="Garamond"/>
          <w:b/>
        </w:rPr>
        <w:t xml:space="preserve"> kompenzace</w:t>
      </w:r>
      <w:r w:rsidR="00155D6C">
        <w:rPr>
          <w:rFonts w:ascii="Garamond" w:hAnsi="Garamond"/>
          <w:b/>
        </w:rPr>
        <w:t xml:space="preserve"> clearingových plateb UMBRELLA</w:t>
      </w:r>
    </w:p>
    <w:p w14:paraId="15FCA972" w14:textId="7C3E0E9A" w:rsidR="00155D6C" w:rsidRPr="00155D6C" w:rsidRDefault="00EF5C68" w:rsidP="00B366DB">
      <w:pPr>
        <w:pStyle w:val="11slovantext"/>
        <w:numPr>
          <w:ilvl w:val="1"/>
          <w:numId w:val="2"/>
        </w:numPr>
        <w:spacing w:line="240" w:lineRule="auto"/>
        <w:ind w:left="426"/>
        <w:rPr>
          <w:rFonts w:ascii="Garamond" w:hAnsi="Garamond"/>
          <w:b/>
        </w:rPr>
      </w:pPr>
      <w:r>
        <w:rPr>
          <w:rFonts w:ascii="Garamond" w:hAnsi="Garamond"/>
          <w:lang w:val="cs-CZ"/>
        </w:rPr>
        <w:t>SMJN</w:t>
      </w:r>
      <w:r w:rsidR="00B366DB">
        <w:rPr>
          <w:rFonts w:ascii="Garamond" w:hAnsi="Garamond"/>
          <w:lang w:val="cs-CZ"/>
        </w:rPr>
        <w:t xml:space="preserve"> </w:t>
      </w:r>
      <w:r w:rsidR="00155D6C">
        <w:rPr>
          <w:rFonts w:ascii="Garamond" w:hAnsi="Garamond"/>
          <w:lang w:val="cs-CZ"/>
        </w:rPr>
        <w:t xml:space="preserve">se zavazuje UMBRELLA uhradit veškeré </w:t>
      </w:r>
      <w:r w:rsidR="00155D6C" w:rsidRPr="005F150F">
        <w:rPr>
          <w:rFonts w:ascii="Garamond" w:hAnsi="Garamond"/>
          <w:szCs w:val="22"/>
          <w:lang w:val="cs-CZ"/>
        </w:rPr>
        <w:t xml:space="preserve">platby clearingovému centru ze strany UMBRELLA </w:t>
      </w:r>
      <w:r w:rsidR="00155D6C">
        <w:rPr>
          <w:rFonts w:ascii="Garamond" w:hAnsi="Garamond"/>
          <w:szCs w:val="22"/>
          <w:lang w:val="cs-CZ"/>
        </w:rPr>
        <w:t xml:space="preserve">v souvislosti s plněním Smlouvy </w:t>
      </w:r>
      <w:r w:rsidR="00926279">
        <w:rPr>
          <w:rFonts w:ascii="Garamond" w:hAnsi="Garamond"/>
          <w:szCs w:val="22"/>
          <w:lang w:val="cs-CZ"/>
        </w:rPr>
        <w:t xml:space="preserve">o </w:t>
      </w:r>
      <w:r w:rsidR="00155D6C">
        <w:rPr>
          <w:rFonts w:ascii="Garamond" w:hAnsi="Garamond"/>
          <w:szCs w:val="22"/>
          <w:lang w:val="cs-CZ"/>
        </w:rPr>
        <w:t xml:space="preserve">veřejných službách </w:t>
      </w:r>
      <w:r w:rsidR="00155D6C" w:rsidRPr="005F150F">
        <w:rPr>
          <w:rFonts w:ascii="Garamond" w:hAnsi="Garamond"/>
          <w:szCs w:val="22"/>
          <w:lang w:val="cs-CZ"/>
        </w:rPr>
        <w:t xml:space="preserve">v celé prokázané výši </w:t>
      </w:r>
      <w:r w:rsidR="00155D6C">
        <w:rPr>
          <w:rFonts w:ascii="Garamond" w:hAnsi="Garamond"/>
          <w:szCs w:val="22"/>
          <w:lang w:val="cs-CZ"/>
        </w:rPr>
        <w:t xml:space="preserve">ze strany </w:t>
      </w:r>
      <w:r w:rsidR="00155D6C" w:rsidRPr="005F150F">
        <w:rPr>
          <w:rFonts w:ascii="Garamond" w:hAnsi="Garamond"/>
          <w:szCs w:val="22"/>
          <w:lang w:val="cs-CZ"/>
        </w:rPr>
        <w:t>UMBRELLA</w:t>
      </w:r>
      <w:r w:rsidR="002A1995">
        <w:rPr>
          <w:rFonts w:ascii="Garamond" w:hAnsi="Garamond"/>
          <w:szCs w:val="22"/>
          <w:lang w:val="cs-CZ"/>
        </w:rPr>
        <w:t xml:space="preserve"> za období </w:t>
      </w:r>
      <w:r w:rsidR="00DB48F2">
        <w:rPr>
          <w:rFonts w:ascii="Garamond" w:hAnsi="Garamond"/>
          <w:szCs w:val="22"/>
          <w:lang w:val="cs-CZ"/>
        </w:rPr>
        <w:t xml:space="preserve">od 02/2023 do 02/2024, a to </w:t>
      </w:r>
      <w:r w:rsidR="00404ED8">
        <w:rPr>
          <w:rFonts w:ascii="Garamond" w:hAnsi="Garamond"/>
          <w:szCs w:val="22"/>
          <w:lang w:val="cs-CZ"/>
        </w:rPr>
        <w:t>na základě odsouhlaseného vyúčtování veškerých plateb</w:t>
      </w:r>
      <w:r w:rsidR="00DB48F2">
        <w:rPr>
          <w:rFonts w:ascii="Garamond" w:hAnsi="Garamond"/>
          <w:szCs w:val="22"/>
          <w:lang w:val="cs-CZ"/>
        </w:rPr>
        <w:t xml:space="preserve"> </w:t>
      </w:r>
      <w:r w:rsidR="00404ED8" w:rsidRPr="005F150F">
        <w:rPr>
          <w:rFonts w:ascii="Garamond" w:hAnsi="Garamond"/>
          <w:szCs w:val="22"/>
          <w:lang w:val="cs-CZ"/>
        </w:rPr>
        <w:t xml:space="preserve">clearingovému centru ze strany UMBRELLA </w:t>
      </w:r>
      <w:r w:rsidR="00404ED8">
        <w:rPr>
          <w:rFonts w:ascii="Garamond" w:hAnsi="Garamond"/>
          <w:szCs w:val="22"/>
          <w:lang w:val="cs-CZ"/>
        </w:rPr>
        <w:t xml:space="preserve">v souvislosti s plněním Smlouvy </w:t>
      </w:r>
      <w:r w:rsidR="00926279">
        <w:rPr>
          <w:rFonts w:ascii="Garamond" w:hAnsi="Garamond"/>
          <w:szCs w:val="22"/>
          <w:lang w:val="cs-CZ"/>
        </w:rPr>
        <w:t xml:space="preserve">o </w:t>
      </w:r>
      <w:r w:rsidR="00404ED8">
        <w:rPr>
          <w:rFonts w:ascii="Garamond" w:hAnsi="Garamond"/>
          <w:szCs w:val="22"/>
          <w:lang w:val="cs-CZ"/>
        </w:rPr>
        <w:t>veřejných službách za období od 02/2023 do 02/2024.</w:t>
      </w:r>
    </w:p>
    <w:p w14:paraId="097804A6" w14:textId="40818D14" w:rsidR="00B366DB" w:rsidRPr="00404ED8" w:rsidRDefault="00404ED8" w:rsidP="00B366DB">
      <w:pPr>
        <w:pStyle w:val="11slovantext"/>
        <w:numPr>
          <w:ilvl w:val="1"/>
          <w:numId w:val="2"/>
        </w:numPr>
        <w:spacing w:line="240" w:lineRule="auto"/>
        <w:ind w:left="426"/>
        <w:rPr>
          <w:rFonts w:ascii="Garamond" w:hAnsi="Garamond"/>
          <w:b/>
        </w:rPr>
      </w:pPr>
      <w:r>
        <w:rPr>
          <w:rFonts w:ascii="Garamond" w:hAnsi="Garamond"/>
          <w:lang w:val="cs-CZ"/>
        </w:rPr>
        <w:t xml:space="preserve">UMBRELLA je povinna </w:t>
      </w:r>
      <w:r w:rsidR="00C87498">
        <w:rPr>
          <w:rFonts w:ascii="Garamond" w:hAnsi="Garamond"/>
          <w:lang w:val="cs-CZ"/>
        </w:rPr>
        <w:t>po</w:t>
      </w:r>
      <w:r>
        <w:rPr>
          <w:rFonts w:ascii="Garamond" w:hAnsi="Garamond"/>
          <w:lang w:val="cs-CZ"/>
        </w:rPr>
        <w:t xml:space="preserve"> </w:t>
      </w:r>
      <w:r>
        <w:rPr>
          <w:rFonts w:ascii="Garamond" w:hAnsi="Garamond"/>
          <w:szCs w:val="22"/>
          <w:lang w:val="cs-CZ"/>
        </w:rPr>
        <w:t xml:space="preserve">poskytnutí veškerých dokladů </w:t>
      </w:r>
      <w:r w:rsidRPr="00C11083">
        <w:rPr>
          <w:rFonts w:ascii="Garamond" w:hAnsi="Garamond"/>
          <w:szCs w:val="22"/>
          <w:lang w:val="cs-CZ"/>
        </w:rPr>
        <w:t>vyúčtování clearingový</w:t>
      </w:r>
      <w:r>
        <w:rPr>
          <w:rFonts w:ascii="Garamond" w:hAnsi="Garamond"/>
          <w:szCs w:val="22"/>
          <w:lang w:val="cs-CZ"/>
        </w:rPr>
        <w:t>ch</w:t>
      </w:r>
      <w:r w:rsidRPr="00C11083">
        <w:rPr>
          <w:rFonts w:ascii="Garamond" w:hAnsi="Garamond"/>
          <w:szCs w:val="22"/>
          <w:lang w:val="cs-CZ"/>
        </w:rPr>
        <w:t xml:space="preserve"> transakcí </w:t>
      </w:r>
      <w:r>
        <w:rPr>
          <w:rFonts w:ascii="Garamond" w:hAnsi="Garamond"/>
          <w:szCs w:val="22"/>
          <w:lang w:val="cs-CZ"/>
        </w:rPr>
        <w:t>za období 02/2024</w:t>
      </w:r>
      <w:r>
        <w:rPr>
          <w:rFonts w:ascii="Garamond" w:hAnsi="Garamond"/>
          <w:lang w:val="cs-CZ"/>
        </w:rPr>
        <w:t xml:space="preserve"> provést souhrnné vyúčtování veškerých plateb </w:t>
      </w:r>
      <w:r w:rsidRPr="005F150F">
        <w:rPr>
          <w:rFonts w:ascii="Garamond" w:hAnsi="Garamond"/>
          <w:szCs w:val="22"/>
          <w:lang w:val="cs-CZ"/>
        </w:rPr>
        <w:t xml:space="preserve">clearingovému centru ze strany UMBRELLA </w:t>
      </w:r>
      <w:r>
        <w:rPr>
          <w:rFonts w:ascii="Garamond" w:hAnsi="Garamond"/>
          <w:szCs w:val="22"/>
          <w:lang w:val="cs-CZ"/>
        </w:rPr>
        <w:t xml:space="preserve">v souvislosti s plněním Smlouvy </w:t>
      </w:r>
      <w:r w:rsidR="00926279">
        <w:rPr>
          <w:rFonts w:ascii="Garamond" w:hAnsi="Garamond"/>
          <w:szCs w:val="22"/>
          <w:lang w:val="cs-CZ"/>
        </w:rPr>
        <w:t xml:space="preserve">o </w:t>
      </w:r>
      <w:r>
        <w:rPr>
          <w:rFonts w:ascii="Garamond" w:hAnsi="Garamond"/>
          <w:szCs w:val="22"/>
          <w:lang w:val="cs-CZ"/>
        </w:rPr>
        <w:t xml:space="preserve">veřejných službách za období od 02/2023 do 02/2024 a předložit toto </w:t>
      </w:r>
      <w:r w:rsidR="00C87498">
        <w:rPr>
          <w:rFonts w:ascii="Garamond" w:hAnsi="Garamond"/>
          <w:szCs w:val="22"/>
          <w:lang w:val="cs-CZ"/>
        </w:rPr>
        <w:t xml:space="preserve">souhrnné vyúčtování </w:t>
      </w:r>
      <w:r w:rsidR="00A070BB">
        <w:rPr>
          <w:rFonts w:ascii="Garamond" w:hAnsi="Garamond"/>
          <w:lang w:val="cs-CZ"/>
        </w:rPr>
        <w:t>k odsouhlasení SMJN</w:t>
      </w:r>
      <w:r w:rsidR="008B2D47">
        <w:rPr>
          <w:rFonts w:ascii="Garamond" w:hAnsi="Garamond"/>
          <w:lang w:val="cs-CZ"/>
        </w:rPr>
        <w:t xml:space="preserve"> (dále jen „</w:t>
      </w:r>
      <w:r w:rsidR="008B2D47">
        <w:rPr>
          <w:rFonts w:ascii="Garamond" w:hAnsi="Garamond"/>
          <w:b/>
          <w:lang w:val="cs-CZ"/>
        </w:rPr>
        <w:t>Souhrnné vyúčtování</w:t>
      </w:r>
      <w:r w:rsidR="008B2D47">
        <w:rPr>
          <w:rFonts w:ascii="Garamond" w:hAnsi="Garamond"/>
          <w:lang w:val="cs-CZ"/>
        </w:rPr>
        <w:t>“)</w:t>
      </w:r>
      <w:r w:rsidR="00A070BB">
        <w:rPr>
          <w:rFonts w:ascii="Garamond" w:hAnsi="Garamond"/>
          <w:lang w:val="cs-CZ"/>
        </w:rPr>
        <w:t>. SMJN</w:t>
      </w:r>
      <w:r w:rsidR="00D05629">
        <w:rPr>
          <w:rFonts w:ascii="Garamond" w:hAnsi="Garamond"/>
          <w:lang w:val="cs-CZ"/>
        </w:rPr>
        <w:t xml:space="preserve"> je povinno se vyjádřit do 5 pracovních dnů</w:t>
      </w:r>
      <w:r w:rsidR="008B2D47">
        <w:rPr>
          <w:rFonts w:ascii="Garamond" w:hAnsi="Garamond"/>
          <w:lang w:val="cs-CZ"/>
        </w:rPr>
        <w:t xml:space="preserve"> ode dne doručení Souhrnného vyúčtování. Nevyjádří</w:t>
      </w:r>
      <w:r w:rsidR="00926279">
        <w:rPr>
          <w:rFonts w:ascii="Garamond" w:hAnsi="Garamond"/>
          <w:lang w:val="cs-CZ"/>
        </w:rPr>
        <w:t>-li</w:t>
      </w:r>
      <w:r w:rsidR="008B2D47">
        <w:rPr>
          <w:rFonts w:ascii="Garamond" w:hAnsi="Garamond"/>
          <w:lang w:val="cs-CZ"/>
        </w:rPr>
        <w:t xml:space="preserve"> se </w:t>
      </w:r>
      <w:r w:rsidR="008B2D47">
        <w:rPr>
          <w:rFonts w:ascii="Garamond" w:hAnsi="Garamond"/>
          <w:lang w:val="cs-CZ"/>
        </w:rPr>
        <w:lastRenderedPageBreak/>
        <w:t>SMJN ve stanovené lhůtě</w:t>
      </w:r>
      <w:r w:rsidR="00926279">
        <w:rPr>
          <w:rFonts w:ascii="Garamond" w:hAnsi="Garamond"/>
          <w:lang w:val="cs-CZ"/>
        </w:rPr>
        <w:t>,</w:t>
      </w:r>
      <w:r w:rsidR="008B2D47">
        <w:rPr>
          <w:rFonts w:ascii="Garamond" w:hAnsi="Garamond"/>
          <w:lang w:val="cs-CZ"/>
        </w:rPr>
        <w:t xml:space="preserve"> platí, že SMJN odsouhlasilo Souhrnné vyúčtování ve znění, jak bylo předloženo ze strany UMBRELLA, považuje se Souhrnné vyúčtování za schválené. SMJN je povinno uhradit částku dle odsouhlaseného Souhrnného vyúčtování UMBRELLA do 30 dnů ode dne doručení odsouhlasení Souhrnného vyúčtování.</w:t>
      </w:r>
    </w:p>
    <w:p w14:paraId="4EAB67B7" w14:textId="477009A6" w:rsidR="00404ED8" w:rsidRPr="008B2D47" w:rsidRDefault="00D05629" w:rsidP="00B366DB">
      <w:pPr>
        <w:pStyle w:val="11slovantext"/>
        <w:numPr>
          <w:ilvl w:val="1"/>
          <w:numId w:val="2"/>
        </w:numPr>
        <w:spacing w:line="240" w:lineRule="auto"/>
        <w:ind w:left="426"/>
        <w:rPr>
          <w:rFonts w:ascii="Garamond" w:hAnsi="Garamond"/>
          <w:b/>
        </w:rPr>
      </w:pPr>
      <w:r w:rsidRPr="008B2D47">
        <w:rPr>
          <w:rFonts w:ascii="Garamond" w:hAnsi="Garamond"/>
          <w:szCs w:val="22"/>
          <w:lang w:val="cs-CZ"/>
        </w:rPr>
        <w:t xml:space="preserve">Pro vyloučení jakýchkoliv pochybností strany výslovně sjednávají, že uzavření této Dohody nezbavuje </w:t>
      </w:r>
      <w:r w:rsidR="008B2D47" w:rsidRPr="008B2D47">
        <w:rPr>
          <w:rFonts w:ascii="Garamond" w:hAnsi="Garamond"/>
          <w:szCs w:val="22"/>
          <w:lang w:val="cs-CZ"/>
        </w:rPr>
        <w:t xml:space="preserve">UMBRELLA </w:t>
      </w:r>
      <w:r w:rsidRPr="008B2D47">
        <w:rPr>
          <w:rFonts w:ascii="Garamond" w:hAnsi="Garamond"/>
          <w:szCs w:val="22"/>
          <w:lang w:val="cs-CZ"/>
        </w:rPr>
        <w:t xml:space="preserve">povinnosti </w:t>
      </w:r>
      <w:r w:rsidR="008B2D47" w:rsidRPr="008B2D47">
        <w:rPr>
          <w:rFonts w:ascii="Garamond" w:hAnsi="Garamond"/>
          <w:szCs w:val="22"/>
          <w:lang w:val="cs-CZ"/>
        </w:rPr>
        <w:t xml:space="preserve">hradit jakékoliv závazky ve vztahu k jakýmkoliv třetím osobám v souvislosti s vyúčtováním plateb clearingovému centru za období od 02/2023 do 02/2024. </w:t>
      </w:r>
    </w:p>
    <w:p w14:paraId="2D591C4D" w14:textId="77777777" w:rsidR="00D05629" w:rsidRPr="0078478B" w:rsidRDefault="00D05629" w:rsidP="00D05629">
      <w:pPr>
        <w:numPr>
          <w:ilvl w:val="0"/>
          <w:numId w:val="2"/>
        </w:numPr>
        <w:spacing w:before="240" w:after="240" w:line="240" w:lineRule="auto"/>
        <w:ind w:left="284" w:hanging="568"/>
        <w:rPr>
          <w:rFonts w:ascii="Garamond" w:hAnsi="Garamond"/>
          <w:b/>
        </w:rPr>
      </w:pPr>
      <w:r w:rsidRPr="0078478B">
        <w:rPr>
          <w:rFonts w:ascii="Garamond" w:hAnsi="Garamond"/>
          <w:b/>
        </w:rPr>
        <w:t xml:space="preserve">Ukončení </w:t>
      </w:r>
      <w:r>
        <w:rPr>
          <w:rFonts w:ascii="Garamond" w:hAnsi="Garamond"/>
          <w:b/>
        </w:rPr>
        <w:t>Dohody</w:t>
      </w:r>
    </w:p>
    <w:p w14:paraId="4E9F8266" w14:textId="77777777" w:rsidR="00D05629" w:rsidRPr="0078478B" w:rsidRDefault="00D05629" w:rsidP="00D05629">
      <w:pPr>
        <w:pStyle w:val="11slovantext"/>
        <w:numPr>
          <w:ilvl w:val="1"/>
          <w:numId w:val="2"/>
        </w:numPr>
        <w:spacing w:line="240" w:lineRule="auto"/>
        <w:ind w:left="426"/>
        <w:rPr>
          <w:rFonts w:ascii="Garamond" w:hAnsi="Garamond"/>
          <w:szCs w:val="22"/>
          <w:lang w:val="cs-CZ"/>
        </w:rPr>
      </w:pPr>
      <w:r w:rsidRPr="0078478B">
        <w:rPr>
          <w:rFonts w:ascii="Garamond" w:hAnsi="Garamond"/>
          <w:szCs w:val="22"/>
          <w:lang w:val="cs-CZ"/>
        </w:rPr>
        <w:t xml:space="preserve">Tato </w:t>
      </w:r>
      <w:r>
        <w:rPr>
          <w:rFonts w:ascii="Garamond" w:hAnsi="Garamond"/>
          <w:szCs w:val="22"/>
          <w:lang w:val="cs-CZ"/>
        </w:rPr>
        <w:t>Dohoda</w:t>
      </w:r>
      <w:r w:rsidRPr="0078478B">
        <w:rPr>
          <w:rFonts w:ascii="Garamond" w:hAnsi="Garamond"/>
          <w:szCs w:val="22"/>
          <w:lang w:val="cs-CZ"/>
        </w:rPr>
        <w:t xml:space="preserve"> zaniká:</w:t>
      </w:r>
    </w:p>
    <w:p w14:paraId="585A6762" w14:textId="1935B931" w:rsidR="00D05629" w:rsidRPr="0078478B" w:rsidRDefault="00D05629" w:rsidP="00D05629">
      <w:pPr>
        <w:pStyle w:val="11slovantext"/>
        <w:numPr>
          <w:ilvl w:val="0"/>
          <w:numId w:val="12"/>
        </w:numPr>
        <w:spacing w:line="240" w:lineRule="auto"/>
        <w:rPr>
          <w:rFonts w:ascii="Garamond" w:hAnsi="Garamond"/>
          <w:szCs w:val="22"/>
          <w:lang w:val="cs-CZ"/>
        </w:rPr>
      </w:pPr>
      <w:r w:rsidRPr="0078478B">
        <w:rPr>
          <w:rFonts w:ascii="Garamond" w:hAnsi="Garamond"/>
          <w:szCs w:val="22"/>
          <w:lang w:val="cs-CZ"/>
        </w:rPr>
        <w:t xml:space="preserve">písemnou dohodou </w:t>
      </w:r>
      <w:r>
        <w:rPr>
          <w:rFonts w:ascii="Garamond" w:hAnsi="Garamond"/>
          <w:szCs w:val="22"/>
          <w:lang w:val="cs-CZ"/>
        </w:rPr>
        <w:t>s</w:t>
      </w:r>
      <w:r w:rsidRPr="0078478B">
        <w:rPr>
          <w:rFonts w:ascii="Garamond" w:hAnsi="Garamond"/>
          <w:szCs w:val="22"/>
          <w:lang w:val="cs-CZ"/>
        </w:rPr>
        <w:t>tran</w:t>
      </w:r>
      <w:r>
        <w:rPr>
          <w:rFonts w:ascii="Garamond" w:hAnsi="Garamond"/>
          <w:szCs w:val="22"/>
          <w:lang w:val="cs-CZ"/>
        </w:rPr>
        <w:t xml:space="preserve"> k</w:t>
      </w:r>
      <w:r w:rsidR="00926279">
        <w:rPr>
          <w:rFonts w:ascii="Garamond" w:hAnsi="Garamond"/>
          <w:szCs w:val="22"/>
          <w:lang w:val="cs-CZ"/>
        </w:rPr>
        <w:t>e</w:t>
      </w:r>
      <w:r>
        <w:rPr>
          <w:rFonts w:ascii="Garamond" w:hAnsi="Garamond"/>
          <w:szCs w:val="22"/>
          <w:lang w:val="cs-CZ"/>
        </w:rPr>
        <w:t> sjednanému dni a za sjednaných podmínek</w:t>
      </w:r>
      <w:r w:rsidRPr="0078478B">
        <w:rPr>
          <w:rFonts w:ascii="Garamond" w:hAnsi="Garamond"/>
          <w:szCs w:val="22"/>
          <w:lang w:val="cs-CZ"/>
        </w:rPr>
        <w:t>;</w:t>
      </w:r>
    </w:p>
    <w:p w14:paraId="1F3CFCC3" w14:textId="0C23B65F" w:rsidR="00D05629" w:rsidRDefault="00D05629" w:rsidP="00D05629">
      <w:pPr>
        <w:pStyle w:val="11slovantext"/>
        <w:numPr>
          <w:ilvl w:val="0"/>
          <w:numId w:val="12"/>
        </w:numPr>
        <w:spacing w:line="240" w:lineRule="auto"/>
        <w:rPr>
          <w:rFonts w:ascii="Garamond" w:hAnsi="Garamond"/>
          <w:szCs w:val="22"/>
          <w:lang w:val="cs-CZ"/>
        </w:rPr>
      </w:pPr>
      <w:r w:rsidRPr="0078478B">
        <w:rPr>
          <w:rFonts w:ascii="Garamond" w:hAnsi="Garamond"/>
          <w:szCs w:val="22"/>
          <w:lang w:val="cs-CZ"/>
        </w:rPr>
        <w:t xml:space="preserve">odstoupením od této </w:t>
      </w:r>
      <w:r>
        <w:rPr>
          <w:rFonts w:ascii="Garamond" w:hAnsi="Garamond"/>
          <w:szCs w:val="22"/>
          <w:lang w:val="cs-CZ"/>
        </w:rPr>
        <w:t>Dohody</w:t>
      </w:r>
      <w:r w:rsidRPr="0078478B">
        <w:rPr>
          <w:rFonts w:ascii="Garamond" w:hAnsi="Garamond"/>
          <w:szCs w:val="22"/>
          <w:lang w:val="cs-CZ"/>
        </w:rPr>
        <w:t xml:space="preserve"> některou ze </w:t>
      </w:r>
      <w:r>
        <w:rPr>
          <w:rFonts w:ascii="Garamond" w:hAnsi="Garamond"/>
          <w:szCs w:val="22"/>
          <w:lang w:val="cs-CZ"/>
        </w:rPr>
        <w:t>s</w:t>
      </w:r>
      <w:r w:rsidRPr="0078478B">
        <w:rPr>
          <w:rFonts w:ascii="Garamond" w:hAnsi="Garamond"/>
          <w:szCs w:val="22"/>
          <w:lang w:val="cs-CZ"/>
        </w:rPr>
        <w:t>tran.</w:t>
      </w:r>
    </w:p>
    <w:p w14:paraId="01B9765F" w14:textId="77777777" w:rsidR="00D05629" w:rsidRPr="0078478B" w:rsidRDefault="00D05629" w:rsidP="00D05629">
      <w:pPr>
        <w:pStyle w:val="11slovantext"/>
        <w:numPr>
          <w:ilvl w:val="1"/>
          <w:numId w:val="2"/>
        </w:numPr>
        <w:spacing w:line="240" w:lineRule="auto"/>
        <w:ind w:left="426"/>
        <w:rPr>
          <w:rFonts w:ascii="Garamond" w:hAnsi="Garamond"/>
          <w:szCs w:val="22"/>
          <w:lang w:val="cs-CZ"/>
        </w:rPr>
      </w:pPr>
      <w:r>
        <w:rPr>
          <w:rFonts w:ascii="Garamond" w:hAnsi="Garamond"/>
          <w:szCs w:val="22"/>
          <w:lang w:val="cs-CZ"/>
        </w:rPr>
        <w:t>Strany nejsou</w:t>
      </w:r>
      <w:r w:rsidRPr="0078478B">
        <w:rPr>
          <w:rFonts w:ascii="Garamond" w:hAnsi="Garamond"/>
          <w:szCs w:val="22"/>
          <w:lang w:val="cs-CZ"/>
        </w:rPr>
        <w:t xml:space="preserve"> oprávněn</w:t>
      </w:r>
      <w:r>
        <w:rPr>
          <w:rFonts w:ascii="Garamond" w:hAnsi="Garamond"/>
          <w:szCs w:val="22"/>
          <w:lang w:val="cs-CZ"/>
        </w:rPr>
        <w:t>y tuto Dohodu vypovědět.</w:t>
      </w:r>
    </w:p>
    <w:p w14:paraId="44901051" w14:textId="2237F9C2" w:rsidR="00D05629" w:rsidRPr="00D05629" w:rsidRDefault="00D05629" w:rsidP="00D05629">
      <w:pPr>
        <w:pStyle w:val="11slovantext"/>
        <w:numPr>
          <w:ilvl w:val="1"/>
          <w:numId w:val="2"/>
        </w:numPr>
        <w:spacing w:line="240" w:lineRule="auto"/>
        <w:ind w:left="426"/>
        <w:rPr>
          <w:rFonts w:ascii="Garamond" w:hAnsi="Garamond"/>
          <w:szCs w:val="22"/>
          <w:lang w:val="cs-CZ"/>
        </w:rPr>
      </w:pPr>
      <w:r w:rsidRPr="00D05629">
        <w:rPr>
          <w:rFonts w:ascii="Garamond" w:hAnsi="Garamond"/>
          <w:szCs w:val="22"/>
          <w:lang w:val="cs-CZ"/>
        </w:rPr>
        <w:t>UMBRELLA je oprávněna od Dohody odstoupit v případě podstatného porušení kterékoliv povinnosti SMJN dle této Dohody, které společnost Jablonecká dopravní nenapraví ani v dodatečné lhůtě stanovené společností UMBRELLA nejméně v délce 5 pracovních dní;</w:t>
      </w:r>
    </w:p>
    <w:p w14:paraId="49E4B888" w14:textId="5D08980A" w:rsidR="00D05629" w:rsidRPr="0078478B" w:rsidRDefault="00D05629" w:rsidP="00D05629">
      <w:pPr>
        <w:pStyle w:val="11slovantext"/>
        <w:numPr>
          <w:ilvl w:val="1"/>
          <w:numId w:val="2"/>
        </w:numPr>
        <w:spacing w:line="240" w:lineRule="auto"/>
        <w:ind w:left="426"/>
        <w:rPr>
          <w:rFonts w:ascii="Garamond" w:hAnsi="Garamond"/>
          <w:szCs w:val="22"/>
          <w:lang w:val="cs-CZ"/>
        </w:rPr>
      </w:pPr>
      <w:r>
        <w:rPr>
          <w:rFonts w:ascii="Garamond" w:hAnsi="Garamond"/>
          <w:szCs w:val="22"/>
          <w:lang w:val="cs-CZ"/>
        </w:rPr>
        <w:t>SMJN</w:t>
      </w:r>
      <w:r w:rsidRPr="0078478B">
        <w:rPr>
          <w:rFonts w:ascii="Garamond" w:hAnsi="Garamond"/>
          <w:szCs w:val="22"/>
          <w:lang w:val="cs-CZ"/>
        </w:rPr>
        <w:t xml:space="preserve"> je oprávněn</w:t>
      </w:r>
      <w:r>
        <w:rPr>
          <w:rFonts w:ascii="Garamond" w:hAnsi="Garamond"/>
          <w:szCs w:val="22"/>
          <w:lang w:val="cs-CZ"/>
        </w:rPr>
        <w:t>o</w:t>
      </w:r>
      <w:r w:rsidRPr="0078478B">
        <w:rPr>
          <w:rFonts w:ascii="Garamond" w:hAnsi="Garamond"/>
          <w:szCs w:val="22"/>
          <w:lang w:val="cs-CZ"/>
        </w:rPr>
        <w:t xml:space="preserve"> od </w:t>
      </w:r>
      <w:r>
        <w:rPr>
          <w:rFonts w:ascii="Garamond" w:hAnsi="Garamond"/>
          <w:szCs w:val="22"/>
          <w:lang w:val="cs-CZ"/>
        </w:rPr>
        <w:t>Dohody</w:t>
      </w:r>
      <w:r w:rsidRPr="0078478B">
        <w:rPr>
          <w:rFonts w:ascii="Garamond" w:hAnsi="Garamond"/>
          <w:szCs w:val="22"/>
          <w:lang w:val="cs-CZ"/>
        </w:rPr>
        <w:t xml:space="preserve"> odstoupit v případě:</w:t>
      </w:r>
    </w:p>
    <w:p w14:paraId="668804DB" w14:textId="1CED77A2" w:rsidR="00D05629" w:rsidRDefault="00D05629" w:rsidP="00D05629">
      <w:pPr>
        <w:pStyle w:val="11slovantext"/>
        <w:numPr>
          <w:ilvl w:val="0"/>
          <w:numId w:val="26"/>
        </w:numPr>
        <w:spacing w:line="240" w:lineRule="auto"/>
        <w:ind w:left="709" w:hanging="283"/>
        <w:rPr>
          <w:rFonts w:ascii="Garamond" w:hAnsi="Garamond"/>
          <w:szCs w:val="22"/>
          <w:lang w:val="cs-CZ"/>
        </w:rPr>
      </w:pPr>
      <w:r w:rsidRPr="0078478B">
        <w:rPr>
          <w:rFonts w:ascii="Garamond" w:hAnsi="Garamond"/>
          <w:szCs w:val="22"/>
          <w:lang w:val="cs-CZ"/>
        </w:rPr>
        <w:t xml:space="preserve">podstatného porušení kterékoliv povinnosti </w:t>
      </w:r>
      <w:r>
        <w:rPr>
          <w:rFonts w:ascii="Garamond" w:hAnsi="Garamond"/>
          <w:szCs w:val="22"/>
          <w:lang w:val="cs-CZ"/>
        </w:rPr>
        <w:t>společnosti UMBRELLA</w:t>
      </w:r>
      <w:r w:rsidRPr="0078478B">
        <w:rPr>
          <w:rFonts w:ascii="Garamond" w:hAnsi="Garamond"/>
          <w:szCs w:val="22"/>
          <w:lang w:val="cs-CZ"/>
        </w:rPr>
        <w:t xml:space="preserve"> dle této </w:t>
      </w:r>
      <w:r>
        <w:rPr>
          <w:rFonts w:ascii="Garamond" w:hAnsi="Garamond"/>
          <w:szCs w:val="22"/>
          <w:lang w:val="cs-CZ"/>
        </w:rPr>
        <w:t>Dohody</w:t>
      </w:r>
      <w:r w:rsidRPr="0078478B">
        <w:rPr>
          <w:rFonts w:ascii="Garamond" w:hAnsi="Garamond"/>
          <w:szCs w:val="22"/>
          <w:lang w:val="cs-CZ"/>
        </w:rPr>
        <w:t xml:space="preserve">, které </w:t>
      </w:r>
      <w:r>
        <w:rPr>
          <w:rFonts w:ascii="Garamond" w:hAnsi="Garamond"/>
          <w:szCs w:val="22"/>
          <w:lang w:val="cs-CZ"/>
        </w:rPr>
        <w:t>společnost UMBRELLA</w:t>
      </w:r>
      <w:r w:rsidRPr="0078478B">
        <w:rPr>
          <w:rFonts w:ascii="Garamond" w:hAnsi="Garamond"/>
          <w:szCs w:val="22"/>
          <w:lang w:val="cs-CZ"/>
        </w:rPr>
        <w:t xml:space="preserve"> nenapraví ani v dodatečné lhůtě stanovené </w:t>
      </w:r>
      <w:r>
        <w:rPr>
          <w:rFonts w:ascii="Garamond" w:hAnsi="Garamond"/>
          <w:szCs w:val="22"/>
          <w:lang w:val="cs-CZ"/>
        </w:rPr>
        <w:t xml:space="preserve">SMJN </w:t>
      </w:r>
      <w:r w:rsidRPr="0078478B">
        <w:rPr>
          <w:rFonts w:ascii="Garamond" w:hAnsi="Garamond"/>
          <w:szCs w:val="22"/>
          <w:lang w:val="cs-CZ"/>
        </w:rPr>
        <w:t xml:space="preserve">nejméně v délce </w:t>
      </w:r>
      <w:r>
        <w:rPr>
          <w:rFonts w:ascii="Garamond" w:hAnsi="Garamond"/>
          <w:szCs w:val="22"/>
          <w:lang w:val="cs-CZ"/>
        </w:rPr>
        <w:t>5</w:t>
      </w:r>
      <w:r w:rsidRPr="0078478B">
        <w:rPr>
          <w:rFonts w:ascii="Garamond" w:hAnsi="Garamond"/>
          <w:szCs w:val="22"/>
          <w:lang w:val="cs-CZ"/>
        </w:rPr>
        <w:t xml:space="preserve"> pracovních dní;</w:t>
      </w:r>
    </w:p>
    <w:p w14:paraId="0B2F4265" w14:textId="0D70E2FB" w:rsidR="00D05629" w:rsidRPr="0078478B" w:rsidRDefault="00D05629" w:rsidP="00D05629">
      <w:pPr>
        <w:pStyle w:val="11slovantext"/>
        <w:numPr>
          <w:ilvl w:val="0"/>
          <w:numId w:val="26"/>
        </w:numPr>
        <w:spacing w:line="240" w:lineRule="auto"/>
        <w:ind w:left="709" w:hanging="283"/>
        <w:rPr>
          <w:rFonts w:ascii="Garamond" w:hAnsi="Garamond"/>
          <w:szCs w:val="22"/>
          <w:lang w:val="cs-CZ"/>
        </w:rPr>
      </w:pPr>
      <w:r>
        <w:rPr>
          <w:rFonts w:ascii="Garamond" w:hAnsi="Garamond"/>
          <w:szCs w:val="22"/>
          <w:lang w:val="cs-CZ"/>
        </w:rPr>
        <w:t>vstupu</w:t>
      </w:r>
      <w:r w:rsidRPr="0078478B">
        <w:rPr>
          <w:rFonts w:ascii="Garamond" w:hAnsi="Garamond"/>
          <w:szCs w:val="22"/>
          <w:lang w:val="cs-CZ"/>
        </w:rPr>
        <w:t xml:space="preserve"> </w:t>
      </w:r>
      <w:r>
        <w:rPr>
          <w:rFonts w:ascii="Garamond" w:hAnsi="Garamond"/>
          <w:szCs w:val="22"/>
          <w:lang w:val="cs-CZ"/>
        </w:rPr>
        <w:t>společnosti UMBRELLA</w:t>
      </w:r>
      <w:r w:rsidRPr="0078478B">
        <w:rPr>
          <w:rFonts w:ascii="Garamond" w:hAnsi="Garamond"/>
          <w:szCs w:val="22"/>
          <w:lang w:val="cs-CZ"/>
        </w:rPr>
        <w:t xml:space="preserve"> do likvidace nebo </w:t>
      </w:r>
      <w:r>
        <w:rPr>
          <w:rFonts w:ascii="Garamond" w:hAnsi="Garamond"/>
          <w:szCs w:val="22"/>
          <w:lang w:val="cs-CZ"/>
        </w:rPr>
        <w:t xml:space="preserve">osvědčení jejího </w:t>
      </w:r>
      <w:r w:rsidRPr="0078478B">
        <w:rPr>
          <w:rFonts w:ascii="Garamond" w:hAnsi="Garamond"/>
          <w:szCs w:val="22"/>
          <w:lang w:val="cs-CZ"/>
        </w:rPr>
        <w:t>úpadku dle zákona č. 182/2006 Sb., o úpadku a způsobech jeho řešení (insolvenční zákon), ve znění pozdějších předpisů.</w:t>
      </w:r>
    </w:p>
    <w:p w14:paraId="2F12C155" w14:textId="7BD9E6D6" w:rsidR="00D05629" w:rsidRDefault="00D05629" w:rsidP="00D05629">
      <w:pPr>
        <w:pStyle w:val="11slovantext"/>
        <w:numPr>
          <w:ilvl w:val="1"/>
          <w:numId w:val="2"/>
        </w:numPr>
        <w:spacing w:line="240" w:lineRule="auto"/>
        <w:ind w:left="426"/>
        <w:rPr>
          <w:rFonts w:ascii="Garamond" w:hAnsi="Garamond"/>
          <w:szCs w:val="22"/>
          <w:lang w:val="cs-CZ"/>
        </w:rPr>
      </w:pPr>
      <w:r>
        <w:rPr>
          <w:rFonts w:ascii="Garamond" w:hAnsi="Garamond"/>
          <w:szCs w:val="22"/>
          <w:lang w:val="cs-CZ"/>
        </w:rPr>
        <w:t>Za porušení této Dohody kteroukoliv stranou podstatným způsobem se považuje jednání kterékoliv strany dosahující intenzity podstatného porušení smlouvy dle § 2002 Občanského zákoníku, a to zejména opakované neposkytnutí řádné součinnosti k plnění této Dohody ze strany kterékoliv strany.</w:t>
      </w:r>
    </w:p>
    <w:p w14:paraId="66999795" w14:textId="2650EDAC" w:rsidR="00D05629" w:rsidRPr="00D05629" w:rsidRDefault="00D05629" w:rsidP="00D05629">
      <w:pPr>
        <w:pStyle w:val="11slovantext"/>
        <w:numPr>
          <w:ilvl w:val="1"/>
          <w:numId w:val="2"/>
        </w:numPr>
        <w:spacing w:line="240" w:lineRule="auto"/>
        <w:ind w:left="426"/>
        <w:rPr>
          <w:rFonts w:ascii="Garamond" w:hAnsi="Garamond"/>
          <w:szCs w:val="22"/>
          <w:lang w:val="cs-CZ"/>
        </w:rPr>
      </w:pPr>
      <w:r w:rsidRPr="0078478B">
        <w:rPr>
          <w:rFonts w:ascii="Garamond" w:hAnsi="Garamond"/>
          <w:szCs w:val="22"/>
          <w:lang w:val="cs-CZ"/>
        </w:rPr>
        <w:t xml:space="preserve">Odstoupení od </w:t>
      </w:r>
      <w:r>
        <w:rPr>
          <w:rFonts w:ascii="Garamond" w:hAnsi="Garamond"/>
          <w:szCs w:val="22"/>
          <w:lang w:val="cs-CZ"/>
        </w:rPr>
        <w:t>Dohody</w:t>
      </w:r>
      <w:r w:rsidRPr="0078478B">
        <w:rPr>
          <w:rFonts w:ascii="Garamond" w:hAnsi="Garamond"/>
          <w:szCs w:val="22"/>
          <w:lang w:val="cs-CZ"/>
        </w:rPr>
        <w:t xml:space="preserve"> musí být učiněno písemně a musí být druhé </w:t>
      </w:r>
      <w:r>
        <w:rPr>
          <w:rFonts w:ascii="Garamond" w:hAnsi="Garamond"/>
          <w:szCs w:val="22"/>
          <w:lang w:val="cs-CZ"/>
        </w:rPr>
        <w:t>s</w:t>
      </w:r>
      <w:r w:rsidRPr="0078478B">
        <w:rPr>
          <w:rFonts w:ascii="Garamond" w:hAnsi="Garamond"/>
          <w:szCs w:val="22"/>
          <w:lang w:val="cs-CZ"/>
        </w:rPr>
        <w:t xml:space="preserve">traně doručené na adresu sídla </w:t>
      </w:r>
      <w:r>
        <w:rPr>
          <w:rFonts w:ascii="Garamond" w:hAnsi="Garamond"/>
          <w:szCs w:val="22"/>
          <w:lang w:val="cs-CZ"/>
        </w:rPr>
        <w:t>s</w:t>
      </w:r>
      <w:r w:rsidRPr="0078478B">
        <w:rPr>
          <w:rFonts w:ascii="Garamond" w:hAnsi="Garamond"/>
          <w:szCs w:val="22"/>
          <w:lang w:val="cs-CZ"/>
        </w:rPr>
        <w:t xml:space="preserve">trany uvedené v záhlaví této </w:t>
      </w:r>
      <w:r>
        <w:rPr>
          <w:rFonts w:ascii="Garamond" w:hAnsi="Garamond"/>
          <w:szCs w:val="22"/>
          <w:lang w:val="cs-CZ"/>
        </w:rPr>
        <w:t xml:space="preserve">Dohody nebo do datové schránky strany postupem podle </w:t>
      </w:r>
      <w:r w:rsidRPr="00052C46">
        <w:rPr>
          <w:rFonts w:ascii="Garamond" w:hAnsi="Garamond"/>
          <w:szCs w:val="22"/>
          <w:lang w:val="cs-CZ"/>
        </w:rPr>
        <w:t>zákon</w:t>
      </w:r>
      <w:r>
        <w:rPr>
          <w:rFonts w:ascii="Garamond" w:hAnsi="Garamond"/>
          <w:szCs w:val="22"/>
          <w:lang w:val="cs-CZ"/>
        </w:rPr>
        <w:t>a</w:t>
      </w:r>
      <w:r w:rsidRPr="00052C46">
        <w:rPr>
          <w:rFonts w:ascii="Garamond" w:hAnsi="Garamond"/>
          <w:szCs w:val="22"/>
          <w:lang w:val="cs-CZ"/>
        </w:rPr>
        <w:t xml:space="preserve"> č.</w:t>
      </w:r>
      <w:r>
        <w:rPr>
          <w:rFonts w:ascii="Garamond" w:hAnsi="Garamond"/>
          <w:szCs w:val="22"/>
          <w:lang w:val="cs-CZ"/>
        </w:rPr>
        <w:t> </w:t>
      </w:r>
      <w:r w:rsidRPr="00052C46">
        <w:rPr>
          <w:rFonts w:ascii="Garamond" w:hAnsi="Garamond"/>
          <w:szCs w:val="22"/>
          <w:lang w:val="cs-CZ"/>
        </w:rPr>
        <w:t>300/2008 Sb., o elektronických úkonech a autorizované konverzi dokumentů, ve znění pozdějších předpisů</w:t>
      </w:r>
      <w:r w:rsidRPr="0078478B">
        <w:rPr>
          <w:rFonts w:ascii="Garamond" w:hAnsi="Garamond"/>
          <w:szCs w:val="22"/>
          <w:lang w:val="cs-CZ"/>
        </w:rPr>
        <w:t>.</w:t>
      </w:r>
    </w:p>
    <w:p w14:paraId="2BB63BE5" w14:textId="7981C069" w:rsidR="009E01D0" w:rsidRPr="0078478B" w:rsidRDefault="009E01D0" w:rsidP="00457EC7">
      <w:pPr>
        <w:numPr>
          <w:ilvl w:val="0"/>
          <w:numId w:val="2"/>
        </w:numPr>
        <w:spacing w:before="240" w:after="240" w:line="240" w:lineRule="auto"/>
        <w:ind w:left="284" w:hanging="568"/>
        <w:rPr>
          <w:rFonts w:ascii="Garamond" w:hAnsi="Garamond"/>
          <w:b/>
        </w:rPr>
      </w:pPr>
      <w:r w:rsidRPr="0078478B">
        <w:rPr>
          <w:rFonts w:ascii="Garamond" w:hAnsi="Garamond"/>
          <w:b/>
        </w:rPr>
        <w:t>Závěrečná ustanovení</w:t>
      </w:r>
    </w:p>
    <w:p w14:paraId="399CF62C" w14:textId="77777777" w:rsidR="00A070BB" w:rsidRPr="00A070BB" w:rsidRDefault="00A070BB" w:rsidP="00AE7B28">
      <w:pPr>
        <w:pStyle w:val="11slovantext"/>
        <w:numPr>
          <w:ilvl w:val="1"/>
          <w:numId w:val="2"/>
        </w:numPr>
        <w:spacing w:line="240" w:lineRule="auto"/>
        <w:ind w:left="426"/>
        <w:rPr>
          <w:rFonts w:ascii="Garamond" w:hAnsi="Garamond"/>
          <w:szCs w:val="22"/>
          <w:lang w:val="cs-CZ"/>
        </w:rPr>
      </w:pPr>
      <w:r w:rsidRPr="00052C46">
        <w:rPr>
          <w:rFonts w:ascii="Garamond" w:hAnsi="Garamond"/>
          <w:szCs w:val="22"/>
          <w:lang w:val="cs-CZ"/>
        </w:rPr>
        <w:t xml:space="preserve">Platnost této Dohody nastává dnem jejího podpisu oběma </w:t>
      </w:r>
      <w:r>
        <w:rPr>
          <w:rFonts w:ascii="Garamond" w:hAnsi="Garamond"/>
          <w:szCs w:val="22"/>
          <w:lang w:val="cs-CZ"/>
        </w:rPr>
        <w:t>s</w:t>
      </w:r>
      <w:r w:rsidRPr="00052C46">
        <w:rPr>
          <w:rFonts w:ascii="Garamond" w:hAnsi="Garamond"/>
          <w:szCs w:val="22"/>
          <w:lang w:val="cs-CZ"/>
        </w:rPr>
        <w:t xml:space="preserve">tranami. </w:t>
      </w:r>
      <w:r>
        <w:rPr>
          <w:rFonts w:ascii="Garamond" w:hAnsi="Garamond"/>
          <w:szCs w:val="22"/>
          <w:lang w:val="cs-CZ"/>
        </w:rPr>
        <w:t>S</w:t>
      </w:r>
      <w:r w:rsidRPr="00052C46">
        <w:rPr>
          <w:rFonts w:ascii="Garamond" w:hAnsi="Garamond"/>
          <w:lang w:val="cs-CZ"/>
        </w:rPr>
        <w:t xml:space="preserve">trany berou na vědomí, že tato </w:t>
      </w:r>
      <w:r>
        <w:rPr>
          <w:rFonts w:ascii="Garamond" w:hAnsi="Garamond"/>
          <w:lang w:val="cs-CZ"/>
        </w:rPr>
        <w:t>Dohoda</w:t>
      </w:r>
      <w:r w:rsidRPr="00052C46">
        <w:rPr>
          <w:rFonts w:ascii="Garamond" w:hAnsi="Garamond"/>
          <w:lang w:val="cs-CZ"/>
        </w:rPr>
        <w:t xml:space="preserve"> podléhá uveřejnění v registru smluv podle zákona č. 340/2015 Sb., o zvláštních podmínkách účinnosti některých smluv, uveřejňování těchto smluv a o registru smluv, ve znění pozdějších předpisů, </w:t>
      </w:r>
      <w:r>
        <w:rPr>
          <w:rFonts w:ascii="Garamond" w:hAnsi="Garamond"/>
          <w:lang w:val="cs-CZ"/>
        </w:rPr>
        <w:t xml:space="preserve">a tedy nabude účinnosti dnem uveřejnění v registru smluv. </w:t>
      </w:r>
      <w:r w:rsidRPr="00F26166">
        <w:rPr>
          <w:rFonts w:ascii="Garamond" w:hAnsi="Garamond"/>
          <w:lang w:val="cs-CZ"/>
        </w:rPr>
        <w:t xml:space="preserve">Zaslání </w:t>
      </w:r>
      <w:r>
        <w:rPr>
          <w:rFonts w:ascii="Garamond" w:hAnsi="Garamond"/>
          <w:lang w:val="cs-CZ"/>
        </w:rPr>
        <w:t>Dohody</w:t>
      </w:r>
      <w:r w:rsidRPr="00F26166">
        <w:rPr>
          <w:rFonts w:ascii="Garamond" w:hAnsi="Garamond"/>
          <w:lang w:val="cs-CZ"/>
        </w:rPr>
        <w:t xml:space="preserve"> správci registru smluv k</w:t>
      </w:r>
      <w:r>
        <w:rPr>
          <w:rFonts w:ascii="Garamond" w:hAnsi="Garamond"/>
          <w:lang w:val="cs-CZ"/>
        </w:rPr>
        <w:t> </w:t>
      </w:r>
      <w:r w:rsidRPr="00F26166">
        <w:rPr>
          <w:rFonts w:ascii="Garamond" w:hAnsi="Garamond"/>
          <w:lang w:val="cs-CZ"/>
        </w:rPr>
        <w:t xml:space="preserve">uveřejnění v registru smluv zajišťuje </w:t>
      </w:r>
      <w:r>
        <w:rPr>
          <w:rFonts w:ascii="Garamond" w:hAnsi="Garamond"/>
          <w:lang w:val="cs-CZ"/>
        </w:rPr>
        <w:t>SMJN</w:t>
      </w:r>
      <w:r w:rsidRPr="00052C46">
        <w:rPr>
          <w:rFonts w:ascii="Garamond" w:hAnsi="Garamond"/>
          <w:lang w:val="cs-CZ"/>
        </w:rPr>
        <w:t>.</w:t>
      </w:r>
    </w:p>
    <w:p w14:paraId="1AE50FF4" w14:textId="5DCEC373" w:rsidR="00201A50" w:rsidRPr="00201A50" w:rsidRDefault="00155D6C" w:rsidP="00AE7B28">
      <w:pPr>
        <w:pStyle w:val="11slovantext"/>
        <w:numPr>
          <w:ilvl w:val="1"/>
          <w:numId w:val="2"/>
        </w:numPr>
        <w:spacing w:line="240" w:lineRule="auto"/>
        <w:ind w:left="426"/>
        <w:rPr>
          <w:rFonts w:ascii="Garamond" w:hAnsi="Garamond"/>
          <w:szCs w:val="22"/>
          <w:lang w:val="cs-CZ"/>
        </w:rPr>
      </w:pPr>
      <w:r>
        <w:rPr>
          <w:rFonts w:ascii="Garamond" w:hAnsi="Garamond"/>
          <w:szCs w:val="22"/>
          <w:lang w:val="cs-CZ"/>
        </w:rPr>
        <w:t>S</w:t>
      </w:r>
      <w:r w:rsidR="00C67D3D" w:rsidRPr="0078478B">
        <w:rPr>
          <w:rFonts w:ascii="Garamond" w:hAnsi="Garamond"/>
          <w:szCs w:val="22"/>
          <w:lang w:val="cs-CZ"/>
        </w:rPr>
        <w:t xml:space="preserve">trany </w:t>
      </w:r>
      <w:r w:rsidR="005C3EAA" w:rsidRPr="0078478B">
        <w:rPr>
          <w:rFonts w:ascii="Garamond" w:hAnsi="Garamond"/>
          <w:szCs w:val="22"/>
          <w:lang w:val="cs-CZ"/>
        </w:rPr>
        <w:t xml:space="preserve">vysloveně </w:t>
      </w:r>
      <w:r w:rsidR="009E01D0" w:rsidRPr="0078478B">
        <w:rPr>
          <w:rFonts w:ascii="Garamond" w:hAnsi="Garamond"/>
          <w:szCs w:val="22"/>
          <w:lang w:val="cs-CZ"/>
        </w:rPr>
        <w:t>be</w:t>
      </w:r>
      <w:r w:rsidR="00C67D3D" w:rsidRPr="0078478B">
        <w:rPr>
          <w:rFonts w:ascii="Garamond" w:hAnsi="Garamond"/>
          <w:szCs w:val="22"/>
          <w:lang w:val="cs-CZ"/>
        </w:rPr>
        <w:t>rou</w:t>
      </w:r>
      <w:r w:rsidR="009E01D0" w:rsidRPr="0078478B">
        <w:rPr>
          <w:rFonts w:ascii="Garamond" w:hAnsi="Garamond"/>
          <w:szCs w:val="22"/>
          <w:lang w:val="cs-CZ"/>
        </w:rPr>
        <w:t xml:space="preserve"> na vědomí, že </w:t>
      </w:r>
      <w:r w:rsidR="00EF5C68">
        <w:rPr>
          <w:rFonts w:ascii="Garamond" w:hAnsi="Garamond"/>
          <w:szCs w:val="22"/>
          <w:lang w:val="cs-CZ"/>
        </w:rPr>
        <w:t>SMJN</w:t>
      </w:r>
      <w:r w:rsidR="00C67D3D" w:rsidRPr="0078478B">
        <w:rPr>
          <w:rFonts w:ascii="Garamond" w:hAnsi="Garamond"/>
          <w:szCs w:val="22"/>
          <w:lang w:val="cs-CZ"/>
        </w:rPr>
        <w:t xml:space="preserve"> </w:t>
      </w:r>
      <w:r w:rsidR="00201A50">
        <w:rPr>
          <w:rFonts w:ascii="Garamond" w:hAnsi="Garamond"/>
          <w:szCs w:val="22"/>
          <w:lang w:val="cs-CZ"/>
        </w:rPr>
        <w:t>je</w:t>
      </w:r>
      <w:r w:rsidR="00C67D3D" w:rsidRPr="0078478B">
        <w:rPr>
          <w:rFonts w:ascii="Garamond" w:hAnsi="Garamond"/>
          <w:szCs w:val="22"/>
          <w:lang w:val="cs-CZ"/>
        </w:rPr>
        <w:t xml:space="preserve"> </w:t>
      </w:r>
      <w:r w:rsidR="009E01D0" w:rsidRPr="0078478B">
        <w:rPr>
          <w:rFonts w:ascii="Garamond" w:hAnsi="Garamond"/>
          <w:szCs w:val="22"/>
          <w:lang w:val="cs-CZ"/>
        </w:rPr>
        <w:t>povinným</w:t>
      </w:r>
      <w:r w:rsidR="00201A50">
        <w:rPr>
          <w:rFonts w:ascii="Garamond" w:hAnsi="Garamond"/>
          <w:szCs w:val="22"/>
          <w:lang w:val="cs-CZ"/>
        </w:rPr>
        <w:t xml:space="preserve"> </w:t>
      </w:r>
      <w:r w:rsidR="009E01D0" w:rsidRPr="0078478B">
        <w:rPr>
          <w:rFonts w:ascii="Garamond" w:hAnsi="Garamond"/>
          <w:szCs w:val="22"/>
          <w:lang w:val="cs-CZ"/>
        </w:rPr>
        <w:t>subjekt</w:t>
      </w:r>
      <w:r w:rsidR="00201A50">
        <w:rPr>
          <w:rFonts w:ascii="Garamond" w:hAnsi="Garamond"/>
          <w:szCs w:val="22"/>
          <w:lang w:val="cs-CZ"/>
        </w:rPr>
        <w:t>em</w:t>
      </w:r>
      <w:r w:rsidR="009E01D0" w:rsidRPr="0078478B">
        <w:rPr>
          <w:rFonts w:ascii="Garamond" w:hAnsi="Garamond"/>
          <w:szCs w:val="22"/>
          <w:lang w:val="cs-CZ"/>
        </w:rPr>
        <w:t xml:space="preserve"> dle zákona č.</w:t>
      </w:r>
      <w:r w:rsidR="00C67D3D" w:rsidRPr="0078478B">
        <w:rPr>
          <w:rFonts w:ascii="Garamond" w:hAnsi="Garamond"/>
          <w:szCs w:val="22"/>
          <w:lang w:val="cs-CZ"/>
        </w:rPr>
        <w:t> </w:t>
      </w:r>
      <w:r w:rsidR="009E01D0" w:rsidRPr="0078478B">
        <w:rPr>
          <w:rFonts w:ascii="Garamond" w:hAnsi="Garamond"/>
          <w:szCs w:val="22"/>
          <w:lang w:val="cs-CZ"/>
        </w:rPr>
        <w:t>106/1999</w:t>
      </w:r>
      <w:r w:rsidR="00457EC7">
        <w:rPr>
          <w:rFonts w:ascii="Garamond" w:hAnsi="Garamond"/>
          <w:szCs w:val="22"/>
          <w:lang w:val="cs-CZ"/>
        </w:rPr>
        <w:t> </w:t>
      </w:r>
      <w:r w:rsidR="009E01D0" w:rsidRPr="0078478B">
        <w:rPr>
          <w:rFonts w:ascii="Garamond" w:hAnsi="Garamond"/>
          <w:szCs w:val="22"/>
          <w:lang w:val="cs-CZ"/>
        </w:rPr>
        <w:t>Sb., o</w:t>
      </w:r>
      <w:r w:rsidR="001C38D4" w:rsidRPr="0078478B">
        <w:rPr>
          <w:rFonts w:ascii="Garamond" w:hAnsi="Garamond"/>
          <w:szCs w:val="22"/>
          <w:lang w:val="cs-CZ"/>
        </w:rPr>
        <w:t> </w:t>
      </w:r>
      <w:r w:rsidR="009E01D0" w:rsidRPr="0078478B">
        <w:rPr>
          <w:rFonts w:ascii="Garamond" w:hAnsi="Garamond"/>
          <w:szCs w:val="22"/>
          <w:lang w:val="cs-CZ"/>
        </w:rPr>
        <w:t xml:space="preserve">svobodném přístupu k informacím, ve znění pozdějších předpisů. Informace získané při plnění povinností dle této </w:t>
      </w:r>
      <w:r w:rsidR="00A070BB">
        <w:rPr>
          <w:rFonts w:ascii="Garamond" w:hAnsi="Garamond"/>
          <w:szCs w:val="22"/>
          <w:lang w:val="cs-CZ"/>
        </w:rPr>
        <w:t>Dohody</w:t>
      </w:r>
      <w:r w:rsidR="009E01D0" w:rsidRPr="0078478B">
        <w:rPr>
          <w:rFonts w:ascii="Garamond" w:hAnsi="Garamond"/>
          <w:szCs w:val="22"/>
          <w:lang w:val="cs-CZ"/>
        </w:rPr>
        <w:t xml:space="preserve"> </w:t>
      </w:r>
      <w:r w:rsidR="00E203C4">
        <w:rPr>
          <w:rFonts w:ascii="Garamond" w:hAnsi="Garamond"/>
          <w:szCs w:val="22"/>
          <w:lang w:val="cs-CZ"/>
        </w:rPr>
        <w:t>považuje Dopravce</w:t>
      </w:r>
      <w:r w:rsidR="009E01D0" w:rsidRPr="0078478B">
        <w:rPr>
          <w:rFonts w:ascii="Garamond" w:hAnsi="Garamond"/>
          <w:szCs w:val="22"/>
          <w:lang w:val="cs-CZ"/>
        </w:rPr>
        <w:t xml:space="preserve"> za </w:t>
      </w:r>
      <w:r w:rsidR="00E203C4">
        <w:rPr>
          <w:rFonts w:ascii="Garamond" w:hAnsi="Garamond"/>
          <w:szCs w:val="22"/>
          <w:lang w:val="cs-CZ"/>
        </w:rPr>
        <w:t xml:space="preserve">své </w:t>
      </w:r>
      <w:r w:rsidR="009E01D0" w:rsidRPr="0078478B">
        <w:rPr>
          <w:rFonts w:ascii="Garamond" w:hAnsi="Garamond"/>
          <w:szCs w:val="22"/>
          <w:lang w:val="cs-CZ"/>
        </w:rPr>
        <w:t xml:space="preserve">obchodní tajemství a </w:t>
      </w:r>
      <w:r w:rsidR="00EF5C68">
        <w:rPr>
          <w:rFonts w:ascii="Garamond" w:hAnsi="Garamond"/>
          <w:szCs w:val="22"/>
          <w:lang w:val="cs-CZ"/>
        </w:rPr>
        <w:t>SMJN</w:t>
      </w:r>
      <w:r w:rsidR="009E01D0" w:rsidRPr="0078478B">
        <w:rPr>
          <w:rFonts w:ascii="Garamond" w:hAnsi="Garamond"/>
          <w:szCs w:val="22"/>
          <w:lang w:val="cs-CZ"/>
        </w:rPr>
        <w:t xml:space="preserve"> je tak</w:t>
      </w:r>
      <w:r w:rsidR="00E203C4">
        <w:rPr>
          <w:rFonts w:ascii="Garamond" w:hAnsi="Garamond"/>
          <w:szCs w:val="22"/>
          <w:lang w:val="cs-CZ"/>
        </w:rPr>
        <w:t xml:space="preserve"> není</w:t>
      </w:r>
      <w:r w:rsidR="009E01D0" w:rsidRPr="0078478B">
        <w:rPr>
          <w:rFonts w:ascii="Garamond" w:hAnsi="Garamond"/>
          <w:szCs w:val="22"/>
          <w:lang w:val="cs-CZ"/>
        </w:rPr>
        <w:t xml:space="preserve"> oprávněn sdělit třetím osobám</w:t>
      </w:r>
      <w:r w:rsidR="00E203C4">
        <w:rPr>
          <w:rFonts w:ascii="Garamond" w:hAnsi="Garamond"/>
          <w:szCs w:val="22"/>
          <w:lang w:val="cs-CZ"/>
        </w:rPr>
        <w:t xml:space="preserve"> a zavazuje se s nimi nakládat výhradně způsobem sjednaným v této </w:t>
      </w:r>
      <w:r w:rsidR="00D05629">
        <w:rPr>
          <w:rFonts w:ascii="Garamond" w:hAnsi="Garamond"/>
          <w:szCs w:val="22"/>
          <w:lang w:val="cs-CZ"/>
        </w:rPr>
        <w:t>Dohodě</w:t>
      </w:r>
      <w:r w:rsidR="009E01D0" w:rsidRPr="0078478B">
        <w:rPr>
          <w:rFonts w:ascii="Garamond" w:hAnsi="Garamond"/>
          <w:szCs w:val="22"/>
          <w:lang w:val="cs-CZ"/>
        </w:rPr>
        <w:t xml:space="preserve">. </w:t>
      </w:r>
      <w:r w:rsidR="00E203C4">
        <w:rPr>
          <w:rFonts w:ascii="Garamond" w:hAnsi="Garamond"/>
          <w:szCs w:val="22"/>
          <w:lang w:val="cs-CZ"/>
        </w:rPr>
        <w:t>Neoprávněné nakládání</w:t>
      </w:r>
      <w:r w:rsidR="009E01D0" w:rsidRPr="0078478B">
        <w:rPr>
          <w:rFonts w:ascii="Garamond" w:hAnsi="Garamond"/>
          <w:szCs w:val="22"/>
          <w:lang w:val="cs-CZ"/>
        </w:rPr>
        <w:t xml:space="preserve"> </w:t>
      </w:r>
      <w:r w:rsidR="00E203C4">
        <w:rPr>
          <w:rFonts w:ascii="Garamond" w:hAnsi="Garamond"/>
          <w:szCs w:val="22"/>
          <w:lang w:val="cs-CZ"/>
        </w:rPr>
        <w:t>s </w:t>
      </w:r>
      <w:r w:rsidR="009E01D0" w:rsidRPr="0078478B">
        <w:rPr>
          <w:rFonts w:ascii="Garamond" w:hAnsi="Garamond"/>
          <w:szCs w:val="22"/>
          <w:lang w:val="cs-CZ"/>
        </w:rPr>
        <w:t>informac</w:t>
      </w:r>
      <w:r w:rsidR="00E203C4">
        <w:rPr>
          <w:rFonts w:ascii="Garamond" w:hAnsi="Garamond"/>
          <w:szCs w:val="22"/>
          <w:lang w:val="cs-CZ"/>
        </w:rPr>
        <w:t>emi</w:t>
      </w:r>
      <w:r w:rsidR="009E01D0" w:rsidRPr="0078478B">
        <w:rPr>
          <w:rFonts w:ascii="Garamond" w:hAnsi="Garamond"/>
          <w:szCs w:val="22"/>
          <w:lang w:val="cs-CZ"/>
        </w:rPr>
        <w:t xml:space="preserve"> </w:t>
      </w:r>
      <w:r w:rsidR="00E203C4">
        <w:rPr>
          <w:rFonts w:ascii="Garamond" w:hAnsi="Garamond"/>
          <w:szCs w:val="22"/>
          <w:lang w:val="cs-CZ"/>
        </w:rPr>
        <w:t>je</w:t>
      </w:r>
      <w:r w:rsidR="009E01D0" w:rsidRPr="0078478B">
        <w:rPr>
          <w:rFonts w:ascii="Garamond" w:hAnsi="Garamond"/>
          <w:szCs w:val="22"/>
          <w:lang w:val="cs-CZ"/>
        </w:rPr>
        <w:t xml:space="preserve"> porušením obchodního tajemství a důvěrnosti informací.</w:t>
      </w:r>
    </w:p>
    <w:p w14:paraId="4B552E1C" w14:textId="71798C9C" w:rsidR="009E01D0" w:rsidRPr="0078478B" w:rsidRDefault="009E01D0" w:rsidP="00AE7B28">
      <w:pPr>
        <w:pStyle w:val="11slovantext"/>
        <w:numPr>
          <w:ilvl w:val="1"/>
          <w:numId w:val="2"/>
        </w:numPr>
        <w:spacing w:line="240" w:lineRule="auto"/>
        <w:ind w:left="426"/>
        <w:rPr>
          <w:rFonts w:ascii="Garamond" w:hAnsi="Garamond"/>
          <w:szCs w:val="22"/>
          <w:lang w:val="cs-CZ"/>
        </w:rPr>
      </w:pPr>
      <w:r w:rsidRPr="0078478B">
        <w:rPr>
          <w:rFonts w:ascii="Garamond" w:hAnsi="Garamond"/>
          <w:szCs w:val="22"/>
          <w:lang w:val="cs-CZ"/>
        </w:rPr>
        <w:t xml:space="preserve">V otázkách, které tato </w:t>
      </w:r>
      <w:r w:rsidR="00D05629">
        <w:rPr>
          <w:rFonts w:ascii="Garamond" w:hAnsi="Garamond"/>
          <w:szCs w:val="22"/>
          <w:lang w:val="cs-CZ"/>
        </w:rPr>
        <w:t>Dohoda</w:t>
      </w:r>
      <w:r w:rsidRPr="0078478B">
        <w:rPr>
          <w:rFonts w:ascii="Garamond" w:hAnsi="Garamond"/>
          <w:szCs w:val="22"/>
          <w:lang w:val="cs-CZ"/>
        </w:rPr>
        <w:t xml:space="preserve"> výslovně neřeší, řídí se tato </w:t>
      </w:r>
      <w:r w:rsidR="00D05629">
        <w:rPr>
          <w:rFonts w:ascii="Garamond" w:hAnsi="Garamond"/>
          <w:szCs w:val="22"/>
          <w:lang w:val="cs-CZ"/>
        </w:rPr>
        <w:t>Dohoda</w:t>
      </w:r>
      <w:r w:rsidRPr="0078478B">
        <w:rPr>
          <w:rFonts w:ascii="Garamond" w:hAnsi="Garamond"/>
          <w:szCs w:val="22"/>
          <w:lang w:val="cs-CZ"/>
        </w:rPr>
        <w:t xml:space="preserve"> příslušnými ustanoveními platných a účinných předpisů</w:t>
      </w:r>
      <w:r w:rsidR="005C3EAA" w:rsidRPr="0078478B">
        <w:rPr>
          <w:rFonts w:ascii="Garamond" w:hAnsi="Garamond"/>
          <w:szCs w:val="22"/>
          <w:lang w:val="cs-CZ"/>
        </w:rPr>
        <w:t xml:space="preserve"> České republiky, zejména Občanským zákoníkem</w:t>
      </w:r>
      <w:r w:rsidRPr="0078478B">
        <w:rPr>
          <w:rFonts w:ascii="Garamond" w:hAnsi="Garamond"/>
          <w:szCs w:val="22"/>
          <w:lang w:val="cs-CZ"/>
        </w:rPr>
        <w:t>.</w:t>
      </w:r>
    </w:p>
    <w:p w14:paraId="1DD6D771" w14:textId="3C1130F7" w:rsidR="009E01D0" w:rsidRPr="0078478B" w:rsidRDefault="00D05629" w:rsidP="00AE7B28">
      <w:pPr>
        <w:pStyle w:val="11slovantext"/>
        <w:numPr>
          <w:ilvl w:val="1"/>
          <w:numId w:val="2"/>
        </w:numPr>
        <w:spacing w:line="240" w:lineRule="auto"/>
        <w:ind w:left="426"/>
        <w:rPr>
          <w:rFonts w:ascii="Garamond" w:hAnsi="Garamond"/>
          <w:szCs w:val="22"/>
          <w:lang w:val="cs-CZ"/>
        </w:rPr>
      </w:pPr>
      <w:r>
        <w:rPr>
          <w:rFonts w:ascii="Garamond" w:hAnsi="Garamond"/>
          <w:szCs w:val="22"/>
          <w:lang w:val="cs-CZ"/>
        </w:rPr>
        <w:t>Dohoda</w:t>
      </w:r>
      <w:r w:rsidR="005C3EAA" w:rsidRPr="0078478B">
        <w:rPr>
          <w:rFonts w:ascii="Garamond" w:hAnsi="Garamond"/>
          <w:szCs w:val="22"/>
          <w:lang w:val="cs-CZ"/>
        </w:rPr>
        <w:t xml:space="preserve"> je sepsána ve 2</w:t>
      </w:r>
      <w:r w:rsidR="009E01D0" w:rsidRPr="0078478B">
        <w:rPr>
          <w:rFonts w:ascii="Garamond" w:hAnsi="Garamond"/>
          <w:szCs w:val="22"/>
          <w:lang w:val="cs-CZ"/>
        </w:rPr>
        <w:t xml:space="preserve"> </w:t>
      </w:r>
      <w:r w:rsidR="005C3EAA" w:rsidRPr="0078478B">
        <w:rPr>
          <w:rFonts w:ascii="Garamond" w:hAnsi="Garamond"/>
          <w:szCs w:val="22"/>
          <w:lang w:val="cs-CZ"/>
        </w:rPr>
        <w:t>stejnopisech s platností originálu</w:t>
      </w:r>
      <w:r w:rsidR="009E01D0" w:rsidRPr="0078478B">
        <w:rPr>
          <w:rFonts w:ascii="Garamond" w:hAnsi="Garamond"/>
          <w:szCs w:val="22"/>
          <w:lang w:val="cs-CZ"/>
        </w:rPr>
        <w:t xml:space="preserve">, z nichž každá ze stran obdrží </w:t>
      </w:r>
      <w:r w:rsidR="005C3EAA" w:rsidRPr="0078478B">
        <w:rPr>
          <w:rFonts w:ascii="Garamond" w:hAnsi="Garamond"/>
          <w:szCs w:val="22"/>
          <w:lang w:val="cs-CZ"/>
        </w:rPr>
        <w:t>1</w:t>
      </w:r>
      <w:r w:rsidR="00457EC7">
        <w:rPr>
          <w:rFonts w:ascii="Garamond" w:hAnsi="Garamond"/>
          <w:szCs w:val="22"/>
          <w:lang w:val="cs-CZ"/>
        </w:rPr>
        <w:t> </w:t>
      </w:r>
      <w:r w:rsidR="009E01D0" w:rsidRPr="0078478B">
        <w:rPr>
          <w:rFonts w:ascii="Garamond" w:hAnsi="Garamond"/>
          <w:szCs w:val="22"/>
          <w:lang w:val="cs-CZ"/>
        </w:rPr>
        <w:t>vyhotove</w:t>
      </w:r>
      <w:r w:rsidR="005C3EAA" w:rsidRPr="0078478B">
        <w:rPr>
          <w:rFonts w:ascii="Garamond" w:hAnsi="Garamond"/>
          <w:szCs w:val="22"/>
          <w:lang w:val="cs-CZ"/>
        </w:rPr>
        <w:t>ní</w:t>
      </w:r>
      <w:r w:rsidR="009E01D0" w:rsidRPr="0078478B">
        <w:rPr>
          <w:rFonts w:ascii="Garamond" w:hAnsi="Garamond"/>
          <w:szCs w:val="22"/>
          <w:lang w:val="cs-CZ"/>
        </w:rPr>
        <w:t>.</w:t>
      </w:r>
    </w:p>
    <w:p w14:paraId="529664F5" w14:textId="7F374470" w:rsidR="009E01D0" w:rsidRPr="0078478B" w:rsidRDefault="00D05629" w:rsidP="00AE7B28">
      <w:pPr>
        <w:pStyle w:val="11slovantext"/>
        <w:numPr>
          <w:ilvl w:val="1"/>
          <w:numId w:val="2"/>
        </w:numPr>
        <w:spacing w:line="240" w:lineRule="auto"/>
        <w:ind w:left="426"/>
        <w:rPr>
          <w:rFonts w:ascii="Garamond" w:hAnsi="Garamond"/>
          <w:szCs w:val="22"/>
          <w:lang w:val="cs-CZ"/>
        </w:rPr>
      </w:pPr>
      <w:r>
        <w:rPr>
          <w:rFonts w:ascii="Garamond" w:hAnsi="Garamond"/>
          <w:szCs w:val="22"/>
          <w:lang w:val="cs-CZ"/>
        </w:rPr>
        <w:t>S</w:t>
      </w:r>
      <w:r w:rsidR="009E01D0" w:rsidRPr="0078478B">
        <w:rPr>
          <w:rFonts w:ascii="Garamond" w:hAnsi="Garamond"/>
          <w:szCs w:val="22"/>
          <w:lang w:val="cs-CZ"/>
        </w:rPr>
        <w:t xml:space="preserve">trany se zavazují si vzájemně bez zbytečného odkladu písemně oznámit veškeré změny, které by byly v rozporu s údaji, prohlášeními a závazky učiněnými v této </w:t>
      </w:r>
      <w:r w:rsidR="00670F31">
        <w:rPr>
          <w:rFonts w:ascii="Garamond" w:hAnsi="Garamond"/>
          <w:szCs w:val="22"/>
          <w:lang w:val="cs-CZ"/>
        </w:rPr>
        <w:t>Dohodě</w:t>
      </w:r>
      <w:r w:rsidR="009E01D0" w:rsidRPr="0078478B">
        <w:rPr>
          <w:rFonts w:ascii="Garamond" w:hAnsi="Garamond"/>
          <w:szCs w:val="22"/>
          <w:lang w:val="cs-CZ"/>
        </w:rPr>
        <w:t>.</w:t>
      </w:r>
    </w:p>
    <w:p w14:paraId="504D27B3" w14:textId="2602F40A" w:rsidR="005C3EAA" w:rsidRPr="0078478B" w:rsidRDefault="005C3EAA" w:rsidP="00AE7B28">
      <w:pPr>
        <w:pStyle w:val="11slovantext"/>
        <w:numPr>
          <w:ilvl w:val="1"/>
          <w:numId w:val="2"/>
        </w:numPr>
        <w:spacing w:line="240" w:lineRule="auto"/>
        <w:ind w:left="426"/>
        <w:rPr>
          <w:rFonts w:ascii="Garamond" w:hAnsi="Garamond"/>
          <w:szCs w:val="22"/>
          <w:lang w:val="cs-CZ"/>
        </w:rPr>
      </w:pPr>
      <w:r w:rsidRPr="0078478B">
        <w:rPr>
          <w:rFonts w:ascii="Garamond" w:hAnsi="Garamond"/>
          <w:szCs w:val="22"/>
          <w:lang w:val="cs-CZ"/>
        </w:rPr>
        <w:lastRenderedPageBreak/>
        <w:t xml:space="preserve">Je-li nebo stane-li se některé ustanovení této </w:t>
      </w:r>
      <w:r w:rsidR="00D05629">
        <w:rPr>
          <w:rFonts w:ascii="Garamond" w:hAnsi="Garamond"/>
          <w:szCs w:val="22"/>
          <w:lang w:val="cs-CZ"/>
        </w:rPr>
        <w:t>Dohody</w:t>
      </w:r>
      <w:r w:rsidRPr="0078478B">
        <w:rPr>
          <w:rFonts w:ascii="Garamond" w:hAnsi="Garamond"/>
          <w:szCs w:val="22"/>
          <w:lang w:val="cs-CZ"/>
        </w:rPr>
        <w:t xml:space="preserve"> zcela nebo zčásti neplatn</w:t>
      </w:r>
      <w:r w:rsidR="00A06D97">
        <w:rPr>
          <w:rFonts w:ascii="Garamond" w:hAnsi="Garamond"/>
          <w:szCs w:val="22"/>
          <w:lang w:val="cs-CZ"/>
        </w:rPr>
        <w:t>ým</w:t>
      </w:r>
      <w:r w:rsidRPr="0078478B">
        <w:rPr>
          <w:rFonts w:ascii="Garamond" w:hAnsi="Garamond"/>
          <w:szCs w:val="22"/>
          <w:lang w:val="cs-CZ"/>
        </w:rPr>
        <w:t xml:space="preserve"> či neúčinn</w:t>
      </w:r>
      <w:r w:rsidR="00A06D97">
        <w:rPr>
          <w:rFonts w:ascii="Garamond" w:hAnsi="Garamond"/>
          <w:szCs w:val="22"/>
          <w:lang w:val="cs-CZ"/>
        </w:rPr>
        <w:t>ým</w:t>
      </w:r>
      <w:r w:rsidRPr="0078478B">
        <w:rPr>
          <w:rFonts w:ascii="Garamond" w:hAnsi="Garamond"/>
          <w:szCs w:val="22"/>
          <w:lang w:val="cs-CZ"/>
        </w:rPr>
        <w:t xml:space="preserve">, nebo pokud by v této </w:t>
      </w:r>
      <w:r w:rsidR="00D05629">
        <w:rPr>
          <w:rFonts w:ascii="Garamond" w:hAnsi="Garamond"/>
          <w:szCs w:val="22"/>
          <w:lang w:val="cs-CZ"/>
        </w:rPr>
        <w:t>Dohodě</w:t>
      </w:r>
      <w:r w:rsidRPr="0078478B">
        <w:rPr>
          <w:rFonts w:ascii="Garamond" w:hAnsi="Garamond"/>
          <w:szCs w:val="22"/>
          <w:lang w:val="cs-CZ"/>
        </w:rPr>
        <w:t xml:space="preserve"> některá ustanovení chyběla, nedotýká se to ostatních ustanovení této </w:t>
      </w:r>
      <w:r w:rsidR="00D05629">
        <w:rPr>
          <w:rFonts w:ascii="Garamond" w:hAnsi="Garamond"/>
          <w:szCs w:val="22"/>
          <w:lang w:val="cs-CZ"/>
        </w:rPr>
        <w:t>Dohody</w:t>
      </w:r>
      <w:r w:rsidRPr="0078478B">
        <w:rPr>
          <w:rFonts w:ascii="Garamond" w:hAnsi="Garamond"/>
          <w:szCs w:val="22"/>
          <w:lang w:val="cs-CZ"/>
        </w:rPr>
        <w:t xml:space="preserve">, která zůstávají platná a účinná. </w:t>
      </w:r>
      <w:r w:rsidR="00D05629">
        <w:rPr>
          <w:rFonts w:ascii="Garamond" w:hAnsi="Garamond"/>
          <w:szCs w:val="22"/>
          <w:lang w:val="cs-CZ"/>
        </w:rPr>
        <w:t>S</w:t>
      </w:r>
      <w:r w:rsidRPr="0078478B">
        <w:rPr>
          <w:rFonts w:ascii="Garamond" w:hAnsi="Garamond"/>
          <w:szCs w:val="22"/>
          <w:lang w:val="cs-CZ"/>
        </w:rPr>
        <w:t xml:space="preserve">trany se v tomto případě zavazují sjednat namísto neplatného nebo neúčinného ustanovení neprodleně takové platné a účinné ustanovení, které nejlépe odpovídá původně zamýšlenému účelu ustanovení neplatného nebo neúčinného. Chybí-li ustanovení zcela, je nutno sjednat takové ustanovení, které odpovídá tomu, co by podle smyslu a účelu této </w:t>
      </w:r>
      <w:r w:rsidR="00D05629">
        <w:rPr>
          <w:rFonts w:ascii="Garamond" w:hAnsi="Garamond"/>
          <w:szCs w:val="22"/>
          <w:lang w:val="cs-CZ"/>
        </w:rPr>
        <w:t>Dohody</w:t>
      </w:r>
      <w:r w:rsidRPr="0078478B">
        <w:rPr>
          <w:rFonts w:ascii="Garamond" w:hAnsi="Garamond"/>
          <w:szCs w:val="22"/>
          <w:lang w:val="cs-CZ"/>
        </w:rPr>
        <w:t xml:space="preserve"> bylo bývalo sjednáno, kdyby tato záležitost byla bývala známa již od samého počátku.</w:t>
      </w:r>
    </w:p>
    <w:p w14:paraId="3AF8DD1D" w14:textId="48DE81A0" w:rsidR="005C3EAA" w:rsidRPr="0078478B" w:rsidRDefault="005C3EAA" w:rsidP="00AE7B28">
      <w:pPr>
        <w:pStyle w:val="11slovantext"/>
        <w:numPr>
          <w:ilvl w:val="1"/>
          <w:numId w:val="2"/>
        </w:numPr>
        <w:spacing w:line="240" w:lineRule="auto"/>
        <w:ind w:left="426"/>
        <w:rPr>
          <w:rFonts w:ascii="Garamond" w:hAnsi="Garamond"/>
          <w:szCs w:val="22"/>
          <w:lang w:val="cs-CZ"/>
        </w:rPr>
      </w:pPr>
      <w:r w:rsidRPr="0078478B">
        <w:rPr>
          <w:rFonts w:ascii="Garamond" w:hAnsi="Garamond"/>
          <w:szCs w:val="22"/>
          <w:lang w:val="cs-CZ"/>
        </w:rPr>
        <w:t xml:space="preserve">Veškerá dřívější ujednání o předmětu této </w:t>
      </w:r>
      <w:r w:rsidR="00D05629">
        <w:rPr>
          <w:rFonts w:ascii="Garamond" w:hAnsi="Garamond"/>
          <w:szCs w:val="22"/>
          <w:lang w:val="cs-CZ"/>
        </w:rPr>
        <w:t>Dohody</w:t>
      </w:r>
      <w:r w:rsidRPr="0078478B">
        <w:rPr>
          <w:rFonts w:ascii="Garamond" w:hAnsi="Garamond"/>
          <w:szCs w:val="22"/>
          <w:lang w:val="cs-CZ"/>
        </w:rPr>
        <w:t xml:space="preserve"> se považují uzavřením této </w:t>
      </w:r>
      <w:r w:rsidR="00D05629">
        <w:rPr>
          <w:rFonts w:ascii="Garamond" w:hAnsi="Garamond"/>
          <w:szCs w:val="22"/>
          <w:lang w:val="cs-CZ"/>
        </w:rPr>
        <w:t>Dohody</w:t>
      </w:r>
      <w:r w:rsidRPr="0078478B">
        <w:rPr>
          <w:rFonts w:ascii="Garamond" w:hAnsi="Garamond"/>
          <w:szCs w:val="22"/>
          <w:lang w:val="cs-CZ"/>
        </w:rPr>
        <w:t xml:space="preserve"> za zrušená. Vedlejší ústní dohody k této </w:t>
      </w:r>
      <w:r w:rsidR="00D05629">
        <w:rPr>
          <w:rFonts w:ascii="Garamond" w:hAnsi="Garamond"/>
          <w:szCs w:val="22"/>
          <w:lang w:val="cs-CZ"/>
        </w:rPr>
        <w:t>Dohodě</w:t>
      </w:r>
      <w:r w:rsidRPr="0078478B">
        <w:rPr>
          <w:rFonts w:ascii="Garamond" w:hAnsi="Garamond"/>
          <w:szCs w:val="22"/>
          <w:lang w:val="cs-CZ"/>
        </w:rPr>
        <w:t xml:space="preserve"> nebyly učiněny. </w:t>
      </w:r>
      <w:r w:rsidR="00D05629">
        <w:rPr>
          <w:rFonts w:ascii="Garamond" w:hAnsi="Garamond"/>
          <w:szCs w:val="22"/>
          <w:lang w:val="cs-CZ"/>
        </w:rPr>
        <w:t>S</w:t>
      </w:r>
      <w:r w:rsidRPr="0078478B">
        <w:rPr>
          <w:rFonts w:ascii="Garamond" w:hAnsi="Garamond"/>
          <w:szCs w:val="22"/>
          <w:lang w:val="cs-CZ"/>
        </w:rPr>
        <w:t xml:space="preserve">trany jsou si vědomy, že jsou ujednáními této </w:t>
      </w:r>
      <w:r w:rsidR="00D05629">
        <w:rPr>
          <w:rFonts w:ascii="Garamond" w:hAnsi="Garamond"/>
          <w:szCs w:val="22"/>
          <w:lang w:val="cs-CZ"/>
        </w:rPr>
        <w:t>Dohody</w:t>
      </w:r>
      <w:r w:rsidRPr="0078478B">
        <w:rPr>
          <w:rFonts w:ascii="Garamond" w:hAnsi="Garamond"/>
          <w:szCs w:val="22"/>
          <w:lang w:val="cs-CZ"/>
        </w:rPr>
        <w:t xml:space="preserve"> vázány a že obsah této </w:t>
      </w:r>
      <w:r w:rsidR="00D05629">
        <w:rPr>
          <w:rFonts w:ascii="Garamond" w:hAnsi="Garamond"/>
          <w:szCs w:val="22"/>
          <w:lang w:val="cs-CZ"/>
        </w:rPr>
        <w:t>Dohody</w:t>
      </w:r>
      <w:r w:rsidRPr="0078478B">
        <w:rPr>
          <w:rFonts w:ascii="Garamond" w:hAnsi="Garamond"/>
          <w:szCs w:val="22"/>
          <w:lang w:val="cs-CZ"/>
        </w:rPr>
        <w:t xml:space="preserve"> lze změnit pouze se souhlasem obou stran, a to písemným dodatkem k této </w:t>
      </w:r>
      <w:r w:rsidR="00D05629">
        <w:rPr>
          <w:rFonts w:ascii="Garamond" w:hAnsi="Garamond"/>
          <w:szCs w:val="22"/>
          <w:lang w:val="cs-CZ"/>
        </w:rPr>
        <w:t>Dohodě</w:t>
      </w:r>
      <w:r w:rsidRPr="0078478B">
        <w:rPr>
          <w:rFonts w:ascii="Garamond" w:hAnsi="Garamond"/>
          <w:szCs w:val="22"/>
          <w:lang w:val="cs-CZ"/>
        </w:rPr>
        <w:t xml:space="preserve">. Totéž platí pro vzdání se práv vyplývajících z této </w:t>
      </w:r>
      <w:r w:rsidR="00D05629">
        <w:rPr>
          <w:rFonts w:ascii="Garamond" w:hAnsi="Garamond"/>
          <w:szCs w:val="22"/>
          <w:lang w:val="cs-CZ"/>
        </w:rPr>
        <w:t>Dohody</w:t>
      </w:r>
      <w:r w:rsidRPr="0078478B">
        <w:rPr>
          <w:rFonts w:ascii="Garamond" w:hAnsi="Garamond"/>
          <w:szCs w:val="22"/>
          <w:lang w:val="cs-CZ"/>
        </w:rPr>
        <w:t>.</w:t>
      </w:r>
    </w:p>
    <w:p w14:paraId="199A6318" w14:textId="51599B83" w:rsidR="00D05629" w:rsidRDefault="00D05629" w:rsidP="00D05629">
      <w:pPr>
        <w:pStyle w:val="11slovantext"/>
        <w:numPr>
          <w:ilvl w:val="1"/>
          <w:numId w:val="2"/>
        </w:numPr>
        <w:spacing w:line="240" w:lineRule="auto"/>
        <w:ind w:left="426"/>
        <w:rPr>
          <w:rFonts w:ascii="Garamond" w:hAnsi="Garamond"/>
          <w:lang w:val="cs-CZ"/>
        </w:rPr>
      </w:pPr>
      <w:bookmarkStart w:id="0" w:name="_Hlk59530750"/>
      <w:r>
        <w:rPr>
          <w:rFonts w:ascii="Garamond" w:hAnsi="Garamond"/>
          <w:lang w:val="cs-CZ"/>
        </w:rPr>
        <w:t>S</w:t>
      </w:r>
      <w:r w:rsidRPr="0078478B">
        <w:rPr>
          <w:rFonts w:ascii="Garamond" w:hAnsi="Garamond"/>
          <w:lang w:val="cs-CZ"/>
        </w:rPr>
        <w:t xml:space="preserve">trany výslovně prohlašují, každá samostatně, že jsou oprávněny tuto </w:t>
      </w:r>
      <w:r>
        <w:rPr>
          <w:rFonts w:ascii="Garamond" w:hAnsi="Garamond"/>
          <w:lang w:val="cs-CZ"/>
        </w:rPr>
        <w:t>Dohodu</w:t>
      </w:r>
      <w:r w:rsidRPr="0078478B">
        <w:rPr>
          <w:rFonts w:ascii="Garamond" w:hAnsi="Garamond"/>
          <w:lang w:val="cs-CZ"/>
        </w:rPr>
        <w:t xml:space="preserve"> uzavřít a plnit, a jsou si vědomy skutečností z jejího uzavření vyplývajících. </w:t>
      </w:r>
      <w:r>
        <w:rPr>
          <w:rFonts w:ascii="Garamond" w:hAnsi="Garamond"/>
          <w:lang w:val="cs-CZ"/>
        </w:rPr>
        <w:t>S</w:t>
      </w:r>
      <w:r w:rsidRPr="0078478B">
        <w:rPr>
          <w:rFonts w:ascii="Garamond" w:hAnsi="Garamond"/>
          <w:lang w:val="cs-CZ"/>
        </w:rPr>
        <w:t xml:space="preserve">trany prohlašují, že si tuto </w:t>
      </w:r>
      <w:r>
        <w:rPr>
          <w:rFonts w:ascii="Garamond" w:hAnsi="Garamond"/>
          <w:lang w:val="cs-CZ"/>
        </w:rPr>
        <w:t>Dohodu</w:t>
      </w:r>
      <w:r w:rsidRPr="0078478B">
        <w:rPr>
          <w:rFonts w:ascii="Garamond" w:hAnsi="Garamond"/>
          <w:lang w:val="cs-CZ"/>
        </w:rPr>
        <w:t xml:space="preserve"> řádně přečetly, s jejím obsahem souhlasí, a že </w:t>
      </w:r>
      <w:r>
        <w:rPr>
          <w:rFonts w:ascii="Garamond" w:hAnsi="Garamond"/>
          <w:lang w:val="cs-CZ"/>
        </w:rPr>
        <w:t>Dohoda</w:t>
      </w:r>
      <w:r w:rsidRPr="0078478B">
        <w:rPr>
          <w:rFonts w:ascii="Garamond" w:hAnsi="Garamond"/>
          <w:lang w:val="cs-CZ"/>
        </w:rPr>
        <w:t xml:space="preserve"> byla sepsána na základě pravdivých údajů, jejich pravé a svobodné vůle a nebyla ujednána v tísni ani za jinak jednostranně nevýhodných podmínek či jiných okolností, které by zakládaly neplatnost tohoto dokumentu. Na důkaz toho připojují vlastnoruční podpisy osob oprávněných jednat za </w:t>
      </w:r>
      <w:r>
        <w:rPr>
          <w:rFonts w:ascii="Garamond" w:hAnsi="Garamond"/>
          <w:lang w:val="cs-CZ"/>
        </w:rPr>
        <w:t>s</w:t>
      </w:r>
      <w:r w:rsidRPr="0078478B">
        <w:rPr>
          <w:rFonts w:ascii="Garamond" w:hAnsi="Garamond"/>
          <w:lang w:val="cs-CZ"/>
        </w:rPr>
        <w:t>trany.</w:t>
      </w:r>
    </w:p>
    <w:p w14:paraId="2A37E176" w14:textId="733AB961" w:rsidR="00A070BB" w:rsidRDefault="00A070BB" w:rsidP="00AE7B28">
      <w:pPr>
        <w:pStyle w:val="11slovantext"/>
        <w:numPr>
          <w:ilvl w:val="1"/>
          <w:numId w:val="2"/>
        </w:numPr>
        <w:spacing w:line="240" w:lineRule="auto"/>
        <w:ind w:left="426"/>
        <w:rPr>
          <w:rFonts w:ascii="Garamond" w:hAnsi="Garamond"/>
          <w:lang w:val="cs-CZ"/>
        </w:rPr>
      </w:pPr>
      <w:r>
        <w:rPr>
          <w:rFonts w:ascii="Garamond" w:hAnsi="Garamond"/>
          <w:lang w:val="cs-CZ"/>
        </w:rPr>
        <w:t>Nedílnou součástí této Dohody jsou následující přílohy:</w:t>
      </w:r>
    </w:p>
    <w:p w14:paraId="226788C6" w14:textId="46FEE4BC" w:rsidR="00A070BB" w:rsidRPr="00AE7B28" w:rsidRDefault="00A070BB" w:rsidP="00A070BB">
      <w:pPr>
        <w:pStyle w:val="11slovantext"/>
        <w:numPr>
          <w:ilvl w:val="2"/>
          <w:numId w:val="2"/>
        </w:numPr>
        <w:spacing w:line="240" w:lineRule="auto"/>
        <w:rPr>
          <w:rFonts w:ascii="Garamond" w:hAnsi="Garamond"/>
          <w:lang w:val="cs-CZ"/>
        </w:rPr>
      </w:pPr>
      <w:r>
        <w:rPr>
          <w:rFonts w:ascii="Garamond" w:hAnsi="Garamond"/>
          <w:szCs w:val="22"/>
          <w:lang w:val="cs-CZ"/>
        </w:rPr>
        <w:t>S</w:t>
      </w:r>
      <w:r w:rsidR="008B2D47">
        <w:rPr>
          <w:rFonts w:ascii="Garamond" w:hAnsi="Garamond"/>
          <w:szCs w:val="22"/>
          <w:lang w:val="cs-CZ"/>
        </w:rPr>
        <w:t>ouhlas</w:t>
      </w:r>
      <w:r>
        <w:rPr>
          <w:rFonts w:ascii="Garamond" w:hAnsi="Garamond"/>
          <w:szCs w:val="22"/>
          <w:lang w:val="cs-CZ"/>
        </w:rPr>
        <w:t xml:space="preserve"> ze strany UMBRELLA s</w:t>
      </w:r>
      <w:r w:rsidR="00670F31">
        <w:rPr>
          <w:rFonts w:ascii="Garamond" w:hAnsi="Garamond"/>
          <w:szCs w:val="22"/>
          <w:lang w:val="cs-CZ"/>
        </w:rPr>
        <w:t>ervisní organizaci SMJN ze dne 7</w:t>
      </w:r>
      <w:r>
        <w:rPr>
          <w:rFonts w:ascii="Garamond" w:hAnsi="Garamond"/>
          <w:szCs w:val="22"/>
          <w:lang w:val="cs-CZ"/>
        </w:rPr>
        <w:t>. 6. 2023</w:t>
      </w:r>
    </w:p>
    <w:bookmarkEnd w:id="0"/>
    <w:p w14:paraId="67EB8D0C" w14:textId="026F9680" w:rsidR="009E01D0" w:rsidRPr="0078478B" w:rsidRDefault="009E01D0" w:rsidP="00BB0321">
      <w:pPr>
        <w:spacing w:after="120" w:line="240" w:lineRule="auto"/>
        <w:jc w:val="both"/>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8D03D5" w:rsidRPr="0078478B" w14:paraId="6A0656F9" w14:textId="77777777" w:rsidTr="002B2E4F">
        <w:tc>
          <w:tcPr>
            <w:tcW w:w="4530" w:type="dxa"/>
          </w:tcPr>
          <w:p w14:paraId="19FD526F" w14:textId="35D9F53B" w:rsidR="008D03D5" w:rsidRPr="0078478B" w:rsidRDefault="008D03D5" w:rsidP="0078478B">
            <w:pPr>
              <w:spacing w:after="120"/>
              <w:jc w:val="both"/>
              <w:rPr>
                <w:rFonts w:ascii="Garamond" w:hAnsi="Garamond"/>
              </w:rPr>
            </w:pPr>
            <w:r w:rsidRPr="0078478B">
              <w:rPr>
                <w:rFonts w:ascii="Garamond" w:hAnsi="Garamond"/>
              </w:rPr>
              <w:t xml:space="preserve">V Jablonci nad Nisou dne </w:t>
            </w:r>
            <w:r w:rsidR="00543321">
              <w:rPr>
                <w:rFonts w:ascii="Garamond" w:hAnsi="Garamond"/>
              </w:rPr>
              <w:t>4.6.2024</w:t>
            </w:r>
          </w:p>
        </w:tc>
        <w:tc>
          <w:tcPr>
            <w:tcW w:w="4531" w:type="dxa"/>
          </w:tcPr>
          <w:p w14:paraId="26501A1B" w14:textId="71226B81" w:rsidR="008D03D5" w:rsidRPr="0078478B" w:rsidRDefault="008D03D5" w:rsidP="0078478B">
            <w:pPr>
              <w:spacing w:after="120"/>
              <w:jc w:val="both"/>
              <w:rPr>
                <w:rFonts w:ascii="Garamond" w:hAnsi="Garamond"/>
              </w:rPr>
            </w:pPr>
            <w:r w:rsidRPr="0078478B">
              <w:rPr>
                <w:rFonts w:ascii="Garamond" w:hAnsi="Garamond"/>
              </w:rPr>
              <w:t>V </w:t>
            </w:r>
            <w:r w:rsidR="00376A6F">
              <w:rPr>
                <w:rFonts w:ascii="Garamond" w:hAnsi="Garamond"/>
              </w:rPr>
              <w:t>Praze</w:t>
            </w:r>
            <w:r w:rsidRPr="0078478B">
              <w:rPr>
                <w:rFonts w:ascii="Garamond" w:hAnsi="Garamond"/>
              </w:rPr>
              <w:t xml:space="preserve"> dne </w:t>
            </w:r>
            <w:r w:rsidR="00543321">
              <w:rPr>
                <w:rFonts w:ascii="Garamond" w:hAnsi="Garamond"/>
              </w:rPr>
              <w:t>28.5.2024</w:t>
            </w:r>
          </w:p>
        </w:tc>
      </w:tr>
      <w:tr w:rsidR="008D03D5" w:rsidRPr="0078478B" w14:paraId="44E9D004" w14:textId="77777777" w:rsidTr="002B2E4F">
        <w:tc>
          <w:tcPr>
            <w:tcW w:w="4530" w:type="dxa"/>
          </w:tcPr>
          <w:p w14:paraId="42488082" w14:textId="77777777" w:rsidR="0078478B" w:rsidRDefault="0078478B" w:rsidP="00EB73F0">
            <w:pPr>
              <w:spacing w:after="120"/>
              <w:jc w:val="both"/>
              <w:rPr>
                <w:rFonts w:ascii="Garamond" w:hAnsi="Garamond"/>
              </w:rPr>
            </w:pPr>
          </w:p>
          <w:p w14:paraId="18DC7E72" w14:textId="5B91166F" w:rsidR="00EB73F0" w:rsidRPr="0078478B" w:rsidRDefault="008D03D5" w:rsidP="00EB73F0">
            <w:pPr>
              <w:spacing w:after="120"/>
              <w:jc w:val="both"/>
              <w:rPr>
                <w:rFonts w:ascii="Garamond" w:hAnsi="Garamond"/>
              </w:rPr>
            </w:pPr>
            <w:r w:rsidRPr="0078478B">
              <w:rPr>
                <w:rFonts w:ascii="Garamond" w:hAnsi="Garamond"/>
              </w:rPr>
              <w:t xml:space="preserve">za </w:t>
            </w:r>
            <w:r w:rsidR="00EF5C68">
              <w:rPr>
                <w:rFonts w:ascii="Garamond" w:hAnsi="Garamond"/>
                <w:b/>
              </w:rPr>
              <w:t>SMJN</w:t>
            </w:r>
            <w:r w:rsidR="00201A50">
              <w:rPr>
                <w:rFonts w:ascii="Garamond" w:hAnsi="Garamond"/>
                <w:b/>
              </w:rPr>
              <w:t>:</w:t>
            </w:r>
          </w:p>
          <w:p w14:paraId="1D60F95C" w14:textId="77777777" w:rsidR="00EB73F0" w:rsidRDefault="00EB73F0" w:rsidP="00EB73F0">
            <w:pPr>
              <w:spacing w:after="120"/>
              <w:jc w:val="both"/>
              <w:rPr>
                <w:rFonts w:ascii="Garamond" w:hAnsi="Garamond"/>
              </w:rPr>
            </w:pPr>
          </w:p>
          <w:p w14:paraId="2C4B04EE" w14:textId="77777777" w:rsidR="00EB73F0" w:rsidRPr="0078478B" w:rsidRDefault="00EB73F0" w:rsidP="00EB73F0">
            <w:pPr>
              <w:spacing w:after="120"/>
              <w:jc w:val="both"/>
              <w:rPr>
                <w:rFonts w:ascii="Garamond" w:hAnsi="Garamond"/>
              </w:rPr>
            </w:pPr>
          </w:p>
          <w:p w14:paraId="5508F560" w14:textId="77777777" w:rsidR="00EB73F0" w:rsidRPr="0078478B" w:rsidRDefault="00EB73F0" w:rsidP="00EB73F0">
            <w:pPr>
              <w:spacing w:after="120"/>
              <w:jc w:val="both"/>
              <w:rPr>
                <w:rFonts w:ascii="Garamond" w:hAnsi="Garamond"/>
              </w:rPr>
            </w:pPr>
          </w:p>
          <w:p w14:paraId="10436E25" w14:textId="2ED6F12A" w:rsidR="008D03D5" w:rsidRPr="0078478B" w:rsidRDefault="00EB73F0" w:rsidP="00EB73F0">
            <w:pPr>
              <w:spacing w:after="120"/>
              <w:jc w:val="both"/>
              <w:rPr>
                <w:rFonts w:ascii="Garamond" w:hAnsi="Garamond"/>
              </w:rPr>
            </w:pPr>
            <w:r w:rsidRPr="0078478B">
              <w:rPr>
                <w:rFonts w:ascii="Garamond" w:hAnsi="Garamond"/>
              </w:rPr>
              <w:t>_________________________________</w:t>
            </w:r>
          </w:p>
        </w:tc>
        <w:tc>
          <w:tcPr>
            <w:tcW w:w="4531" w:type="dxa"/>
          </w:tcPr>
          <w:p w14:paraId="7276C4F4" w14:textId="77777777" w:rsidR="0078478B" w:rsidRDefault="0078478B" w:rsidP="00BB0321">
            <w:pPr>
              <w:spacing w:after="120"/>
              <w:jc w:val="both"/>
              <w:rPr>
                <w:rFonts w:ascii="Garamond" w:hAnsi="Garamond"/>
              </w:rPr>
            </w:pPr>
          </w:p>
          <w:p w14:paraId="05C08B53" w14:textId="3126069D" w:rsidR="008D03D5" w:rsidRPr="0078478B" w:rsidRDefault="008D03D5" w:rsidP="00BB0321">
            <w:pPr>
              <w:spacing w:after="120"/>
              <w:jc w:val="both"/>
              <w:rPr>
                <w:rFonts w:ascii="Garamond" w:hAnsi="Garamond"/>
              </w:rPr>
            </w:pPr>
            <w:r w:rsidRPr="0078478B">
              <w:rPr>
                <w:rFonts w:ascii="Garamond" w:hAnsi="Garamond"/>
              </w:rPr>
              <w:t xml:space="preserve">za </w:t>
            </w:r>
            <w:r w:rsidR="00246112">
              <w:rPr>
                <w:rFonts w:ascii="Garamond" w:hAnsi="Garamond"/>
                <w:b/>
              </w:rPr>
              <w:t>UMBRELLA</w:t>
            </w:r>
            <w:r w:rsidRPr="0078478B">
              <w:rPr>
                <w:rFonts w:ascii="Garamond" w:hAnsi="Garamond"/>
              </w:rPr>
              <w:t>:</w:t>
            </w:r>
          </w:p>
          <w:p w14:paraId="5EF2DACF" w14:textId="77777777" w:rsidR="008D03D5" w:rsidRPr="0078478B" w:rsidRDefault="008D03D5" w:rsidP="00BB0321">
            <w:pPr>
              <w:spacing w:after="120"/>
              <w:jc w:val="both"/>
              <w:rPr>
                <w:rFonts w:ascii="Garamond" w:hAnsi="Garamond"/>
              </w:rPr>
            </w:pPr>
          </w:p>
          <w:p w14:paraId="58B5B872" w14:textId="2840E668" w:rsidR="00EB73F0" w:rsidRDefault="00EB73F0" w:rsidP="00BB0321">
            <w:pPr>
              <w:spacing w:after="120"/>
              <w:jc w:val="both"/>
              <w:rPr>
                <w:rFonts w:ascii="Garamond" w:hAnsi="Garamond"/>
              </w:rPr>
            </w:pPr>
          </w:p>
          <w:p w14:paraId="4E71C6F4" w14:textId="77777777" w:rsidR="00EB73F0" w:rsidRPr="0078478B" w:rsidRDefault="00EB73F0" w:rsidP="00BB0321">
            <w:pPr>
              <w:spacing w:after="120"/>
              <w:jc w:val="both"/>
              <w:rPr>
                <w:rFonts w:ascii="Garamond" w:hAnsi="Garamond"/>
              </w:rPr>
            </w:pPr>
          </w:p>
          <w:p w14:paraId="05E53333" w14:textId="7DEA5ACD" w:rsidR="00EB73F0" w:rsidRPr="0078478B" w:rsidRDefault="00EB73F0" w:rsidP="00BB0321">
            <w:pPr>
              <w:spacing w:after="120"/>
              <w:jc w:val="both"/>
              <w:rPr>
                <w:rFonts w:ascii="Garamond" w:hAnsi="Garamond"/>
              </w:rPr>
            </w:pPr>
            <w:r w:rsidRPr="0078478B">
              <w:rPr>
                <w:rFonts w:ascii="Garamond" w:hAnsi="Garamond"/>
              </w:rPr>
              <w:t>_________________________________</w:t>
            </w:r>
          </w:p>
        </w:tc>
      </w:tr>
      <w:tr w:rsidR="008D03D5" w:rsidRPr="0078478B" w14:paraId="2B2BB611" w14:textId="77777777" w:rsidTr="002B2E4F">
        <w:tc>
          <w:tcPr>
            <w:tcW w:w="4530" w:type="dxa"/>
          </w:tcPr>
          <w:p w14:paraId="58DE14E6" w14:textId="582D1615" w:rsidR="008D03D5" w:rsidRPr="0078478B" w:rsidRDefault="00A070BB" w:rsidP="00A070BB">
            <w:pPr>
              <w:spacing w:after="120"/>
              <w:jc w:val="both"/>
              <w:rPr>
                <w:rFonts w:ascii="Garamond" w:hAnsi="Garamond"/>
              </w:rPr>
            </w:pPr>
            <w:r>
              <w:rPr>
                <w:rFonts w:ascii="Garamond" w:hAnsi="Garamond"/>
              </w:rPr>
              <w:t>Ing</w:t>
            </w:r>
            <w:r w:rsidR="00376A6F" w:rsidRPr="00CE336C">
              <w:rPr>
                <w:rFonts w:ascii="Garamond" w:hAnsi="Garamond"/>
              </w:rPr>
              <w:t xml:space="preserve">. </w:t>
            </w:r>
            <w:r>
              <w:rPr>
                <w:rFonts w:ascii="Garamond" w:hAnsi="Garamond"/>
              </w:rPr>
              <w:t>Miloš Vele</w:t>
            </w:r>
            <w:r w:rsidR="00376A6F" w:rsidRPr="00CE336C">
              <w:rPr>
                <w:rFonts w:ascii="Garamond" w:hAnsi="Garamond"/>
              </w:rPr>
              <w:t>, primátor</w:t>
            </w:r>
          </w:p>
        </w:tc>
        <w:tc>
          <w:tcPr>
            <w:tcW w:w="4531" w:type="dxa"/>
          </w:tcPr>
          <w:p w14:paraId="5AD4A786" w14:textId="4AE5F64C" w:rsidR="008D03D5" w:rsidRPr="0078478B" w:rsidRDefault="00376A6F" w:rsidP="00201A50">
            <w:pPr>
              <w:spacing w:after="120"/>
              <w:jc w:val="both"/>
              <w:rPr>
                <w:rFonts w:ascii="Garamond" w:hAnsi="Garamond"/>
              </w:rPr>
            </w:pPr>
            <w:r w:rsidRPr="00CE336C">
              <w:rPr>
                <w:rFonts w:ascii="Garamond" w:hAnsi="Garamond"/>
              </w:rPr>
              <w:t xml:space="preserve">Pavel </w:t>
            </w:r>
            <w:r>
              <w:rPr>
                <w:rFonts w:ascii="Garamond" w:hAnsi="Garamond"/>
              </w:rPr>
              <w:t>S</w:t>
            </w:r>
            <w:r w:rsidRPr="00CE336C">
              <w:rPr>
                <w:rFonts w:ascii="Garamond" w:hAnsi="Garamond"/>
              </w:rPr>
              <w:t>teiner</w:t>
            </w:r>
            <w:r>
              <w:rPr>
                <w:rFonts w:ascii="Garamond" w:hAnsi="Garamond"/>
              </w:rPr>
              <w:t>, jednatel</w:t>
            </w:r>
          </w:p>
        </w:tc>
      </w:tr>
      <w:tr w:rsidR="008D03D5" w:rsidRPr="0078478B" w14:paraId="6B298073" w14:textId="77777777" w:rsidTr="008B2D47">
        <w:tc>
          <w:tcPr>
            <w:tcW w:w="4530" w:type="dxa"/>
          </w:tcPr>
          <w:p w14:paraId="46F483B7" w14:textId="3E34685A" w:rsidR="008D03D5" w:rsidRPr="0078478B" w:rsidRDefault="008D03D5" w:rsidP="00BB0321">
            <w:pPr>
              <w:spacing w:after="120"/>
              <w:jc w:val="both"/>
              <w:rPr>
                <w:rFonts w:ascii="Garamond" w:hAnsi="Garamond"/>
              </w:rPr>
            </w:pPr>
          </w:p>
        </w:tc>
        <w:tc>
          <w:tcPr>
            <w:tcW w:w="4531" w:type="dxa"/>
          </w:tcPr>
          <w:p w14:paraId="2D6DDFA5" w14:textId="3247F5E8" w:rsidR="008D03D5" w:rsidRPr="0078478B" w:rsidRDefault="008D03D5" w:rsidP="00BB0321">
            <w:pPr>
              <w:spacing w:after="120"/>
              <w:jc w:val="both"/>
              <w:rPr>
                <w:rFonts w:ascii="Garamond" w:hAnsi="Garamond"/>
              </w:rPr>
            </w:pPr>
          </w:p>
        </w:tc>
      </w:tr>
      <w:tr w:rsidR="008B2D47" w:rsidRPr="0078478B" w14:paraId="61DCBB9E" w14:textId="77777777" w:rsidTr="008B2D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0" w:type="dxa"/>
            <w:tcBorders>
              <w:top w:val="nil"/>
              <w:left w:val="nil"/>
              <w:bottom w:val="nil"/>
              <w:right w:val="nil"/>
            </w:tcBorders>
          </w:tcPr>
          <w:p w14:paraId="19E0FC08" w14:textId="77777777" w:rsidR="008B2D47" w:rsidRDefault="008B2D47" w:rsidP="00C12BDD">
            <w:pPr>
              <w:spacing w:after="120"/>
              <w:jc w:val="both"/>
              <w:rPr>
                <w:rFonts w:ascii="Garamond" w:hAnsi="Garamond"/>
              </w:rPr>
            </w:pPr>
          </w:p>
          <w:p w14:paraId="6731772D" w14:textId="77777777" w:rsidR="008B2D47" w:rsidRPr="0078478B" w:rsidRDefault="008B2D47" w:rsidP="00C12BDD">
            <w:pPr>
              <w:spacing w:after="120"/>
              <w:jc w:val="both"/>
              <w:rPr>
                <w:rFonts w:ascii="Garamond" w:hAnsi="Garamond"/>
              </w:rPr>
            </w:pPr>
            <w:r w:rsidRPr="0078478B">
              <w:rPr>
                <w:rFonts w:ascii="Garamond" w:hAnsi="Garamond"/>
              </w:rPr>
              <w:t xml:space="preserve">za </w:t>
            </w:r>
            <w:r>
              <w:rPr>
                <w:rFonts w:ascii="Garamond" w:hAnsi="Garamond"/>
                <w:b/>
              </w:rPr>
              <w:t>SMJN:</w:t>
            </w:r>
          </w:p>
          <w:p w14:paraId="6FB5E2FE" w14:textId="77777777" w:rsidR="008B2D47" w:rsidRDefault="008B2D47" w:rsidP="00C12BDD">
            <w:pPr>
              <w:spacing w:after="120"/>
              <w:jc w:val="both"/>
              <w:rPr>
                <w:rFonts w:ascii="Garamond" w:hAnsi="Garamond"/>
              </w:rPr>
            </w:pPr>
          </w:p>
          <w:p w14:paraId="2FD22ED3" w14:textId="77777777" w:rsidR="008B2D47" w:rsidRPr="0078478B" w:rsidRDefault="008B2D47" w:rsidP="00C12BDD">
            <w:pPr>
              <w:spacing w:after="120"/>
              <w:jc w:val="both"/>
              <w:rPr>
                <w:rFonts w:ascii="Garamond" w:hAnsi="Garamond"/>
              </w:rPr>
            </w:pPr>
          </w:p>
          <w:p w14:paraId="2D5B1491" w14:textId="77777777" w:rsidR="008B2D47" w:rsidRPr="0078478B" w:rsidRDefault="008B2D47" w:rsidP="00C12BDD">
            <w:pPr>
              <w:spacing w:after="120"/>
              <w:jc w:val="both"/>
              <w:rPr>
                <w:rFonts w:ascii="Garamond" w:hAnsi="Garamond"/>
              </w:rPr>
            </w:pPr>
          </w:p>
          <w:p w14:paraId="1A30D632" w14:textId="77777777" w:rsidR="008B2D47" w:rsidRPr="0078478B" w:rsidRDefault="008B2D47" w:rsidP="00C12BDD">
            <w:pPr>
              <w:spacing w:after="120"/>
              <w:jc w:val="both"/>
              <w:rPr>
                <w:rFonts w:ascii="Garamond" w:hAnsi="Garamond"/>
              </w:rPr>
            </w:pPr>
            <w:r w:rsidRPr="0078478B">
              <w:rPr>
                <w:rFonts w:ascii="Garamond" w:hAnsi="Garamond"/>
              </w:rPr>
              <w:t>_________________________________</w:t>
            </w:r>
          </w:p>
        </w:tc>
        <w:tc>
          <w:tcPr>
            <w:tcW w:w="4531" w:type="dxa"/>
            <w:tcBorders>
              <w:top w:val="nil"/>
              <w:left w:val="nil"/>
              <w:bottom w:val="nil"/>
              <w:right w:val="nil"/>
            </w:tcBorders>
          </w:tcPr>
          <w:p w14:paraId="2F942859" w14:textId="39A345C7" w:rsidR="008B2D47" w:rsidRPr="0078478B" w:rsidRDefault="008B2D47" w:rsidP="00C12BDD">
            <w:pPr>
              <w:spacing w:after="120"/>
              <w:jc w:val="both"/>
              <w:rPr>
                <w:rFonts w:ascii="Garamond" w:hAnsi="Garamond"/>
              </w:rPr>
            </w:pPr>
          </w:p>
        </w:tc>
      </w:tr>
      <w:tr w:rsidR="008B2D47" w:rsidRPr="0078478B" w14:paraId="23599DDD" w14:textId="77777777" w:rsidTr="008B2D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0" w:type="dxa"/>
            <w:tcBorders>
              <w:top w:val="nil"/>
              <w:left w:val="nil"/>
              <w:bottom w:val="nil"/>
              <w:right w:val="nil"/>
            </w:tcBorders>
          </w:tcPr>
          <w:p w14:paraId="6C167BB4" w14:textId="06CF8AF2" w:rsidR="008B2D47" w:rsidRPr="0078478B" w:rsidRDefault="008B2D47" w:rsidP="008B2D47">
            <w:pPr>
              <w:spacing w:after="120"/>
              <w:jc w:val="both"/>
              <w:rPr>
                <w:rFonts w:ascii="Garamond" w:hAnsi="Garamond"/>
              </w:rPr>
            </w:pPr>
            <w:r>
              <w:rPr>
                <w:rFonts w:ascii="Garamond" w:hAnsi="Garamond"/>
              </w:rPr>
              <w:t>Ing</w:t>
            </w:r>
            <w:r w:rsidRPr="00CE336C">
              <w:rPr>
                <w:rFonts w:ascii="Garamond" w:hAnsi="Garamond"/>
              </w:rPr>
              <w:t xml:space="preserve">. </w:t>
            </w:r>
            <w:r>
              <w:rPr>
                <w:rFonts w:ascii="Garamond" w:hAnsi="Garamond"/>
              </w:rPr>
              <w:t>Petr Roubíček</w:t>
            </w:r>
            <w:r w:rsidRPr="00CE336C">
              <w:rPr>
                <w:rFonts w:ascii="Garamond" w:hAnsi="Garamond"/>
              </w:rPr>
              <w:t xml:space="preserve">, </w:t>
            </w:r>
            <w:r>
              <w:rPr>
                <w:rFonts w:ascii="Garamond" w:hAnsi="Garamond"/>
              </w:rPr>
              <w:t xml:space="preserve">náměstek </w:t>
            </w:r>
            <w:r w:rsidRPr="00CE336C">
              <w:rPr>
                <w:rFonts w:ascii="Garamond" w:hAnsi="Garamond"/>
              </w:rPr>
              <w:t>primátor</w:t>
            </w:r>
            <w:r>
              <w:rPr>
                <w:rFonts w:ascii="Garamond" w:hAnsi="Garamond"/>
              </w:rPr>
              <w:t>a</w:t>
            </w:r>
          </w:p>
        </w:tc>
        <w:tc>
          <w:tcPr>
            <w:tcW w:w="4531" w:type="dxa"/>
            <w:tcBorders>
              <w:top w:val="nil"/>
              <w:left w:val="nil"/>
              <w:bottom w:val="nil"/>
              <w:right w:val="nil"/>
            </w:tcBorders>
          </w:tcPr>
          <w:p w14:paraId="3594AA64" w14:textId="47B8C00E" w:rsidR="008B2D47" w:rsidRPr="0078478B" w:rsidRDefault="008B2D47" w:rsidP="00C12BDD">
            <w:pPr>
              <w:spacing w:after="120"/>
              <w:jc w:val="both"/>
              <w:rPr>
                <w:rFonts w:ascii="Garamond" w:hAnsi="Garamond"/>
              </w:rPr>
            </w:pPr>
          </w:p>
        </w:tc>
      </w:tr>
    </w:tbl>
    <w:p w14:paraId="0128F944" w14:textId="2D74AE29" w:rsidR="00784AC0" w:rsidRDefault="00784AC0" w:rsidP="00376A6F">
      <w:pPr>
        <w:spacing w:after="120" w:line="240" w:lineRule="auto"/>
        <w:rPr>
          <w:rFonts w:ascii="Garamond" w:hAnsi="Garamond"/>
          <w:b/>
          <w:sz w:val="24"/>
        </w:rPr>
      </w:pPr>
    </w:p>
    <w:sectPr w:rsidR="00784AC0" w:rsidSect="00280AEB">
      <w:footerReference w:type="default" r:id="rId10"/>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CFE8AA" w14:textId="77777777" w:rsidR="008C2632" w:rsidRDefault="008C2632" w:rsidP="00B543A6">
      <w:pPr>
        <w:spacing w:after="0" w:line="240" w:lineRule="auto"/>
      </w:pPr>
      <w:r>
        <w:separator/>
      </w:r>
    </w:p>
  </w:endnote>
  <w:endnote w:type="continuationSeparator" w:id="0">
    <w:p w14:paraId="543CC7D8" w14:textId="77777777" w:rsidR="008C2632" w:rsidRDefault="008C2632" w:rsidP="00B543A6">
      <w:pPr>
        <w:spacing w:after="0" w:line="240" w:lineRule="auto"/>
      </w:pPr>
      <w:r>
        <w:continuationSeparator/>
      </w:r>
    </w:p>
  </w:endnote>
  <w:endnote w:type="continuationNotice" w:id="1">
    <w:p w14:paraId="2CF7B9AF" w14:textId="77777777" w:rsidR="008C2632" w:rsidRDefault="008C26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6715808"/>
      <w:docPartObj>
        <w:docPartGallery w:val="Page Numbers (Bottom of Page)"/>
        <w:docPartUnique/>
      </w:docPartObj>
    </w:sdtPr>
    <w:sdtContent>
      <w:p w14:paraId="495EBED9" w14:textId="0C5F597C" w:rsidR="008A719A" w:rsidRPr="00043EED" w:rsidRDefault="00043EED" w:rsidP="00043EED">
        <w:pPr>
          <w:pStyle w:val="Zpat"/>
          <w:jc w:val="center"/>
        </w:pPr>
        <w:r w:rsidRPr="00043EED">
          <w:rPr>
            <w:rFonts w:ascii="Garamond" w:hAnsi="Garamond"/>
          </w:rPr>
          <w:fldChar w:fldCharType="begin"/>
        </w:r>
        <w:r w:rsidRPr="00043EED">
          <w:rPr>
            <w:rFonts w:ascii="Garamond" w:hAnsi="Garamond"/>
          </w:rPr>
          <w:instrText>PAGE   \* MERGEFORMAT</w:instrText>
        </w:r>
        <w:r w:rsidRPr="00043EED">
          <w:rPr>
            <w:rFonts w:ascii="Garamond" w:hAnsi="Garamond"/>
          </w:rPr>
          <w:fldChar w:fldCharType="separate"/>
        </w:r>
        <w:r w:rsidR="00B8520B" w:rsidRPr="00B8520B">
          <w:rPr>
            <w:rFonts w:ascii="Garamond" w:hAnsi="Garamond"/>
            <w:noProof/>
            <w:lang w:val="sk-SK"/>
          </w:rPr>
          <w:t>4</w:t>
        </w:r>
        <w:r w:rsidRPr="00043EED">
          <w:rPr>
            <w:rFonts w:ascii="Garamond" w:hAnsi="Garamond"/>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CC8F0" w14:textId="77777777" w:rsidR="008C2632" w:rsidRDefault="008C2632" w:rsidP="00B543A6">
      <w:pPr>
        <w:spacing w:after="0" w:line="240" w:lineRule="auto"/>
      </w:pPr>
      <w:r>
        <w:separator/>
      </w:r>
    </w:p>
  </w:footnote>
  <w:footnote w:type="continuationSeparator" w:id="0">
    <w:p w14:paraId="6938BEB5" w14:textId="77777777" w:rsidR="008C2632" w:rsidRDefault="008C2632" w:rsidP="00B543A6">
      <w:pPr>
        <w:spacing w:after="0" w:line="240" w:lineRule="auto"/>
      </w:pPr>
      <w:r>
        <w:continuationSeparator/>
      </w:r>
    </w:p>
  </w:footnote>
  <w:footnote w:type="continuationNotice" w:id="1">
    <w:p w14:paraId="30B65F3D" w14:textId="77777777" w:rsidR="008C2632" w:rsidRDefault="008C263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92587"/>
    <w:multiLevelType w:val="multilevel"/>
    <w:tmpl w:val="1C6006D4"/>
    <w:lvl w:ilvl="0">
      <w:start w:val="1"/>
      <w:numFmt w:val="decimal"/>
      <w:lvlText w:val="%1."/>
      <w:lvlJc w:val="left"/>
      <w:pPr>
        <w:ind w:left="360" w:hanging="360"/>
      </w:pPr>
      <w:rPr>
        <w:rFonts w:hint="default"/>
      </w:rPr>
    </w:lvl>
    <w:lvl w:ilvl="1">
      <w:start w:val="1"/>
      <w:numFmt w:val="decimal"/>
      <w:lvlText w:val="%2."/>
      <w:lvlJc w:val="left"/>
      <w:pPr>
        <w:ind w:left="1506" w:hanging="72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088" w:hanging="1800"/>
      </w:pPr>
      <w:rPr>
        <w:rFonts w:hint="default"/>
      </w:rPr>
    </w:lvl>
  </w:abstractNum>
  <w:abstractNum w:abstractNumId="1" w15:restartNumberingAfterBreak="0">
    <w:nsid w:val="0A603BC9"/>
    <w:multiLevelType w:val="hybridMultilevel"/>
    <w:tmpl w:val="9918CADA"/>
    <w:lvl w:ilvl="0" w:tplc="95D0B49C">
      <w:start w:val="1"/>
      <w:numFmt w:val="bullet"/>
      <w:lvlText w:val="-"/>
      <w:lvlJc w:val="left"/>
      <w:pPr>
        <w:ind w:left="1146" w:hanging="360"/>
      </w:pPr>
      <w:rPr>
        <w:rFonts w:ascii="Garamond" w:eastAsia="Times New Roman" w:hAnsi="Garamond"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 w15:restartNumberingAfterBreak="0">
    <w:nsid w:val="15AC0F84"/>
    <w:multiLevelType w:val="multilevel"/>
    <w:tmpl w:val="2020C6E0"/>
    <w:lvl w:ilvl="0">
      <w:start w:val="1"/>
      <w:numFmt w:val="decimal"/>
      <w:lvlText w:val="%1."/>
      <w:lvlJc w:val="left"/>
      <w:pPr>
        <w:ind w:left="360" w:hanging="360"/>
      </w:pPr>
      <w:rPr>
        <w:rFonts w:hint="default"/>
      </w:rPr>
    </w:lvl>
    <w:lvl w:ilvl="1">
      <w:start w:val="1"/>
      <w:numFmt w:val="decimal"/>
      <w:lvlText w:val="%2."/>
      <w:lvlJc w:val="left"/>
      <w:pPr>
        <w:ind w:left="1506" w:hanging="72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088" w:hanging="1800"/>
      </w:pPr>
      <w:rPr>
        <w:rFonts w:hint="default"/>
      </w:rPr>
    </w:lvl>
  </w:abstractNum>
  <w:abstractNum w:abstractNumId="3" w15:restartNumberingAfterBreak="0">
    <w:nsid w:val="18CA2003"/>
    <w:multiLevelType w:val="multilevel"/>
    <w:tmpl w:val="02AE0578"/>
    <w:lvl w:ilvl="0">
      <w:start w:val="1"/>
      <w:numFmt w:val="upperRoman"/>
      <w:lvlText w:val="%1."/>
      <w:lvlJc w:val="left"/>
      <w:pPr>
        <w:ind w:left="1080" w:hanging="720"/>
      </w:pPr>
      <w:rPr>
        <w:rFonts w:hint="default"/>
      </w:rPr>
    </w:lvl>
    <w:lvl w:ilvl="1">
      <w:start w:val="1"/>
      <w:numFmt w:val="decimal"/>
      <w:isLgl/>
      <w:lvlText w:val="%1.%2"/>
      <w:lvlJc w:val="left"/>
      <w:pPr>
        <w:ind w:left="786" w:hanging="360"/>
      </w:pPr>
      <w:rPr>
        <w:rFonts w:ascii="Garamond" w:hAnsi="Garamond" w:hint="default"/>
      </w:rPr>
    </w:lvl>
    <w:lvl w:ilvl="2">
      <w:start w:val="1"/>
      <w:numFmt w:val="lowerLetter"/>
      <w:lvlText w:val="%3)"/>
      <w:lvlJc w:val="left"/>
      <w:pPr>
        <w:ind w:left="1212" w:hanging="720"/>
      </w:p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A1C66C8"/>
    <w:multiLevelType w:val="hybridMultilevel"/>
    <w:tmpl w:val="AAB4654E"/>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 w15:restartNumberingAfterBreak="0">
    <w:nsid w:val="1C005523"/>
    <w:multiLevelType w:val="hybridMultilevel"/>
    <w:tmpl w:val="F16C71FE"/>
    <w:lvl w:ilvl="0" w:tplc="020842F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15:restartNumberingAfterBreak="0">
    <w:nsid w:val="2F3B22F5"/>
    <w:multiLevelType w:val="multilevel"/>
    <w:tmpl w:val="FAB20EC2"/>
    <w:lvl w:ilvl="0">
      <w:start w:val="1"/>
      <w:numFmt w:val="upperRoman"/>
      <w:lvlText w:val="%1."/>
      <w:lvlJc w:val="left"/>
      <w:pPr>
        <w:ind w:left="1080" w:hanging="720"/>
      </w:pPr>
      <w:rPr>
        <w:rFonts w:hint="default"/>
      </w:rPr>
    </w:lvl>
    <w:lvl w:ilvl="1">
      <w:start w:val="1"/>
      <w:numFmt w:val="decimal"/>
      <w:lvlText w:val="%2."/>
      <w:lvlJc w:val="left"/>
      <w:pPr>
        <w:ind w:left="786" w:hanging="360"/>
      </w:pPr>
      <w:rPr>
        <w:rFonts w:ascii="Garamond" w:hAnsi="Garamond" w:hint="default"/>
        <w:b w:val="0"/>
      </w:rPr>
    </w:lvl>
    <w:lvl w:ilvl="2">
      <w:start w:val="1"/>
      <w:numFmt w:val="lowerLetter"/>
      <w:isLgl/>
      <w:lvlText w:val="%3)"/>
      <w:lvlJc w:val="left"/>
      <w:pPr>
        <w:ind w:left="1212" w:hanging="720"/>
      </w:pPr>
      <w:rPr>
        <w:rFonts w:ascii="Garamond" w:eastAsia="Times New Roman" w:hAnsi="Garamond" w:cs="Times New Roman"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7" w15:restartNumberingAfterBreak="0">
    <w:nsid w:val="34E50365"/>
    <w:multiLevelType w:val="hybridMultilevel"/>
    <w:tmpl w:val="5DEEF9F0"/>
    <w:lvl w:ilvl="0" w:tplc="5942D24E">
      <w:start w:val="1"/>
      <w:numFmt w:val="lowerLetter"/>
      <w:lvlText w:val="%1)"/>
      <w:lvlJc w:val="left"/>
      <w:pPr>
        <w:ind w:left="1146" w:hanging="360"/>
      </w:pPr>
      <w:rPr>
        <w:rFonts w:hint="default"/>
      </w:rPr>
    </w:lvl>
    <w:lvl w:ilvl="1" w:tplc="05D888BE">
      <w:start w:val="1"/>
      <w:numFmt w:val="decimal"/>
      <w:lvlText w:val="%2."/>
      <w:lvlJc w:val="left"/>
      <w:pPr>
        <w:ind w:left="1866" w:hanging="360"/>
      </w:pPr>
      <w:rPr>
        <w:rFonts w:hint="default"/>
      </w:r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 w15:restartNumberingAfterBreak="0">
    <w:nsid w:val="35500C2B"/>
    <w:multiLevelType w:val="hybridMultilevel"/>
    <w:tmpl w:val="161474F0"/>
    <w:lvl w:ilvl="0" w:tplc="041B000F">
      <w:start w:val="1"/>
      <w:numFmt w:val="decimal"/>
      <w:lvlText w:val="%1."/>
      <w:lvlJc w:val="left"/>
      <w:pPr>
        <w:ind w:left="1428" w:hanging="360"/>
      </w:pPr>
    </w:lvl>
    <w:lvl w:ilvl="1" w:tplc="041B000F">
      <w:start w:val="1"/>
      <w:numFmt w:val="decimal"/>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9" w15:restartNumberingAfterBreak="0">
    <w:nsid w:val="362C6FCD"/>
    <w:multiLevelType w:val="multilevel"/>
    <w:tmpl w:val="EAA43256"/>
    <w:lvl w:ilvl="0">
      <w:start w:val="1"/>
      <w:numFmt w:val="upperRoman"/>
      <w:pStyle w:val="1lneksmlouvy"/>
      <w:lvlText w:val="%1."/>
      <w:lvlJc w:val="left"/>
      <w:pPr>
        <w:tabs>
          <w:tab w:val="num" w:pos="737"/>
        </w:tabs>
        <w:ind w:left="737" w:hanging="737"/>
      </w:pPr>
      <w:rPr>
        <w:rFonts w:ascii="Garamond" w:eastAsia="Times New Roman" w:hAnsi="Garamond" w:cs="Times New Roman"/>
        <w:b/>
        <w:i w:val="0"/>
        <w:caps/>
        <w:strike w:val="0"/>
        <w:dstrike w:val="0"/>
        <w:vanish w:val="0"/>
        <w:color w:val="000000"/>
        <w:sz w:val="22"/>
        <w:szCs w:val="22"/>
        <w:vertAlign w:val="baseline"/>
      </w:rPr>
    </w:lvl>
    <w:lvl w:ilvl="1">
      <w:start w:val="1"/>
      <w:numFmt w:val="decimal"/>
      <w:lvlText w:val="%1.%2"/>
      <w:lvlJc w:val="left"/>
      <w:pPr>
        <w:tabs>
          <w:tab w:val="num" w:pos="1163"/>
        </w:tabs>
        <w:ind w:left="1163" w:hanging="737"/>
      </w:pPr>
      <w:rPr>
        <w:rFonts w:hint="default"/>
        <w:b w:val="0"/>
        <w:strike w:val="0"/>
      </w:rPr>
    </w:lvl>
    <w:lvl w:ilvl="2">
      <w:start w:val="1"/>
      <w:numFmt w:val="decimal"/>
      <w:lvlText w:val="%1.%2.%3"/>
      <w:lvlJc w:val="left"/>
      <w:pPr>
        <w:tabs>
          <w:tab w:val="num" w:pos="2211"/>
        </w:tabs>
        <w:ind w:left="2211" w:hanging="737"/>
      </w:pPr>
      <w:rPr>
        <w:rFonts w:ascii="Garamond" w:hAnsi="Garamond" w:hint="default"/>
        <w:b w:val="0"/>
        <w:i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72A0D49"/>
    <w:multiLevelType w:val="hybridMultilevel"/>
    <w:tmpl w:val="FB605708"/>
    <w:lvl w:ilvl="0" w:tplc="0409000F">
      <w:start w:val="1"/>
      <w:numFmt w:val="decimal"/>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5982656A">
      <w:start w:val="20"/>
      <w:numFmt w:val="upperRoman"/>
      <w:lvlText w:val="%3."/>
      <w:lvlJc w:val="left"/>
      <w:pPr>
        <w:ind w:left="2340" w:hanging="72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2312392"/>
    <w:multiLevelType w:val="multilevel"/>
    <w:tmpl w:val="367C83F0"/>
    <w:lvl w:ilvl="0">
      <w:start w:val="1"/>
      <w:numFmt w:val="decimal"/>
      <w:lvlText w:val="%1."/>
      <w:lvlJc w:val="left"/>
      <w:pPr>
        <w:ind w:left="360" w:hanging="360"/>
      </w:pPr>
      <w:rPr>
        <w:rFonts w:hint="default"/>
      </w:rPr>
    </w:lvl>
    <w:lvl w:ilvl="1">
      <w:start w:val="1"/>
      <w:numFmt w:val="decimal"/>
      <w:lvlText w:val="%2."/>
      <w:lvlJc w:val="left"/>
      <w:pPr>
        <w:ind w:left="1506" w:hanging="720"/>
      </w:pPr>
      <w:rPr>
        <w:rFonts w:hint="default"/>
        <w:b w:val="0"/>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088" w:hanging="1800"/>
      </w:pPr>
      <w:rPr>
        <w:rFonts w:hint="default"/>
      </w:rPr>
    </w:lvl>
  </w:abstractNum>
  <w:abstractNum w:abstractNumId="12" w15:restartNumberingAfterBreak="0">
    <w:nsid w:val="49C42BAE"/>
    <w:multiLevelType w:val="hybridMultilevel"/>
    <w:tmpl w:val="66A65D58"/>
    <w:lvl w:ilvl="0" w:tplc="56E4FFB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4B67680A"/>
    <w:multiLevelType w:val="hybridMultilevel"/>
    <w:tmpl w:val="3B4EB0B6"/>
    <w:lvl w:ilvl="0" w:tplc="EB0A8E10">
      <w:start w:val="1"/>
      <w:numFmt w:val="upp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0BA35AE"/>
    <w:multiLevelType w:val="multilevel"/>
    <w:tmpl w:val="DBD282BE"/>
    <w:lvl w:ilvl="0">
      <w:start w:val="1"/>
      <w:numFmt w:val="upperRoman"/>
      <w:lvlText w:val="%1."/>
      <w:lvlJc w:val="left"/>
      <w:pPr>
        <w:ind w:left="1080" w:hanging="720"/>
      </w:pPr>
      <w:rPr>
        <w:rFonts w:hint="default"/>
      </w:rPr>
    </w:lvl>
    <w:lvl w:ilvl="1">
      <w:start w:val="1"/>
      <w:numFmt w:val="decimal"/>
      <w:isLgl/>
      <w:lvlText w:val="%1.%2"/>
      <w:lvlJc w:val="left"/>
      <w:pPr>
        <w:ind w:left="786" w:hanging="360"/>
      </w:pPr>
      <w:rPr>
        <w:rFonts w:ascii="Garamond" w:hAnsi="Garamond" w:hint="default"/>
      </w:rPr>
    </w:lvl>
    <w:lvl w:ilvl="2">
      <w:start w:val="1"/>
      <w:numFmt w:val="lowerLetter"/>
      <w:isLgl/>
      <w:lvlText w:val="%3)"/>
      <w:lvlJc w:val="left"/>
      <w:pPr>
        <w:ind w:left="1212" w:hanging="720"/>
      </w:pPr>
      <w:rPr>
        <w:rFonts w:ascii="Garamond" w:eastAsia="Times New Roman" w:hAnsi="Garamond" w:cs="Times New Roman"/>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5" w15:restartNumberingAfterBreak="0">
    <w:nsid w:val="61C75E51"/>
    <w:multiLevelType w:val="hybridMultilevel"/>
    <w:tmpl w:val="2140FAF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2331657"/>
    <w:multiLevelType w:val="hybridMultilevel"/>
    <w:tmpl w:val="D7D6DC48"/>
    <w:lvl w:ilvl="0" w:tplc="F4FC2B1A">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7" w15:restartNumberingAfterBreak="0">
    <w:nsid w:val="691515AD"/>
    <w:multiLevelType w:val="hybridMultilevel"/>
    <w:tmpl w:val="5F6ABD0A"/>
    <w:lvl w:ilvl="0" w:tplc="95D0B49C">
      <w:start w:val="1"/>
      <w:numFmt w:val="bullet"/>
      <w:lvlText w:val="-"/>
      <w:lvlJc w:val="left"/>
      <w:pPr>
        <w:ind w:left="786" w:hanging="360"/>
      </w:pPr>
      <w:rPr>
        <w:rFonts w:ascii="Garamond" w:eastAsia="Times New Roman" w:hAnsi="Garamond"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8" w15:restartNumberingAfterBreak="0">
    <w:nsid w:val="6DC57073"/>
    <w:multiLevelType w:val="hybridMultilevel"/>
    <w:tmpl w:val="ACDE5D62"/>
    <w:lvl w:ilvl="0" w:tplc="B498BA5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9" w15:restartNumberingAfterBreak="0">
    <w:nsid w:val="6E5800FD"/>
    <w:multiLevelType w:val="hybridMultilevel"/>
    <w:tmpl w:val="5DEEF9F0"/>
    <w:lvl w:ilvl="0" w:tplc="5942D24E">
      <w:start w:val="1"/>
      <w:numFmt w:val="lowerLetter"/>
      <w:lvlText w:val="%1)"/>
      <w:lvlJc w:val="left"/>
      <w:pPr>
        <w:ind w:left="1146" w:hanging="360"/>
      </w:pPr>
      <w:rPr>
        <w:rFonts w:hint="default"/>
      </w:rPr>
    </w:lvl>
    <w:lvl w:ilvl="1" w:tplc="05D888BE">
      <w:start w:val="1"/>
      <w:numFmt w:val="decimal"/>
      <w:lvlText w:val="%2."/>
      <w:lvlJc w:val="left"/>
      <w:pPr>
        <w:ind w:left="1866" w:hanging="360"/>
      </w:pPr>
      <w:rPr>
        <w:rFonts w:hint="default"/>
      </w:r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0" w15:restartNumberingAfterBreak="0">
    <w:nsid w:val="733E61B8"/>
    <w:multiLevelType w:val="hybridMultilevel"/>
    <w:tmpl w:val="3D228A6E"/>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3B414DE"/>
    <w:multiLevelType w:val="hybridMultilevel"/>
    <w:tmpl w:val="571675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7A13DB3"/>
    <w:multiLevelType w:val="hybridMultilevel"/>
    <w:tmpl w:val="55806D98"/>
    <w:lvl w:ilvl="0" w:tplc="95D0B49C">
      <w:start w:val="1"/>
      <w:numFmt w:val="bullet"/>
      <w:lvlText w:val="-"/>
      <w:lvlJc w:val="left"/>
      <w:pPr>
        <w:ind w:left="1146" w:hanging="360"/>
      </w:pPr>
      <w:rPr>
        <w:rFonts w:ascii="Garamond" w:eastAsia="Times New Roman" w:hAnsi="Garamond"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3" w15:restartNumberingAfterBreak="0">
    <w:nsid w:val="791F6DFA"/>
    <w:multiLevelType w:val="hybridMultilevel"/>
    <w:tmpl w:val="54B04CF4"/>
    <w:lvl w:ilvl="0" w:tplc="C1B83B46">
      <w:start w:val="1"/>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4" w15:restartNumberingAfterBreak="0">
    <w:nsid w:val="7D697628"/>
    <w:multiLevelType w:val="multilevel"/>
    <w:tmpl w:val="1C6006D4"/>
    <w:lvl w:ilvl="0">
      <w:start w:val="1"/>
      <w:numFmt w:val="decimal"/>
      <w:lvlText w:val="%1."/>
      <w:lvlJc w:val="left"/>
      <w:pPr>
        <w:ind w:left="360" w:hanging="360"/>
      </w:pPr>
      <w:rPr>
        <w:rFonts w:hint="default"/>
      </w:rPr>
    </w:lvl>
    <w:lvl w:ilvl="1">
      <w:start w:val="1"/>
      <w:numFmt w:val="decimal"/>
      <w:lvlText w:val="%2."/>
      <w:lvlJc w:val="left"/>
      <w:pPr>
        <w:ind w:left="1506" w:hanging="72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088" w:hanging="1800"/>
      </w:pPr>
      <w:rPr>
        <w:rFonts w:hint="default"/>
      </w:rPr>
    </w:lvl>
  </w:abstractNum>
  <w:abstractNum w:abstractNumId="25" w15:restartNumberingAfterBreak="0">
    <w:nsid w:val="7D9939AD"/>
    <w:multiLevelType w:val="hybridMultilevel"/>
    <w:tmpl w:val="A4F0F9BA"/>
    <w:lvl w:ilvl="0" w:tplc="E1CA9D34">
      <w:start w:val="1"/>
      <w:numFmt w:val="lowerLetter"/>
      <w:lvlText w:val="%1)"/>
      <w:lvlJc w:val="left"/>
      <w:pPr>
        <w:ind w:left="786" w:hanging="360"/>
      </w:pPr>
      <w:rPr>
        <w:rFonts w:ascii="Garamond" w:hAnsi="Garamond"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16cid:durableId="81295504">
    <w:abstractNumId w:val="9"/>
  </w:num>
  <w:num w:numId="2" w16cid:durableId="1002048888">
    <w:abstractNumId w:val="6"/>
  </w:num>
  <w:num w:numId="3" w16cid:durableId="953101402">
    <w:abstractNumId w:val="24"/>
  </w:num>
  <w:num w:numId="4" w16cid:durableId="1594626903">
    <w:abstractNumId w:val="17"/>
  </w:num>
  <w:num w:numId="5" w16cid:durableId="1235045793">
    <w:abstractNumId w:val="10"/>
  </w:num>
  <w:num w:numId="6" w16cid:durableId="1923834722">
    <w:abstractNumId w:val="3"/>
  </w:num>
  <w:num w:numId="7" w16cid:durableId="1794472391">
    <w:abstractNumId w:val="14"/>
  </w:num>
  <w:num w:numId="8" w16cid:durableId="479076573">
    <w:abstractNumId w:val="25"/>
  </w:num>
  <w:num w:numId="9" w16cid:durableId="1562279689">
    <w:abstractNumId w:val="23"/>
  </w:num>
  <w:num w:numId="10" w16cid:durableId="989292159">
    <w:abstractNumId w:val="5"/>
  </w:num>
  <w:num w:numId="11" w16cid:durableId="2014337189">
    <w:abstractNumId w:val="21"/>
  </w:num>
  <w:num w:numId="12" w16cid:durableId="1516069521">
    <w:abstractNumId w:val="12"/>
  </w:num>
  <w:num w:numId="13" w16cid:durableId="1780638527">
    <w:abstractNumId w:val="19"/>
  </w:num>
  <w:num w:numId="14" w16cid:durableId="1916738181">
    <w:abstractNumId w:val="18"/>
  </w:num>
  <w:num w:numId="15" w16cid:durableId="595285659">
    <w:abstractNumId w:val="16"/>
  </w:num>
  <w:num w:numId="16" w16cid:durableId="352150444">
    <w:abstractNumId w:val="15"/>
  </w:num>
  <w:num w:numId="17" w16cid:durableId="1162743492">
    <w:abstractNumId w:val="13"/>
  </w:num>
  <w:num w:numId="18" w16cid:durableId="1583638476">
    <w:abstractNumId w:val="20"/>
  </w:num>
  <w:num w:numId="19" w16cid:durableId="466550846">
    <w:abstractNumId w:val="2"/>
  </w:num>
  <w:num w:numId="20" w16cid:durableId="1864247739">
    <w:abstractNumId w:val="0"/>
  </w:num>
  <w:num w:numId="21" w16cid:durableId="799566548">
    <w:abstractNumId w:val="22"/>
  </w:num>
  <w:num w:numId="22" w16cid:durableId="292365805">
    <w:abstractNumId w:val="11"/>
  </w:num>
  <w:num w:numId="23" w16cid:durableId="1951426982">
    <w:abstractNumId w:val="1"/>
  </w:num>
  <w:num w:numId="24" w16cid:durableId="388303993">
    <w:abstractNumId w:val="8"/>
  </w:num>
  <w:num w:numId="25" w16cid:durableId="195385778">
    <w:abstractNumId w:val="4"/>
  </w:num>
  <w:num w:numId="26" w16cid:durableId="15015835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F2A"/>
    <w:rsid w:val="00014F6D"/>
    <w:rsid w:val="0002214C"/>
    <w:rsid w:val="00043EED"/>
    <w:rsid w:val="000511DD"/>
    <w:rsid w:val="00063FC1"/>
    <w:rsid w:val="000874C6"/>
    <w:rsid w:val="000B0800"/>
    <w:rsid w:val="000B7E93"/>
    <w:rsid w:val="000D3290"/>
    <w:rsid w:val="000D7BB7"/>
    <w:rsid w:val="000D7C18"/>
    <w:rsid w:val="0013347E"/>
    <w:rsid w:val="00135098"/>
    <w:rsid w:val="0013527C"/>
    <w:rsid w:val="0013573D"/>
    <w:rsid w:val="0014350A"/>
    <w:rsid w:val="00145024"/>
    <w:rsid w:val="001550AE"/>
    <w:rsid w:val="00155D6C"/>
    <w:rsid w:val="00190B37"/>
    <w:rsid w:val="001B2343"/>
    <w:rsid w:val="001C1B19"/>
    <w:rsid w:val="001C2683"/>
    <w:rsid w:val="001C38D4"/>
    <w:rsid w:val="001C44BA"/>
    <w:rsid w:val="001C5F28"/>
    <w:rsid w:val="001D2E73"/>
    <w:rsid w:val="001E1FD6"/>
    <w:rsid w:val="001E2B89"/>
    <w:rsid w:val="001E5E75"/>
    <w:rsid w:val="001F4728"/>
    <w:rsid w:val="00201A50"/>
    <w:rsid w:val="00207FEB"/>
    <w:rsid w:val="00211CDC"/>
    <w:rsid w:val="0021220E"/>
    <w:rsid w:val="00212D85"/>
    <w:rsid w:val="002136EC"/>
    <w:rsid w:val="002222A2"/>
    <w:rsid w:val="00230324"/>
    <w:rsid w:val="00246112"/>
    <w:rsid w:val="00256DBA"/>
    <w:rsid w:val="00263B33"/>
    <w:rsid w:val="00276D42"/>
    <w:rsid w:val="00280AEB"/>
    <w:rsid w:val="00281948"/>
    <w:rsid w:val="00283CC2"/>
    <w:rsid w:val="002A1995"/>
    <w:rsid w:val="002A7EB9"/>
    <w:rsid w:val="002B2E4F"/>
    <w:rsid w:val="002C0567"/>
    <w:rsid w:val="002D7457"/>
    <w:rsid w:val="002E1A23"/>
    <w:rsid w:val="002E422C"/>
    <w:rsid w:val="00303510"/>
    <w:rsid w:val="00305800"/>
    <w:rsid w:val="00332D0F"/>
    <w:rsid w:val="003361ED"/>
    <w:rsid w:val="00347F4A"/>
    <w:rsid w:val="003673CF"/>
    <w:rsid w:val="00376A6F"/>
    <w:rsid w:val="00381CAA"/>
    <w:rsid w:val="003A4C7C"/>
    <w:rsid w:val="003B13FF"/>
    <w:rsid w:val="003E3C7F"/>
    <w:rsid w:val="003E3D23"/>
    <w:rsid w:val="00402485"/>
    <w:rsid w:val="00403A22"/>
    <w:rsid w:val="00404ED8"/>
    <w:rsid w:val="00412E36"/>
    <w:rsid w:val="0042669D"/>
    <w:rsid w:val="00431032"/>
    <w:rsid w:val="004379F1"/>
    <w:rsid w:val="00456133"/>
    <w:rsid w:val="00457EC7"/>
    <w:rsid w:val="0046129D"/>
    <w:rsid w:val="004728FE"/>
    <w:rsid w:val="00485A20"/>
    <w:rsid w:val="004912C5"/>
    <w:rsid w:val="004A661B"/>
    <w:rsid w:val="004C0509"/>
    <w:rsid w:val="004C23EB"/>
    <w:rsid w:val="004D1610"/>
    <w:rsid w:val="004E39C4"/>
    <w:rsid w:val="004E5ACD"/>
    <w:rsid w:val="0051667F"/>
    <w:rsid w:val="0052749C"/>
    <w:rsid w:val="00533660"/>
    <w:rsid w:val="00534654"/>
    <w:rsid w:val="005414EF"/>
    <w:rsid w:val="00543321"/>
    <w:rsid w:val="0055046B"/>
    <w:rsid w:val="0055273A"/>
    <w:rsid w:val="00567C34"/>
    <w:rsid w:val="00570C67"/>
    <w:rsid w:val="0057198A"/>
    <w:rsid w:val="005726B8"/>
    <w:rsid w:val="00575421"/>
    <w:rsid w:val="00590A0D"/>
    <w:rsid w:val="005B2E1F"/>
    <w:rsid w:val="005B75BE"/>
    <w:rsid w:val="005C3EAA"/>
    <w:rsid w:val="005E3347"/>
    <w:rsid w:val="005E5C68"/>
    <w:rsid w:val="005F150F"/>
    <w:rsid w:val="00611995"/>
    <w:rsid w:val="006238E4"/>
    <w:rsid w:val="0062393F"/>
    <w:rsid w:val="006250CB"/>
    <w:rsid w:val="006262C3"/>
    <w:rsid w:val="0063731B"/>
    <w:rsid w:val="00644ABC"/>
    <w:rsid w:val="00645A74"/>
    <w:rsid w:val="00651DF3"/>
    <w:rsid w:val="00656F2A"/>
    <w:rsid w:val="00660A31"/>
    <w:rsid w:val="006646FB"/>
    <w:rsid w:val="00670F31"/>
    <w:rsid w:val="00674DAE"/>
    <w:rsid w:val="00685785"/>
    <w:rsid w:val="006954AB"/>
    <w:rsid w:val="00696D30"/>
    <w:rsid w:val="006A03C5"/>
    <w:rsid w:val="006A61D8"/>
    <w:rsid w:val="006B6F16"/>
    <w:rsid w:val="006C119E"/>
    <w:rsid w:val="006D5943"/>
    <w:rsid w:val="006E70E1"/>
    <w:rsid w:val="00716281"/>
    <w:rsid w:val="00741A05"/>
    <w:rsid w:val="00747311"/>
    <w:rsid w:val="007746D8"/>
    <w:rsid w:val="00781FE5"/>
    <w:rsid w:val="0078478B"/>
    <w:rsid w:val="00784AC0"/>
    <w:rsid w:val="007876B5"/>
    <w:rsid w:val="007B3F5C"/>
    <w:rsid w:val="007C4C5E"/>
    <w:rsid w:val="007C618A"/>
    <w:rsid w:val="007C6745"/>
    <w:rsid w:val="007F3A08"/>
    <w:rsid w:val="008035E3"/>
    <w:rsid w:val="00824454"/>
    <w:rsid w:val="00835D98"/>
    <w:rsid w:val="00844E5F"/>
    <w:rsid w:val="008548EB"/>
    <w:rsid w:val="00857CAF"/>
    <w:rsid w:val="008750D0"/>
    <w:rsid w:val="008817DD"/>
    <w:rsid w:val="00896A3B"/>
    <w:rsid w:val="008A4CEE"/>
    <w:rsid w:val="008A64F0"/>
    <w:rsid w:val="008A719A"/>
    <w:rsid w:val="008B2D47"/>
    <w:rsid w:val="008B382F"/>
    <w:rsid w:val="008B54C4"/>
    <w:rsid w:val="008C2632"/>
    <w:rsid w:val="008C2AA4"/>
    <w:rsid w:val="008C31BD"/>
    <w:rsid w:val="008D03D5"/>
    <w:rsid w:val="008D717B"/>
    <w:rsid w:val="008E5199"/>
    <w:rsid w:val="008E670B"/>
    <w:rsid w:val="008E7934"/>
    <w:rsid w:val="00904B6E"/>
    <w:rsid w:val="0091246C"/>
    <w:rsid w:val="0091683A"/>
    <w:rsid w:val="00926279"/>
    <w:rsid w:val="00926EB8"/>
    <w:rsid w:val="00931356"/>
    <w:rsid w:val="00953578"/>
    <w:rsid w:val="00957C6D"/>
    <w:rsid w:val="009624AC"/>
    <w:rsid w:val="00965B02"/>
    <w:rsid w:val="009675B5"/>
    <w:rsid w:val="00970778"/>
    <w:rsid w:val="00973220"/>
    <w:rsid w:val="0098266F"/>
    <w:rsid w:val="009849D2"/>
    <w:rsid w:val="0098623E"/>
    <w:rsid w:val="00994E3B"/>
    <w:rsid w:val="009A7EDB"/>
    <w:rsid w:val="009B46DC"/>
    <w:rsid w:val="009D5203"/>
    <w:rsid w:val="009E01D0"/>
    <w:rsid w:val="009E331E"/>
    <w:rsid w:val="009F015B"/>
    <w:rsid w:val="009F67D9"/>
    <w:rsid w:val="00A05425"/>
    <w:rsid w:val="00A06D97"/>
    <w:rsid w:val="00A070BB"/>
    <w:rsid w:val="00A27CF1"/>
    <w:rsid w:val="00A531C0"/>
    <w:rsid w:val="00A60186"/>
    <w:rsid w:val="00A77768"/>
    <w:rsid w:val="00A80DD3"/>
    <w:rsid w:val="00A8575D"/>
    <w:rsid w:val="00A96AA6"/>
    <w:rsid w:val="00AA7894"/>
    <w:rsid w:val="00AC5D14"/>
    <w:rsid w:val="00AE3A6C"/>
    <w:rsid w:val="00AE45CF"/>
    <w:rsid w:val="00AE7B28"/>
    <w:rsid w:val="00AF0C8E"/>
    <w:rsid w:val="00B16752"/>
    <w:rsid w:val="00B2687A"/>
    <w:rsid w:val="00B32F46"/>
    <w:rsid w:val="00B366DB"/>
    <w:rsid w:val="00B47ABD"/>
    <w:rsid w:val="00B543A6"/>
    <w:rsid w:val="00B60225"/>
    <w:rsid w:val="00B626F1"/>
    <w:rsid w:val="00B72835"/>
    <w:rsid w:val="00B84C2F"/>
    <w:rsid w:val="00B8520B"/>
    <w:rsid w:val="00B85F4A"/>
    <w:rsid w:val="00B903DC"/>
    <w:rsid w:val="00B937C6"/>
    <w:rsid w:val="00B95F3A"/>
    <w:rsid w:val="00BB0321"/>
    <w:rsid w:val="00BB79EC"/>
    <w:rsid w:val="00BE137C"/>
    <w:rsid w:val="00BE2CA9"/>
    <w:rsid w:val="00BF6542"/>
    <w:rsid w:val="00C11083"/>
    <w:rsid w:val="00C12E83"/>
    <w:rsid w:val="00C15A4D"/>
    <w:rsid w:val="00C617BB"/>
    <w:rsid w:val="00C67D3D"/>
    <w:rsid w:val="00C73507"/>
    <w:rsid w:val="00C800DE"/>
    <w:rsid w:val="00C87498"/>
    <w:rsid w:val="00C87A12"/>
    <w:rsid w:val="00C961DD"/>
    <w:rsid w:val="00C96B24"/>
    <w:rsid w:val="00CA0759"/>
    <w:rsid w:val="00CA52BD"/>
    <w:rsid w:val="00CA52BF"/>
    <w:rsid w:val="00CB4079"/>
    <w:rsid w:val="00CB437B"/>
    <w:rsid w:val="00CC2DE9"/>
    <w:rsid w:val="00CD7C03"/>
    <w:rsid w:val="00CE1438"/>
    <w:rsid w:val="00CE336C"/>
    <w:rsid w:val="00D055CF"/>
    <w:rsid w:val="00D05629"/>
    <w:rsid w:val="00D161B0"/>
    <w:rsid w:val="00D3481F"/>
    <w:rsid w:val="00D361A4"/>
    <w:rsid w:val="00D37FD8"/>
    <w:rsid w:val="00D51070"/>
    <w:rsid w:val="00D62DC2"/>
    <w:rsid w:val="00D72725"/>
    <w:rsid w:val="00D81361"/>
    <w:rsid w:val="00D92E1E"/>
    <w:rsid w:val="00D97608"/>
    <w:rsid w:val="00DB10A6"/>
    <w:rsid w:val="00DB48F2"/>
    <w:rsid w:val="00DB54F8"/>
    <w:rsid w:val="00DB6D1E"/>
    <w:rsid w:val="00DD10F9"/>
    <w:rsid w:val="00DD39CB"/>
    <w:rsid w:val="00DD7971"/>
    <w:rsid w:val="00DE622A"/>
    <w:rsid w:val="00DF0D44"/>
    <w:rsid w:val="00DF3399"/>
    <w:rsid w:val="00DF5A56"/>
    <w:rsid w:val="00E203C4"/>
    <w:rsid w:val="00E2286E"/>
    <w:rsid w:val="00E25B8C"/>
    <w:rsid w:val="00E37671"/>
    <w:rsid w:val="00E37C34"/>
    <w:rsid w:val="00E4619C"/>
    <w:rsid w:val="00E872D2"/>
    <w:rsid w:val="00E91B33"/>
    <w:rsid w:val="00E94AC7"/>
    <w:rsid w:val="00E96E34"/>
    <w:rsid w:val="00EA35F4"/>
    <w:rsid w:val="00EB5BB5"/>
    <w:rsid w:val="00EB73F0"/>
    <w:rsid w:val="00EC3758"/>
    <w:rsid w:val="00EC412A"/>
    <w:rsid w:val="00EE3D65"/>
    <w:rsid w:val="00EE5C92"/>
    <w:rsid w:val="00EE6702"/>
    <w:rsid w:val="00EF1398"/>
    <w:rsid w:val="00EF5C68"/>
    <w:rsid w:val="00EF6495"/>
    <w:rsid w:val="00F15C13"/>
    <w:rsid w:val="00F17945"/>
    <w:rsid w:val="00F2563A"/>
    <w:rsid w:val="00F40C26"/>
    <w:rsid w:val="00F5047B"/>
    <w:rsid w:val="00F6048D"/>
    <w:rsid w:val="00F76422"/>
    <w:rsid w:val="00F83B15"/>
    <w:rsid w:val="00F94B5E"/>
    <w:rsid w:val="00FA268F"/>
    <w:rsid w:val="00FA599D"/>
    <w:rsid w:val="00FA6B93"/>
    <w:rsid w:val="00FA77DC"/>
    <w:rsid w:val="00FC032E"/>
    <w:rsid w:val="00FC3993"/>
    <w:rsid w:val="00FF76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51F84"/>
  <w15:docId w15:val="{5D851C69-C1F4-40FB-9F52-32B0C72B9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543A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543A6"/>
  </w:style>
  <w:style w:type="paragraph" w:styleId="Zpat">
    <w:name w:val="footer"/>
    <w:basedOn w:val="Normln"/>
    <w:link w:val="ZpatChar"/>
    <w:uiPriority w:val="99"/>
    <w:unhideWhenUsed/>
    <w:rsid w:val="00B543A6"/>
    <w:pPr>
      <w:tabs>
        <w:tab w:val="center" w:pos="4536"/>
        <w:tab w:val="right" w:pos="9072"/>
      </w:tabs>
      <w:spacing w:after="0" w:line="240" w:lineRule="auto"/>
    </w:pPr>
  </w:style>
  <w:style w:type="character" w:customStyle="1" w:styleId="ZpatChar">
    <w:name w:val="Zápatí Char"/>
    <w:basedOn w:val="Standardnpsmoodstavce"/>
    <w:link w:val="Zpat"/>
    <w:uiPriority w:val="99"/>
    <w:rsid w:val="00B543A6"/>
  </w:style>
  <w:style w:type="table" w:styleId="Mkatabulky">
    <w:name w:val="Table Grid"/>
    <w:basedOn w:val="Normlntabulka"/>
    <w:uiPriority w:val="39"/>
    <w:rsid w:val="00B54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slovantext">
    <w:name w:val="1.1 Číslovaný text"/>
    <w:basedOn w:val="Normln"/>
    <w:link w:val="11slovantextChar"/>
    <w:rsid w:val="008817DD"/>
    <w:pPr>
      <w:tabs>
        <w:tab w:val="num" w:pos="1163"/>
      </w:tabs>
      <w:spacing w:after="120" w:line="280" w:lineRule="atLeast"/>
      <w:ind w:left="1163" w:hanging="737"/>
      <w:jc w:val="both"/>
    </w:pPr>
    <w:rPr>
      <w:rFonts w:ascii="Calibri" w:eastAsia="Times New Roman" w:hAnsi="Calibri" w:cs="Times New Roman"/>
      <w:szCs w:val="24"/>
      <w:lang w:val="x-none" w:eastAsia="x-none"/>
    </w:rPr>
  </w:style>
  <w:style w:type="character" w:customStyle="1" w:styleId="11slovantextChar">
    <w:name w:val="1.1 Číslovaný text Char"/>
    <w:link w:val="11slovantext"/>
    <w:rsid w:val="008817DD"/>
    <w:rPr>
      <w:rFonts w:ascii="Calibri" w:eastAsia="Times New Roman" w:hAnsi="Calibri" w:cs="Times New Roman"/>
      <w:szCs w:val="24"/>
      <w:lang w:val="x-none" w:eastAsia="x-none"/>
    </w:rPr>
  </w:style>
  <w:style w:type="paragraph" w:customStyle="1" w:styleId="1lneksmlouvy">
    <w:name w:val="1 Článek smlouvy"/>
    <w:basedOn w:val="Normln"/>
    <w:next w:val="11slovantext"/>
    <w:link w:val="1lneksmlouvyChar"/>
    <w:rsid w:val="008817DD"/>
    <w:pPr>
      <w:keepNext/>
      <w:numPr>
        <w:numId w:val="1"/>
      </w:numPr>
      <w:suppressAutoHyphens/>
      <w:spacing w:before="360" w:after="240" w:line="240" w:lineRule="auto"/>
      <w:ind w:left="482" w:hanging="482"/>
      <w:jc w:val="both"/>
      <w:outlineLvl w:val="0"/>
    </w:pPr>
    <w:rPr>
      <w:rFonts w:ascii="Calibri" w:eastAsia="Times New Roman" w:hAnsi="Calibri" w:cs="Times New Roman"/>
      <w:b/>
      <w:caps/>
      <w:spacing w:val="6"/>
      <w:szCs w:val="24"/>
      <w:lang w:val="x-none"/>
    </w:rPr>
  </w:style>
  <w:style w:type="character" w:customStyle="1" w:styleId="1lneksmlouvyChar">
    <w:name w:val="1 Článek smlouvy Char"/>
    <w:link w:val="1lneksmlouvy"/>
    <w:rsid w:val="008817DD"/>
    <w:rPr>
      <w:rFonts w:ascii="Calibri" w:eastAsia="Times New Roman" w:hAnsi="Calibri" w:cs="Times New Roman"/>
      <w:b/>
      <w:caps/>
      <w:spacing w:val="6"/>
      <w:szCs w:val="24"/>
      <w:lang w:val="x-none"/>
    </w:rPr>
  </w:style>
  <w:style w:type="paragraph" w:customStyle="1" w:styleId="Textlnkuslovan">
    <w:name w:val="Text článku číslovaný"/>
    <w:basedOn w:val="Normln"/>
    <w:link w:val="TextlnkuslovanChar"/>
    <w:rsid w:val="00FF76FE"/>
    <w:pPr>
      <w:tabs>
        <w:tab w:val="num" w:pos="1474"/>
      </w:tabs>
      <w:spacing w:after="120" w:line="280" w:lineRule="exact"/>
      <w:ind w:left="1474" w:hanging="737"/>
      <w:jc w:val="both"/>
    </w:pPr>
    <w:rPr>
      <w:rFonts w:ascii="Calibri" w:eastAsia="Times New Roman" w:hAnsi="Calibri" w:cs="Times New Roman"/>
      <w:szCs w:val="24"/>
      <w:lang w:val="x-none" w:eastAsia="x-none"/>
    </w:rPr>
  </w:style>
  <w:style w:type="character" w:customStyle="1" w:styleId="TextlnkuslovanChar">
    <w:name w:val="Text článku číslovaný Char"/>
    <w:link w:val="Textlnkuslovan"/>
    <w:rsid w:val="00FF76FE"/>
    <w:rPr>
      <w:rFonts w:ascii="Calibri" w:eastAsia="Times New Roman" w:hAnsi="Calibri" w:cs="Times New Roman"/>
      <w:szCs w:val="24"/>
      <w:lang w:val="x-none" w:eastAsia="x-none"/>
    </w:rPr>
  </w:style>
  <w:style w:type="character" w:styleId="Odkaznakoment">
    <w:name w:val="annotation reference"/>
    <w:basedOn w:val="Standardnpsmoodstavce"/>
    <w:uiPriority w:val="99"/>
    <w:semiHidden/>
    <w:unhideWhenUsed/>
    <w:rsid w:val="00FF76FE"/>
    <w:rPr>
      <w:sz w:val="16"/>
      <w:szCs w:val="16"/>
    </w:rPr>
  </w:style>
  <w:style w:type="paragraph" w:styleId="Textkomente">
    <w:name w:val="annotation text"/>
    <w:basedOn w:val="Normln"/>
    <w:link w:val="TextkomenteChar"/>
    <w:uiPriority w:val="99"/>
    <w:semiHidden/>
    <w:unhideWhenUsed/>
    <w:rsid w:val="00FF76FE"/>
    <w:pPr>
      <w:spacing w:line="240" w:lineRule="auto"/>
    </w:pPr>
    <w:rPr>
      <w:sz w:val="20"/>
      <w:szCs w:val="20"/>
    </w:rPr>
  </w:style>
  <w:style w:type="character" w:customStyle="1" w:styleId="TextkomenteChar">
    <w:name w:val="Text komentáře Char"/>
    <w:basedOn w:val="Standardnpsmoodstavce"/>
    <w:link w:val="Textkomente"/>
    <w:uiPriority w:val="99"/>
    <w:semiHidden/>
    <w:rsid w:val="00FF76FE"/>
    <w:rPr>
      <w:sz w:val="20"/>
      <w:szCs w:val="20"/>
    </w:rPr>
  </w:style>
  <w:style w:type="paragraph" w:styleId="Pedmtkomente">
    <w:name w:val="annotation subject"/>
    <w:basedOn w:val="Textkomente"/>
    <w:next w:val="Textkomente"/>
    <w:link w:val="PedmtkomenteChar"/>
    <w:uiPriority w:val="99"/>
    <w:semiHidden/>
    <w:unhideWhenUsed/>
    <w:rsid w:val="00FF76FE"/>
    <w:rPr>
      <w:b/>
      <w:bCs/>
    </w:rPr>
  </w:style>
  <w:style w:type="character" w:customStyle="1" w:styleId="PedmtkomenteChar">
    <w:name w:val="Předmět komentáře Char"/>
    <w:basedOn w:val="TextkomenteChar"/>
    <w:link w:val="Pedmtkomente"/>
    <w:uiPriority w:val="99"/>
    <w:semiHidden/>
    <w:rsid w:val="00FF76FE"/>
    <w:rPr>
      <w:b/>
      <w:bCs/>
      <w:sz w:val="20"/>
      <w:szCs w:val="20"/>
    </w:rPr>
  </w:style>
  <w:style w:type="paragraph" w:styleId="Textbubliny">
    <w:name w:val="Balloon Text"/>
    <w:basedOn w:val="Normln"/>
    <w:link w:val="TextbublinyChar"/>
    <w:uiPriority w:val="99"/>
    <w:semiHidden/>
    <w:unhideWhenUsed/>
    <w:rsid w:val="00FF76F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F76FE"/>
    <w:rPr>
      <w:rFonts w:ascii="Segoe UI" w:hAnsi="Segoe UI" w:cs="Segoe UI"/>
      <w:sz w:val="18"/>
      <w:szCs w:val="18"/>
    </w:rPr>
  </w:style>
  <w:style w:type="paragraph" w:styleId="Odstavecseseznamem">
    <w:name w:val="List Paragraph"/>
    <w:basedOn w:val="Normln"/>
    <w:uiPriority w:val="34"/>
    <w:qFormat/>
    <w:rsid w:val="00403A22"/>
    <w:pPr>
      <w:ind w:left="720"/>
      <w:contextualSpacing/>
    </w:pPr>
  </w:style>
  <w:style w:type="character" w:styleId="Hypertextovodkaz">
    <w:name w:val="Hyperlink"/>
    <w:basedOn w:val="Standardnpsmoodstavce"/>
    <w:uiPriority w:val="99"/>
    <w:unhideWhenUsed/>
    <w:rsid w:val="00FC3993"/>
    <w:rPr>
      <w:color w:val="0563C1" w:themeColor="hyperlink"/>
      <w:u w:val="single"/>
    </w:rPr>
  </w:style>
  <w:style w:type="paragraph" w:styleId="Revize">
    <w:name w:val="Revision"/>
    <w:hidden/>
    <w:uiPriority w:val="99"/>
    <w:semiHidden/>
    <w:rsid w:val="005726B8"/>
    <w:pPr>
      <w:spacing w:after="0" w:line="240" w:lineRule="auto"/>
    </w:pPr>
  </w:style>
  <w:style w:type="character" w:customStyle="1" w:styleId="Nevyrieenzmienka1">
    <w:name w:val="Nevyriešená zmienka1"/>
    <w:basedOn w:val="Standardnpsmoodstavce"/>
    <w:uiPriority w:val="99"/>
    <w:semiHidden/>
    <w:unhideWhenUsed/>
    <w:rsid w:val="00CE3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450999">
      <w:bodyDiv w:val="1"/>
      <w:marLeft w:val="0"/>
      <w:marRight w:val="0"/>
      <w:marTop w:val="0"/>
      <w:marBottom w:val="0"/>
      <w:divBdr>
        <w:top w:val="none" w:sz="0" w:space="0" w:color="auto"/>
        <w:left w:val="none" w:sz="0" w:space="0" w:color="auto"/>
        <w:bottom w:val="none" w:sz="0" w:space="0" w:color="auto"/>
        <w:right w:val="none" w:sz="0" w:space="0" w:color="auto"/>
      </w:divBdr>
    </w:div>
    <w:div w:id="1353802859">
      <w:bodyDiv w:val="1"/>
      <w:marLeft w:val="0"/>
      <w:marRight w:val="0"/>
      <w:marTop w:val="0"/>
      <w:marBottom w:val="0"/>
      <w:divBdr>
        <w:top w:val="none" w:sz="0" w:space="0" w:color="auto"/>
        <w:left w:val="none" w:sz="0" w:space="0" w:color="auto"/>
        <w:bottom w:val="none" w:sz="0" w:space="0" w:color="auto"/>
        <w:right w:val="none" w:sz="0" w:space="0" w:color="auto"/>
      </w:divBdr>
    </w:div>
    <w:div w:id="158803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galas\Documents\Galas%20nemaza&#357;\20201221_JNN_s&#269;&#237;tacie%20r&#225;my\20201221_Smlouva%20o%20spolupr&#225;ci_JNN-UMBRELLA\epodatelna@mestojablonec.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abloneckadopravni@mestojablonec.cz"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4F3C1-C6AD-47F1-BD20-8CDF5659C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1601</Words>
  <Characters>9446</Characters>
  <Application>Microsoft Office Word</Application>
  <DocSecurity>0</DocSecurity>
  <Lines>78</Lines>
  <Paragraphs>22</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c:creator>
  <cp:keywords/>
  <dc:description/>
  <cp:lastModifiedBy>Krausová, Jitka </cp:lastModifiedBy>
  <cp:revision>2</cp:revision>
  <cp:lastPrinted>2024-04-23T10:53:00Z</cp:lastPrinted>
  <dcterms:created xsi:type="dcterms:W3CDTF">2024-06-05T12:00:00Z</dcterms:created>
  <dcterms:modified xsi:type="dcterms:W3CDTF">2024-06-05T12:00:00Z</dcterms:modified>
</cp:coreProperties>
</file>