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0B1D9520" w14:textId="4B90E139" w:rsidR="00A575E7" w:rsidRPr="00E12640" w:rsidRDefault="00A575E7" w:rsidP="00A575E7">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Pr="00E12640">
        <w:rPr>
          <w:rFonts w:cs="Arial"/>
          <w:b/>
          <w:bCs w:val="0"/>
          <w:sz w:val="72"/>
          <w:szCs w:val="72"/>
        </w:rPr>
        <w:t>SMLOUV</w:t>
      </w:r>
      <w:r w:rsidR="00893266">
        <w:rPr>
          <w:rFonts w:cs="Arial"/>
          <w:b/>
          <w:bCs w:val="0"/>
          <w:sz w:val="72"/>
          <w:szCs w:val="72"/>
        </w:rPr>
        <w:t>A</w:t>
      </w:r>
      <w:r w:rsidRPr="00E12640">
        <w:rPr>
          <w:rFonts w:cs="Arial"/>
          <w:b/>
          <w:bCs w:val="0"/>
          <w:sz w:val="72"/>
          <w:szCs w:val="72"/>
        </w:rPr>
        <w:t xml:space="preserve"> O DÍLO</w:t>
      </w:r>
    </w:p>
    <w:p w14:paraId="08EEA56D" w14:textId="77777777" w:rsidR="00A575E7" w:rsidRPr="008B2BD1" w:rsidRDefault="00A575E7" w:rsidP="00A575E7">
      <w:pPr>
        <w:spacing w:before="0" w:after="0"/>
        <w:jc w:val="center"/>
        <w:rPr>
          <w:rFonts w:cs="Arial"/>
        </w:rPr>
      </w:pPr>
    </w:p>
    <w:p w14:paraId="464CEDEF" w14:textId="464DC4AA" w:rsidR="00A575E7" w:rsidRPr="00AA4A7E" w:rsidRDefault="00A575E7" w:rsidP="00A575E7">
      <w:pPr>
        <w:spacing w:before="0" w:after="0"/>
        <w:jc w:val="center"/>
        <w:rPr>
          <w:rFonts w:cs="Arial"/>
        </w:rPr>
      </w:pPr>
      <w:r>
        <w:rPr>
          <w:rFonts w:cs="Arial"/>
        </w:rPr>
        <w:t>číslo smlouvy objednatele: SD/202</w:t>
      </w:r>
      <w:r w:rsidR="000F2AA1">
        <w:rPr>
          <w:rFonts w:cs="Arial"/>
        </w:rPr>
        <w:t>4</w:t>
      </w:r>
      <w:r>
        <w:rPr>
          <w:rFonts w:cs="Arial"/>
        </w:rPr>
        <w:t>/0</w:t>
      </w:r>
      <w:r w:rsidR="00B56B6D">
        <w:rPr>
          <w:rFonts w:cs="Arial"/>
        </w:rPr>
        <w:t>593</w:t>
      </w:r>
    </w:p>
    <w:p w14:paraId="1050D187" w14:textId="52645640" w:rsidR="00A575E7" w:rsidRPr="00AA4A7E" w:rsidRDefault="00A575E7" w:rsidP="00A575E7">
      <w:pPr>
        <w:spacing w:before="0" w:after="0"/>
        <w:jc w:val="center"/>
        <w:rPr>
          <w:rFonts w:cs="Arial"/>
        </w:rPr>
      </w:pPr>
      <w:r w:rsidRPr="00AA4A7E">
        <w:rPr>
          <w:rFonts w:cs="Arial"/>
        </w:rPr>
        <w:t xml:space="preserve">číslo smlouvy zhotovitele: </w:t>
      </w:r>
      <w:r w:rsidR="00E12A5D">
        <w:rPr>
          <w:rFonts w:cs="Arial"/>
        </w:rPr>
        <w:t>O/A1091</w:t>
      </w:r>
    </w:p>
    <w:p w14:paraId="0782EA82" w14:textId="77777777" w:rsidR="00A575E7" w:rsidRPr="00AA4A7E" w:rsidRDefault="00A575E7" w:rsidP="00A575E7">
      <w:pPr>
        <w:spacing w:before="0" w:after="0"/>
        <w:jc w:val="center"/>
        <w:rPr>
          <w:rFonts w:cs="Arial"/>
        </w:rPr>
      </w:pPr>
    </w:p>
    <w:p w14:paraId="446B3520" w14:textId="77777777" w:rsidR="00A575E7" w:rsidRPr="00AA4A7E" w:rsidRDefault="00A575E7" w:rsidP="00A575E7">
      <w:pPr>
        <w:spacing w:before="0" w:after="0"/>
        <w:jc w:val="center"/>
        <w:rPr>
          <w:rFonts w:cs="Arial"/>
        </w:rPr>
      </w:pPr>
    </w:p>
    <w:p w14:paraId="5FE1D36E" w14:textId="77777777" w:rsidR="00A575E7" w:rsidRPr="00AA4A7E" w:rsidRDefault="00A575E7" w:rsidP="00A575E7">
      <w:pPr>
        <w:spacing w:before="0" w:after="0"/>
        <w:jc w:val="center"/>
        <w:rPr>
          <w:rFonts w:cs="Arial"/>
        </w:rPr>
      </w:pPr>
    </w:p>
    <w:p w14:paraId="757915C0" w14:textId="77777777" w:rsidR="00A575E7" w:rsidRPr="00AA4A7E" w:rsidRDefault="00A575E7" w:rsidP="00A575E7">
      <w:pPr>
        <w:spacing w:before="0" w:after="0"/>
        <w:jc w:val="center"/>
        <w:rPr>
          <w:rFonts w:cs="Arial"/>
        </w:rPr>
      </w:pPr>
    </w:p>
    <w:p w14:paraId="41444B14" w14:textId="77777777" w:rsidR="00A575E7" w:rsidRPr="00AA4A7E" w:rsidRDefault="00A575E7" w:rsidP="00A575E7">
      <w:pPr>
        <w:spacing w:before="0" w:after="0"/>
        <w:jc w:val="center"/>
        <w:rPr>
          <w:rFonts w:cs="Arial"/>
        </w:rPr>
      </w:pPr>
    </w:p>
    <w:p w14:paraId="7401207E" w14:textId="77777777" w:rsidR="00A575E7" w:rsidRPr="00AA4A7E" w:rsidRDefault="00A575E7" w:rsidP="00A575E7">
      <w:pPr>
        <w:spacing w:before="0" w:after="0"/>
        <w:jc w:val="center"/>
        <w:rPr>
          <w:rFonts w:cs="Arial"/>
        </w:rPr>
      </w:pPr>
    </w:p>
    <w:p w14:paraId="6A4886FE" w14:textId="77777777" w:rsidR="00A575E7" w:rsidRPr="00AA4A7E" w:rsidRDefault="00A575E7" w:rsidP="00A575E7">
      <w:pPr>
        <w:spacing w:before="0" w:after="0"/>
        <w:jc w:val="center"/>
        <w:rPr>
          <w:rFonts w:cs="Arial"/>
        </w:rPr>
      </w:pPr>
    </w:p>
    <w:p w14:paraId="632FA3E7" w14:textId="77777777" w:rsidR="006F30C8" w:rsidRDefault="00A575E7" w:rsidP="00F61C43">
      <w:pPr>
        <w:spacing w:before="0" w:after="0"/>
        <w:jc w:val="center"/>
        <w:rPr>
          <w:rFonts w:cs="Arial"/>
          <w:b/>
          <w:bCs w:val="0"/>
          <w:sz w:val="36"/>
          <w:szCs w:val="36"/>
        </w:rPr>
      </w:pPr>
      <w:r w:rsidRPr="00F61C43">
        <w:rPr>
          <w:rFonts w:cs="Arial"/>
          <w:b/>
          <w:bCs w:val="0"/>
          <w:sz w:val="36"/>
          <w:szCs w:val="36"/>
        </w:rPr>
        <w:t xml:space="preserve"> </w:t>
      </w:r>
      <w:bookmarkStart w:id="0" w:name="_Hlk126931409"/>
      <w:r w:rsidR="00F61C43" w:rsidRPr="00F61C43">
        <w:rPr>
          <w:rFonts w:cs="Arial"/>
          <w:b/>
          <w:bCs w:val="0"/>
          <w:sz w:val="36"/>
          <w:szCs w:val="36"/>
        </w:rPr>
        <w:t xml:space="preserve">Výměna </w:t>
      </w:r>
      <w:r w:rsidR="000F2AA1">
        <w:rPr>
          <w:rFonts w:cs="Arial"/>
          <w:b/>
          <w:bCs w:val="0"/>
          <w:sz w:val="36"/>
          <w:szCs w:val="36"/>
        </w:rPr>
        <w:t>výplní otvorů v objektu ZŠ Sokolí,</w:t>
      </w:r>
      <w:r w:rsidR="00F61C43" w:rsidRPr="00F61C43">
        <w:rPr>
          <w:rFonts w:cs="Arial"/>
          <w:b/>
          <w:bCs w:val="0"/>
          <w:sz w:val="36"/>
          <w:szCs w:val="36"/>
        </w:rPr>
        <w:t xml:space="preserve"> </w:t>
      </w:r>
    </w:p>
    <w:p w14:paraId="7B6FBCF9" w14:textId="01062114" w:rsidR="00A575E7" w:rsidRPr="00F61C43" w:rsidRDefault="00F61C43" w:rsidP="00F61C43">
      <w:pPr>
        <w:spacing w:before="0" w:after="0"/>
        <w:jc w:val="center"/>
        <w:rPr>
          <w:rFonts w:cs="Arial"/>
          <w:b/>
          <w:bCs w:val="0"/>
          <w:sz w:val="36"/>
          <w:szCs w:val="36"/>
        </w:rPr>
      </w:pPr>
      <w:r w:rsidRPr="00F61C43">
        <w:rPr>
          <w:rFonts w:cs="Arial"/>
          <w:b/>
          <w:bCs w:val="0"/>
          <w:sz w:val="36"/>
          <w:szCs w:val="36"/>
        </w:rPr>
        <w:t xml:space="preserve">Jablonec nad Nisou                             </w:t>
      </w:r>
    </w:p>
    <w:bookmarkEnd w:id="0"/>
    <w:p w14:paraId="08B1A295" w14:textId="77777777" w:rsidR="00A575E7" w:rsidRPr="00691619" w:rsidRDefault="00A575E7" w:rsidP="00A575E7">
      <w:pPr>
        <w:spacing w:before="0" w:after="0"/>
        <w:jc w:val="center"/>
        <w:rPr>
          <w:rFonts w:cs="Arial"/>
          <w:strike/>
        </w:rPr>
      </w:pPr>
    </w:p>
    <w:p w14:paraId="21B6E700" w14:textId="77777777" w:rsidR="00A575E7" w:rsidRDefault="00A575E7" w:rsidP="00A575E7">
      <w:pPr>
        <w:spacing w:before="0" w:after="0"/>
        <w:jc w:val="center"/>
        <w:rPr>
          <w:rFonts w:cs="Arial"/>
        </w:rPr>
      </w:pPr>
    </w:p>
    <w:p w14:paraId="00C8BFAC" w14:textId="77777777" w:rsidR="00A575E7" w:rsidRPr="00E12640" w:rsidRDefault="00A575E7" w:rsidP="00A575E7">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306DE6B4" w14:textId="77777777" w:rsidR="00A575E7" w:rsidRPr="00B816B1" w:rsidRDefault="00A575E7" w:rsidP="00A575E7">
      <w:pPr>
        <w:spacing w:before="0" w:after="0"/>
        <w:jc w:val="center"/>
        <w:rPr>
          <w:rFonts w:cs="Arial"/>
        </w:rPr>
      </w:pPr>
    </w:p>
    <w:p w14:paraId="03384A3B" w14:textId="77777777" w:rsidR="00A575E7" w:rsidRPr="00B816B1" w:rsidRDefault="00A575E7" w:rsidP="00A575E7">
      <w:pPr>
        <w:spacing w:before="0" w:after="0"/>
        <w:jc w:val="center"/>
        <w:rPr>
          <w:rFonts w:cs="Arial"/>
        </w:rPr>
      </w:pPr>
    </w:p>
    <w:p w14:paraId="21847950" w14:textId="77777777" w:rsidR="00A575E7" w:rsidRPr="00E12640" w:rsidRDefault="00A575E7" w:rsidP="00A575E7">
      <w:pPr>
        <w:spacing w:before="0" w:after="0"/>
        <w:jc w:val="center"/>
        <w:rPr>
          <w:rFonts w:cs="Arial"/>
          <w:b/>
          <w:bCs w:val="0"/>
        </w:rPr>
      </w:pPr>
    </w:p>
    <w:p w14:paraId="722EB2EA" w14:textId="77777777" w:rsidR="00A575E7" w:rsidRPr="00F61C43" w:rsidRDefault="00A575E7" w:rsidP="00A575E7">
      <w:pPr>
        <w:spacing w:before="0" w:after="0"/>
        <w:jc w:val="center"/>
        <w:rPr>
          <w:rFonts w:cs="Arial"/>
          <w:b/>
          <w:bCs w:val="0"/>
        </w:rPr>
      </w:pPr>
      <w:r w:rsidRPr="00F61C43">
        <w:rPr>
          <w:rFonts w:cs="Arial"/>
          <w:b/>
          <w:bCs w:val="0"/>
        </w:rPr>
        <w:t>Statutární město Jablonec nad Nisou</w:t>
      </w:r>
    </w:p>
    <w:p w14:paraId="0492A0BA" w14:textId="77777777" w:rsidR="00A575E7" w:rsidRPr="00E12640" w:rsidRDefault="00A575E7" w:rsidP="00A575E7">
      <w:pPr>
        <w:spacing w:before="0" w:after="0"/>
        <w:jc w:val="center"/>
        <w:rPr>
          <w:rFonts w:cs="Arial"/>
          <w:b/>
          <w:bCs w:val="0"/>
        </w:rPr>
      </w:pPr>
      <w:r w:rsidRPr="00E12640">
        <w:rPr>
          <w:rFonts w:cs="Arial"/>
          <w:b/>
          <w:bCs w:val="0"/>
        </w:rPr>
        <w:t xml:space="preserve"> </w:t>
      </w:r>
    </w:p>
    <w:p w14:paraId="082CB60C" w14:textId="77777777" w:rsidR="00A575E7" w:rsidRDefault="00A575E7" w:rsidP="00A575E7">
      <w:pPr>
        <w:pStyle w:val="Zpat"/>
        <w:tabs>
          <w:tab w:val="clear" w:pos="4153"/>
          <w:tab w:val="clear" w:pos="8306"/>
        </w:tabs>
        <w:spacing w:before="0" w:after="0"/>
        <w:jc w:val="center"/>
        <w:rPr>
          <w:rFonts w:cs="Arial"/>
        </w:rPr>
      </w:pPr>
      <w:r>
        <w:rPr>
          <w:rFonts w:cs="Arial"/>
        </w:rPr>
        <w:t>a</w:t>
      </w:r>
    </w:p>
    <w:p w14:paraId="36509FDC" w14:textId="77777777" w:rsidR="00A575E7" w:rsidRDefault="00A575E7" w:rsidP="00A575E7">
      <w:pPr>
        <w:pStyle w:val="Zpat"/>
        <w:tabs>
          <w:tab w:val="clear" w:pos="4153"/>
          <w:tab w:val="clear" w:pos="8306"/>
        </w:tabs>
        <w:spacing w:before="0" w:after="0"/>
        <w:jc w:val="center"/>
        <w:rPr>
          <w:rFonts w:cs="Arial"/>
        </w:rPr>
      </w:pPr>
    </w:p>
    <w:p w14:paraId="4E1188EC" w14:textId="1796388F" w:rsidR="00A575E7" w:rsidRPr="00E12A5D" w:rsidRDefault="00E12A5D" w:rsidP="00A575E7">
      <w:pPr>
        <w:pStyle w:val="Zpat"/>
        <w:tabs>
          <w:tab w:val="clear" w:pos="4153"/>
          <w:tab w:val="clear" w:pos="8306"/>
        </w:tabs>
        <w:spacing w:before="0" w:after="0"/>
        <w:jc w:val="center"/>
        <w:rPr>
          <w:rFonts w:cs="Arial"/>
          <w:b/>
        </w:rPr>
      </w:pPr>
      <w:r w:rsidRPr="00E12A5D">
        <w:rPr>
          <w:rFonts w:cs="Arial"/>
          <w:b/>
        </w:rPr>
        <w:t>RI OKNA a.s.</w:t>
      </w:r>
    </w:p>
    <w:p w14:paraId="11BEA2F3" w14:textId="77777777" w:rsidR="00A575E7" w:rsidRPr="00E12640" w:rsidRDefault="00A575E7" w:rsidP="00A575E7">
      <w:pPr>
        <w:keepNext/>
        <w:spacing w:before="0" w:after="0"/>
        <w:jc w:val="center"/>
        <w:rPr>
          <w:rFonts w:cs="Arial"/>
        </w:rPr>
      </w:pPr>
    </w:p>
    <w:p w14:paraId="597DF641" w14:textId="77777777" w:rsidR="00A575E7" w:rsidRPr="00E12640" w:rsidRDefault="00A575E7" w:rsidP="00A575E7">
      <w:pPr>
        <w:keepNext/>
        <w:spacing w:before="0" w:after="0"/>
        <w:jc w:val="center"/>
        <w:rPr>
          <w:rFonts w:cs="Arial"/>
        </w:rPr>
      </w:pPr>
    </w:p>
    <w:p w14:paraId="505CFB5F" w14:textId="77777777" w:rsidR="00A575E7" w:rsidRPr="00B816B1" w:rsidRDefault="00A575E7" w:rsidP="00A575E7">
      <w:pPr>
        <w:keepNext/>
        <w:spacing w:before="0" w:after="0"/>
        <w:jc w:val="center"/>
        <w:rPr>
          <w:rFonts w:cs="Arial"/>
        </w:rPr>
      </w:pPr>
    </w:p>
    <w:p w14:paraId="1A244A99" w14:textId="77777777" w:rsidR="00A575E7" w:rsidRPr="008B2BD1" w:rsidRDefault="00A575E7" w:rsidP="00A575E7">
      <w:pPr>
        <w:spacing w:before="0" w:after="0"/>
        <w:jc w:val="center"/>
        <w:rPr>
          <w:rFonts w:cs="Arial"/>
        </w:rPr>
      </w:pPr>
    </w:p>
    <w:p w14:paraId="7D4E9650" w14:textId="77777777" w:rsidR="00A575E7" w:rsidRDefault="00A575E7" w:rsidP="00A575E7">
      <w:pPr>
        <w:spacing w:before="0" w:after="0"/>
        <w:jc w:val="center"/>
        <w:rPr>
          <w:rFonts w:cs="Arial"/>
        </w:rPr>
      </w:pPr>
      <w:r w:rsidRPr="008B2BD1">
        <w:rPr>
          <w:rFonts w:cs="Arial"/>
        </w:rPr>
        <w:br w:type="page"/>
      </w:r>
    </w:p>
    <w:p w14:paraId="4AE966E2" w14:textId="77777777" w:rsidR="00A575E7" w:rsidRDefault="00A575E7" w:rsidP="00A575E7">
      <w:pPr>
        <w:spacing w:before="0" w:after="0"/>
        <w:jc w:val="center"/>
        <w:rPr>
          <w:rFonts w:cs="Arial"/>
        </w:rPr>
      </w:pPr>
    </w:p>
    <w:p w14:paraId="771CD4A0" w14:textId="77777777" w:rsidR="00A575E7" w:rsidRDefault="00A575E7" w:rsidP="00A575E7">
      <w:pPr>
        <w:spacing w:before="0" w:after="0"/>
        <w:jc w:val="center"/>
        <w:rPr>
          <w:rFonts w:cs="Arial"/>
        </w:rPr>
      </w:pPr>
    </w:p>
    <w:p w14:paraId="2815E6E0" w14:textId="231B7DA3" w:rsidR="00A575E7" w:rsidRPr="00B816B1" w:rsidRDefault="00A575E7" w:rsidP="00A575E7">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w:t>
      </w:r>
      <w:r w:rsidR="0089210C">
        <w:rPr>
          <w:rFonts w:cs="Arial"/>
        </w:rPr>
        <w:t>ích</w:t>
      </w:r>
      <w:r w:rsidRPr="00AA4A7E">
        <w:rPr>
          <w:rFonts w:cs="Arial"/>
        </w:rPr>
        <w:t xml:space="preserve"> zák. č. 89/2012 Sb., občanský zákoník, ve znění pozdějších předpisů </w:t>
      </w:r>
    </w:p>
    <w:p w14:paraId="6B46F6D0" w14:textId="77777777" w:rsidR="00A575E7" w:rsidRPr="00B816B1" w:rsidRDefault="00A575E7" w:rsidP="00A575E7">
      <w:pPr>
        <w:pStyle w:val="Zpat"/>
        <w:keepNext/>
        <w:tabs>
          <w:tab w:val="clear" w:pos="4153"/>
          <w:tab w:val="clear" w:pos="8306"/>
        </w:tabs>
        <w:spacing w:before="0" w:after="0"/>
        <w:jc w:val="center"/>
        <w:rPr>
          <w:rFonts w:cs="Arial"/>
        </w:rPr>
      </w:pPr>
      <w:r w:rsidRPr="00B816B1">
        <w:rPr>
          <w:rFonts w:cs="Arial"/>
        </w:rPr>
        <w:t>mezi následujícími smluvními stranami:</w:t>
      </w:r>
    </w:p>
    <w:p w14:paraId="1C7788CB" w14:textId="77777777" w:rsidR="00A575E7" w:rsidRPr="00E12640" w:rsidRDefault="00A575E7" w:rsidP="00A575E7">
      <w:pPr>
        <w:pStyle w:val="Zpat"/>
        <w:keepNext/>
        <w:tabs>
          <w:tab w:val="clear" w:pos="4153"/>
          <w:tab w:val="clear" w:pos="8306"/>
        </w:tabs>
        <w:spacing w:before="0" w:after="0"/>
        <w:jc w:val="both"/>
        <w:rPr>
          <w:rFonts w:cs="Arial"/>
        </w:rPr>
      </w:pPr>
    </w:p>
    <w:p w14:paraId="30C797B5" w14:textId="77777777" w:rsidR="00A575E7" w:rsidRPr="00E12640" w:rsidRDefault="00A575E7" w:rsidP="00A575E7">
      <w:pPr>
        <w:pStyle w:val="Zpat"/>
        <w:tabs>
          <w:tab w:val="clear" w:pos="4153"/>
          <w:tab w:val="clear" w:pos="8306"/>
        </w:tabs>
        <w:spacing w:before="0" w:after="0"/>
        <w:jc w:val="both"/>
        <w:rPr>
          <w:rFonts w:cs="Arial"/>
          <w:b/>
        </w:rPr>
      </w:pPr>
      <w:r w:rsidRPr="00E12640">
        <w:rPr>
          <w:rFonts w:cs="Arial"/>
          <w:b/>
          <w:bCs w:val="0"/>
        </w:rPr>
        <w:t>Statutární město Jablonec nad Nisou</w:t>
      </w:r>
    </w:p>
    <w:p w14:paraId="7413CAED"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365CCD93"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2147546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487D9848" w14:textId="52671CB8" w:rsidR="00A575E7" w:rsidRDefault="00A575E7" w:rsidP="00A575E7">
      <w:pPr>
        <w:pStyle w:val="Zpat"/>
        <w:tabs>
          <w:tab w:val="clear" w:pos="4153"/>
          <w:tab w:val="clear" w:pos="8306"/>
        </w:tabs>
        <w:spacing w:before="0" w:after="0"/>
        <w:jc w:val="both"/>
        <w:rPr>
          <w:rFonts w:cs="Arial"/>
        </w:rPr>
      </w:pPr>
      <w:r w:rsidRPr="004033D8">
        <w:rPr>
          <w:rFonts w:cs="Arial"/>
        </w:rPr>
        <w:t>zastoupené panem</w:t>
      </w:r>
      <w:r>
        <w:rPr>
          <w:rFonts w:cs="Arial"/>
        </w:rPr>
        <w:t xml:space="preserve"> Ing. Milošem Velem</w:t>
      </w:r>
      <w:r w:rsidR="0089210C">
        <w:rPr>
          <w:rFonts w:cs="Arial"/>
        </w:rPr>
        <w:t>,</w:t>
      </w:r>
      <w:r>
        <w:rPr>
          <w:rFonts w:cs="Arial"/>
        </w:rPr>
        <w:t xml:space="preserve"> primátorem a MgA Jakubem Chuchlíkem</w:t>
      </w:r>
      <w:r w:rsidRPr="002D2D09">
        <w:rPr>
          <w:rFonts w:cs="Arial"/>
        </w:rPr>
        <w:t xml:space="preserve">, </w:t>
      </w:r>
      <w:r>
        <w:rPr>
          <w:rFonts w:cs="Arial"/>
        </w:rPr>
        <w:t xml:space="preserve">náměstkem primátora </w:t>
      </w:r>
    </w:p>
    <w:p w14:paraId="1547EA16" w14:textId="77777777" w:rsidR="00A575E7" w:rsidRPr="00E12640" w:rsidRDefault="00A575E7" w:rsidP="00A575E7">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 121451/0100</w:t>
      </w:r>
    </w:p>
    <w:p w14:paraId="02EBFF00"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 xml:space="preserve">na straně jedné </w:t>
      </w:r>
    </w:p>
    <w:p w14:paraId="32A24E89" w14:textId="77777777" w:rsidR="00A575E7"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7ABA5B5" w14:textId="77777777" w:rsidR="00A575E7" w:rsidRPr="002F0C3B" w:rsidRDefault="00A575E7" w:rsidP="00A575E7">
      <w:pPr>
        <w:tabs>
          <w:tab w:val="left" w:pos="5103"/>
          <w:tab w:val="left" w:pos="5670"/>
        </w:tabs>
        <w:spacing w:before="0" w:after="0"/>
        <w:jc w:val="both"/>
        <w:rPr>
          <w:rFonts w:cs="Arial"/>
        </w:rPr>
      </w:pPr>
      <w:r>
        <w:rPr>
          <w:rFonts w:cs="Arial"/>
        </w:rPr>
        <w:t xml:space="preserve">                      </w:t>
      </w:r>
    </w:p>
    <w:p w14:paraId="2F00C342" w14:textId="77777777" w:rsidR="00A575E7" w:rsidRDefault="00A575E7" w:rsidP="00A575E7">
      <w:pPr>
        <w:spacing w:before="0" w:after="0"/>
        <w:rPr>
          <w:rFonts w:cs="Arial"/>
          <w:b/>
        </w:rPr>
      </w:pPr>
      <w:r>
        <w:rPr>
          <w:rFonts w:cs="Arial"/>
          <w:b/>
        </w:rPr>
        <w:t>a</w:t>
      </w:r>
    </w:p>
    <w:p w14:paraId="4B4F7EC9" w14:textId="77777777" w:rsidR="00A575E7" w:rsidRDefault="00A575E7" w:rsidP="00A575E7">
      <w:pPr>
        <w:spacing w:before="0" w:after="0"/>
        <w:rPr>
          <w:rFonts w:cs="Arial"/>
          <w:b/>
        </w:rPr>
      </w:pPr>
      <w:r>
        <w:rPr>
          <w:rFonts w:cs="Arial"/>
          <w:b/>
        </w:rPr>
        <w:t xml:space="preserve">   </w:t>
      </w:r>
    </w:p>
    <w:p w14:paraId="43BFCD9F" w14:textId="2C0396F6" w:rsidR="00A575E7" w:rsidRPr="006F30C8" w:rsidRDefault="00E12A5D" w:rsidP="00A575E7">
      <w:pPr>
        <w:adjustRightInd w:val="0"/>
        <w:spacing w:before="0" w:after="0"/>
        <w:rPr>
          <w:rFonts w:eastAsiaTheme="minorHAnsi" w:cs="Arial"/>
          <w:b/>
          <w:color w:val="000000"/>
          <w:lang w:eastAsia="en-US"/>
        </w:rPr>
      </w:pPr>
      <w:r w:rsidRPr="006F30C8">
        <w:rPr>
          <w:rFonts w:eastAsiaTheme="minorHAnsi" w:cs="Arial"/>
          <w:b/>
          <w:color w:val="000000"/>
          <w:lang w:eastAsia="en-US"/>
        </w:rPr>
        <w:t>RI OKNA a.s.</w:t>
      </w:r>
    </w:p>
    <w:p w14:paraId="3040161E" w14:textId="28FBF02F" w:rsidR="00A575E7" w:rsidRPr="006F30C8" w:rsidRDefault="00A575E7" w:rsidP="00A575E7">
      <w:pPr>
        <w:adjustRightInd w:val="0"/>
        <w:spacing w:before="0" w:after="0"/>
        <w:rPr>
          <w:rFonts w:eastAsiaTheme="minorHAnsi" w:cs="Arial"/>
          <w:bCs w:val="0"/>
          <w:color w:val="000000"/>
          <w:lang w:eastAsia="en-US"/>
        </w:rPr>
      </w:pPr>
      <w:r w:rsidRPr="006F30C8">
        <w:rPr>
          <w:rFonts w:eastAsiaTheme="minorHAnsi" w:cs="Arial"/>
          <w:color w:val="000000"/>
          <w:lang w:eastAsia="en-US"/>
        </w:rPr>
        <w:t xml:space="preserve">IČO: </w:t>
      </w:r>
      <w:r w:rsidR="00E12A5D" w:rsidRPr="006F30C8">
        <w:rPr>
          <w:rFonts w:eastAsiaTheme="minorHAnsi" w:cs="Arial"/>
          <w:color w:val="000000"/>
          <w:lang w:eastAsia="en-US"/>
        </w:rPr>
        <w:t>60724862</w:t>
      </w:r>
      <w:r w:rsidRPr="006F30C8">
        <w:rPr>
          <w:rFonts w:eastAsiaTheme="minorHAnsi" w:cs="Arial"/>
          <w:color w:val="000000"/>
          <w:lang w:eastAsia="en-US"/>
        </w:rPr>
        <w:t xml:space="preserve"> </w:t>
      </w:r>
    </w:p>
    <w:p w14:paraId="259D5012" w14:textId="58E36C5C" w:rsidR="00A575E7" w:rsidRPr="006F30C8" w:rsidRDefault="00A575E7" w:rsidP="00A575E7">
      <w:pPr>
        <w:adjustRightInd w:val="0"/>
        <w:spacing w:before="0" w:after="0"/>
        <w:rPr>
          <w:rFonts w:eastAsiaTheme="minorHAnsi" w:cs="Arial"/>
          <w:bCs w:val="0"/>
          <w:color w:val="000000"/>
          <w:lang w:eastAsia="en-US"/>
        </w:rPr>
      </w:pPr>
      <w:r w:rsidRPr="006F30C8">
        <w:rPr>
          <w:rFonts w:eastAsiaTheme="minorHAnsi" w:cs="Arial"/>
          <w:bCs w:val="0"/>
          <w:color w:val="000000"/>
          <w:lang w:eastAsia="en-US"/>
        </w:rPr>
        <w:t xml:space="preserve">DIČ: </w:t>
      </w:r>
      <w:r w:rsidR="00E12A5D" w:rsidRPr="006F30C8">
        <w:rPr>
          <w:rFonts w:eastAsiaTheme="minorHAnsi" w:cs="Arial"/>
          <w:bCs w:val="0"/>
          <w:color w:val="000000"/>
          <w:lang w:eastAsia="en-US"/>
        </w:rPr>
        <w:t>CZ60724862</w:t>
      </w:r>
      <w:r w:rsidRPr="006F30C8">
        <w:rPr>
          <w:rFonts w:eastAsiaTheme="minorHAnsi" w:cs="Arial"/>
          <w:bCs w:val="0"/>
          <w:color w:val="000000"/>
          <w:lang w:eastAsia="en-US"/>
        </w:rPr>
        <w:t xml:space="preserve"> </w:t>
      </w:r>
    </w:p>
    <w:p w14:paraId="1F158DD8" w14:textId="6174D9DD" w:rsidR="00A575E7" w:rsidRPr="006F30C8" w:rsidRDefault="00A575E7" w:rsidP="00A575E7">
      <w:pPr>
        <w:adjustRightInd w:val="0"/>
        <w:spacing w:before="0" w:after="0"/>
        <w:rPr>
          <w:rFonts w:eastAsiaTheme="minorHAnsi" w:cs="Arial"/>
          <w:bCs w:val="0"/>
          <w:color w:val="000000"/>
          <w:lang w:eastAsia="en-US"/>
        </w:rPr>
      </w:pPr>
      <w:r w:rsidRPr="006F30C8">
        <w:rPr>
          <w:rFonts w:eastAsiaTheme="minorHAnsi" w:cs="Arial"/>
          <w:bCs w:val="0"/>
          <w:color w:val="000000"/>
          <w:lang w:eastAsia="en-US"/>
        </w:rPr>
        <w:t xml:space="preserve">se sídlem:  </w:t>
      </w:r>
      <w:r w:rsidR="00E12A5D" w:rsidRPr="006F30C8">
        <w:rPr>
          <w:rFonts w:eastAsiaTheme="minorHAnsi" w:cs="Arial"/>
          <w:bCs w:val="0"/>
          <w:color w:val="000000"/>
          <w:lang w:eastAsia="en-US"/>
        </w:rPr>
        <w:t>Úkolky 1055, 696 81 Bzenec</w:t>
      </w:r>
    </w:p>
    <w:p w14:paraId="18EF6001" w14:textId="1F31F19D" w:rsidR="00A575E7" w:rsidRPr="006F30C8" w:rsidRDefault="00A575E7" w:rsidP="00A575E7">
      <w:pPr>
        <w:adjustRightInd w:val="0"/>
        <w:spacing w:before="0" w:after="0"/>
        <w:rPr>
          <w:rFonts w:eastAsiaTheme="minorHAnsi" w:cs="Arial"/>
          <w:bCs w:val="0"/>
          <w:color w:val="000000"/>
          <w:lang w:eastAsia="en-US"/>
        </w:rPr>
      </w:pPr>
      <w:r w:rsidRPr="006F30C8">
        <w:rPr>
          <w:rFonts w:eastAsiaTheme="minorHAnsi" w:cs="Arial"/>
          <w:bCs w:val="0"/>
          <w:color w:val="000000"/>
          <w:lang w:eastAsia="en-US"/>
        </w:rPr>
        <w:t xml:space="preserve">zastoupená  </w:t>
      </w:r>
      <w:r w:rsidR="00E12A5D" w:rsidRPr="006F30C8">
        <w:rPr>
          <w:rFonts w:eastAsiaTheme="minorHAnsi" w:cs="Arial"/>
          <w:bCs w:val="0"/>
          <w:color w:val="000000"/>
          <w:lang w:eastAsia="en-US"/>
        </w:rPr>
        <w:t xml:space="preserve">Petrem Ingrem, předsedou představenstva </w:t>
      </w:r>
    </w:p>
    <w:p w14:paraId="3242B33F" w14:textId="04EFF352" w:rsidR="00A575E7" w:rsidRPr="006F30C8" w:rsidRDefault="00A575E7" w:rsidP="00A575E7">
      <w:pPr>
        <w:adjustRightInd w:val="0"/>
        <w:spacing w:before="0" w:after="0"/>
        <w:rPr>
          <w:rFonts w:eastAsiaTheme="minorHAnsi" w:cs="Arial"/>
          <w:bCs w:val="0"/>
          <w:color w:val="000000"/>
          <w:lang w:eastAsia="en-US"/>
        </w:rPr>
      </w:pPr>
      <w:r w:rsidRPr="006F30C8">
        <w:rPr>
          <w:rFonts w:eastAsiaTheme="minorHAnsi" w:cs="Arial"/>
          <w:bCs w:val="0"/>
          <w:color w:val="000000"/>
          <w:lang w:eastAsia="en-US"/>
        </w:rPr>
        <w:t xml:space="preserve">zapsaná v obchodního rejstříku: </w:t>
      </w:r>
      <w:r w:rsidR="00E12A5D" w:rsidRPr="006F30C8">
        <w:rPr>
          <w:rFonts w:eastAsiaTheme="minorHAnsi" w:cs="Arial"/>
          <w:bCs w:val="0"/>
          <w:color w:val="000000"/>
          <w:lang w:eastAsia="en-US"/>
        </w:rPr>
        <w:t xml:space="preserve">Krajského soudu v Brně v oddíle B, vložce č. 4626 </w:t>
      </w:r>
    </w:p>
    <w:p w14:paraId="43E34A28" w14:textId="4C88E94A" w:rsidR="00A575E7" w:rsidRPr="006F30C8" w:rsidRDefault="00A575E7" w:rsidP="00A575E7">
      <w:pPr>
        <w:spacing w:before="0" w:after="0"/>
        <w:rPr>
          <w:rFonts w:cs="Arial"/>
        </w:rPr>
      </w:pPr>
      <w:r w:rsidRPr="006F30C8">
        <w:rPr>
          <w:rFonts w:eastAsiaTheme="minorHAnsi" w:cs="Arial"/>
          <w:bCs w:val="0"/>
          <w:color w:val="000000"/>
          <w:lang w:eastAsia="en-US"/>
        </w:rPr>
        <w:t>bankovní spojení:</w:t>
      </w:r>
      <w:r w:rsidR="00121B81" w:rsidRPr="006F30C8">
        <w:t xml:space="preserve"> </w:t>
      </w:r>
      <w:r w:rsidR="00121B81" w:rsidRPr="006F30C8">
        <w:rPr>
          <w:rFonts w:eastAsiaTheme="minorHAnsi" w:cs="Arial"/>
          <w:bCs w:val="0"/>
          <w:color w:val="000000"/>
          <w:lang w:eastAsia="en-US"/>
        </w:rPr>
        <w:t>162 123 169 / 0600 MONETA Bank a.s.</w:t>
      </w:r>
      <w:r w:rsidRPr="006F30C8">
        <w:rPr>
          <w:rFonts w:eastAsiaTheme="minorHAnsi" w:cs="Arial"/>
          <w:bCs w:val="0"/>
          <w:color w:val="000000"/>
          <w:lang w:eastAsia="en-US"/>
        </w:rPr>
        <w:t xml:space="preserve">  </w:t>
      </w:r>
    </w:p>
    <w:p w14:paraId="01A0CB4F" w14:textId="77777777" w:rsidR="00A575E7" w:rsidRPr="006F30C8" w:rsidRDefault="00A575E7" w:rsidP="00A575E7">
      <w:pPr>
        <w:spacing w:before="0" w:after="0"/>
        <w:rPr>
          <w:rFonts w:cs="Arial"/>
        </w:rPr>
      </w:pPr>
    </w:p>
    <w:p w14:paraId="10A442F6" w14:textId="77777777" w:rsidR="00A575E7" w:rsidRPr="00E12640" w:rsidRDefault="00A575E7" w:rsidP="00A575E7">
      <w:pPr>
        <w:pStyle w:val="Zpat"/>
        <w:tabs>
          <w:tab w:val="clear" w:pos="4153"/>
          <w:tab w:val="clear" w:pos="8306"/>
        </w:tabs>
        <w:spacing w:before="0" w:after="0"/>
        <w:jc w:val="both"/>
        <w:rPr>
          <w:rFonts w:cs="Arial"/>
        </w:rPr>
      </w:pPr>
      <w:r w:rsidRPr="006F30C8">
        <w:rPr>
          <w:rFonts w:cs="Arial"/>
        </w:rPr>
        <w:t>(dále jen „</w:t>
      </w:r>
      <w:r w:rsidRPr="006F30C8">
        <w:rPr>
          <w:rFonts w:cs="Arial"/>
          <w:b/>
          <w:bCs w:val="0"/>
        </w:rPr>
        <w:t>Zhotovitel</w:t>
      </w:r>
      <w:r w:rsidRPr="00E12640">
        <w:rPr>
          <w:rFonts w:cs="Arial"/>
        </w:rPr>
        <w:t>”)</w:t>
      </w:r>
    </w:p>
    <w:p w14:paraId="08A97FC2" w14:textId="77777777" w:rsidR="00A575E7" w:rsidRPr="00E12640" w:rsidRDefault="00A575E7" w:rsidP="00A575E7">
      <w:pPr>
        <w:pStyle w:val="Zpat"/>
        <w:tabs>
          <w:tab w:val="clear" w:pos="4153"/>
          <w:tab w:val="clear" w:pos="8306"/>
        </w:tabs>
        <w:spacing w:before="0" w:after="0"/>
        <w:rPr>
          <w:rFonts w:cs="Arial"/>
        </w:rPr>
      </w:pPr>
    </w:p>
    <w:p w14:paraId="6996F0C8" w14:textId="77777777" w:rsidR="00A575E7" w:rsidRDefault="00A575E7" w:rsidP="00A575E7">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5EA00CCC" w14:textId="77777777" w:rsidR="00A575E7" w:rsidRDefault="00A575E7" w:rsidP="00A575E7">
      <w:pPr>
        <w:spacing w:before="0" w:after="0"/>
        <w:jc w:val="both"/>
        <w:rPr>
          <w:rFonts w:cs="Arial"/>
        </w:rPr>
      </w:pPr>
    </w:p>
    <w:p w14:paraId="3D17D210" w14:textId="77777777" w:rsidR="00A575E7" w:rsidRPr="008B2BD1" w:rsidRDefault="00A575E7" w:rsidP="00A575E7">
      <w:pPr>
        <w:pStyle w:val="Nadpis1"/>
        <w:numPr>
          <w:ilvl w:val="0"/>
          <w:numId w:val="0"/>
        </w:numPr>
        <w:spacing w:before="0" w:after="0"/>
        <w:jc w:val="center"/>
        <w:rPr>
          <w:rFonts w:cs="Arial"/>
          <w:sz w:val="24"/>
          <w:szCs w:val="24"/>
        </w:rPr>
      </w:pPr>
      <w:bookmarkStart w:id="1" w:name="_Toc310330621"/>
      <w:bookmarkStart w:id="2" w:name="_Toc326739524"/>
      <w:bookmarkStart w:id="3" w:name="_Toc311807256"/>
    </w:p>
    <w:p w14:paraId="55E2957D" w14:textId="77777777" w:rsidR="00A575E7" w:rsidRPr="008B2BD1" w:rsidRDefault="00A575E7" w:rsidP="00A575E7">
      <w:pPr>
        <w:pStyle w:val="Nadpis1"/>
        <w:numPr>
          <w:ilvl w:val="0"/>
          <w:numId w:val="0"/>
        </w:numPr>
        <w:spacing w:before="120"/>
        <w:jc w:val="center"/>
        <w:rPr>
          <w:rFonts w:cs="Arial"/>
          <w:sz w:val="24"/>
          <w:szCs w:val="24"/>
        </w:rPr>
      </w:pPr>
      <w:r w:rsidRPr="008B2BD1">
        <w:rPr>
          <w:rFonts w:cs="Arial"/>
          <w:sz w:val="24"/>
          <w:szCs w:val="24"/>
        </w:rPr>
        <w:t>PreambULE</w:t>
      </w:r>
      <w:bookmarkEnd w:id="1"/>
      <w:bookmarkEnd w:id="2"/>
      <w:bookmarkEnd w:id="3"/>
    </w:p>
    <w:p w14:paraId="708DC8E7" w14:textId="77777777" w:rsidR="00A575E7" w:rsidRPr="0031181D" w:rsidRDefault="00A575E7" w:rsidP="00A575E7">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0A6146B9" w14:textId="77777777" w:rsidR="00A575E7" w:rsidRPr="0031181D" w:rsidRDefault="00A575E7" w:rsidP="00A575E7">
      <w:pPr>
        <w:spacing w:before="0" w:after="0"/>
        <w:ind w:left="720"/>
        <w:jc w:val="both"/>
        <w:rPr>
          <w:rFonts w:cs="Arial"/>
          <w:caps/>
        </w:rPr>
      </w:pPr>
    </w:p>
    <w:p w14:paraId="50E2E3F9" w14:textId="7136EDFF" w:rsidR="00A575E7" w:rsidRPr="00AC467C" w:rsidRDefault="00A575E7" w:rsidP="00A575E7">
      <w:pPr>
        <w:numPr>
          <w:ilvl w:val="0"/>
          <w:numId w:val="25"/>
        </w:numPr>
        <w:spacing w:before="0" w:after="0"/>
        <w:jc w:val="both"/>
        <w:rPr>
          <w:rFonts w:cs="Arial"/>
        </w:rPr>
      </w:pPr>
      <w:r w:rsidRPr="00AC467C">
        <w:rPr>
          <w:rFonts w:cs="Arial"/>
        </w:rPr>
        <w:t xml:space="preserve">Tato Smlouva je uzavírána na základě výsledku zadávacího řízení k veřejné zakázce s názvem </w:t>
      </w:r>
      <w:r w:rsidR="00F61C43">
        <w:rPr>
          <w:rFonts w:cs="Arial"/>
          <w:b/>
        </w:rPr>
        <w:t>„</w:t>
      </w:r>
      <w:r w:rsidR="00F61C43">
        <w:rPr>
          <w:rFonts w:eastAsia="Arial Unicode MS" w:cs="Arial"/>
          <w:b/>
          <w:bCs w:val="0"/>
          <w:i/>
        </w:rPr>
        <w:t xml:space="preserve">Výměna </w:t>
      </w:r>
      <w:r w:rsidR="000F2AA1">
        <w:rPr>
          <w:rFonts w:eastAsia="Arial Unicode MS" w:cs="Arial"/>
          <w:b/>
          <w:bCs w:val="0"/>
          <w:i/>
        </w:rPr>
        <w:t>výplní otvorů v objektu ZŠ Sokolí</w:t>
      </w:r>
      <w:r w:rsidR="00F61C43">
        <w:rPr>
          <w:rFonts w:eastAsia="Arial Unicode MS" w:cs="Arial"/>
          <w:b/>
          <w:i/>
        </w:rPr>
        <w:t>, Jablonec nad Nisou</w:t>
      </w:r>
      <w:r w:rsidR="00F61C43">
        <w:rPr>
          <w:rFonts w:cs="Arial"/>
          <w:b/>
        </w:rPr>
        <w:t xml:space="preserve">“ </w:t>
      </w:r>
      <w:r w:rsidRPr="00AC467C">
        <w:rPr>
          <w:rFonts w:cs="Arial"/>
        </w:rPr>
        <w:t>(dále jen veřejná zakázka).</w:t>
      </w:r>
    </w:p>
    <w:p w14:paraId="2B50AD36" w14:textId="77777777" w:rsidR="00A575E7" w:rsidRPr="0031181D" w:rsidRDefault="00A575E7" w:rsidP="00A575E7">
      <w:pPr>
        <w:spacing w:before="0" w:after="0"/>
        <w:ind w:left="720"/>
        <w:jc w:val="both"/>
        <w:rPr>
          <w:rFonts w:cs="Arial"/>
          <w:caps/>
        </w:rPr>
      </w:pPr>
    </w:p>
    <w:p w14:paraId="5111BDB8" w14:textId="77777777" w:rsidR="00A575E7" w:rsidRPr="0031181D" w:rsidRDefault="00A575E7" w:rsidP="00A575E7">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0A8122A" w14:textId="77777777" w:rsidR="00A575E7" w:rsidRPr="0031181D" w:rsidRDefault="00A575E7" w:rsidP="00A575E7">
      <w:pPr>
        <w:spacing w:before="0" w:after="0"/>
        <w:ind w:left="720"/>
        <w:jc w:val="both"/>
        <w:rPr>
          <w:rFonts w:cs="Arial"/>
          <w:caps/>
        </w:rPr>
      </w:pPr>
    </w:p>
    <w:p w14:paraId="3ACD9253" w14:textId="77777777" w:rsidR="00A575E7" w:rsidRPr="0031181D" w:rsidRDefault="00A575E7" w:rsidP="00A575E7">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7B735569" w14:textId="77777777" w:rsidR="00A575E7" w:rsidRPr="0031181D" w:rsidRDefault="00A575E7" w:rsidP="00A575E7">
      <w:pPr>
        <w:spacing w:before="0" w:after="0"/>
        <w:jc w:val="both"/>
        <w:rPr>
          <w:rFonts w:cs="Arial"/>
          <w:caps/>
        </w:rPr>
      </w:pPr>
    </w:p>
    <w:p w14:paraId="12A0A67E" w14:textId="77777777" w:rsidR="00A575E7" w:rsidRPr="0031181D" w:rsidRDefault="00A575E7" w:rsidP="00A575E7">
      <w:pPr>
        <w:numPr>
          <w:ilvl w:val="0"/>
          <w:numId w:val="25"/>
        </w:numPr>
        <w:spacing w:before="0" w:after="0"/>
        <w:jc w:val="both"/>
        <w:rPr>
          <w:rFonts w:cs="Arial"/>
          <w:caps/>
        </w:rPr>
      </w:pPr>
      <w:r w:rsidRPr="0031181D">
        <w:t xml:space="preserve">Zhotovitel prohlašuje, že: </w:t>
      </w:r>
    </w:p>
    <w:p w14:paraId="381FE14D"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3A13234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3D78F8"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50568694" w14:textId="44B6A42A"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r w:rsidR="00686F6E">
        <w:rPr>
          <w:rFonts w:cs="Arial"/>
          <w:bCs w:val="0"/>
        </w:rPr>
        <w:t>.</w:t>
      </w:r>
    </w:p>
    <w:p w14:paraId="18E18BB1" w14:textId="77777777" w:rsidR="00A575E7" w:rsidRPr="0031181D" w:rsidRDefault="00A575E7" w:rsidP="00A575E7">
      <w:pPr>
        <w:spacing w:before="0" w:after="0"/>
        <w:ind w:left="720"/>
        <w:jc w:val="both"/>
        <w:rPr>
          <w:rFonts w:cs="Arial"/>
          <w:caps/>
        </w:rPr>
      </w:pPr>
    </w:p>
    <w:p w14:paraId="1FB8B57B" w14:textId="77777777" w:rsidR="00A575E7" w:rsidRPr="0031181D" w:rsidRDefault="00A575E7" w:rsidP="00A575E7">
      <w:pPr>
        <w:numPr>
          <w:ilvl w:val="0"/>
          <w:numId w:val="25"/>
        </w:numPr>
        <w:spacing w:before="0" w:after="0"/>
        <w:jc w:val="both"/>
        <w:rPr>
          <w:rFonts w:cs="Arial"/>
          <w:bCs w:val="0"/>
        </w:rPr>
      </w:pPr>
      <w:r w:rsidRPr="0031181D">
        <w:rPr>
          <w:rFonts w:cs="Arial"/>
          <w:bCs w:val="0"/>
        </w:rPr>
        <w:t>Pro účely této Smlouvy se definují pojmy takto:</w:t>
      </w:r>
    </w:p>
    <w:p w14:paraId="0C1701A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69A758EE"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540B8690"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w:t>
      </w:r>
      <w:r w:rsidRPr="00EC21BE">
        <w:rPr>
          <w:rFonts w:cs="Arial"/>
        </w:rPr>
        <w:t>Podzhotovitelem se rozumí Poddodavatel po uzavření této Smlouvy</w:t>
      </w:r>
    </w:p>
    <w:p w14:paraId="593635ED" w14:textId="1C64E8DA" w:rsidR="00A575E7" w:rsidRPr="00C618A0" w:rsidRDefault="00A575E7" w:rsidP="00C618A0">
      <w:pPr>
        <w:pStyle w:val="Normal2"/>
        <w:numPr>
          <w:ilvl w:val="0"/>
          <w:numId w:val="18"/>
        </w:numPr>
        <w:shd w:val="clear" w:color="auto" w:fill="FFFFFF" w:themeFill="background1"/>
        <w:tabs>
          <w:tab w:val="clear" w:pos="709"/>
        </w:tabs>
        <w:spacing w:before="0" w:after="0"/>
        <w:ind w:left="851" w:hanging="142"/>
        <w:rPr>
          <w:rFonts w:cs="Arial"/>
        </w:rPr>
      </w:pPr>
      <w:r w:rsidRPr="0040640A">
        <w:rPr>
          <w:rFonts w:cs="Arial"/>
        </w:rPr>
        <w:t xml:space="preserve"> položkovým rozpočtem se rozumí Zhotovitelem oceněný </w:t>
      </w:r>
      <w:r w:rsidRPr="00C618A0">
        <w:rPr>
          <w:rFonts w:cs="Arial"/>
        </w:rPr>
        <w:t>soupis stavebních prací, dodávek a služeb s výkazem výměr a jejich celkové ceny při Zadavatelem vymezené</w:t>
      </w:r>
      <w:r w:rsidR="00524D14" w:rsidRPr="00C618A0">
        <w:rPr>
          <w:rFonts w:cs="Arial"/>
        </w:rPr>
        <w:t>m</w:t>
      </w:r>
      <w:r w:rsidRPr="00C618A0">
        <w:rPr>
          <w:rFonts w:cs="Arial"/>
        </w:rPr>
        <w:t xml:space="preserve"> množství</w:t>
      </w:r>
    </w:p>
    <w:p w14:paraId="0FBFA95B" w14:textId="77777777" w:rsidR="00A575E7" w:rsidRPr="00C618A0" w:rsidRDefault="00A575E7" w:rsidP="00C618A0">
      <w:pPr>
        <w:shd w:val="clear" w:color="auto" w:fill="FFFFFF" w:themeFill="background1"/>
        <w:spacing w:before="0" w:after="0"/>
        <w:ind w:left="720"/>
        <w:jc w:val="both"/>
        <w:rPr>
          <w:rFonts w:cs="Arial"/>
        </w:rPr>
      </w:pPr>
    </w:p>
    <w:p w14:paraId="46D0BCE2" w14:textId="77777777" w:rsidR="00A575E7" w:rsidRPr="00C618A0" w:rsidRDefault="00A575E7" w:rsidP="00C618A0">
      <w:pPr>
        <w:pStyle w:val="Nadpis1"/>
        <w:shd w:val="clear" w:color="auto" w:fill="FFFFFF" w:themeFill="background1"/>
        <w:tabs>
          <w:tab w:val="clear" w:pos="709"/>
        </w:tabs>
        <w:spacing w:before="120"/>
        <w:jc w:val="left"/>
        <w:rPr>
          <w:rFonts w:cs="Arial"/>
          <w:caps w:val="0"/>
          <w:sz w:val="24"/>
          <w:szCs w:val="24"/>
        </w:rPr>
      </w:pPr>
      <w:r w:rsidRPr="00C618A0">
        <w:rPr>
          <w:rFonts w:cs="Arial"/>
          <w:caps w:val="0"/>
          <w:sz w:val="24"/>
          <w:szCs w:val="24"/>
        </w:rPr>
        <w:t>PŘEDMĚT SMLOUVY A OBECNÁ USTANOVENÍ</w:t>
      </w:r>
    </w:p>
    <w:p w14:paraId="50EB061D" w14:textId="77777777" w:rsidR="00A575E7" w:rsidRPr="00C618A0" w:rsidRDefault="00A575E7" w:rsidP="00C618A0">
      <w:pPr>
        <w:pStyle w:val="Nadpis2"/>
        <w:shd w:val="clear" w:color="auto" w:fill="FFFFFF" w:themeFill="background1"/>
        <w:spacing w:before="0" w:after="0"/>
        <w:rPr>
          <w:rFonts w:cs="Arial"/>
          <w:sz w:val="24"/>
          <w:szCs w:val="24"/>
          <w:lang w:val="cs-CZ"/>
        </w:rPr>
      </w:pPr>
      <w:r w:rsidRPr="00C618A0">
        <w:rPr>
          <w:rFonts w:cs="Arial"/>
          <w:sz w:val="24"/>
          <w:szCs w:val="24"/>
          <w:lang w:val="cs-CZ"/>
        </w:rPr>
        <w:t>Předmět smlouvy</w:t>
      </w:r>
    </w:p>
    <w:p w14:paraId="47016F56" w14:textId="4BF262AD" w:rsidR="000F2AA1" w:rsidRPr="00C618A0" w:rsidRDefault="006B7CC5" w:rsidP="00C618A0">
      <w:pPr>
        <w:shd w:val="clear" w:color="auto" w:fill="FFFFFF" w:themeFill="background1"/>
        <w:adjustRightInd w:val="0"/>
        <w:jc w:val="both"/>
        <w:rPr>
          <w:rFonts w:cs="Arial"/>
          <w:b/>
        </w:rPr>
      </w:pPr>
      <w:bookmarkStart w:id="4" w:name="_Hlk151375789"/>
      <w:r w:rsidRPr="00C618A0">
        <w:rPr>
          <w:rFonts w:cs="Arial"/>
          <w:b/>
        </w:rPr>
        <w:t xml:space="preserve">Předmětem Smlouvy je </w:t>
      </w:r>
      <w:r w:rsidR="000F2AA1" w:rsidRPr="00C618A0">
        <w:rPr>
          <w:rFonts w:cs="Arial"/>
          <w:b/>
        </w:rPr>
        <w:t xml:space="preserve">výměna oken a dveří v objektu Základní školy v ulici Sokolí </w:t>
      </w:r>
      <w:r w:rsidR="00497FBE" w:rsidRPr="00C618A0">
        <w:rPr>
          <w:rFonts w:cs="Arial"/>
          <w:b/>
        </w:rPr>
        <w:t xml:space="preserve">čp. 269/9 </w:t>
      </w:r>
      <w:r w:rsidR="000F2AA1" w:rsidRPr="00C618A0">
        <w:rPr>
          <w:rFonts w:cs="Arial"/>
          <w:b/>
        </w:rPr>
        <w:t>v Jablonci nad Nisou. Celkem bude vyměněno 88 ks</w:t>
      </w:r>
      <w:r w:rsidR="007525D3">
        <w:rPr>
          <w:rFonts w:cs="Arial"/>
          <w:b/>
        </w:rPr>
        <w:t xml:space="preserve"> oken a </w:t>
      </w:r>
      <w:r w:rsidR="000F2AA1" w:rsidRPr="00C618A0">
        <w:rPr>
          <w:rFonts w:cs="Arial"/>
          <w:b/>
        </w:rPr>
        <w:t>3</w:t>
      </w:r>
      <w:r w:rsidR="00120D62" w:rsidRPr="00C618A0">
        <w:rPr>
          <w:rFonts w:cs="Arial"/>
          <w:b/>
        </w:rPr>
        <w:t xml:space="preserve"> </w:t>
      </w:r>
      <w:r w:rsidR="000F2AA1" w:rsidRPr="00C618A0">
        <w:rPr>
          <w:rFonts w:cs="Arial"/>
          <w:b/>
        </w:rPr>
        <w:t>ks dveří</w:t>
      </w:r>
      <w:r w:rsidR="00120D62" w:rsidRPr="00C618A0">
        <w:rPr>
          <w:rFonts w:cs="Arial"/>
          <w:b/>
        </w:rPr>
        <w:t>.</w:t>
      </w:r>
      <w:r w:rsidR="000F2AA1" w:rsidRPr="00C618A0">
        <w:rPr>
          <w:rFonts w:cs="Arial"/>
          <w:b/>
        </w:rPr>
        <w:t xml:space="preserve"> </w:t>
      </w:r>
    </w:p>
    <w:p w14:paraId="0ECC7275" w14:textId="5C71EBC2" w:rsidR="000F2AA1" w:rsidRPr="00C618A0" w:rsidRDefault="000F2AA1" w:rsidP="00C618A0">
      <w:pPr>
        <w:pStyle w:val="Prosttext1"/>
        <w:shd w:val="clear" w:color="auto" w:fill="FFFFFF" w:themeFill="background1"/>
        <w:ind w:left="-15"/>
        <w:jc w:val="both"/>
        <w:rPr>
          <w:sz w:val="22"/>
          <w:szCs w:val="22"/>
        </w:rPr>
      </w:pPr>
      <w:r w:rsidRPr="00C618A0">
        <w:rPr>
          <w:rFonts w:ascii="Arial" w:hAnsi="Arial" w:cs="Arial"/>
          <w:color w:val="000000"/>
          <w:sz w:val="22"/>
          <w:szCs w:val="22"/>
        </w:rPr>
        <w:t>Na fasádě objektu budou postupně demontována jednotlivá okna a vnitřní parapety. Vybourán</w:t>
      </w:r>
      <w:r w:rsidR="001D1041" w:rsidRPr="00C618A0">
        <w:rPr>
          <w:rFonts w:ascii="Arial" w:hAnsi="Arial" w:cs="Arial"/>
          <w:color w:val="000000"/>
          <w:sz w:val="22"/>
          <w:szCs w:val="22"/>
        </w:rPr>
        <w:t>a</w:t>
      </w:r>
      <w:r w:rsidRPr="00C618A0">
        <w:rPr>
          <w:rFonts w:ascii="Arial" w:hAnsi="Arial" w:cs="Arial"/>
          <w:color w:val="000000"/>
          <w:sz w:val="22"/>
          <w:szCs w:val="22"/>
        </w:rPr>
        <w:t xml:space="preserve"> budou okna s výplní z Copilitu ve schodišťovém prostoru, </w:t>
      </w:r>
      <w:r w:rsidR="00120D62" w:rsidRPr="00C618A0">
        <w:rPr>
          <w:rFonts w:ascii="Arial" w:hAnsi="Arial" w:cs="Arial"/>
          <w:color w:val="000000"/>
          <w:sz w:val="22"/>
          <w:szCs w:val="22"/>
        </w:rPr>
        <w:t xml:space="preserve">dvoje </w:t>
      </w:r>
      <w:r w:rsidRPr="00C618A0">
        <w:rPr>
          <w:rFonts w:ascii="Arial" w:hAnsi="Arial" w:cs="Arial"/>
          <w:color w:val="000000"/>
          <w:sz w:val="22"/>
          <w:szCs w:val="22"/>
        </w:rPr>
        <w:t xml:space="preserve">dveře do dvora a zásobovací dveře pro kuchyni v přístavbě, vždy včetně zárubní. </w:t>
      </w:r>
    </w:p>
    <w:p w14:paraId="362AC895" w14:textId="679D55A9" w:rsidR="000F2AA1" w:rsidRPr="00C618A0" w:rsidRDefault="000F2AA1" w:rsidP="00C618A0">
      <w:pPr>
        <w:shd w:val="clear" w:color="auto" w:fill="FFFFFF" w:themeFill="background1"/>
        <w:jc w:val="both"/>
      </w:pPr>
      <w:r w:rsidRPr="00C618A0">
        <w:rPr>
          <w:rFonts w:eastAsia="FrutigerCE-Roman" w:cs="Arial"/>
          <w:u w:val="single"/>
        </w:rPr>
        <w:t>Současná okna</w:t>
      </w:r>
      <w:r w:rsidRPr="00C618A0">
        <w:rPr>
          <w:rFonts w:eastAsia="FrutigerCE-Roman" w:cs="Arial"/>
        </w:rPr>
        <w:t xml:space="preserve"> v objektu jsou většinou dřevěná, nepůvodní, novodobá, vyměněná vesměs po roce 1960</w:t>
      </w:r>
      <w:r w:rsidR="001D1041" w:rsidRPr="00C618A0">
        <w:rPr>
          <w:rFonts w:eastAsia="FrutigerCE-Roman" w:cs="Arial"/>
        </w:rPr>
        <w:t>.</w:t>
      </w:r>
      <w:r w:rsidRPr="00C618A0">
        <w:rPr>
          <w:rFonts w:eastAsia="FrutigerCE-Roman" w:cs="Arial"/>
        </w:rPr>
        <w:t xml:space="preserve"> </w:t>
      </w:r>
      <w:r w:rsidR="007525D3">
        <w:rPr>
          <w:rFonts w:eastAsia="FrutigerCE-Roman" w:cs="Arial"/>
        </w:rPr>
        <w:t>V prostorách sociálních zařízení</w:t>
      </w:r>
      <w:r w:rsidRPr="00C618A0">
        <w:rPr>
          <w:rFonts w:eastAsia="FrutigerCE-Roman" w:cs="Arial"/>
        </w:rPr>
        <w:t xml:space="preserve"> jsou již vyměněn</w:t>
      </w:r>
      <w:r w:rsidR="00DD71D8" w:rsidRPr="00C618A0">
        <w:rPr>
          <w:rFonts w:eastAsia="FrutigerCE-Roman" w:cs="Arial"/>
        </w:rPr>
        <w:t>a</w:t>
      </w:r>
      <w:r w:rsidRPr="00C618A0">
        <w:rPr>
          <w:rFonts w:eastAsia="FrutigerCE-Roman" w:cs="Arial"/>
        </w:rPr>
        <w:t xml:space="preserve"> za plastová s izolačním dvojsklem a v nové přístavbě je prosklená stěna z hliníkových profilů. </w:t>
      </w:r>
    </w:p>
    <w:p w14:paraId="225DC962" w14:textId="059ABC46" w:rsidR="000F2AA1" w:rsidRPr="00C618A0" w:rsidRDefault="000F2AA1" w:rsidP="00C618A0">
      <w:pPr>
        <w:shd w:val="clear" w:color="auto" w:fill="FFFFFF" w:themeFill="background1"/>
        <w:tabs>
          <w:tab w:val="left" w:pos="0"/>
          <w:tab w:val="left" w:pos="9923"/>
        </w:tabs>
        <w:spacing w:before="0" w:after="0"/>
        <w:ind w:right="13"/>
        <w:jc w:val="both"/>
      </w:pPr>
      <w:r w:rsidRPr="00C618A0">
        <w:rPr>
          <w:rFonts w:eastAsia="Times New Roman" w:cs="Arial"/>
          <w:bCs w:val="0"/>
          <w:color w:val="000000"/>
          <w:kern w:val="2"/>
        </w:rPr>
        <w:t>V objektu budou osazen</w:t>
      </w:r>
      <w:r w:rsidR="00DD71D8" w:rsidRPr="00C618A0">
        <w:rPr>
          <w:rFonts w:eastAsia="Times New Roman" w:cs="Arial"/>
          <w:bCs w:val="0"/>
          <w:color w:val="000000"/>
          <w:kern w:val="2"/>
        </w:rPr>
        <w:t>a</w:t>
      </w:r>
      <w:r w:rsidRPr="00C618A0">
        <w:rPr>
          <w:rFonts w:eastAsia="Times New Roman" w:cs="Arial"/>
          <w:bCs w:val="0"/>
          <w:color w:val="000000"/>
          <w:kern w:val="2"/>
        </w:rPr>
        <w:t xml:space="preserve"> </w:t>
      </w:r>
      <w:r w:rsidRPr="00C618A0">
        <w:rPr>
          <w:rFonts w:eastAsia="Times New Roman" w:cs="Arial"/>
          <w:bCs w:val="0"/>
          <w:color w:val="000000"/>
          <w:kern w:val="2"/>
          <w:u w:val="single"/>
        </w:rPr>
        <w:t>nová okna z plastových profilů</w:t>
      </w:r>
      <w:r w:rsidRPr="00C618A0">
        <w:rPr>
          <w:rFonts w:eastAsia="Times New Roman" w:cs="Arial"/>
          <w:bCs w:val="0"/>
          <w:color w:val="000000"/>
          <w:kern w:val="2"/>
        </w:rPr>
        <w:t xml:space="preserve"> (minimálně šestikomorový profil, šíře min 80mm, se 3 stupni těsnění) a zasklení izolačním trojsklem s hodnotou U</w:t>
      </w:r>
      <w:r w:rsidRPr="00C618A0">
        <w:rPr>
          <w:rFonts w:eastAsia="Times New Roman" w:cs="Arial"/>
          <w:bCs w:val="0"/>
          <w:color w:val="000000"/>
          <w:kern w:val="2"/>
          <w:vertAlign w:val="subscript"/>
        </w:rPr>
        <w:t>g</w:t>
      </w:r>
      <w:r w:rsidRPr="00C618A0">
        <w:rPr>
          <w:rFonts w:eastAsia="Times New Roman" w:cs="Arial"/>
          <w:bCs w:val="0"/>
          <w:color w:val="000000"/>
          <w:kern w:val="2"/>
        </w:rPr>
        <w:t xml:space="preserve"> max. 0,5 W/m</w:t>
      </w:r>
      <w:r w:rsidRPr="00C618A0">
        <w:rPr>
          <w:rFonts w:eastAsia="Times New Roman" w:cs="Arial"/>
          <w:bCs w:val="0"/>
          <w:color w:val="000000"/>
          <w:kern w:val="2"/>
          <w:vertAlign w:val="superscript"/>
        </w:rPr>
        <w:t>2</w:t>
      </w:r>
      <w:r w:rsidRPr="00C618A0">
        <w:rPr>
          <w:rFonts w:eastAsia="Times New Roman" w:cs="Arial"/>
          <w:bCs w:val="0"/>
          <w:color w:val="000000"/>
          <w:kern w:val="2"/>
        </w:rPr>
        <w:t>. Část oken u terénu bude s bezpečnostním izolačním trojsklem. Tvar a členění skla bude co nejvíce odpovídat původním oknům. Okna budou v provedení otvírav</w:t>
      </w:r>
      <w:r w:rsidR="006D43F9" w:rsidRPr="00C618A0">
        <w:rPr>
          <w:rFonts w:eastAsia="Times New Roman" w:cs="Arial"/>
          <w:bCs w:val="0"/>
          <w:color w:val="000000"/>
          <w:kern w:val="2"/>
        </w:rPr>
        <w:t>á</w:t>
      </w:r>
      <w:r w:rsidRPr="00C618A0">
        <w:rPr>
          <w:rFonts w:eastAsia="Times New Roman" w:cs="Arial"/>
          <w:bCs w:val="0"/>
          <w:color w:val="000000"/>
          <w:kern w:val="2"/>
        </w:rPr>
        <w:t xml:space="preserve"> i výklopn</w:t>
      </w:r>
      <w:r w:rsidR="006D43F9" w:rsidRPr="00C618A0">
        <w:rPr>
          <w:rFonts w:eastAsia="Times New Roman" w:cs="Arial"/>
          <w:bCs w:val="0"/>
          <w:color w:val="000000"/>
          <w:kern w:val="2"/>
        </w:rPr>
        <w:t>á</w:t>
      </w:r>
      <w:r w:rsidRPr="00C618A0">
        <w:rPr>
          <w:rFonts w:eastAsia="Times New Roman" w:cs="Arial"/>
          <w:bCs w:val="0"/>
          <w:color w:val="000000"/>
          <w:kern w:val="2"/>
        </w:rPr>
        <w:t xml:space="preserve">, </w:t>
      </w:r>
      <w:r w:rsidR="006D43F9" w:rsidRPr="00C618A0">
        <w:rPr>
          <w:rFonts w:eastAsia="Times New Roman" w:cs="Arial"/>
          <w:bCs w:val="0"/>
          <w:color w:val="000000"/>
          <w:kern w:val="2"/>
        </w:rPr>
        <w:t xml:space="preserve">nebo </w:t>
      </w:r>
      <w:r w:rsidRPr="00C618A0">
        <w:rPr>
          <w:rFonts w:eastAsia="Times New Roman" w:cs="Arial"/>
          <w:bCs w:val="0"/>
          <w:color w:val="000000"/>
          <w:kern w:val="2"/>
        </w:rPr>
        <w:t>pouze výklopn</w:t>
      </w:r>
      <w:r w:rsidR="006D43F9" w:rsidRPr="00C618A0">
        <w:rPr>
          <w:rFonts w:eastAsia="Times New Roman" w:cs="Arial"/>
          <w:bCs w:val="0"/>
          <w:color w:val="000000"/>
          <w:kern w:val="2"/>
        </w:rPr>
        <w:t>á</w:t>
      </w:r>
      <w:r w:rsidRPr="00C618A0">
        <w:rPr>
          <w:rFonts w:eastAsia="Times New Roman" w:cs="Arial"/>
          <w:bCs w:val="0"/>
          <w:color w:val="000000"/>
          <w:kern w:val="2"/>
        </w:rPr>
        <w:t>. Klika pro ovládání dolního křídla bude ve spodní třetině křídla. Spodní křídla v učebnách budou doplněn</w:t>
      </w:r>
      <w:r w:rsidR="006D43F9" w:rsidRPr="00C618A0">
        <w:rPr>
          <w:rFonts w:eastAsia="Times New Roman" w:cs="Arial"/>
          <w:bCs w:val="0"/>
          <w:color w:val="000000"/>
          <w:kern w:val="2"/>
        </w:rPr>
        <w:t>a</w:t>
      </w:r>
      <w:r w:rsidRPr="00C618A0">
        <w:rPr>
          <w:rFonts w:eastAsia="Times New Roman" w:cs="Arial"/>
          <w:bCs w:val="0"/>
          <w:color w:val="000000"/>
          <w:kern w:val="2"/>
        </w:rPr>
        <w:t xml:space="preserve"> o omezení bočního otevírání. Barva fólie bude šedobéžová, cca RAL 1019, alternativně je akceptovatelný dřevodekor barvy </w:t>
      </w:r>
      <w:r w:rsidRPr="00C618A0">
        <w:rPr>
          <w:rFonts w:ascii="Roboto" w:eastAsia="Times New Roman" w:hAnsi="Roboto" w:cs="Arial"/>
          <w:bCs w:val="0"/>
          <w:color w:val="333333"/>
          <w:kern w:val="2"/>
        </w:rPr>
        <w:t>Woodec Turner Oak Malt</w:t>
      </w:r>
      <w:r w:rsidRPr="00C618A0">
        <w:rPr>
          <w:rFonts w:eastAsia="Times New Roman" w:cs="Arial"/>
          <w:bCs w:val="0"/>
          <w:color w:val="000000"/>
          <w:kern w:val="2"/>
        </w:rPr>
        <w:t>, kliky budou v barvě Titan matný. Dále viz tabulky oken včetně technického popisu.</w:t>
      </w:r>
    </w:p>
    <w:p w14:paraId="0303727F" w14:textId="77777777" w:rsidR="000F2AA1" w:rsidRPr="00C618A0" w:rsidRDefault="000F2AA1" w:rsidP="00C618A0">
      <w:pPr>
        <w:shd w:val="clear" w:color="auto" w:fill="FFFFFF" w:themeFill="background1"/>
        <w:tabs>
          <w:tab w:val="left" w:pos="0"/>
          <w:tab w:val="left" w:pos="9923"/>
        </w:tabs>
        <w:spacing w:before="0" w:after="0"/>
        <w:ind w:right="13"/>
        <w:jc w:val="both"/>
      </w:pPr>
      <w:r w:rsidRPr="00C618A0">
        <w:rPr>
          <w:rFonts w:eastAsia="MS Mincho" w:cs="Arial"/>
          <w:bCs w:val="0"/>
          <w:color w:val="000000"/>
          <w:kern w:val="2"/>
        </w:rPr>
        <w:t>Obnoveny budou všechny vnitřní parapety. Vnější parapety budou zachovány do realizace vnějšího zateplení.</w:t>
      </w:r>
    </w:p>
    <w:p w14:paraId="364C26F6" w14:textId="49D20FCA" w:rsidR="000F2AA1" w:rsidRPr="00C618A0" w:rsidRDefault="000F2AA1" w:rsidP="00C618A0">
      <w:pPr>
        <w:shd w:val="clear" w:color="auto" w:fill="FFFFFF" w:themeFill="background1"/>
        <w:tabs>
          <w:tab w:val="left" w:pos="0"/>
          <w:tab w:val="left" w:pos="9923"/>
        </w:tabs>
        <w:spacing w:before="0" w:after="0"/>
        <w:ind w:right="13"/>
        <w:jc w:val="both"/>
      </w:pPr>
      <w:r w:rsidRPr="00C618A0">
        <w:rPr>
          <w:rFonts w:eastAsia="MS Mincho" w:cs="Arial"/>
          <w:bCs w:val="0"/>
          <w:color w:val="000000"/>
          <w:kern w:val="2"/>
        </w:rPr>
        <w:t>Okna budou kotvena do nosné konstrukce. Bude provedeno utěsnění připojovacích spár pro vyloučení kondenzace vodních par. Připojovací spára musí být z vnitřní strany parotěsná (chráněna např. parotěsnou okenní folií), z vnější strany je pak osazena zábrana vodotěsná, ale paropropustná, která umožní odvod případné vlhkosti ven z konstrukce. Okna z vnitřní strany budou po obvodu osazen</w:t>
      </w:r>
      <w:r w:rsidR="00DD71D8" w:rsidRPr="00C618A0">
        <w:rPr>
          <w:rFonts w:eastAsia="MS Mincho" w:cs="Arial"/>
          <w:bCs w:val="0"/>
          <w:color w:val="000000"/>
          <w:kern w:val="2"/>
        </w:rPr>
        <w:t>a</w:t>
      </w:r>
      <w:r w:rsidRPr="00C618A0">
        <w:rPr>
          <w:rFonts w:eastAsia="MS Mincho" w:cs="Arial"/>
          <w:bCs w:val="0"/>
          <w:color w:val="000000"/>
          <w:kern w:val="2"/>
        </w:rPr>
        <w:t xml:space="preserve"> APU lištou.</w:t>
      </w:r>
    </w:p>
    <w:p w14:paraId="227F8762" w14:textId="6851BDAA" w:rsidR="000F2AA1" w:rsidRPr="00C618A0" w:rsidRDefault="000F2AA1" w:rsidP="00C618A0">
      <w:pPr>
        <w:shd w:val="clear" w:color="auto" w:fill="FFFFFF" w:themeFill="background1"/>
        <w:tabs>
          <w:tab w:val="left" w:pos="0"/>
          <w:tab w:val="left" w:pos="9923"/>
        </w:tabs>
        <w:spacing w:before="0" w:after="0"/>
        <w:ind w:right="13"/>
        <w:jc w:val="both"/>
      </w:pPr>
      <w:r w:rsidRPr="00C618A0">
        <w:rPr>
          <w:rFonts w:eastAsia="Times New Roman" w:cs="Arial"/>
          <w:bCs w:val="0"/>
          <w:color w:val="000000"/>
          <w:kern w:val="2"/>
          <w:u w:val="single"/>
        </w:rPr>
        <w:t>Stávající okna v sociálních prostorách ve dvoře</w:t>
      </w:r>
      <w:r w:rsidRPr="00C618A0">
        <w:rPr>
          <w:rFonts w:eastAsia="Times New Roman" w:cs="Arial"/>
          <w:bCs w:val="0"/>
          <w:color w:val="000000"/>
          <w:kern w:val="2"/>
        </w:rPr>
        <w:t xml:space="preserve"> jsou plastová bílá (bez fólie) a budou </w:t>
      </w:r>
      <w:r w:rsidR="00DD71D8" w:rsidRPr="00C618A0">
        <w:rPr>
          <w:rFonts w:eastAsia="Times New Roman" w:cs="Arial"/>
          <w:bCs w:val="0"/>
          <w:color w:val="000000"/>
          <w:kern w:val="2"/>
        </w:rPr>
        <w:t xml:space="preserve">pouze </w:t>
      </w:r>
      <w:r w:rsidRPr="00C618A0">
        <w:rPr>
          <w:rFonts w:eastAsia="Times New Roman" w:cs="Arial"/>
          <w:bCs w:val="0"/>
          <w:color w:val="000000"/>
          <w:kern w:val="2"/>
        </w:rPr>
        <w:t>doplněn</w:t>
      </w:r>
      <w:r w:rsidR="006D43F9" w:rsidRPr="00C618A0">
        <w:rPr>
          <w:rFonts w:eastAsia="Times New Roman" w:cs="Arial"/>
          <w:bCs w:val="0"/>
          <w:color w:val="000000"/>
          <w:kern w:val="2"/>
        </w:rPr>
        <w:t>a</w:t>
      </w:r>
      <w:r w:rsidRPr="00C618A0">
        <w:rPr>
          <w:rFonts w:eastAsia="Times New Roman" w:cs="Arial"/>
          <w:bCs w:val="0"/>
          <w:color w:val="000000"/>
          <w:kern w:val="2"/>
        </w:rPr>
        <w:t xml:space="preserve"> o členění skla (bude přiznané pouze na povrchu lištou</w:t>
      </w:r>
      <w:r w:rsidR="006D43F9" w:rsidRPr="00C618A0">
        <w:rPr>
          <w:rFonts w:eastAsia="Times New Roman" w:cs="Arial"/>
          <w:bCs w:val="0"/>
          <w:color w:val="000000"/>
          <w:kern w:val="2"/>
        </w:rPr>
        <w:t>)</w:t>
      </w:r>
      <w:r w:rsidRPr="00C618A0">
        <w:rPr>
          <w:rFonts w:eastAsia="Times New Roman" w:cs="Arial"/>
          <w:bCs w:val="0"/>
          <w:color w:val="000000"/>
          <w:kern w:val="2"/>
        </w:rPr>
        <w:t>.</w:t>
      </w:r>
    </w:p>
    <w:p w14:paraId="07814FF4" w14:textId="7D7CDD8A" w:rsidR="000F2AA1" w:rsidRPr="00C618A0" w:rsidRDefault="000F2AA1" w:rsidP="00C618A0">
      <w:pPr>
        <w:shd w:val="clear" w:color="auto" w:fill="FFFFFF" w:themeFill="background1"/>
        <w:spacing w:before="28" w:after="0"/>
        <w:jc w:val="both"/>
      </w:pPr>
      <w:r w:rsidRPr="00C618A0">
        <w:rPr>
          <w:rFonts w:eastAsia="FrutigerCE-Roman" w:cs="Arial"/>
          <w:u w:val="single"/>
        </w:rPr>
        <w:t>Současné dveře</w:t>
      </w:r>
      <w:r w:rsidRPr="00C618A0">
        <w:rPr>
          <w:rFonts w:eastAsia="FrutigerCE-Roman" w:cs="Arial"/>
        </w:rPr>
        <w:t xml:space="preserve"> jsou nepůvodní novodobé. Hlavní vstupní plastové dveře do objektu i do přístavby budou zachovány. </w:t>
      </w:r>
    </w:p>
    <w:p w14:paraId="06E4F5EC" w14:textId="462388A0" w:rsidR="000F2AA1" w:rsidRPr="00C618A0" w:rsidRDefault="000F2AA1" w:rsidP="00C618A0">
      <w:pPr>
        <w:shd w:val="clear" w:color="auto" w:fill="FFFFFF" w:themeFill="background1"/>
        <w:spacing w:before="28" w:after="0"/>
        <w:jc w:val="both"/>
      </w:pPr>
      <w:r w:rsidRPr="00C618A0">
        <w:rPr>
          <w:rFonts w:eastAsia="FrutigerCE-Roman" w:cs="Arial"/>
          <w:u w:val="single"/>
        </w:rPr>
        <w:t>Vyměněny a nahrazeny budou 3 dveře</w:t>
      </w:r>
      <w:r w:rsidRPr="00C618A0">
        <w:rPr>
          <w:rFonts w:eastAsia="FrutigerCE-Roman" w:cs="Arial"/>
        </w:rPr>
        <w:t xml:space="preserve"> – 2x ze dvora </w:t>
      </w:r>
      <w:r w:rsidRPr="00C618A0">
        <w:rPr>
          <w:rFonts w:eastAsia="FrutigerCE-Roman" w:cs="Arial"/>
          <w:color w:val="000000"/>
        </w:rPr>
        <w:t>u východu na zahradu</w:t>
      </w:r>
      <w:r w:rsidRPr="00C618A0">
        <w:rPr>
          <w:rFonts w:eastAsia="FrutigerCE-Roman" w:cs="Arial"/>
        </w:rPr>
        <w:t xml:space="preserve"> a prosklené dveře pro zásobování kuchyně v přízemí. Dveře do schodišťového prostoru budou ven otvíravé a budou vybaveny panikovým kováním. Nové dveře budou více členěn</w:t>
      </w:r>
      <w:r w:rsidR="005E07A2" w:rsidRPr="00C618A0">
        <w:rPr>
          <w:rFonts w:eastAsia="FrutigerCE-Roman" w:cs="Arial"/>
        </w:rPr>
        <w:t>é</w:t>
      </w:r>
      <w:r w:rsidRPr="00C618A0">
        <w:rPr>
          <w:rFonts w:eastAsia="FrutigerCE-Roman" w:cs="Arial"/>
        </w:rPr>
        <w:t xml:space="preserve">, </w:t>
      </w:r>
      <w:r w:rsidRPr="00C618A0">
        <w:rPr>
          <w:rFonts w:eastAsia="Times New Roman" w:cs="Arial"/>
          <w:bCs w:val="0"/>
          <w:color w:val="000000"/>
          <w:kern w:val="2"/>
        </w:rPr>
        <w:t xml:space="preserve">z plastových profilů a budou zaskleny izolačním </w:t>
      </w:r>
      <w:r w:rsidRPr="00C618A0">
        <w:rPr>
          <w:rFonts w:eastAsia="FrutigerCE-Roman" w:cs="Arial"/>
          <w:bCs w:val="0"/>
          <w:color w:val="000000"/>
          <w:kern w:val="2"/>
        </w:rPr>
        <w:t>bezpečnostním</w:t>
      </w:r>
      <w:r w:rsidRPr="00C618A0">
        <w:rPr>
          <w:rFonts w:eastAsia="Times New Roman" w:cs="Arial"/>
          <w:bCs w:val="0"/>
          <w:color w:val="000000"/>
          <w:kern w:val="2"/>
        </w:rPr>
        <w:t xml:space="preserve"> trojsklem s hodnotou U</w:t>
      </w:r>
      <w:r w:rsidRPr="00C618A0">
        <w:rPr>
          <w:rFonts w:eastAsia="Times New Roman" w:cs="Arial"/>
          <w:bCs w:val="0"/>
          <w:color w:val="000000"/>
          <w:kern w:val="2"/>
          <w:vertAlign w:val="subscript"/>
        </w:rPr>
        <w:t>g</w:t>
      </w:r>
      <w:r w:rsidRPr="00C618A0">
        <w:rPr>
          <w:rFonts w:eastAsia="Times New Roman" w:cs="Arial"/>
          <w:bCs w:val="0"/>
          <w:color w:val="000000"/>
          <w:kern w:val="2"/>
        </w:rPr>
        <w:t xml:space="preserve"> max. 0,6 W/m</w:t>
      </w:r>
      <w:r w:rsidRPr="00C618A0">
        <w:rPr>
          <w:rFonts w:eastAsia="Times New Roman" w:cs="Arial"/>
          <w:bCs w:val="0"/>
          <w:color w:val="000000"/>
          <w:kern w:val="2"/>
          <w:vertAlign w:val="superscript"/>
        </w:rPr>
        <w:t>2</w:t>
      </w:r>
      <w:r w:rsidRPr="00C618A0">
        <w:rPr>
          <w:rFonts w:eastAsia="Times New Roman" w:cs="Arial"/>
          <w:bCs w:val="0"/>
          <w:color w:val="000000"/>
          <w:kern w:val="2"/>
        </w:rPr>
        <w:t>. Všechny dveře budou vybaveny bezpečnostním kováním a zámkem.</w:t>
      </w:r>
    </w:p>
    <w:p w14:paraId="3AAA7BF1" w14:textId="7DE071FC" w:rsidR="000F2AA1" w:rsidRPr="00C618A0" w:rsidRDefault="00D7663C" w:rsidP="00C618A0">
      <w:pPr>
        <w:pStyle w:val="Zkladntext"/>
        <w:shd w:val="clear" w:color="auto" w:fill="FFFFFF" w:themeFill="background1"/>
        <w:spacing w:before="0" w:after="0"/>
        <w:jc w:val="both"/>
        <w:rPr>
          <w:sz w:val="22"/>
          <w:szCs w:val="22"/>
        </w:rPr>
      </w:pPr>
      <w:r w:rsidRPr="00C618A0">
        <w:rPr>
          <w:rFonts w:cs="Arial"/>
          <w:b w:val="0"/>
          <w:bCs w:val="0"/>
          <w:sz w:val="22"/>
          <w:szCs w:val="22"/>
        </w:rPr>
        <w:t>V</w:t>
      </w:r>
      <w:r w:rsidR="000F2AA1" w:rsidRPr="00C618A0">
        <w:rPr>
          <w:rFonts w:cs="Arial"/>
          <w:b w:val="0"/>
          <w:bCs w:val="0"/>
          <w:sz w:val="22"/>
          <w:szCs w:val="22"/>
        </w:rPr>
        <w:t>šechn</w:t>
      </w:r>
      <w:r w:rsidR="00234237" w:rsidRPr="00C618A0">
        <w:rPr>
          <w:rFonts w:cs="Arial"/>
          <w:b w:val="0"/>
          <w:bCs w:val="0"/>
          <w:sz w:val="22"/>
          <w:szCs w:val="22"/>
        </w:rPr>
        <w:t>a</w:t>
      </w:r>
      <w:r w:rsidR="000F2AA1" w:rsidRPr="00C618A0">
        <w:rPr>
          <w:rFonts w:cs="Arial"/>
          <w:b w:val="0"/>
          <w:bCs w:val="0"/>
          <w:sz w:val="22"/>
          <w:szCs w:val="22"/>
        </w:rPr>
        <w:t xml:space="preserve"> okna učeben a kabinetů </w:t>
      </w:r>
      <w:r w:rsidR="00234237" w:rsidRPr="00C618A0">
        <w:rPr>
          <w:rFonts w:cs="Arial"/>
          <w:b w:val="0"/>
          <w:bCs w:val="0"/>
          <w:sz w:val="22"/>
          <w:szCs w:val="22"/>
        </w:rPr>
        <w:t xml:space="preserve">budou </w:t>
      </w:r>
      <w:r w:rsidRPr="00C618A0">
        <w:rPr>
          <w:rFonts w:cs="Arial"/>
          <w:b w:val="0"/>
          <w:bCs w:val="0"/>
          <w:sz w:val="22"/>
          <w:szCs w:val="22"/>
        </w:rPr>
        <w:t>opatřena</w:t>
      </w:r>
      <w:r w:rsidR="000F2AA1" w:rsidRPr="00C618A0">
        <w:rPr>
          <w:rFonts w:cs="Arial"/>
          <w:b w:val="0"/>
          <w:bCs w:val="0"/>
          <w:sz w:val="22"/>
          <w:szCs w:val="22"/>
        </w:rPr>
        <w:t xml:space="preserve"> </w:t>
      </w:r>
      <w:r w:rsidR="005E07A2" w:rsidRPr="00C618A0">
        <w:rPr>
          <w:rFonts w:cs="Arial"/>
          <w:b w:val="0"/>
          <w:bCs w:val="0"/>
          <w:sz w:val="22"/>
          <w:szCs w:val="22"/>
          <w:u w:val="single"/>
        </w:rPr>
        <w:t>interiérov</w:t>
      </w:r>
      <w:r w:rsidRPr="00C618A0">
        <w:rPr>
          <w:rFonts w:cs="Arial"/>
          <w:b w:val="0"/>
          <w:bCs w:val="0"/>
          <w:sz w:val="22"/>
          <w:szCs w:val="22"/>
          <w:u w:val="single"/>
        </w:rPr>
        <w:t>ými</w:t>
      </w:r>
      <w:r w:rsidR="005E07A2" w:rsidRPr="00C618A0">
        <w:rPr>
          <w:rFonts w:cs="Arial"/>
          <w:b w:val="0"/>
          <w:bCs w:val="0"/>
          <w:sz w:val="22"/>
          <w:szCs w:val="22"/>
          <w:u w:val="single"/>
        </w:rPr>
        <w:t xml:space="preserve"> </w:t>
      </w:r>
      <w:r w:rsidR="000F2AA1" w:rsidRPr="00C618A0">
        <w:rPr>
          <w:rFonts w:cs="Arial"/>
          <w:b w:val="0"/>
          <w:bCs w:val="0"/>
          <w:sz w:val="22"/>
          <w:szCs w:val="22"/>
          <w:u w:val="single"/>
        </w:rPr>
        <w:t>hliníkov</w:t>
      </w:r>
      <w:r w:rsidRPr="00C618A0">
        <w:rPr>
          <w:rFonts w:cs="Arial"/>
          <w:b w:val="0"/>
          <w:bCs w:val="0"/>
          <w:sz w:val="22"/>
          <w:szCs w:val="22"/>
          <w:u w:val="single"/>
        </w:rPr>
        <w:t>ými</w:t>
      </w:r>
      <w:r w:rsidR="000F2AA1" w:rsidRPr="00C618A0">
        <w:rPr>
          <w:rFonts w:cs="Arial"/>
          <w:b w:val="0"/>
          <w:bCs w:val="0"/>
          <w:sz w:val="22"/>
          <w:szCs w:val="22"/>
          <w:u w:val="single"/>
        </w:rPr>
        <w:t xml:space="preserve"> </w:t>
      </w:r>
      <w:r w:rsidR="005E07A2" w:rsidRPr="00C618A0">
        <w:rPr>
          <w:rFonts w:cs="Arial"/>
          <w:b w:val="0"/>
          <w:bCs w:val="0"/>
          <w:sz w:val="22"/>
          <w:szCs w:val="22"/>
          <w:u w:val="single"/>
        </w:rPr>
        <w:t>horizontální</w:t>
      </w:r>
      <w:r w:rsidRPr="00C618A0">
        <w:rPr>
          <w:rFonts w:cs="Arial"/>
          <w:b w:val="0"/>
          <w:bCs w:val="0"/>
          <w:sz w:val="22"/>
          <w:szCs w:val="22"/>
          <w:u w:val="single"/>
        </w:rPr>
        <w:t>mi</w:t>
      </w:r>
      <w:r w:rsidR="005E07A2" w:rsidRPr="00C618A0">
        <w:rPr>
          <w:rFonts w:cs="Arial"/>
          <w:b w:val="0"/>
          <w:bCs w:val="0"/>
          <w:sz w:val="22"/>
          <w:szCs w:val="22"/>
          <w:u w:val="single"/>
        </w:rPr>
        <w:t xml:space="preserve"> </w:t>
      </w:r>
      <w:r w:rsidR="000F2AA1" w:rsidRPr="00C618A0">
        <w:rPr>
          <w:rFonts w:cs="Arial"/>
          <w:b w:val="0"/>
          <w:bCs w:val="0"/>
          <w:sz w:val="22"/>
          <w:szCs w:val="22"/>
          <w:u w:val="single"/>
        </w:rPr>
        <w:t>žaluzie</w:t>
      </w:r>
      <w:r w:rsidRPr="00C618A0">
        <w:rPr>
          <w:rFonts w:cs="Arial"/>
          <w:b w:val="0"/>
          <w:bCs w:val="0"/>
          <w:sz w:val="22"/>
          <w:szCs w:val="22"/>
          <w:u w:val="single"/>
        </w:rPr>
        <w:t>mi</w:t>
      </w:r>
      <w:r w:rsidR="000F2AA1" w:rsidRPr="00C618A0">
        <w:rPr>
          <w:rFonts w:cs="Arial"/>
          <w:b w:val="0"/>
          <w:bCs w:val="0"/>
          <w:sz w:val="22"/>
          <w:szCs w:val="22"/>
        </w:rPr>
        <w:t xml:space="preserve">, které plynule regulují množství světla v interiéru a chrání před sluncem. </w:t>
      </w:r>
      <w:r w:rsidR="005E07A2" w:rsidRPr="00C618A0">
        <w:rPr>
          <w:rFonts w:cs="Arial"/>
          <w:b w:val="0"/>
          <w:bCs w:val="0"/>
          <w:sz w:val="22"/>
          <w:szCs w:val="22"/>
        </w:rPr>
        <w:t>Ž</w:t>
      </w:r>
      <w:r w:rsidR="000F2AA1" w:rsidRPr="00C618A0">
        <w:rPr>
          <w:rFonts w:cs="Arial"/>
          <w:b w:val="0"/>
          <w:bCs w:val="0"/>
          <w:sz w:val="22"/>
          <w:szCs w:val="22"/>
        </w:rPr>
        <w:t>aluzi</w:t>
      </w:r>
      <w:r w:rsidR="005E07A2" w:rsidRPr="00C618A0">
        <w:rPr>
          <w:rFonts w:cs="Arial"/>
          <w:b w:val="0"/>
          <w:bCs w:val="0"/>
          <w:sz w:val="22"/>
          <w:szCs w:val="22"/>
        </w:rPr>
        <w:t xml:space="preserve">e </w:t>
      </w:r>
      <w:r w:rsidR="000F2AA1" w:rsidRPr="00C618A0">
        <w:rPr>
          <w:rFonts w:cs="Arial"/>
          <w:b w:val="0"/>
          <w:bCs w:val="0"/>
          <w:sz w:val="22"/>
          <w:szCs w:val="22"/>
        </w:rPr>
        <w:t xml:space="preserve">budou </w:t>
      </w:r>
      <w:r w:rsidR="000F2AA1" w:rsidRPr="00C618A0">
        <w:rPr>
          <w:rFonts w:cs="Arial"/>
          <w:b w:val="0"/>
          <w:bCs w:val="0"/>
          <w:sz w:val="22"/>
          <w:szCs w:val="22"/>
        </w:rPr>
        <w:lastRenderedPageBreak/>
        <w:t xml:space="preserve">opatřeny brzdou, takže ji lze nastavit v libovolné poloze bez nutnosti upevnění řetízku v držáku. Barva lišt bude dle rámu okna (cca RAL 1019). </w:t>
      </w:r>
    </w:p>
    <w:p w14:paraId="0B8EFA3E" w14:textId="48568269" w:rsidR="0039733D" w:rsidRPr="00C618A0" w:rsidRDefault="000F2AA1" w:rsidP="0039733D">
      <w:pPr>
        <w:pStyle w:val="Prosttext3"/>
        <w:tabs>
          <w:tab w:val="left" w:pos="0"/>
          <w:tab w:val="left" w:pos="9923"/>
        </w:tabs>
        <w:suppressAutoHyphens w:val="0"/>
        <w:autoSpaceDE w:val="0"/>
        <w:ind w:right="27"/>
        <w:jc w:val="both"/>
        <w:rPr>
          <w:sz w:val="22"/>
          <w:szCs w:val="22"/>
        </w:rPr>
      </w:pPr>
      <w:r w:rsidRPr="00C618A0">
        <w:rPr>
          <w:rFonts w:ascii="Arial" w:hAnsi="Arial" w:cs="Arial"/>
          <w:kern w:val="2"/>
          <w:sz w:val="22"/>
          <w:szCs w:val="22"/>
          <w:u w:val="single"/>
        </w:rPr>
        <w:t>Klempířské výrobky</w:t>
      </w:r>
      <w:r w:rsidRPr="00C618A0">
        <w:rPr>
          <w:rFonts w:ascii="Arial" w:hAnsi="Arial" w:cs="Arial"/>
          <w:kern w:val="2"/>
          <w:sz w:val="22"/>
          <w:szCs w:val="22"/>
        </w:rPr>
        <w:t xml:space="preserve"> tvoří </w:t>
      </w:r>
      <w:r w:rsidR="0039733D" w:rsidRPr="00C618A0">
        <w:rPr>
          <w:rFonts w:ascii="Arial" w:hAnsi="Arial" w:cs="Arial"/>
          <w:kern w:val="2"/>
          <w:sz w:val="22"/>
          <w:szCs w:val="22"/>
        </w:rPr>
        <w:t>napojovací</w:t>
      </w:r>
      <w:r w:rsidRPr="00C618A0">
        <w:rPr>
          <w:rFonts w:ascii="Arial" w:hAnsi="Arial" w:cs="Arial"/>
          <w:kern w:val="2"/>
          <w:sz w:val="22"/>
          <w:szCs w:val="22"/>
        </w:rPr>
        <w:t xml:space="preserve"> lišty mezi oknem a stávajícím oplechováním parapetů oken.  Tyto </w:t>
      </w:r>
      <w:r w:rsidR="0039733D" w:rsidRPr="00C618A0">
        <w:rPr>
          <w:rFonts w:ascii="Arial" w:hAnsi="Arial" w:cs="Arial"/>
          <w:kern w:val="2"/>
          <w:sz w:val="22"/>
          <w:szCs w:val="22"/>
        </w:rPr>
        <w:t>lišty</w:t>
      </w:r>
      <w:r w:rsidRPr="00C618A0">
        <w:rPr>
          <w:rFonts w:ascii="Arial" w:hAnsi="Arial" w:cs="Arial"/>
          <w:kern w:val="2"/>
          <w:sz w:val="22"/>
          <w:szCs w:val="22"/>
        </w:rPr>
        <w:t xml:space="preserve"> budou z povrchově upraveného plechu v barvě středně šedé (cca RAL 7045)</w:t>
      </w:r>
      <w:r w:rsidR="0039733D" w:rsidRPr="00C618A0">
        <w:rPr>
          <w:rFonts w:ascii="Arial" w:hAnsi="Arial" w:cs="Arial"/>
          <w:kern w:val="2"/>
          <w:sz w:val="22"/>
          <w:szCs w:val="22"/>
        </w:rPr>
        <w:t>,</w:t>
      </w:r>
      <w:r w:rsidRPr="00C618A0">
        <w:rPr>
          <w:rFonts w:ascii="Arial" w:hAnsi="Arial" w:cs="Arial"/>
          <w:kern w:val="2"/>
          <w:sz w:val="22"/>
          <w:szCs w:val="22"/>
        </w:rPr>
        <w:t xml:space="preserve"> provedeny dle skutečných rozměrů</w:t>
      </w:r>
      <w:r w:rsidR="0039733D" w:rsidRPr="00C618A0">
        <w:rPr>
          <w:rFonts w:ascii="Arial" w:hAnsi="Arial" w:cs="Arial"/>
          <w:kern w:val="2"/>
          <w:sz w:val="22"/>
          <w:szCs w:val="22"/>
        </w:rPr>
        <w:t xml:space="preserve"> a </w:t>
      </w:r>
      <w:r w:rsidR="0039733D" w:rsidRPr="00C618A0">
        <w:rPr>
          <w:rFonts w:ascii="Arial" w:hAnsi="Arial" w:cs="Arial"/>
          <w:color w:val="000000"/>
          <w:kern w:val="2"/>
          <w:sz w:val="22"/>
          <w:szCs w:val="22"/>
        </w:rPr>
        <w:t>dotěsněn</w:t>
      </w:r>
      <w:r w:rsidR="00DD03BE" w:rsidRPr="00C618A0">
        <w:rPr>
          <w:rFonts w:ascii="Arial" w:hAnsi="Arial" w:cs="Arial"/>
          <w:color w:val="000000"/>
          <w:kern w:val="2"/>
          <w:sz w:val="22"/>
          <w:szCs w:val="22"/>
        </w:rPr>
        <w:t>y</w:t>
      </w:r>
      <w:r w:rsidR="0039733D" w:rsidRPr="00C618A0">
        <w:rPr>
          <w:rFonts w:ascii="Arial" w:hAnsi="Arial" w:cs="Arial"/>
          <w:color w:val="000000"/>
          <w:kern w:val="2"/>
          <w:sz w:val="22"/>
          <w:szCs w:val="22"/>
        </w:rPr>
        <w:t xml:space="preserve"> pružným těsnícím polyuretanovým tmelem.</w:t>
      </w:r>
    </w:p>
    <w:p w14:paraId="7A4187B3" w14:textId="2C6D1C53" w:rsidR="000F2AA1" w:rsidRPr="00C618A0" w:rsidRDefault="000F2AA1" w:rsidP="00234237">
      <w:pPr>
        <w:pStyle w:val="Prosttext3"/>
        <w:tabs>
          <w:tab w:val="left" w:pos="0"/>
          <w:tab w:val="left" w:pos="9923"/>
        </w:tabs>
        <w:suppressAutoHyphens w:val="0"/>
        <w:autoSpaceDE w:val="0"/>
        <w:ind w:right="27"/>
        <w:jc w:val="both"/>
        <w:rPr>
          <w:sz w:val="22"/>
          <w:szCs w:val="22"/>
        </w:rPr>
      </w:pPr>
      <w:r w:rsidRPr="00C618A0">
        <w:rPr>
          <w:rFonts w:ascii="Arial" w:hAnsi="Arial" w:cs="Arial"/>
          <w:color w:val="000000"/>
          <w:kern w:val="2"/>
          <w:sz w:val="22"/>
          <w:szCs w:val="22"/>
        </w:rPr>
        <w:t>Oplechování parapetů oken zůstává stávající do doby realizace zateplení. Toto doplňující oplechování bude dotěsněno pružným těsnícím polyuretanovým tmelem.</w:t>
      </w:r>
    </w:p>
    <w:p w14:paraId="7A2E0178" w14:textId="1A818D2B" w:rsidR="000F2AA1" w:rsidRPr="00C618A0" w:rsidRDefault="000F2AA1" w:rsidP="000F2AA1">
      <w:pPr>
        <w:pStyle w:val="Zkladntext"/>
        <w:tabs>
          <w:tab w:val="left" w:pos="567"/>
          <w:tab w:val="left" w:pos="9356"/>
        </w:tabs>
        <w:spacing w:before="0" w:after="0"/>
        <w:ind w:right="13"/>
        <w:jc w:val="both"/>
        <w:rPr>
          <w:sz w:val="22"/>
          <w:szCs w:val="22"/>
        </w:rPr>
      </w:pPr>
      <w:r w:rsidRPr="00C618A0">
        <w:rPr>
          <w:rFonts w:eastAsia="Times New Roman" w:cs="Arial"/>
          <w:b w:val="0"/>
          <w:bCs w:val="0"/>
          <w:color w:val="000000"/>
          <w:kern w:val="2"/>
          <w:sz w:val="22"/>
          <w:szCs w:val="22"/>
        </w:rPr>
        <w:t xml:space="preserve">Po výměně oken budou osazeny </w:t>
      </w:r>
      <w:r w:rsidRPr="00C618A0">
        <w:rPr>
          <w:rFonts w:eastAsia="Times New Roman" w:cs="Arial"/>
          <w:b w:val="0"/>
          <w:bCs w:val="0"/>
          <w:color w:val="000000"/>
          <w:kern w:val="2"/>
          <w:sz w:val="22"/>
          <w:szCs w:val="22"/>
          <w:u w:val="single"/>
        </w:rPr>
        <w:t>nové navazující vnitřní parapety</w:t>
      </w:r>
      <w:r w:rsidRPr="00C618A0">
        <w:rPr>
          <w:rFonts w:eastAsia="Times New Roman" w:cs="Arial"/>
          <w:b w:val="0"/>
          <w:bCs w:val="0"/>
          <w:color w:val="000000"/>
          <w:kern w:val="2"/>
          <w:sz w:val="22"/>
          <w:szCs w:val="22"/>
        </w:rPr>
        <w:t>. Parapety budou z odolné vlhkuvzdorné </w:t>
      </w:r>
      <w:r w:rsidRPr="00C618A0">
        <w:rPr>
          <w:rFonts w:eastAsia="Times New Roman" w:cs="Arial"/>
          <w:b w:val="0"/>
          <w:color w:val="000000"/>
          <w:kern w:val="2"/>
          <w:sz w:val="22"/>
          <w:szCs w:val="22"/>
        </w:rPr>
        <w:t xml:space="preserve">dřevotřísky o síle 16 až 20 mm, výška nosu min. 40 mm s odolnou povrchovou úpravou z HPL laminátu v tloušťce 0,8 mm. Barva bude </w:t>
      </w:r>
      <w:bookmarkStart w:id="5" w:name="_Hlk161241240"/>
      <w:r w:rsidR="0054650C" w:rsidRPr="00C618A0">
        <w:rPr>
          <w:rFonts w:eastAsia="Times New Roman" w:cs="Arial"/>
          <w:b w:val="0"/>
          <w:color w:val="000000"/>
          <w:kern w:val="2"/>
          <w:sz w:val="22"/>
          <w:szCs w:val="22"/>
        </w:rPr>
        <w:t>identická s</w:t>
      </w:r>
      <w:r w:rsidRPr="00C618A0">
        <w:rPr>
          <w:rFonts w:eastAsia="Times New Roman" w:cs="Arial"/>
          <w:b w:val="0"/>
          <w:color w:val="000000"/>
          <w:kern w:val="2"/>
          <w:sz w:val="22"/>
          <w:szCs w:val="22"/>
        </w:rPr>
        <w:t xml:space="preserve"> odstín</w:t>
      </w:r>
      <w:r w:rsidR="0054650C" w:rsidRPr="00C618A0">
        <w:rPr>
          <w:rFonts w:eastAsia="Times New Roman" w:cs="Arial"/>
          <w:b w:val="0"/>
          <w:color w:val="000000"/>
          <w:kern w:val="2"/>
          <w:sz w:val="22"/>
          <w:szCs w:val="22"/>
        </w:rPr>
        <w:t>em</w:t>
      </w:r>
      <w:r w:rsidRPr="00C618A0">
        <w:rPr>
          <w:rFonts w:eastAsia="Times New Roman" w:cs="Arial"/>
          <w:b w:val="0"/>
          <w:color w:val="000000"/>
          <w:kern w:val="2"/>
          <w:sz w:val="22"/>
          <w:szCs w:val="22"/>
        </w:rPr>
        <w:t xml:space="preserve"> </w:t>
      </w:r>
      <w:bookmarkEnd w:id="5"/>
      <w:r w:rsidRPr="00C618A0">
        <w:rPr>
          <w:rFonts w:eastAsia="Times New Roman" w:cs="Arial"/>
          <w:b w:val="0"/>
          <w:color w:val="000000"/>
          <w:kern w:val="2"/>
          <w:sz w:val="22"/>
          <w:szCs w:val="22"/>
        </w:rPr>
        <w:t>oken. V místech s nikou pro těleso ÚT budou použity výztužné úhelníky (pozinkovaný s nátěrem v barvě dle výmalby).</w:t>
      </w:r>
    </w:p>
    <w:p w14:paraId="51FB507A" w14:textId="77777777" w:rsidR="000F2AA1" w:rsidRPr="00C618A0" w:rsidRDefault="000F2AA1" w:rsidP="000F2AA1">
      <w:pPr>
        <w:pStyle w:val="Zkladntext"/>
        <w:tabs>
          <w:tab w:val="left" w:pos="567"/>
          <w:tab w:val="left" w:pos="9356"/>
        </w:tabs>
        <w:spacing w:before="0" w:after="0"/>
        <w:ind w:right="13"/>
        <w:jc w:val="both"/>
        <w:rPr>
          <w:sz w:val="22"/>
          <w:szCs w:val="22"/>
        </w:rPr>
      </w:pPr>
      <w:r w:rsidRPr="00C618A0">
        <w:rPr>
          <w:rFonts w:eastAsia="Times New Roman" w:cs="Arial"/>
          <w:b w:val="0"/>
          <w:color w:val="000000"/>
          <w:kern w:val="2"/>
          <w:sz w:val="22"/>
          <w:szCs w:val="22"/>
        </w:rPr>
        <w:t>Přechod mezi oknem a zdivem bude uvnitř doplněn o parotěsnou fólii a parapet bude dotěsněn tmelem.</w:t>
      </w:r>
    </w:p>
    <w:p w14:paraId="3067F72F" w14:textId="77777777" w:rsidR="000F2AA1" w:rsidRPr="00234237" w:rsidRDefault="000F2AA1" w:rsidP="000F2AA1">
      <w:pPr>
        <w:pStyle w:val="Prosttext2"/>
        <w:tabs>
          <w:tab w:val="left" w:pos="1164"/>
        </w:tabs>
        <w:suppressAutoHyphens w:val="0"/>
        <w:autoSpaceDE w:val="0"/>
        <w:ind w:left="-15"/>
        <w:jc w:val="both"/>
        <w:rPr>
          <w:sz w:val="22"/>
          <w:szCs w:val="22"/>
        </w:rPr>
      </w:pPr>
      <w:r w:rsidRPr="00C618A0">
        <w:rPr>
          <w:rFonts w:ascii="Arial" w:hAnsi="Arial" w:cs="Arial"/>
          <w:color w:val="000000"/>
          <w:kern w:val="2"/>
          <w:sz w:val="22"/>
          <w:szCs w:val="22"/>
        </w:rPr>
        <w:t xml:space="preserve">Po provedení bouracích prací, oprav a výměny oken budou provedeny opravy a doplnění vnitřních navazujících povrchů. Tyto opravy budou provedeny zednickým způsobem – dozdění, doplnění omítky, štuk, případně oprava povrchu SK desek a malba. Nutno počítat s opravnou malbou </w:t>
      </w:r>
      <w:r w:rsidRPr="00C618A0">
        <w:rPr>
          <w:rFonts w:ascii="Arial" w:hAnsi="Arial" w:cs="Arial"/>
          <w:color w:val="000000"/>
          <w:kern w:val="2"/>
          <w:sz w:val="22"/>
          <w:szCs w:val="22"/>
          <w:u w:val="single"/>
        </w:rPr>
        <w:t xml:space="preserve">celé vnitřní stěny s okny </w:t>
      </w:r>
      <w:r w:rsidRPr="00C618A0">
        <w:rPr>
          <w:rFonts w:ascii="Arial" w:hAnsi="Arial" w:cs="Arial"/>
          <w:color w:val="000000"/>
          <w:kern w:val="2"/>
          <w:sz w:val="22"/>
          <w:szCs w:val="22"/>
        </w:rPr>
        <w:t>(odstín bude co nejsvětlejší v duchu stávající výmalby třídy).</w:t>
      </w:r>
    </w:p>
    <w:p w14:paraId="7F2A5DB1" w14:textId="2AFAD950" w:rsidR="000F2AA1" w:rsidRPr="00497FBE" w:rsidRDefault="000F2AA1" w:rsidP="00497FBE">
      <w:pPr>
        <w:pStyle w:val="Prosttext2"/>
        <w:tabs>
          <w:tab w:val="left" w:pos="1164"/>
        </w:tabs>
        <w:suppressAutoHyphens w:val="0"/>
        <w:autoSpaceDE w:val="0"/>
        <w:ind w:left="-15"/>
        <w:jc w:val="both"/>
        <w:rPr>
          <w:sz w:val="22"/>
          <w:szCs w:val="22"/>
        </w:rPr>
      </w:pPr>
      <w:r w:rsidRPr="00234237">
        <w:rPr>
          <w:rFonts w:ascii="Arial" w:hAnsi="Arial" w:cs="Arial"/>
          <w:color w:val="000000"/>
          <w:kern w:val="2"/>
          <w:sz w:val="22"/>
          <w:szCs w:val="22"/>
        </w:rPr>
        <w:t>Vnější povrchy ostění by měly být dotčeny minimálně, pokud budou poškozeny, budou odborně opraveny (oprava do 50% ostění) a natřeny fasádní minerální barvou.</w:t>
      </w:r>
    </w:p>
    <w:bookmarkEnd w:id="4"/>
    <w:p w14:paraId="20FA9EE5" w14:textId="62B302AB" w:rsidR="00234237" w:rsidRPr="00497FBE" w:rsidRDefault="006B7CC5" w:rsidP="00497FBE">
      <w:pPr>
        <w:tabs>
          <w:tab w:val="left" w:pos="540"/>
        </w:tabs>
        <w:jc w:val="both"/>
        <w:rPr>
          <w:rFonts w:cs="Arial"/>
          <w:color w:val="000000" w:themeColor="text1"/>
        </w:rPr>
      </w:pPr>
      <w:r w:rsidRPr="006B7CC5">
        <w:rPr>
          <w:rFonts w:cs="Arial"/>
        </w:rPr>
        <w:t>Rozsah a p</w:t>
      </w:r>
      <w:r w:rsidRPr="006B7CC5">
        <w:rPr>
          <w:rFonts w:cs="Arial"/>
          <w:color w:val="000000" w:themeColor="text1"/>
        </w:rPr>
        <w:t>rovedení předmětu Smlouvy je přesně popsáno v projektové dokumentaci „</w:t>
      </w:r>
      <w:r w:rsidR="00234237">
        <w:rPr>
          <w:rFonts w:cs="Arial"/>
          <w:color w:val="000000" w:themeColor="text1"/>
        </w:rPr>
        <w:t>Výměna výplní otvorů v objektu ZŠ</w:t>
      </w:r>
      <w:r w:rsidRPr="006B7CC5">
        <w:rPr>
          <w:rFonts w:cs="Arial"/>
          <w:color w:val="000000" w:themeColor="text1"/>
        </w:rPr>
        <w:t xml:space="preserve">“ zpracované ve stupni dokumentace pro výměnu oken zpracovanou </w:t>
      </w:r>
      <w:r w:rsidRPr="006B7CC5">
        <w:rPr>
          <w:rFonts w:cs="Arial"/>
        </w:rPr>
        <w:t xml:space="preserve">projektovou kanceláří </w:t>
      </w:r>
      <w:r w:rsidRPr="006B7CC5">
        <w:rPr>
          <w:rFonts w:cs="Arial"/>
          <w:bCs w:val="0"/>
        </w:rPr>
        <w:t>AGORA – Architektonický a stavební atelier s.r.o.</w:t>
      </w:r>
      <w:r w:rsidRPr="006B7CC5">
        <w:rPr>
          <w:rFonts w:cs="Arial"/>
        </w:rPr>
        <w:t xml:space="preserve"> v</w:t>
      </w:r>
      <w:r w:rsidRPr="006B7CC5">
        <w:rPr>
          <w:rFonts w:cs="Arial"/>
          <w:bCs w:val="0"/>
        </w:rPr>
        <w:t> </w:t>
      </w:r>
      <w:r w:rsidR="00234237">
        <w:rPr>
          <w:rFonts w:cs="Arial"/>
          <w:bCs w:val="0"/>
        </w:rPr>
        <w:t>lednu</w:t>
      </w:r>
      <w:r w:rsidRPr="006B7CC5">
        <w:rPr>
          <w:rFonts w:cs="Arial"/>
          <w:bCs w:val="0"/>
        </w:rPr>
        <w:t xml:space="preserve"> 202</w:t>
      </w:r>
      <w:r w:rsidR="00234237">
        <w:rPr>
          <w:rFonts w:cs="Arial"/>
          <w:bCs w:val="0"/>
        </w:rPr>
        <w:t>4</w:t>
      </w:r>
      <w:r w:rsidRPr="006B7CC5">
        <w:rPr>
          <w:rFonts w:cs="Arial"/>
          <w:bCs w:val="0"/>
        </w:rPr>
        <w:t xml:space="preserve"> pod zakázkovým </w:t>
      </w:r>
      <w:r w:rsidRPr="006B7CC5">
        <w:rPr>
          <w:rFonts w:cs="Arial"/>
          <w:color w:val="000000" w:themeColor="text1"/>
        </w:rPr>
        <w:t xml:space="preserve">číslem </w:t>
      </w:r>
      <w:r w:rsidR="00234237">
        <w:rPr>
          <w:rFonts w:cs="Arial"/>
          <w:color w:val="000000" w:themeColor="text1"/>
        </w:rPr>
        <w:t>2024/840</w:t>
      </w:r>
      <w:r w:rsidRPr="006B7CC5">
        <w:rPr>
          <w:rFonts w:cs="Arial"/>
          <w:color w:val="000000" w:themeColor="text1"/>
        </w:rPr>
        <w:t>, která byla přílohou zadávací dokumentace č. 4.</w:t>
      </w:r>
    </w:p>
    <w:p w14:paraId="00BB70FD" w14:textId="594FA037" w:rsidR="006B7CC5" w:rsidRPr="001F722F" w:rsidRDefault="006B7CC5" w:rsidP="006B7CC5">
      <w:pPr>
        <w:tabs>
          <w:tab w:val="left" w:pos="540"/>
        </w:tabs>
        <w:jc w:val="both"/>
        <w:rPr>
          <w:rFonts w:cs="Arial"/>
          <w:color w:val="000000" w:themeColor="text1"/>
        </w:rPr>
      </w:pPr>
      <w:r w:rsidRPr="006B7CC5">
        <w:rPr>
          <w:rFonts w:cs="Arial"/>
          <w:color w:val="000000" w:themeColor="text1"/>
        </w:rPr>
        <w:t xml:space="preserve">Součástí předmětu Smlouvy je provedení všech opatření, která jsou nezbytná pro plnění plánu BOZP. Plán BOZP byl součástí zadávací dokumentace jako příloha č. </w:t>
      </w:r>
      <w:r w:rsidR="00B5670C">
        <w:rPr>
          <w:rFonts w:cs="Arial"/>
          <w:color w:val="000000" w:themeColor="text1"/>
        </w:rPr>
        <w:t>6</w:t>
      </w:r>
    </w:p>
    <w:p w14:paraId="6823C24D" w14:textId="77777777" w:rsidR="00F61C43" w:rsidRPr="00BB2FF0" w:rsidRDefault="00F61C43" w:rsidP="00F61C43">
      <w:pPr>
        <w:jc w:val="both"/>
        <w:rPr>
          <w:rFonts w:cs="Arial"/>
        </w:rPr>
      </w:pPr>
      <w:bookmarkStart w:id="6" w:name="_Hlk125355878"/>
      <w:r w:rsidRPr="00BB2FF0">
        <w:rPr>
          <w:rFonts w:cs="Arial"/>
        </w:rPr>
        <w:t xml:space="preserve">Součástí předmětu díla je i provedení, resp. splnění následujících </w:t>
      </w:r>
      <w:r w:rsidRPr="00BB2FF0">
        <w:rPr>
          <w:rFonts w:cs="Arial"/>
          <w:u w:val="single"/>
        </w:rPr>
        <w:t>provozních požadavků</w:t>
      </w:r>
      <w:r w:rsidRPr="00BB2FF0">
        <w:rPr>
          <w:rFonts w:cs="Arial"/>
        </w:rPr>
        <w:t xml:space="preserve">: </w:t>
      </w:r>
    </w:p>
    <w:p w14:paraId="724C2929"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 xml:space="preserve">zhotovitel bude respektovat přísný zákaz kouření v objektu školy a v bezprostředním okolí </w:t>
      </w:r>
      <w:r>
        <w:rPr>
          <w:rFonts w:cs="Arial"/>
        </w:rPr>
        <w:t>školy</w:t>
      </w:r>
      <w:r w:rsidRPr="00BB2FF0">
        <w:rPr>
          <w:rFonts w:cs="Arial"/>
        </w:rPr>
        <w:t>.</w:t>
      </w:r>
    </w:p>
    <w:p w14:paraId="129CCAF1"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zhotovitel stanoví zodpovědnou osobu, která bude trvale přítomna v objektu školy při provádění prací, a to i v případě, že práce budou prováděny pouze podzhotovitelem. Tato osoba bude pověřena zápisem do protokolu o předání staveniště, povede stavební deník a změna zodpovědné osoby bude možná pouze po písemném odsouhlasení objednatelem. Tato osoba bude m.j. zodpovědná za koordinaci prací prováděných zhotovitelem i prací prováděných podzhotoviteli a bude pověřena ke komunikaci se zástupci objednatele.</w:t>
      </w:r>
    </w:p>
    <w:p w14:paraId="4BA2CCB1"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pracovníci zhotovitele smějí využívat WC dle dohody s vedením školy.</w:t>
      </w:r>
    </w:p>
    <w:p w14:paraId="1761CA83" w14:textId="582EE13C"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555C3F">
        <w:rPr>
          <w:rFonts w:cs="Arial"/>
        </w:rPr>
        <w:t>na veškerý odpad, který vznikne při provádění prací, si zhotovitel zajistí svoji vlastní nádobu. Odpad nebude vyhazován do kontejnerů školy ani do veřejně přístupných</w:t>
      </w:r>
      <w:r w:rsidRPr="00BB2FF0">
        <w:rPr>
          <w:rFonts w:cs="Arial"/>
        </w:rPr>
        <w:t xml:space="preserve"> odpadkových košů. Likvidaci odpadu si zhotovitel zajistí na vlastní náklady.</w:t>
      </w:r>
    </w:p>
    <w:p w14:paraId="08D3FC24" w14:textId="7624B7FF" w:rsidR="00F61C43"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skladování okenních křídel</w:t>
      </w:r>
      <w:r w:rsidR="00686F6E">
        <w:rPr>
          <w:rFonts w:cs="Arial"/>
        </w:rPr>
        <w:t xml:space="preserve"> a dveří</w:t>
      </w:r>
      <w:r w:rsidRPr="00BB2FF0">
        <w:rPr>
          <w:rFonts w:cs="Arial"/>
        </w:rPr>
        <w:t>, materiálu, nářadí atd. mimo vyčleněné pracoviště nebude zhotoviteli umožněno.</w:t>
      </w:r>
    </w:p>
    <w:p w14:paraId="1490A3F3" w14:textId="70AF9082" w:rsidR="00F61C43" w:rsidRDefault="00F61C43" w:rsidP="00F61C43">
      <w:pPr>
        <w:pStyle w:val="Odstavecseseznamem"/>
        <w:numPr>
          <w:ilvl w:val="0"/>
          <w:numId w:val="35"/>
        </w:numPr>
        <w:tabs>
          <w:tab w:val="clear" w:pos="227"/>
          <w:tab w:val="num" w:pos="426"/>
          <w:tab w:val="num" w:pos="652"/>
          <w:tab w:val="left" w:pos="993"/>
        </w:tabs>
        <w:spacing w:after="0" w:line="240" w:lineRule="auto"/>
        <w:ind w:left="567" w:firstLine="0"/>
        <w:contextualSpacing w:val="0"/>
        <w:jc w:val="both"/>
        <w:rPr>
          <w:rFonts w:ascii="Arial" w:hAnsi="Arial" w:cs="Arial"/>
        </w:rPr>
      </w:pPr>
      <w:r>
        <w:rPr>
          <w:rFonts w:ascii="Arial" w:hAnsi="Arial" w:cs="Arial"/>
          <w:lang w:val="cs-CZ"/>
        </w:rPr>
        <w:t>z</w:t>
      </w:r>
      <w:r w:rsidRPr="00F61C43">
        <w:rPr>
          <w:rFonts w:ascii="Arial" w:hAnsi="Arial" w:cs="Arial"/>
          <w:lang w:val="cs-CZ"/>
        </w:rPr>
        <w:t>adavatel má k dispozici napojovací body vody a elektro. Zhotovitel si zajistí sám</w:t>
      </w:r>
      <w:r w:rsidRPr="00BB2FF0">
        <w:rPr>
          <w:rFonts w:ascii="Arial" w:hAnsi="Arial" w:cs="Arial"/>
        </w:rPr>
        <w:t xml:space="preserve"> podružné měření.</w:t>
      </w:r>
    </w:p>
    <w:p w14:paraId="591C8875" w14:textId="2DDBFCF9" w:rsidR="00B5670C" w:rsidRPr="00B5670C" w:rsidRDefault="00B5670C" w:rsidP="00901778">
      <w:pPr>
        <w:tabs>
          <w:tab w:val="left" w:pos="4253"/>
        </w:tabs>
        <w:spacing w:after="0"/>
        <w:jc w:val="both"/>
        <w:rPr>
          <w:bCs w:val="0"/>
        </w:rPr>
      </w:pPr>
      <w:r w:rsidRPr="00B5670C">
        <w:rPr>
          <w:bCs w:val="0"/>
        </w:rPr>
        <w:t>Za nesplnění či neprovedení výše uvedených provozních požadavků a opatření je zadavatel oprávněn uplatnit smluvní pokutu stanovenou ve smlouvě o dílo.</w:t>
      </w:r>
    </w:p>
    <w:bookmarkEnd w:id="6"/>
    <w:p w14:paraId="514A94DD" w14:textId="77777777" w:rsidR="00966BF1" w:rsidRDefault="00966BF1" w:rsidP="00966BF1">
      <w:pPr>
        <w:pStyle w:val="Nadpis2"/>
        <w:numPr>
          <w:ilvl w:val="0"/>
          <w:numId w:val="0"/>
        </w:numPr>
        <w:spacing w:before="0" w:after="0"/>
        <w:ind w:left="1418"/>
        <w:rPr>
          <w:rFonts w:cs="Arial"/>
          <w:sz w:val="24"/>
          <w:szCs w:val="24"/>
          <w:lang w:val="cs-CZ"/>
        </w:rPr>
      </w:pPr>
    </w:p>
    <w:p w14:paraId="7D2E3116" w14:textId="64169477" w:rsidR="00A575E7" w:rsidRPr="0031181D" w:rsidRDefault="00A575E7" w:rsidP="00A575E7">
      <w:pPr>
        <w:pStyle w:val="Nadpis2"/>
        <w:spacing w:before="0" w:after="0"/>
        <w:rPr>
          <w:rFonts w:cs="Arial"/>
          <w:sz w:val="24"/>
          <w:szCs w:val="24"/>
          <w:lang w:val="cs-CZ"/>
        </w:rPr>
      </w:pPr>
      <w:r w:rsidRPr="0031181D">
        <w:rPr>
          <w:rFonts w:cs="Arial"/>
          <w:sz w:val="24"/>
          <w:szCs w:val="24"/>
          <w:lang w:val="cs-CZ"/>
        </w:rPr>
        <w:t>Předmět díla zahrnuje rovněž</w:t>
      </w:r>
    </w:p>
    <w:p w14:paraId="701E0AC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 xml:space="preserve">zajištění informovanosti </w:t>
      </w:r>
      <w:r>
        <w:rPr>
          <w:rFonts w:cs="Arial"/>
        </w:rPr>
        <w:t>provozovatele i zástupců objednatele</w:t>
      </w:r>
      <w:r w:rsidRPr="0031181D">
        <w:rPr>
          <w:rFonts w:cs="Arial"/>
        </w:rPr>
        <w:t xml:space="preserve"> o průběhu výstavby, o možných omezeních, které realizace díla vyvolá</w:t>
      </w:r>
      <w:r>
        <w:rPr>
          <w:rFonts w:cs="Arial"/>
        </w:rPr>
        <w:t>;</w:t>
      </w:r>
    </w:p>
    <w:p w14:paraId="4B917DB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zajiš</w:t>
      </w:r>
      <w:r>
        <w:rPr>
          <w:rFonts w:cs="Arial"/>
        </w:rPr>
        <w:t>ťování průběžného hrubého úklidu</w:t>
      </w:r>
      <w:r w:rsidRPr="0031181D">
        <w:rPr>
          <w:rFonts w:cs="Arial"/>
        </w:rPr>
        <w:t>, a to až do doby předání a převzetí kompletně dokončeného Díla Objednatelem bez vad a nedodělků;</w:t>
      </w:r>
    </w:p>
    <w:p w14:paraId="2791B412"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1BB5EC69" w14:textId="77777777" w:rsidR="00A575E7" w:rsidRDefault="00A575E7" w:rsidP="00A575E7">
      <w:pPr>
        <w:pStyle w:val="Normal2"/>
        <w:numPr>
          <w:ilvl w:val="0"/>
          <w:numId w:val="18"/>
        </w:numPr>
        <w:tabs>
          <w:tab w:val="clear" w:pos="709"/>
        </w:tabs>
        <w:spacing w:before="120" w:after="0"/>
        <w:ind w:left="1418"/>
        <w:rPr>
          <w:rFonts w:cs="Arial"/>
        </w:rPr>
      </w:pPr>
      <w:r w:rsidRPr="0031181D">
        <w:rPr>
          <w:rFonts w:cs="Arial"/>
        </w:rPr>
        <w:lastRenderedPageBreak/>
        <w:t xml:space="preserve">vyhotovení </w:t>
      </w:r>
      <w:r>
        <w:rPr>
          <w:rFonts w:cs="Arial"/>
        </w:rPr>
        <w:t xml:space="preserve">fotodokumentace před započetím prací - pasportizaci dotčených místností i přístupových tras, přilehlých částí pozemků pod okny i přístupových tras z exteriéru, </w:t>
      </w:r>
      <w:r w:rsidRPr="0031181D">
        <w:rPr>
          <w:rFonts w:cs="Arial"/>
        </w:rPr>
        <w:t>fotodokumentace důležitých technických částí díla v průběhu provádění v digitální formě v potřebném počtu průkazných snímků</w:t>
      </w:r>
      <w:r>
        <w:rPr>
          <w:rFonts w:cs="Arial"/>
        </w:rPr>
        <w:t>, které budou předány na CD nosiči Objednateli</w:t>
      </w:r>
      <w:r w:rsidRPr="0031181D">
        <w:rPr>
          <w:rFonts w:cs="Arial"/>
        </w:rPr>
        <w:t>;</w:t>
      </w:r>
    </w:p>
    <w:p w14:paraId="2D3B31C4" w14:textId="77777777" w:rsidR="00A575E7" w:rsidRPr="00CE02EC"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výrobní dokumentace oken a její přeložení Objednateli ke schválení před výrobou</w:t>
      </w:r>
    </w:p>
    <w:p w14:paraId="52F0F9D4"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Pr>
          <w:rFonts w:cs="Arial"/>
        </w:rPr>
        <w:t>projektové</w:t>
      </w:r>
      <w:r w:rsidRPr="0031181D">
        <w:rPr>
          <w:rFonts w:cs="Arial"/>
        </w:rPr>
        <w:t xml:space="preserve"> dokumentace, v rámci realizace Díla a platných norem a předpisů, a k zajištění jeho plné funkčnosti;</w:t>
      </w:r>
    </w:p>
    <w:p w14:paraId="01AD1AC1" w14:textId="77777777" w:rsidR="00A575E7" w:rsidRDefault="00A575E7" w:rsidP="00A575E7">
      <w:pPr>
        <w:snapToGrid w:val="0"/>
        <w:jc w:val="both"/>
        <w:rPr>
          <w:b/>
          <w:sz w:val="24"/>
          <w:szCs w:val="24"/>
          <w:u w:val="single"/>
        </w:rPr>
      </w:pPr>
      <w:r>
        <w:rPr>
          <w:b/>
          <w:sz w:val="24"/>
          <w:szCs w:val="24"/>
          <w:u w:val="single"/>
        </w:rPr>
        <w:t xml:space="preserve"> </w:t>
      </w:r>
      <w:r w:rsidRPr="00136AFC">
        <w:rPr>
          <w:b/>
          <w:sz w:val="24"/>
          <w:szCs w:val="24"/>
          <w:u w:val="single"/>
        </w:rPr>
        <w:t xml:space="preserve">Cenová nabídka </w:t>
      </w:r>
      <w:r>
        <w:rPr>
          <w:b/>
          <w:sz w:val="24"/>
          <w:szCs w:val="24"/>
          <w:u w:val="single"/>
        </w:rPr>
        <w:t>byla</w:t>
      </w:r>
      <w:r w:rsidRPr="00136AFC">
        <w:rPr>
          <w:b/>
          <w:sz w:val="24"/>
          <w:szCs w:val="24"/>
          <w:u w:val="single"/>
        </w:rPr>
        <w:t xml:space="preserve"> sestavena tak, aby zahrnovala náklady na všechny výše uvedené součásti předmětu díla.</w:t>
      </w:r>
    </w:p>
    <w:p w14:paraId="2714E0C5" w14:textId="77777777" w:rsidR="00A575E7" w:rsidRDefault="00A575E7" w:rsidP="00A575E7">
      <w:pPr>
        <w:spacing w:before="0" w:after="0"/>
        <w:jc w:val="both"/>
        <w:rPr>
          <w:rFonts w:cs="Arial"/>
        </w:rPr>
      </w:pPr>
    </w:p>
    <w:p w14:paraId="66FFA088" w14:textId="77777777" w:rsidR="00A575E7" w:rsidRPr="00B816B1" w:rsidRDefault="00A575E7" w:rsidP="00A575E7">
      <w:pPr>
        <w:pStyle w:val="Nadpis1"/>
        <w:tabs>
          <w:tab w:val="clear" w:pos="709"/>
        </w:tabs>
        <w:spacing w:before="120"/>
        <w:rPr>
          <w:rFonts w:cs="Arial"/>
          <w:sz w:val="24"/>
          <w:szCs w:val="24"/>
        </w:rPr>
      </w:pPr>
      <w:r w:rsidRPr="00E12640">
        <w:rPr>
          <w:rFonts w:cs="Arial"/>
          <w:caps w:val="0"/>
          <w:sz w:val="24"/>
          <w:szCs w:val="24"/>
        </w:rPr>
        <w:t>DOBA PLNĚNÍ</w:t>
      </w:r>
    </w:p>
    <w:p w14:paraId="77BE7FBB" w14:textId="77777777" w:rsidR="00A575E7" w:rsidRPr="00B16AE5" w:rsidRDefault="00A575E7" w:rsidP="00A575E7">
      <w:pPr>
        <w:pStyle w:val="Nadpis2"/>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Pr>
          <w:rFonts w:cs="Arial"/>
          <w:sz w:val="24"/>
          <w:szCs w:val="24"/>
          <w:lang w:val="cs-CZ"/>
        </w:rPr>
        <w:t>Termín zahájení</w:t>
      </w:r>
    </w:p>
    <w:p w14:paraId="5DD726E6" w14:textId="3C2F2ACA" w:rsidR="005C1E1A" w:rsidRPr="001F4C5A" w:rsidRDefault="005C1E1A" w:rsidP="00A575E7">
      <w:pPr>
        <w:ind w:left="1416"/>
        <w:jc w:val="both"/>
        <w:rPr>
          <w:b/>
          <w:bCs w:val="0"/>
          <w:u w:val="single"/>
        </w:rPr>
      </w:pPr>
      <w:bookmarkStart w:id="12" w:name="_Hlk152921393"/>
      <w:r>
        <w:t>Přípravné práce na výrobě oken budou prokazatelně zahájeny do</w:t>
      </w:r>
      <w:r w:rsidR="00C61AD4">
        <w:t xml:space="preserve"> </w:t>
      </w:r>
      <w:r>
        <w:t>10 dnů od podpisu smlouvy</w:t>
      </w:r>
      <w:r w:rsidR="000276B8">
        <w:t>.</w:t>
      </w:r>
    </w:p>
    <w:bookmarkEnd w:id="12"/>
    <w:p w14:paraId="7A9C252A" w14:textId="77777777" w:rsidR="00A575E7" w:rsidRPr="00B16AE5" w:rsidRDefault="00A575E7" w:rsidP="00A575E7">
      <w:pPr>
        <w:pStyle w:val="Nadpis2"/>
        <w:spacing w:before="0" w:after="0"/>
        <w:rPr>
          <w:rFonts w:cs="Arial"/>
          <w:sz w:val="24"/>
          <w:szCs w:val="24"/>
          <w:lang w:val="cs-CZ"/>
        </w:rPr>
      </w:pPr>
      <w:r w:rsidRPr="00B16AE5">
        <w:rPr>
          <w:rFonts w:cs="Arial"/>
          <w:sz w:val="24"/>
          <w:szCs w:val="24"/>
          <w:lang w:val="cs-CZ"/>
        </w:rPr>
        <w:t xml:space="preserve">Předání a převzetí staveniště </w:t>
      </w:r>
    </w:p>
    <w:p w14:paraId="534AAE73" w14:textId="6518BEC4" w:rsidR="00A575E7" w:rsidRPr="001D1041" w:rsidRDefault="00A575E7" w:rsidP="00A575E7">
      <w:pPr>
        <w:pStyle w:val="Normal2"/>
        <w:tabs>
          <w:tab w:val="clear" w:pos="709"/>
        </w:tabs>
        <w:spacing w:before="0" w:after="0"/>
        <w:rPr>
          <w:rFonts w:cs="Arial"/>
        </w:rPr>
      </w:pPr>
      <w:r w:rsidRPr="00555C3F">
        <w:rPr>
          <w:rFonts w:cs="Arial"/>
        </w:rPr>
        <w:t xml:space="preserve">Termín předání a převzetí staveniště: </w:t>
      </w:r>
      <w:r w:rsidRPr="00555C3F">
        <w:rPr>
          <w:rFonts w:cs="Arial"/>
          <w:b/>
        </w:rPr>
        <w:t>nejpozději do 5</w:t>
      </w:r>
      <w:r w:rsidR="00C61AD4">
        <w:rPr>
          <w:rFonts w:cs="Arial"/>
          <w:b/>
        </w:rPr>
        <w:t xml:space="preserve"> </w:t>
      </w:r>
      <w:r w:rsidRPr="00555C3F">
        <w:rPr>
          <w:rFonts w:cs="Arial"/>
          <w:b/>
        </w:rPr>
        <w:t xml:space="preserve">dnů od doručení výzvy ze strany objednatele - </w:t>
      </w:r>
      <w:r w:rsidRPr="001D1041">
        <w:rPr>
          <w:b/>
        </w:rPr>
        <w:t xml:space="preserve">předpoklad </w:t>
      </w:r>
      <w:r w:rsidR="001D1041">
        <w:rPr>
          <w:b/>
        </w:rPr>
        <w:t>0</w:t>
      </w:r>
      <w:r w:rsidR="001D1041" w:rsidRPr="001D1041">
        <w:rPr>
          <w:b/>
        </w:rPr>
        <w:t>8</w:t>
      </w:r>
      <w:r w:rsidRPr="001D1041">
        <w:rPr>
          <w:b/>
        </w:rPr>
        <w:t>.0</w:t>
      </w:r>
      <w:r w:rsidR="001D1041" w:rsidRPr="001D1041">
        <w:rPr>
          <w:b/>
        </w:rPr>
        <w:t>7</w:t>
      </w:r>
      <w:r w:rsidRPr="001D1041">
        <w:rPr>
          <w:b/>
        </w:rPr>
        <w:t>.202</w:t>
      </w:r>
      <w:r w:rsidR="00F61C43" w:rsidRPr="001D1041">
        <w:rPr>
          <w:b/>
        </w:rPr>
        <w:t>4</w:t>
      </w:r>
    </w:p>
    <w:p w14:paraId="731344B8" w14:textId="77777777" w:rsidR="00A575E7" w:rsidRPr="00555C3F" w:rsidRDefault="00A575E7" w:rsidP="00A575E7">
      <w:pPr>
        <w:pStyle w:val="Normal2"/>
        <w:tabs>
          <w:tab w:val="clear" w:pos="709"/>
        </w:tabs>
        <w:spacing w:before="0" w:after="0"/>
        <w:rPr>
          <w:rFonts w:cs="Arial"/>
        </w:rPr>
      </w:pPr>
    </w:p>
    <w:p w14:paraId="454049F8" w14:textId="77777777" w:rsidR="00A575E7" w:rsidRPr="00555C3F" w:rsidRDefault="00A575E7" w:rsidP="00A575E7">
      <w:pPr>
        <w:pStyle w:val="Nadpis2"/>
        <w:spacing w:before="0" w:after="0"/>
        <w:rPr>
          <w:rFonts w:cs="Arial"/>
          <w:sz w:val="24"/>
          <w:szCs w:val="24"/>
          <w:lang w:val="cs-CZ"/>
        </w:rPr>
      </w:pPr>
      <w:r w:rsidRPr="00555C3F">
        <w:rPr>
          <w:rFonts w:cs="Arial"/>
          <w:sz w:val="24"/>
          <w:szCs w:val="24"/>
          <w:lang w:val="cs-CZ"/>
        </w:rPr>
        <w:t>Zahájení prací</w:t>
      </w:r>
      <w:bookmarkEnd w:id="7"/>
      <w:bookmarkEnd w:id="8"/>
      <w:bookmarkEnd w:id="9"/>
      <w:bookmarkEnd w:id="10"/>
      <w:bookmarkEnd w:id="11"/>
    </w:p>
    <w:p w14:paraId="1264244B" w14:textId="322A6D15" w:rsidR="00B920AB" w:rsidRPr="00B920AB" w:rsidRDefault="00A575E7" w:rsidP="001C5FEF">
      <w:pPr>
        <w:pStyle w:val="Normal2"/>
        <w:tabs>
          <w:tab w:val="clear" w:pos="709"/>
        </w:tabs>
        <w:spacing w:before="0" w:after="0"/>
        <w:rPr>
          <w:rFonts w:cs="Arial"/>
          <w:u w:val="single"/>
        </w:rPr>
      </w:pPr>
      <w:r w:rsidRPr="00555C3F">
        <w:rPr>
          <w:rFonts w:cs="Arial"/>
          <w:u w:val="single"/>
        </w:rPr>
        <w:t>Termín pro zahájení stavebních prací na místě:</w:t>
      </w:r>
      <w:r w:rsidR="00B920AB">
        <w:rPr>
          <w:rFonts w:cs="Arial"/>
          <w:u w:val="single"/>
        </w:rPr>
        <w:t xml:space="preserve"> </w:t>
      </w:r>
      <w:r w:rsidR="00B920AB" w:rsidRPr="00B920AB">
        <w:rPr>
          <w:rFonts w:cs="Arial"/>
          <w:u w:val="single"/>
        </w:rPr>
        <w:t>nejpozději do 5</w:t>
      </w:r>
      <w:r w:rsidR="00C61AD4">
        <w:rPr>
          <w:rFonts w:cs="Arial"/>
          <w:u w:val="single"/>
        </w:rPr>
        <w:t xml:space="preserve"> </w:t>
      </w:r>
      <w:r w:rsidR="00B920AB" w:rsidRPr="00B920AB">
        <w:rPr>
          <w:rFonts w:cs="Arial"/>
          <w:u w:val="single"/>
        </w:rPr>
        <w:t>dnů od předání a převzetí staveniště.</w:t>
      </w:r>
    </w:p>
    <w:p w14:paraId="5C919E3F" w14:textId="77777777" w:rsidR="00B920AB" w:rsidRDefault="00B920AB" w:rsidP="00A575E7">
      <w:pPr>
        <w:pStyle w:val="Normal2"/>
        <w:tabs>
          <w:tab w:val="clear" w:pos="709"/>
        </w:tabs>
        <w:spacing w:before="0" w:after="0"/>
        <w:rPr>
          <w:rFonts w:cs="Arial"/>
          <w:u w:val="single"/>
        </w:rPr>
      </w:pPr>
    </w:p>
    <w:p w14:paraId="4E628423" w14:textId="0DCF1627" w:rsidR="00A575E7" w:rsidRPr="00555C3F" w:rsidRDefault="00A575E7" w:rsidP="00A575E7">
      <w:pPr>
        <w:pStyle w:val="Normal2"/>
        <w:tabs>
          <w:tab w:val="clear" w:pos="709"/>
        </w:tabs>
        <w:spacing w:before="0" w:after="0"/>
      </w:pPr>
      <w:r w:rsidRPr="00555C3F">
        <w:rPr>
          <w:rFonts w:cs="Arial"/>
        </w:rPr>
        <w:t xml:space="preserve"> </w:t>
      </w:r>
      <w:r w:rsidRPr="00555C3F">
        <w:t>D</w:t>
      </w:r>
      <w:r w:rsidRPr="00555C3F">
        <w:rPr>
          <w:color w:val="000000"/>
        </w:rPr>
        <w:t>odavatel se zavazuje následně pokračovat v činnosti dle této Smlouvy efektivně a bez odkladu až do dokončení Díla.</w:t>
      </w:r>
      <w:r w:rsidRPr="00555C3F">
        <w:tab/>
      </w:r>
    </w:p>
    <w:p w14:paraId="347412C6" w14:textId="77777777" w:rsidR="00A575E7" w:rsidRPr="00555C3F" w:rsidRDefault="00A575E7" w:rsidP="00A575E7">
      <w:pPr>
        <w:pStyle w:val="Normal2"/>
        <w:tabs>
          <w:tab w:val="clear" w:pos="709"/>
        </w:tabs>
        <w:spacing w:before="0" w:after="0"/>
        <w:rPr>
          <w:rFonts w:cs="Arial"/>
        </w:rPr>
      </w:pPr>
    </w:p>
    <w:p w14:paraId="64010A86" w14:textId="77777777" w:rsidR="00A575E7" w:rsidRPr="00555C3F" w:rsidRDefault="00A575E7" w:rsidP="00A575E7">
      <w:pPr>
        <w:pStyle w:val="Nadpis2"/>
        <w:spacing w:before="0" w:after="0"/>
        <w:rPr>
          <w:rFonts w:cs="Arial"/>
          <w:sz w:val="24"/>
          <w:szCs w:val="24"/>
          <w:lang w:val="cs-CZ"/>
        </w:rPr>
      </w:pPr>
      <w:r w:rsidRPr="00555C3F">
        <w:rPr>
          <w:rFonts w:cs="Arial"/>
          <w:sz w:val="24"/>
          <w:szCs w:val="24"/>
          <w:lang w:val="cs-CZ"/>
        </w:rPr>
        <w:t>Lhůta pro dokončení stavebních prací</w:t>
      </w:r>
    </w:p>
    <w:p w14:paraId="16FD934B" w14:textId="77777777" w:rsidR="00A575E7" w:rsidRPr="00C618A0" w:rsidRDefault="00A575E7" w:rsidP="00A575E7">
      <w:pPr>
        <w:pStyle w:val="Normal2"/>
        <w:tabs>
          <w:tab w:val="clear" w:pos="709"/>
        </w:tabs>
        <w:spacing w:before="0" w:after="0"/>
        <w:rPr>
          <w:rFonts w:cs="Arial"/>
        </w:rPr>
      </w:pPr>
      <w:r w:rsidRPr="00555C3F">
        <w:rPr>
          <w:rFonts w:cs="Arial"/>
          <w:u w:val="single"/>
        </w:rPr>
        <w:t xml:space="preserve">Termín pro </w:t>
      </w:r>
      <w:r w:rsidRPr="00C618A0">
        <w:rPr>
          <w:rFonts w:cs="Arial"/>
          <w:u w:val="single"/>
        </w:rPr>
        <w:t>dokončení stavebních prací (Díla), pro předání a převzetí díla a vyklizení staveniště:</w:t>
      </w:r>
      <w:r w:rsidRPr="00C618A0">
        <w:rPr>
          <w:rFonts w:cs="Arial"/>
        </w:rPr>
        <w:t xml:space="preserve"> </w:t>
      </w:r>
    </w:p>
    <w:p w14:paraId="19086B35" w14:textId="4381B630" w:rsidR="00A575E7" w:rsidRPr="00C618A0" w:rsidRDefault="00A575E7" w:rsidP="00A575E7">
      <w:pPr>
        <w:pStyle w:val="Normal2"/>
        <w:numPr>
          <w:ilvl w:val="0"/>
          <w:numId w:val="18"/>
        </w:numPr>
        <w:tabs>
          <w:tab w:val="clear" w:pos="709"/>
        </w:tabs>
        <w:spacing w:before="0" w:after="0"/>
        <w:rPr>
          <w:rFonts w:cs="Arial"/>
        </w:rPr>
      </w:pPr>
      <w:r w:rsidRPr="00C618A0">
        <w:rPr>
          <w:rFonts w:cs="Arial"/>
          <w:b/>
        </w:rPr>
        <w:t>nejpozději do</w:t>
      </w:r>
      <w:r w:rsidR="00C61AD4" w:rsidRPr="00C618A0">
        <w:rPr>
          <w:rFonts w:cs="Arial"/>
          <w:b/>
        </w:rPr>
        <w:t xml:space="preserve"> </w:t>
      </w:r>
      <w:r w:rsidR="001D1041" w:rsidRPr="00C618A0">
        <w:rPr>
          <w:rFonts w:cs="Arial"/>
          <w:b/>
        </w:rPr>
        <w:t>21.08.2024</w:t>
      </w:r>
      <w:r w:rsidRPr="00C618A0">
        <w:rPr>
          <w:rFonts w:cs="Arial"/>
          <w:b/>
        </w:rPr>
        <w:t xml:space="preserve"> </w:t>
      </w:r>
      <w:r w:rsidR="001D1041" w:rsidRPr="00C618A0">
        <w:rPr>
          <w:b/>
          <w:u w:val="single"/>
        </w:rPr>
        <w:t xml:space="preserve"> </w:t>
      </w:r>
    </w:p>
    <w:p w14:paraId="73058440" w14:textId="77777777" w:rsidR="00A575E7" w:rsidRPr="00C618A0" w:rsidRDefault="00A575E7" w:rsidP="00A575E7">
      <w:pPr>
        <w:pStyle w:val="Normal2"/>
        <w:tabs>
          <w:tab w:val="clear" w:pos="709"/>
        </w:tabs>
        <w:spacing w:before="120" w:after="0"/>
        <w:rPr>
          <w:rFonts w:cs="Arial"/>
        </w:rPr>
      </w:pPr>
      <w:r w:rsidRPr="00C618A0">
        <w:rPr>
          <w:rFonts w:cs="Arial"/>
        </w:rPr>
        <w:t>Zhotovitel se zavazuje Dílo provést, dokončit a předat Objednateli (včetně odstranění všech případných vad a nedodělků a vyklizení staveniště).</w:t>
      </w:r>
    </w:p>
    <w:p w14:paraId="35AF8DB3" w14:textId="77777777" w:rsidR="00A575E7" w:rsidRPr="00C618A0" w:rsidRDefault="00A575E7" w:rsidP="00A575E7">
      <w:pPr>
        <w:pStyle w:val="Nadpis2"/>
      </w:pPr>
      <w:r w:rsidRPr="00C618A0">
        <w:rPr>
          <w:rFonts w:cs="Arial"/>
          <w:sz w:val="24"/>
          <w:szCs w:val="24"/>
          <w:lang w:val="cs-CZ"/>
        </w:rPr>
        <w:t>Termín pro předání konečné dokumentace provedeného Díla (dokladů):</w:t>
      </w:r>
      <w:r w:rsidRPr="00C618A0">
        <w:t xml:space="preserve">  </w:t>
      </w:r>
    </w:p>
    <w:p w14:paraId="2ADBEF02" w14:textId="040E30AA" w:rsidR="00A575E7" w:rsidRPr="00C618A0" w:rsidRDefault="00A575E7" w:rsidP="00A575E7">
      <w:pPr>
        <w:pStyle w:val="Normal2"/>
        <w:tabs>
          <w:tab w:val="clear" w:pos="709"/>
        </w:tabs>
        <w:spacing w:before="120" w:after="0"/>
        <w:rPr>
          <w:rFonts w:cs="Arial"/>
        </w:rPr>
      </w:pPr>
      <w:r w:rsidRPr="00C618A0">
        <w:rPr>
          <w:rFonts w:cs="Arial"/>
        </w:rPr>
        <w:t xml:space="preserve">nejpozději </w:t>
      </w:r>
      <w:r w:rsidRPr="00C618A0">
        <w:rPr>
          <w:rFonts w:cs="Arial"/>
          <w:b/>
          <w:bCs w:val="0"/>
        </w:rPr>
        <w:t>do</w:t>
      </w:r>
      <w:r w:rsidR="00C61AD4" w:rsidRPr="00C618A0">
        <w:rPr>
          <w:rFonts w:cs="Arial"/>
          <w:b/>
          <w:bCs w:val="0"/>
        </w:rPr>
        <w:t xml:space="preserve"> </w:t>
      </w:r>
      <w:r w:rsidRPr="00C618A0">
        <w:rPr>
          <w:rFonts w:cs="Arial"/>
          <w:b/>
          <w:bCs w:val="0"/>
        </w:rPr>
        <w:t>21 dnů</w:t>
      </w:r>
      <w:r w:rsidRPr="00C618A0">
        <w:rPr>
          <w:rFonts w:cs="Arial"/>
        </w:rPr>
        <w:t xml:space="preserve"> od předání a převzetí dokončeného díla</w:t>
      </w:r>
    </w:p>
    <w:p w14:paraId="5C921232" w14:textId="77777777" w:rsidR="00D87B21" w:rsidRPr="00C618A0" w:rsidRDefault="00D87B21" w:rsidP="00C539FA">
      <w:pPr>
        <w:pStyle w:val="Nadpis2"/>
        <w:rPr>
          <w:rFonts w:cs="Arial"/>
          <w:sz w:val="24"/>
          <w:szCs w:val="24"/>
          <w:lang w:val="cs-CZ"/>
        </w:rPr>
      </w:pPr>
      <w:bookmarkStart w:id="13" w:name="_Ref213040126"/>
      <w:bookmarkStart w:id="14" w:name="_Toc326739595"/>
      <w:bookmarkStart w:id="15" w:name="_Toc311807327"/>
      <w:r w:rsidRPr="00C618A0">
        <w:rPr>
          <w:rFonts w:cs="Arial"/>
          <w:sz w:val="24"/>
          <w:szCs w:val="24"/>
          <w:lang w:val="cs-CZ"/>
        </w:rPr>
        <w:t>Časový harmonogram</w:t>
      </w:r>
      <w:bookmarkEnd w:id="13"/>
      <w:bookmarkEnd w:id="14"/>
      <w:bookmarkEnd w:id="15"/>
    </w:p>
    <w:p w14:paraId="6AD0EED0" w14:textId="78798EE5" w:rsidR="00D87B21" w:rsidRPr="00C618A0" w:rsidRDefault="00D87B21" w:rsidP="00C539FA">
      <w:pPr>
        <w:pStyle w:val="Normal2"/>
        <w:tabs>
          <w:tab w:val="clear" w:pos="709"/>
        </w:tabs>
        <w:spacing w:before="0" w:after="0"/>
        <w:rPr>
          <w:rFonts w:cs="Arial"/>
        </w:rPr>
      </w:pPr>
      <w:r w:rsidRPr="00C618A0">
        <w:rPr>
          <w:rFonts w:cs="Arial"/>
        </w:rPr>
        <w:t>Časový harmonogram, který tvoří přílohu 2</w:t>
      </w:r>
      <w:r w:rsidR="00E722DF" w:rsidRPr="00C618A0">
        <w:rPr>
          <w:rFonts w:cs="Arial"/>
        </w:rPr>
        <w:t>.</w:t>
      </w:r>
      <w:r w:rsidRPr="00C618A0">
        <w:rPr>
          <w:rFonts w:cs="Arial"/>
        </w:rPr>
        <w:t xml:space="preserve"> této smlouvy, je pro Zhotovitele závazný.</w:t>
      </w:r>
    </w:p>
    <w:p w14:paraId="6C669BEB" w14:textId="77777777" w:rsidR="00D87B21" w:rsidRPr="00C539FA" w:rsidRDefault="00D87B21" w:rsidP="00C539FA">
      <w:pPr>
        <w:pStyle w:val="Normal2"/>
        <w:tabs>
          <w:tab w:val="clear" w:pos="709"/>
        </w:tabs>
        <w:spacing w:before="0" w:after="0"/>
        <w:rPr>
          <w:rFonts w:cs="Arial"/>
        </w:rPr>
      </w:pPr>
      <w:r w:rsidRPr="00C618A0">
        <w:rPr>
          <w:rFonts w:cs="Arial"/>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článku 2.</w:t>
      </w:r>
    </w:p>
    <w:p w14:paraId="396164D7" w14:textId="77777777" w:rsidR="00A575E7" w:rsidRPr="00213154" w:rsidRDefault="00A575E7" w:rsidP="00A575E7">
      <w:pPr>
        <w:pStyle w:val="Nadpis1"/>
        <w:tabs>
          <w:tab w:val="clear" w:pos="709"/>
        </w:tabs>
        <w:spacing w:before="120"/>
        <w:jc w:val="left"/>
        <w:rPr>
          <w:rFonts w:cs="Arial"/>
          <w:sz w:val="24"/>
          <w:szCs w:val="24"/>
        </w:rPr>
      </w:pPr>
      <w:r w:rsidRPr="00213154">
        <w:rPr>
          <w:rFonts w:cs="Arial"/>
          <w:sz w:val="24"/>
          <w:szCs w:val="24"/>
        </w:rPr>
        <w:lastRenderedPageBreak/>
        <w:t>cena díla a platební podmínky</w:t>
      </w:r>
    </w:p>
    <w:p w14:paraId="686661AC" w14:textId="77777777" w:rsidR="00A575E7" w:rsidRPr="00213154" w:rsidRDefault="00A575E7" w:rsidP="00A575E7">
      <w:pPr>
        <w:pStyle w:val="Nadpis2"/>
        <w:spacing w:before="0"/>
        <w:rPr>
          <w:rFonts w:cs="Arial"/>
          <w:sz w:val="24"/>
          <w:szCs w:val="24"/>
          <w:lang w:val="cs-CZ"/>
        </w:rPr>
      </w:pPr>
      <w:r w:rsidRPr="00213154">
        <w:rPr>
          <w:rFonts w:cs="Arial"/>
          <w:sz w:val="24"/>
          <w:szCs w:val="24"/>
          <w:lang w:val="cs-CZ"/>
        </w:rPr>
        <w:t>Cena díla</w:t>
      </w:r>
    </w:p>
    <w:p w14:paraId="3ABDEDF5" w14:textId="6108D47C" w:rsidR="00A575E7" w:rsidRPr="00F61C43" w:rsidRDefault="00A575E7" w:rsidP="00A575E7">
      <w:pPr>
        <w:pStyle w:val="Nadpis3"/>
        <w:tabs>
          <w:tab w:val="clear" w:pos="2125"/>
          <w:tab w:val="clear" w:pos="10063"/>
        </w:tabs>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s názvem </w:t>
      </w:r>
      <w:r w:rsidRPr="00F61C43">
        <w:rPr>
          <w:rFonts w:cs="Arial"/>
          <w:bCs w:val="0"/>
        </w:rPr>
        <w:t>„</w:t>
      </w:r>
      <w:r w:rsidR="00497FBE" w:rsidRPr="00497FBE">
        <w:rPr>
          <w:rFonts w:eastAsia="Arial Unicode MS" w:cs="Arial"/>
          <w:bCs w:val="0"/>
          <w:i/>
        </w:rPr>
        <w:t>Výměna výplní otvorů v objektu ZŠ Sokolí, Jablonec</w:t>
      </w:r>
      <w:r w:rsidR="00497FBE">
        <w:rPr>
          <w:rFonts w:eastAsia="Arial Unicode MS" w:cs="Arial"/>
          <w:i/>
        </w:rPr>
        <w:t xml:space="preserve"> nad Nisou</w:t>
      </w:r>
      <w:r w:rsidRPr="00F61C43">
        <w:rPr>
          <w:rFonts w:cs="Arial"/>
          <w:bCs w:val="0"/>
        </w:rPr>
        <w:t>“.</w:t>
      </w:r>
    </w:p>
    <w:p w14:paraId="024A6DC6" w14:textId="77777777" w:rsidR="00A575E7" w:rsidRPr="006F30C8" w:rsidRDefault="00A575E7" w:rsidP="00A575E7">
      <w:pPr>
        <w:pStyle w:val="Nadpis3"/>
        <w:tabs>
          <w:tab w:val="clear" w:pos="2125"/>
          <w:tab w:val="clear" w:pos="10063"/>
        </w:tabs>
        <w:spacing w:before="120" w:after="0"/>
        <w:ind w:left="1418" w:hanging="709"/>
        <w:rPr>
          <w:rFonts w:cs="Arial"/>
          <w:b w:val="0"/>
        </w:rPr>
      </w:pPr>
      <w:r w:rsidRPr="00213154">
        <w:rPr>
          <w:rFonts w:cs="Arial"/>
          <w:b w:val="0"/>
        </w:rPr>
        <w:t xml:space="preserve">Objednatel se tímto </w:t>
      </w:r>
      <w:r w:rsidRPr="006F30C8">
        <w:rPr>
          <w:rFonts w:cs="Arial"/>
          <w:b w:val="0"/>
        </w:rPr>
        <w:t>zavazuje zaplatit Zhotoviteli cenu, která byla stanovena na základě cenové nabídky podané v rámci zadávacího řízení a činí:</w:t>
      </w:r>
    </w:p>
    <w:p w14:paraId="54BD2861" w14:textId="748C67F0" w:rsidR="00A575E7" w:rsidRPr="006F30C8" w:rsidRDefault="00A575E7" w:rsidP="00A575E7">
      <w:pPr>
        <w:pStyle w:val="Default"/>
        <w:ind w:left="708" w:firstLine="708"/>
        <w:rPr>
          <w:sz w:val="22"/>
          <w:szCs w:val="22"/>
        </w:rPr>
      </w:pPr>
      <w:r w:rsidRPr="006F30C8">
        <w:rPr>
          <w:sz w:val="22"/>
          <w:szCs w:val="22"/>
        </w:rPr>
        <w:t>Cena Díla celkem bez DPH</w:t>
      </w:r>
      <w:r w:rsidR="00E12A5D" w:rsidRPr="006F30C8">
        <w:rPr>
          <w:sz w:val="22"/>
          <w:szCs w:val="22"/>
        </w:rPr>
        <w:t xml:space="preserve">: </w:t>
      </w:r>
      <w:r w:rsidR="00E12A5D" w:rsidRPr="006F30C8">
        <w:rPr>
          <w:sz w:val="22"/>
          <w:szCs w:val="22"/>
        </w:rPr>
        <w:tab/>
      </w:r>
      <w:r w:rsidR="00E12A5D" w:rsidRPr="006F30C8">
        <w:rPr>
          <w:sz w:val="22"/>
          <w:szCs w:val="22"/>
        </w:rPr>
        <w:tab/>
        <w:t>2 738 431,23</w:t>
      </w:r>
      <w:r w:rsidRPr="006F30C8">
        <w:rPr>
          <w:sz w:val="22"/>
          <w:szCs w:val="22"/>
        </w:rPr>
        <w:t xml:space="preserve"> Kč </w:t>
      </w:r>
    </w:p>
    <w:p w14:paraId="77C2EB13" w14:textId="06C62D18" w:rsidR="00A575E7" w:rsidRPr="006F30C8" w:rsidRDefault="00A575E7" w:rsidP="00A575E7">
      <w:pPr>
        <w:pStyle w:val="Default"/>
        <w:ind w:left="1416"/>
        <w:rPr>
          <w:sz w:val="22"/>
          <w:szCs w:val="22"/>
        </w:rPr>
      </w:pPr>
      <w:r w:rsidRPr="006F30C8">
        <w:rPr>
          <w:sz w:val="22"/>
          <w:szCs w:val="22"/>
        </w:rPr>
        <w:t xml:space="preserve">(slovy: </w:t>
      </w:r>
      <w:r w:rsidR="00E12A5D" w:rsidRPr="006F30C8">
        <w:rPr>
          <w:sz w:val="22"/>
          <w:szCs w:val="22"/>
        </w:rPr>
        <w:t>Dva</w:t>
      </w:r>
      <w:r w:rsidR="006F30C8">
        <w:rPr>
          <w:sz w:val="22"/>
          <w:szCs w:val="22"/>
        </w:rPr>
        <w:t xml:space="preserve"> </w:t>
      </w:r>
      <w:r w:rsidR="00E12A5D" w:rsidRPr="006F30C8">
        <w:rPr>
          <w:sz w:val="22"/>
          <w:szCs w:val="22"/>
        </w:rPr>
        <w:t>miliony sedmset</w:t>
      </w:r>
      <w:r w:rsidR="006F30C8">
        <w:rPr>
          <w:sz w:val="22"/>
          <w:szCs w:val="22"/>
        </w:rPr>
        <w:t xml:space="preserve"> </w:t>
      </w:r>
      <w:r w:rsidR="00E12A5D" w:rsidRPr="006F30C8">
        <w:rPr>
          <w:sz w:val="22"/>
          <w:szCs w:val="22"/>
        </w:rPr>
        <w:t>třicet</w:t>
      </w:r>
      <w:r w:rsidR="006F30C8">
        <w:rPr>
          <w:sz w:val="22"/>
          <w:szCs w:val="22"/>
        </w:rPr>
        <w:t xml:space="preserve"> </w:t>
      </w:r>
      <w:r w:rsidR="00E12A5D" w:rsidRPr="006F30C8">
        <w:rPr>
          <w:sz w:val="22"/>
          <w:szCs w:val="22"/>
        </w:rPr>
        <w:t>osm</w:t>
      </w:r>
      <w:r w:rsidR="006F30C8">
        <w:rPr>
          <w:sz w:val="22"/>
          <w:szCs w:val="22"/>
        </w:rPr>
        <w:t xml:space="preserve"> </w:t>
      </w:r>
      <w:r w:rsidR="00E12A5D" w:rsidRPr="006F30C8">
        <w:rPr>
          <w:sz w:val="22"/>
          <w:szCs w:val="22"/>
        </w:rPr>
        <w:t>tisíc čtyři</w:t>
      </w:r>
      <w:r w:rsidR="006F30C8">
        <w:rPr>
          <w:sz w:val="22"/>
          <w:szCs w:val="22"/>
        </w:rPr>
        <w:t xml:space="preserve"> </w:t>
      </w:r>
      <w:r w:rsidR="00E12A5D" w:rsidRPr="006F30C8">
        <w:rPr>
          <w:sz w:val="22"/>
          <w:szCs w:val="22"/>
        </w:rPr>
        <w:t>sta</w:t>
      </w:r>
      <w:r w:rsidR="006F30C8">
        <w:rPr>
          <w:sz w:val="22"/>
          <w:szCs w:val="22"/>
        </w:rPr>
        <w:t xml:space="preserve"> </w:t>
      </w:r>
      <w:r w:rsidR="00E12A5D" w:rsidRPr="006F30C8">
        <w:rPr>
          <w:sz w:val="22"/>
          <w:szCs w:val="22"/>
        </w:rPr>
        <w:t>třicet</w:t>
      </w:r>
      <w:r w:rsidR="006F30C8">
        <w:rPr>
          <w:sz w:val="22"/>
          <w:szCs w:val="22"/>
        </w:rPr>
        <w:t xml:space="preserve"> </w:t>
      </w:r>
      <w:r w:rsidR="00E12A5D" w:rsidRPr="006F30C8">
        <w:rPr>
          <w:sz w:val="22"/>
          <w:szCs w:val="22"/>
        </w:rPr>
        <w:t>jedna</w:t>
      </w:r>
      <w:r w:rsidRPr="006F30C8">
        <w:rPr>
          <w:sz w:val="22"/>
          <w:szCs w:val="22"/>
        </w:rPr>
        <w:t xml:space="preserve"> korun českých   </w:t>
      </w:r>
      <w:r w:rsidR="00E12A5D" w:rsidRPr="006F30C8">
        <w:rPr>
          <w:sz w:val="22"/>
          <w:szCs w:val="22"/>
        </w:rPr>
        <w:t>dvacet</w:t>
      </w:r>
      <w:r w:rsidR="006F30C8">
        <w:rPr>
          <w:sz w:val="22"/>
          <w:szCs w:val="22"/>
        </w:rPr>
        <w:t xml:space="preserve"> </w:t>
      </w:r>
      <w:r w:rsidR="00E12A5D" w:rsidRPr="006F30C8">
        <w:rPr>
          <w:sz w:val="22"/>
          <w:szCs w:val="22"/>
        </w:rPr>
        <w:t xml:space="preserve">tři </w:t>
      </w:r>
      <w:r w:rsidRPr="006F30C8">
        <w:rPr>
          <w:sz w:val="22"/>
          <w:szCs w:val="22"/>
        </w:rPr>
        <w:t xml:space="preserve">haléřů) </w:t>
      </w:r>
    </w:p>
    <w:p w14:paraId="0BC12FF1" w14:textId="2882F60C" w:rsidR="00A575E7" w:rsidRPr="006F30C8" w:rsidRDefault="00A575E7" w:rsidP="00A575E7">
      <w:pPr>
        <w:pStyle w:val="Default"/>
        <w:ind w:left="708" w:firstLine="708"/>
        <w:rPr>
          <w:sz w:val="22"/>
          <w:szCs w:val="22"/>
        </w:rPr>
      </w:pPr>
      <w:r w:rsidRPr="006F30C8">
        <w:rPr>
          <w:sz w:val="22"/>
          <w:szCs w:val="22"/>
        </w:rPr>
        <w:t>DPH</w:t>
      </w:r>
      <w:r w:rsidR="00E12A5D" w:rsidRPr="006F30C8">
        <w:rPr>
          <w:sz w:val="22"/>
          <w:szCs w:val="22"/>
        </w:rPr>
        <w:t xml:space="preserve"> 21%</w:t>
      </w:r>
      <w:r w:rsidRPr="006F30C8">
        <w:rPr>
          <w:sz w:val="22"/>
          <w:szCs w:val="22"/>
        </w:rPr>
        <w:t xml:space="preserve">: </w:t>
      </w:r>
      <w:r w:rsidR="00E12A5D" w:rsidRPr="006F30C8">
        <w:rPr>
          <w:sz w:val="22"/>
          <w:szCs w:val="22"/>
        </w:rPr>
        <w:tab/>
      </w:r>
      <w:r w:rsidR="00E12A5D" w:rsidRPr="006F30C8">
        <w:rPr>
          <w:sz w:val="22"/>
          <w:szCs w:val="22"/>
        </w:rPr>
        <w:tab/>
      </w:r>
      <w:r w:rsidR="00E12A5D" w:rsidRPr="006F30C8">
        <w:rPr>
          <w:sz w:val="22"/>
          <w:szCs w:val="22"/>
        </w:rPr>
        <w:tab/>
      </w:r>
      <w:r w:rsidR="00E12A5D" w:rsidRPr="006F30C8">
        <w:rPr>
          <w:sz w:val="22"/>
          <w:szCs w:val="22"/>
        </w:rPr>
        <w:tab/>
        <w:t>575 070,56</w:t>
      </w:r>
      <w:r w:rsidRPr="006F30C8">
        <w:rPr>
          <w:sz w:val="22"/>
          <w:szCs w:val="22"/>
        </w:rPr>
        <w:t xml:space="preserve"> Kč </w:t>
      </w:r>
    </w:p>
    <w:p w14:paraId="0D58E3BB" w14:textId="24688A63" w:rsidR="00A575E7" w:rsidRPr="006F30C8" w:rsidRDefault="00A575E7" w:rsidP="00A575E7">
      <w:pPr>
        <w:pStyle w:val="Default"/>
        <w:ind w:left="1416"/>
        <w:rPr>
          <w:sz w:val="22"/>
          <w:szCs w:val="22"/>
        </w:rPr>
      </w:pPr>
      <w:r w:rsidRPr="006F30C8">
        <w:rPr>
          <w:sz w:val="22"/>
          <w:szCs w:val="22"/>
        </w:rPr>
        <w:t xml:space="preserve">(slovy: </w:t>
      </w:r>
      <w:r w:rsidR="00E12A5D" w:rsidRPr="006F30C8">
        <w:rPr>
          <w:sz w:val="22"/>
          <w:szCs w:val="22"/>
        </w:rPr>
        <w:t>Pět</w:t>
      </w:r>
      <w:r w:rsidR="006F30C8">
        <w:rPr>
          <w:sz w:val="22"/>
          <w:szCs w:val="22"/>
        </w:rPr>
        <w:t xml:space="preserve"> </w:t>
      </w:r>
      <w:r w:rsidR="00E12A5D" w:rsidRPr="006F30C8">
        <w:rPr>
          <w:sz w:val="22"/>
          <w:szCs w:val="22"/>
        </w:rPr>
        <w:t>set</w:t>
      </w:r>
      <w:r w:rsidR="006F30C8">
        <w:rPr>
          <w:sz w:val="22"/>
          <w:szCs w:val="22"/>
        </w:rPr>
        <w:t xml:space="preserve"> </w:t>
      </w:r>
      <w:r w:rsidR="00E12A5D" w:rsidRPr="006F30C8">
        <w:rPr>
          <w:sz w:val="22"/>
          <w:szCs w:val="22"/>
        </w:rPr>
        <w:t>sedmdesát</w:t>
      </w:r>
      <w:r w:rsidR="006F30C8">
        <w:rPr>
          <w:sz w:val="22"/>
          <w:szCs w:val="22"/>
        </w:rPr>
        <w:t xml:space="preserve"> </w:t>
      </w:r>
      <w:r w:rsidR="00E12A5D" w:rsidRPr="006F30C8">
        <w:rPr>
          <w:sz w:val="22"/>
          <w:szCs w:val="22"/>
        </w:rPr>
        <w:t>pět</w:t>
      </w:r>
      <w:r w:rsidR="006F30C8">
        <w:rPr>
          <w:sz w:val="22"/>
          <w:szCs w:val="22"/>
        </w:rPr>
        <w:t xml:space="preserve"> </w:t>
      </w:r>
      <w:r w:rsidR="00E12A5D" w:rsidRPr="006F30C8">
        <w:rPr>
          <w:sz w:val="22"/>
          <w:szCs w:val="22"/>
        </w:rPr>
        <w:t>tisíc sedmdesát</w:t>
      </w:r>
      <w:r w:rsidRPr="006F30C8">
        <w:rPr>
          <w:sz w:val="22"/>
          <w:szCs w:val="22"/>
        </w:rPr>
        <w:t xml:space="preserve"> korun českých </w:t>
      </w:r>
      <w:r w:rsidR="006F30C8">
        <w:rPr>
          <w:sz w:val="22"/>
          <w:szCs w:val="22"/>
        </w:rPr>
        <w:t xml:space="preserve">padesát </w:t>
      </w:r>
      <w:r w:rsidR="00E12A5D" w:rsidRPr="006F30C8">
        <w:rPr>
          <w:sz w:val="22"/>
          <w:szCs w:val="22"/>
        </w:rPr>
        <w:t>šest</w:t>
      </w:r>
      <w:r w:rsidRPr="006F30C8">
        <w:rPr>
          <w:sz w:val="22"/>
          <w:szCs w:val="22"/>
        </w:rPr>
        <w:t xml:space="preserve"> haléřů) </w:t>
      </w:r>
    </w:p>
    <w:p w14:paraId="15CED667" w14:textId="144D7309" w:rsidR="00966BF1" w:rsidRPr="006F30C8" w:rsidRDefault="00A575E7" w:rsidP="00BC3C4C">
      <w:pPr>
        <w:pStyle w:val="Default"/>
        <w:ind w:left="708" w:firstLine="708"/>
        <w:rPr>
          <w:b/>
          <w:bCs w:val="0"/>
          <w:sz w:val="22"/>
          <w:szCs w:val="22"/>
        </w:rPr>
      </w:pPr>
      <w:r w:rsidRPr="006F30C8">
        <w:rPr>
          <w:b/>
          <w:bCs w:val="0"/>
          <w:sz w:val="22"/>
          <w:szCs w:val="22"/>
        </w:rPr>
        <w:t xml:space="preserve">Cena Díla celkem včetně DPH:     </w:t>
      </w:r>
      <w:r w:rsidR="00E12A5D" w:rsidRPr="006F30C8">
        <w:rPr>
          <w:b/>
          <w:bCs w:val="0"/>
          <w:sz w:val="22"/>
          <w:szCs w:val="22"/>
        </w:rPr>
        <w:tab/>
        <w:t xml:space="preserve">3 313 501,79 </w:t>
      </w:r>
      <w:r w:rsidRPr="006F30C8">
        <w:rPr>
          <w:b/>
          <w:bCs w:val="0"/>
          <w:sz w:val="22"/>
          <w:szCs w:val="22"/>
        </w:rPr>
        <w:t xml:space="preserve">Kč </w:t>
      </w:r>
    </w:p>
    <w:p w14:paraId="7C1819CE" w14:textId="5B65C2C3" w:rsidR="00A575E7" w:rsidRPr="006F30C8" w:rsidRDefault="00A575E7" w:rsidP="00BC3C4C">
      <w:pPr>
        <w:pStyle w:val="Default"/>
        <w:ind w:left="1416"/>
      </w:pPr>
      <w:r w:rsidRPr="006F30C8">
        <w:t xml:space="preserve">(slovy: </w:t>
      </w:r>
      <w:r w:rsidR="00BC3C4C" w:rsidRPr="006F30C8">
        <w:t>Tři</w:t>
      </w:r>
      <w:r w:rsidR="006F30C8">
        <w:t xml:space="preserve"> </w:t>
      </w:r>
      <w:r w:rsidR="00BC3C4C" w:rsidRPr="006F30C8">
        <w:t>miliony tři</w:t>
      </w:r>
      <w:r w:rsidR="006F30C8">
        <w:t xml:space="preserve"> </w:t>
      </w:r>
      <w:r w:rsidR="00BC3C4C" w:rsidRPr="006F30C8">
        <w:t>sta</w:t>
      </w:r>
      <w:r w:rsidR="006F30C8">
        <w:t xml:space="preserve"> </w:t>
      </w:r>
      <w:r w:rsidR="00BC3C4C" w:rsidRPr="006F30C8">
        <w:t>třináct</w:t>
      </w:r>
      <w:r w:rsidR="006F30C8">
        <w:t xml:space="preserve"> </w:t>
      </w:r>
      <w:r w:rsidR="00BC3C4C" w:rsidRPr="006F30C8">
        <w:t>tisíc pět</w:t>
      </w:r>
      <w:r w:rsidR="006F30C8">
        <w:t xml:space="preserve"> </w:t>
      </w:r>
      <w:r w:rsidR="00BC3C4C" w:rsidRPr="006F30C8">
        <w:t>set</w:t>
      </w:r>
      <w:r w:rsidR="006F30C8">
        <w:t xml:space="preserve"> </w:t>
      </w:r>
      <w:r w:rsidR="00BC3C4C" w:rsidRPr="006F30C8">
        <w:t>jedna</w:t>
      </w:r>
      <w:r w:rsidRPr="006F30C8">
        <w:t xml:space="preserve"> korun českých </w:t>
      </w:r>
      <w:r w:rsidR="00BC3C4C" w:rsidRPr="006F30C8">
        <w:t>sedmdesát</w:t>
      </w:r>
      <w:r w:rsidR="006F30C8">
        <w:t xml:space="preserve"> </w:t>
      </w:r>
      <w:r w:rsidR="00BC3C4C" w:rsidRPr="006F30C8">
        <w:t>devět</w:t>
      </w:r>
      <w:r w:rsidRPr="006F30C8">
        <w:t xml:space="preserve"> haléřů)</w:t>
      </w:r>
    </w:p>
    <w:p w14:paraId="43A2E6ED" w14:textId="77777777" w:rsidR="00A575E7" w:rsidRDefault="00A575E7" w:rsidP="00A575E7">
      <w:pPr>
        <w:pStyle w:val="Nadpis3"/>
        <w:numPr>
          <w:ilvl w:val="0"/>
          <w:numId w:val="0"/>
        </w:numPr>
        <w:spacing w:before="120" w:after="0"/>
        <w:ind w:left="1418"/>
        <w:rPr>
          <w:rFonts w:cs="Arial"/>
          <w:b w:val="0"/>
        </w:rPr>
      </w:pPr>
      <w:r w:rsidRPr="006F30C8">
        <w:rPr>
          <w:rFonts w:cs="Arial"/>
          <w:b w:val="0"/>
        </w:rPr>
        <w:t>Výše sjednaná cena Díla je stanovena</w:t>
      </w:r>
      <w:r w:rsidRPr="00F35D4E">
        <w:rPr>
          <w:rFonts w:cs="Arial"/>
          <w:b w:val="0"/>
        </w:rPr>
        <w:t xml:space="preserve">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14:paraId="5B81EBEF"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F67E46">
        <w:rPr>
          <w:rFonts w:cs="Arial"/>
          <w:b w:val="0"/>
        </w:rPr>
        <w:t>článku 1</w:t>
      </w:r>
      <w:r>
        <w:rPr>
          <w:rFonts w:cs="Arial"/>
          <w:b w:val="0"/>
        </w:rPr>
        <w:t>5</w:t>
      </w:r>
      <w:r w:rsidRPr="00F67E46">
        <w:rPr>
          <w:rFonts w:cs="Arial"/>
          <w:b w:val="0"/>
        </w:rPr>
        <w:t>. Tím není dotčen postup dle článku 1</w:t>
      </w:r>
      <w:r>
        <w:rPr>
          <w:rFonts w:cs="Arial"/>
          <w:b w:val="0"/>
        </w:rPr>
        <w:t>1</w:t>
      </w:r>
      <w:r w:rsidRPr="00F67E46">
        <w:rPr>
          <w:rFonts w:cs="Arial"/>
          <w:b w:val="0"/>
        </w:rPr>
        <w:t>.</w:t>
      </w:r>
      <w:r w:rsidRPr="00B406F4">
        <w:rPr>
          <w:rFonts w:cs="Arial"/>
          <w:b w:val="0"/>
        </w:rPr>
        <w:t xml:space="preserve"> této Smlouvy pro provádění </w:t>
      </w:r>
      <w:r w:rsidRPr="00661D0E">
        <w:rPr>
          <w:rFonts w:cs="Arial"/>
          <w:b w:val="0"/>
        </w:rPr>
        <w:t>dodatečných stavebních prací (vícepráce) a nerealizaci méněprací.</w:t>
      </w:r>
    </w:p>
    <w:p w14:paraId="224527DD" w14:textId="77777777" w:rsidR="00A575E7" w:rsidRPr="00661D0E" w:rsidRDefault="00A575E7" w:rsidP="00A575E7">
      <w:pPr>
        <w:pStyle w:val="Nadpis3"/>
        <w:spacing w:before="120" w:after="0"/>
        <w:ind w:left="1418" w:hanging="709"/>
        <w:rPr>
          <w:rFonts w:cs="Arial"/>
          <w:b w:val="0"/>
        </w:rPr>
      </w:pPr>
      <w:r w:rsidRPr="00661D0E">
        <w:rPr>
          <w:rFonts w:cs="Arial"/>
          <w:b w:val="0"/>
        </w:rPr>
        <w:t>Strany se dohodly na následujícím:</w:t>
      </w:r>
    </w:p>
    <w:p w14:paraId="5216FC50"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6DA5749"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11537DA3"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4B07A231"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EE612AE"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5B679818"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3042A65D" w14:textId="71540F6C" w:rsidR="00A575E7" w:rsidRDefault="00A575E7" w:rsidP="00A575E7">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40E09626" w14:textId="77777777" w:rsidR="007E257E" w:rsidRPr="00200CC6" w:rsidRDefault="007E257E" w:rsidP="00200CC6">
      <w:pPr>
        <w:pStyle w:val="Normal2"/>
        <w:tabs>
          <w:tab w:val="clear" w:pos="709"/>
        </w:tabs>
        <w:spacing w:before="0" w:after="0"/>
        <w:rPr>
          <w:rFonts w:cs="Arial"/>
          <w:highlight w:val="yellow"/>
        </w:rPr>
      </w:pPr>
    </w:p>
    <w:p w14:paraId="5C3E1A27" w14:textId="77777777" w:rsidR="007E257E" w:rsidRPr="00966BF1" w:rsidRDefault="007E257E" w:rsidP="007E257E">
      <w:pPr>
        <w:pStyle w:val="Nadpis2"/>
        <w:spacing w:before="0" w:after="0"/>
        <w:rPr>
          <w:rFonts w:cs="Arial"/>
          <w:sz w:val="24"/>
          <w:szCs w:val="24"/>
          <w:lang w:val="cs-CZ"/>
        </w:rPr>
      </w:pPr>
      <w:r w:rsidRPr="00966BF1">
        <w:rPr>
          <w:rFonts w:cs="Arial"/>
          <w:sz w:val="24"/>
          <w:szCs w:val="24"/>
          <w:lang w:val="cs-CZ"/>
        </w:rPr>
        <w:lastRenderedPageBreak/>
        <w:t>Dostatečnost ceny Díla</w:t>
      </w:r>
    </w:p>
    <w:p w14:paraId="557E30BE" w14:textId="77777777" w:rsidR="007E257E" w:rsidRPr="00966BF1" w:rsidRDefault="007E257E" w:rsidP="007E257E">
      <w:pPr>
        <w:pStyle w:val="Normal2"/>
        <w:tabs>
          <w:tab w:val="clear" w:pos="709"/>
        </w:tabs>
        <w:spacing w:before="0" w:after="0"/>
        <w:rPr>
          <w:rFonts w:cs="Arial"/>
        </w:rPr>
      </w:pPr>
      <w:r w:rsidRPr="00966BF1">
        <w:rPr>
          <w:rFonts w:cs="Arial"/>
        </w:rPr>
        <w:t>Uzavřením této Smlouvy Zhotovitel výslovně vyjadřuje a potvrzuje, že:</w:t>
      </w:r>
    </w:p>
    <w:p w14:paraId="6520DC69" w14:textId="77777777" w:rsidR="007E257E" w:rsidRPr="00966BF1" w:rsidRDefault="007E257E" w:rsidP="007E257E">
      <w:pPr>
        <w:pStyle w:val="Normal2"/>
        <w:numPr>
          <w:ilvl w:val="0"/>
          <w:numId w:val="2"/>
        </w:numPr>
        <w:tabs>
          <w:tab w:val="clear" w:pos="709"/>
        </w:tabs>
        <w:spacing w:before="0" w:after="0"/>
        <w:rPr>
          <w:rFonts w:cs="Arial"/>
        </w:rPr>
      </w:pPr>
      <w:r w:rsidRPr="00966BF1">
        <w:rPr>
          <w:rFonts w:cs="Arial"/>
        </w:rPr>
        <w:t>cena Díla stanovená v této Smlouvě je správná a dostatečná, a</w:t>
      </w:r>
    </w:p>
    <w:p w14:paraId="38B49DDC" w14:textId="77777777" w:rsidR="007E257E" w:rsidRPr="00966BF1" w:rsidRDefault="007E257E" w:rsidP="007E257E">
      <w:pPr>
        <w:pStyle w:val="Normal2"/>
        <w:numPr>
          <w:ilvl w:val="0"/>
          <w:numId w:val="2"/>
        </w:numPr>
        <w:tabs>
          <w:tab w:val="clear" w:pos="709"/>
        </w:tabs>
        <w:spacing w:before="0" w:after="0"/>
        <w:rPr>
          <w:rFonts w:cs="Arial"/>
        </w:rPr>
      </w:pPr>
      <w:r w:rsidRPr="00966BF1">
        <w:rPr>
          <w:rFonts w:cs="Arial"/>
        </w:rPr>
        <w:t>částku ceny Díla akceptuje jako odpovídající údajům, nezbytným informacím, prohlídkám, průzkumům a technickým podmínkám Díla, které před uzavřením Smlouvy dostatečně ověřil.</w:t>
      </w:r>
    </w:p>
    <w:p w14:paraId="0418C21D" w14:textId="77777777" w:rsidR="007E257E" w:rsidRPr="00B647E4" w:rsidRDefault="007E257E" w:rsidP="007E257E">
      <w:pPr>
        <w:pStyle w:val="Normal2"/>
        <w:tabs>
          <w:tab w:val="clear" w:pos="709"/>
        </w:tabs>
        <w:spacing w:before="120" w:after="0"/>
        <w:rPr>
          <w:rFonts w:cs="Arial"/>
        </w:rPr>
      </w:pPr>
      <w:r w:rsidRPr="00966BF1">
        <w:rPr>
          <w:rFonts w:cs="Arial"/>
        </w:rPr>
        <w:t>Zhotovitel před uzavřením Smlouvy přezkoumal a prověřil technické podmínky Díla s ohledem na jejich úplnost, správnost, přesnost a použitelnost a potvrzuje, že Dílo lze podle technických podmínek vyplývajících ze zadávací a projektové dokumentace a za výše stanovenou cenu Díla provést tak, aby spolehlivě sloužilo svému účelu.</w:t>
      </w:r>
    </w:p>
    <w:p w14:paraId="07F508DE" w14:textId="77777777" w:rsidR="00A575E7" w:rsidRPr="00200CC6" w:rsidRDefault="00A575E7" w:rsidP="00200CC6">
      <w:pPr>
        <w:pStyle w:val="Normal2"/>
        <w:tabs>
          <w:tab w:val="clear" w:pos="709"/>
        </w:tabs>
        <w:spacing w:before="0" w:after="0"/>
        <w:rPr>
          <w:rFonts w:cs="Arial"/>
          <w:highlight w:val="yellow"/>
        </w:rPr>
      </w:pPr>
    </w:p>
    <w:p w14:paraId="5E61E046"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Platba Ceny díla</w:t>
      </w:r>
    </w:p>
    <w:p w14:paraId="6BE5BD09" w14:textId="2ACC9162" w:rsidR="00A575E7" w:rsidRDefault="00A575E7" w:rsidP="00A575E7">
      <w:pPr>
        <w:pStyle w:val="Normal2"/>
        <w:tabs>
          <w:tab w:val="clear" w:pos="709"/>
          <w:tab w:val="num" w:pos="2410"/>
        </w:tabs>
        <w:spacing w:before="120" w:after="0"/>
        <w:rPr>
          <w:rFonts w:cs="Arial"/>
          <w:color w:val="FF0000"/>
        </w:rPr>
      </w:pPr>
      <w:r w:rsidRPr="00963266">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w:t>
      </w:r>
      <w:r w:rsidRPr="005002DF">
        <w:rPr>
          <w:rFonts w:cs="Arial"/>
        </w:rPr>
        <w:t xml:space="preserve">vystavené faktury, a to až do dosažení 90% celkové ceny za Dílo s DPH. Částka rovnající se 10% z celkové ceny Díla slouží pro Objednatele jako zádržné a Zhotoviteli bude uhrazena bez zbytečného odkladu po úspěšném protokolárním předání a převzetí </w:t>
      </w:r>
      <w:r w:rsidRPr="00555C3F">
        <w:rPr>
          <w:rFonts w:cs="Arial"/>
        </w:rPr>
        <w:t>díla. Pokud Objednatel převzal Dílo s vadami či</w:t>
      </w:r>
      <w:r w:rsidRPr="005002DF">
        <w:rPr>
          <w:rFonts w:cs="Arial"/>
        </w:rPr>
        <w:t xml:space="preserve"> nedodělky, bude toto zádržné Objednatelem uhrazeno až po jejich odstranění na základě Záznamu o kontrole odstranění vad a nedodělků potvrzeného oběma Stranami.</w:t>
      </w:r>
      <w:r>
        <w:rPr>
          <w:rFonts w:cs="Arial"/>
          <w:color w:val="FF0000"/>
        </w:rPr>
        <w:t xml:space="preserve"> </w:t>
      </w:r>
    </w:p>
    <w:p w14:paraId="6791F9C7" w14:textId="77777777" w:rsidR="00A575E7" w:rsidRPr="00963266" w:rsidRDefault="00A575E7" w:rsidP="00A575E7">
      <w:pPr>
        <w:pStyle w:val="Normal2"/>
        <w:tabs>
          <w:tab w:val="clear" w:pos="709"/>
          <w:tab w:val="num" w:pos="2410"/>
        </w:tabs>
        <w:spacing w:before="120" w:after="0"/>
        <w:rPr>
          <w:rFonts w:cs="Arial"/>
        </w:rPr>
      </w:pPr>
      <w:r w:rsidRPr="00963266">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w:t>
      </w:r>
      <w:r>
        <w:rPr>
          <w:rFonts w:cs="Arial"/>
        </w:rPr>
        <w:t>pě</w:t>
      </w:r>
      <w:r w:rsidRPr="00963266">
        <w:rPr>
          <w:rFonts w:cs="Arial"/>
        </w:rPr>
        <w:t>ti (</w:t>
      </w:r>
      <w:r>
        <w:rPr>
          <w:rFonts w:cs="Arial"/>
        </w:rPr>
        <w:t>5</w:t>
      </w:r>
      <w:r w:rsidRPr="00963266">
        <w:rPr>
          <w:rFonts w:cs="Arial"/>
        </w:rPr>
        <w:t>) pracovních dnů na kontrolu soupisu provedených prací zpracovaného Zhotovitelem a předloženého Objednateli v tištěné a digitální podobě, a to ve formě souborů *.x</w:t>
      </w:r>
      <w:r>
        <w:rPr>
          <w:rFonts w:cs="Arial"/>
        </w:rPr>
        <w:t>ls</w:t>
      </w:r>
      <w:r w:rsidRPr="00963266">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w:t>
      </w:r>
      <w:r>
        <w:rPr>
          <w:rFonts w:cs="Arial"/>
        </w:rPr>
        <w:t xml:space="preserve"> </w:t>
      </w:r>
      <w:r w:rsidRPr="00963266">
        <w:rPr>
          <w:rFonts w:cs="Arial"/>
        </w:rPr>
        <w:t xml:space="preserve">Podpisem soupisu provedených prací zástupci obou Stran vzniká Zhotoviteli právo fakturovat odsouhlasenou cenu dílčího plnění. </w:t>
      </w:r>
    </w:p>
    <w:p w14:paraId="66283CB4" w14:textId="5A97D09D" w:rsidR="00A575E7" w:rsidRDefault="00A575E7" w:rsidP="00A575E7">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43566AD3" w14:textId="77777777" w:rsidR="007E257E" w:rsidRPr="00913CAA" w:rsidRDefault="007E257E" w:rsidP="007E257E">
      <w:pPr>
        <w:pStyle w:val="Normal2"/>
        <w:tabs>
          <w:tab w:val="clear" w:pos="709"/>
        </w:tabs>
        <w:spacing w:before="120" w:after="0"/>
        <w:rPr>
          <w:rFonts w:cs="Arial"/>
        </w:rPr>
      </w:pPr>
      <w:bookmarkStart w:id="16" w:name="_Hlk126928326"/>
      <w:r w:rsidRPr="00913CAA">
        <w:rPr>
          <w:rFonts w:cs="Arial"/>
        </w:rPr>
        <w:t>Objednatel prohlašuje, že pracemi dotčený objekt města není používán k ekonomické činnosti a ve smyslu informace GFŘ a MFČR ze dne 9. 11. 2011 nebude pro výše uvedené dílo aplikován režim přenesené daňové povinnosti podle § 92 a zákona o DPH.</w:t>
      </w:r>
    </w:p>
    <w:bookmarkEnd w:id="16"/>
    <w:p w14:paraId="30ADB76F" w14:textId="77777777" w:rsidR="00A575E7" w:rsidRPr="00963266" w:rsidRDefault="00A575E7" w:rsidP="007E257E">
      <w:pPr>
        <w:pStyle w:val="Normal2"/>
        <w:tabs>
          <w:tab w:val="clear" w:pos="709"/>
        </w:tabs>
        <w:spacing w:before="120" w:after="0"/>
        <w:rPr>
          <w:rFonts w:cs="Arial"/>
        </w:rPr>
      </w:pPr>
      <w:r w:rsidRPr="00966BF1">
        <w:rPr>
          <w:rFonts w:cs="Arial"/>
        </w:rPr>
        <w:t>Objednatel uhradí cenu Díla</w:t>
      </w:r>
      <w:r w:rsidRPr="00963266">
        <w:rPr>
          <w:rFonts w:cs="Arial"/>
        </w:rPr>
        <w:t xml:space="preserve">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362E256" w14:textId="77777777" w:rsidR="00A575E7" w:rsidRDefault="00A575E7" w:rsidP="00A575E7">
      <w:pPr>
        <w:pStyle w:val="Normal2"/>
        <w:tabs>
          <w:tab w:val="clear" w:pos="709"/>
        </w:tabs>
        <w:spacing w:before="0" w:after="0"/>
        <w:rPr>
          <w:rFonts w:cs="Arial"/>
          <w:highlight w:val="yellow"/>
        </w:rPr>
      </w:pPr>
    </w:p>
    <w:p w14:paraId="5391BBE2"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VYÚČTOVÁNÍ</w:t>
      </w:r>
    </w:p>
    <w:p w14:paraId="18E1A140" w14:textId="77777777" w:rsidR="00A575E7" w:rsidRPr="00963266" w:rsidRDefault="00A575E7" w:rsidP="00A575E7">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w:t>
      </w:r>
      <w:r w:rsidRPr="00963266">
        <w:rPr>
          <w:rFonts w:cs="Arial"/>
          <w:b w:val="0"/>
          <w:sz w:val="22"/>
          <w:szCs w:val="22"/>
        </w:rPr>
        <w:lastRenderedPageBreak/>
        <w:t xml:space="preserve">lhůta počíná běžet znovu od opětovného zaslání náležitě doplněných či opravených dokladů. </w:t>
      </w:r>
    </w:p>
    <w:p w14:paraId="22F3C70E" w14:textId="77777777" w:rsidR="00A575E7" w:rsidRPr="00963266" w:rsidRDefault="00A575E7" w:rsidP="00A575E7">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5E4D5C5F" w14:textId="317EBF5A" w:rsidR="000D1AB8" w:rsidRDefault="000D1AB8" w:rsidP="00A575E7">
      <w:pPr>
        <w:pStyle w:val="Normal2"/>
        <w:tabs>
          <w:tab w:val="clear" w:pos="709"/>
        </w:tabs>
        <w:spacing w:before="0" w:after="0"/>
        <w:ind w:left="1440"/>
        <w:rPr>
          <w:rFonts w:cs="Arial"/>
        </w:rPr>
      </w:pPr>
      <w:r w:rsidRPr="00963266">
        <w:rPr>
          <w:rFonts w:cs="Arial"/>
        </w:rPr>
        <w:t xml:space="preserve">Splatnost faktur (daňových dokladů) se stanovuje do 30dnů od data jejich vystavení. </w:t>
      </w:r>
      <w:r w:rsidRPr="000D1AB8">
        <w:rPr>
          <w:rFonts w:cs="Arial"/>
          <w:u w:val="single"/>
        </w:rPr>
        <w:t xml:space="preserve">Faktura však musí být doručena výhradně elektronicky, tzn. přes datovou schránku Objednatele </w:t>
      </w:r>
      <w:r w:rsidRPr="000D1AB8">
        <w:rPr>
          <w:rFonts w:cs="Arial"/>
          <w:bCs w:val="0"/>
          <w:u w:val="single"/>
        </w:rPr>
        <w:t>(ID: wufbr2a)</w:t>
      </w:r>
      <w:r>
        <w:rPr>
          <w:rFonts w:cs="Arial"/>
          <w:bCs w:val="0"/>
        </w:rPr>
        <w:t xml:space="preserve"> </w:t>
      </w:r>
      <w:r w:rsidRPr="00661D0E">
        <w:rPr>
          <w:rFonts w:cs="Arial"/>
        </w:rPr>
        <w:t>nejpozději</w:t>
      </w:r>
      <w:r w:rsidRPr="00963266">
        <w:rPr>
          <w:rFonts w:cs="Arial"/>
        </w:rPr>
        <w:t xml:space="preserve"> do 14dnů před lhůtou splatnosti</w:t>
      </w:r>
      <w:r w:rsidR="00DD7809">
        <w:rPr>
          <w:rFonts w:cs="Arial"/>
        </w:rPr>
        <w:t>.</w:t>
      </w:r>
    </w:p>
    <w:p w14:paraId="06FCF6E7" w14:textId="0FF25256" w:rsidR="00A575E7" w:rsidRDefault="00A575E7" w:rsidP="00A575E7">
      <w:pPr>
        <w:pStyle w:val="Normal2"/>
        <w:tabs>
          <w:tab w:val="clear" w:pos="709"/>
        </w:tabs>
        <w:spacing w:before="0" w:after="0"/>
        <w:ind w:left="1440"/>
        <w:rPr>
          <w:rFonts w:cs="Arial"/>
        </w:rPr>
      </w:pPr>
      <w:r w:rsidRPr="00963266">
        <w:rPr>
          <w:rFonts w:cs="Arial"/>
        </w:rPr>
        <w:t>Datum uskutečnění zdanitelného plnění je poslední den příslušného měsíce.</w:t>
      </w:r>
    </w:p>
    <w:p w14:paraId="3198A069" w14:textId="77777777" w:rsidR="00A575E7" w:rsidRPr="00137AB6" w:rsidRDefault="00A575E7" w:rsidP="00A575E7">
      <w:pPr>
        <w:pStyle w:val="Normal2"/>
        <w:tabs>
          <w:tab w:val="clear" w:pos="709"/>
        </w:tabs>
        <w:spacing w:before="0" w:after="0"/>
        <w:ind w:left="1440"/>
        <w:rPr>
          <w:rFonts w:cs="Arial"/>
        </w:rPr>
      </w:pPr>
    </w:p>
    <w:p w14:paraId="474EA13A"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 xml:space="preserve">Opožděné platby </w:t>
      </w:r>
    </w:p>
    <w:p w14:paraId="2E8C1A0B" w14:textId="77777777" w:rsidR="00A575E7" w:rsidRPr="00661D0E" w:rsidRDefault="00A575E7" w:rsidP="00A575E7">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Pr>
          <w:rFonts w:cs="Arial"/>
        </w:rPr>
        <w:t>05</w:t>
      </w:r>
      <w:r w:rsidRPr="00661D0E">
        <w:rPr>
          <w:rFonts w:cs="Arial"/>
        </w:rPr>
        <w:t xml:space="preserve"> % z dlužné částky za každý den prodlení. Úrok z prodlení se vypočítává z dlužné částky bez DPH.</w:t>
      </w:r>
    </w:p>
    <w:p w14:paraId="4FCFE805" w14:textId="77777777" w:rsidR="00A575E7" w:rsidRPr="00661D0E"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7604E15A" w14:textId="77777777" w:rsidR="00A575E7" w:rsidRPr="00661D0E" w:rsidRDefault="00A575E7" w:rsidP="00A575E7">
      <w:pPr>
        <w:pStyle w:val="Normal2"/>
        <w:tabs>
          <w:tab w:val="clear" w:pos="709"/>
        </w:tabs>
        <w:spacing w:before="0" w:after="0"/>
        <w:rPr>
          <w:rFonts w:cs="Arial"/>
        </w:rPr>
      </w:pPr>
    </w:p>
    <w:p w14:paraId="34463C39"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Započtení</w:t>
      </w:r>
    </w:p>
    <w:p w14:paraId="05811A5F" w14:textId="3760A415" w:rsidR="00A575E7" w:rsidRPr="00966BF1" w:rsidRDefault="00A575E7" w:rsidP="00A575E7">
      <w:pPr>
        <w:pStyle w:val="Normal2"/>
        <w:tabs>
          <w:tab w:val="clear" w:pos="709"/>
        </w:tabs>
        <w:spacing w:before="0" w:after="0"/>
        <w:rPr>
          <w:rFonts w:cs="Arial"/>
        </w:rPr>
      </w:pPr>
      <w:r w:rsidRPr="00661D0E">
        <w:rPr>
          <w:rFonts w:cs="Arial"/>
        </w:rPr>
        <w:t xml:space="preserve">Pouze Objednatel je oprávněn jednostranně započíst jakékoliv své pohledávky dle </w:t>
      </w:r>
      <w:r w:rsidRPr="00966BF1">
        <w:rPr>
          <w:rFonts w:cs="Arial"/>
        </w:rPr>
        <w:t>této Smlouvy vůči pohledávkám Zhotovitele</w:t>
      </w:r>
      <w:bookmarkStart w:id="17" w:name="_Hlk126928356"/>
      <w:r w:rsidR="00B67FE8" w:rsidRPr="00966BF1">
        <w:rPr>
          <w:rFonts w:cs="Arial"/>
        </w:rPr>
        <w:t>, a to například oproti závěrečné faktuře vystavené zhotovitelem</w:t>
      </w:r>
      <w:r w:rsidRPr="00966BF1">
        <w:rPr>
          <w:rFonts w:cs="Arial"/>
        </w:rPr>
        <w:t xml:space="preserve">. </w:t>
      </w:r>
      <w:bookmarkEnd w:id="17"/>
      <w:r w:rsidRPr="00966BF1">
        <w:rPr>
          <w:rFonts w:cs="Arial"/>
        </w:rPr>
        <w:t>Takto mohou být započítány i splatné pohledávky vůči pohledávkám dosud nesplatným, jakož i smluvních pokut, dle § 1982 OZ.</w:t>
      </w:r>
    </w:p>
    <w:p w14:paraId="7F6CB7E2" w14:textId="77777777" w:rsidR="00FC3D55" w:rsidRPr="00A615F5" w:rsidRDefault="00FC3D55" w:rsidP="00FC3D55">
      <w:pPr>
        <w:pStyle w:val="Normal2"/>
        <w:tabs>
          <w:tab w:val="clear" w:pos="709"/>
        </w:tabs>
        <w:spacing w:before="0" w:after="0"/>
        <w:rPr>
          <w:rFonts w:cs="Arial"/>
        </w:rPr>
      </w:pPr>
      <w:bookmarkStart w:id="18" w:name="_Hlk126928372"/>
      <w:r w:rsidRPr="00966BF1">
        <w:rPr>
          <w:rFonts w:cs="Arial"/>
        </w:rPr>
        <w:t>Pro účel výpočtu smluvní pokuty je za cenu díla bez DPH považována cena sjednaná při podpisu smlouvy, nedotčená případnými dodatky ke smlouvě.</w:t>
      </w:r>
    </w:p>
    <w:bookmarkEnd w:id="18"/>
    <w:p w14:paraId="11839160" w14:textId="77777777" w:rsidR="00FC3D55" w:rsidRPr="00F65D59" w:rsidRDefault="00FC3D55" w:rsidP="00A575E7">
      <w:pPr>
        <w:pStyle w:val="Normal2"/>
        <w:tabs>
          <w:tab w:val="clear" w:pos="709"/>
        </w:tabs>
        <w:spacing w:before="0" w:after="0"/>
        <w:rPr>
          <w:rFonts w:cs="Arial"/>
        </w:rPr>
      </w:pPr>
    </w:p>
    <w:p w14:paraId="7C249728" w14:textId="77777777" w:rsidR="00A575E7" w:rsidRPr="00661D0E" w:rsidRDefault="00A575E7" w:rsidP="00A575E7">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22C7D251"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Vlastnické právo</w:t>
      </w:r>
    </w:p>
    <w:p w14:paraId="66DC3FC5" w14:textId="77777777" w:rsidR="00A575E7" w:rsidRPr="00661D0E" w:rsidRDefault="00A575E7" w:rsidP="00A575E7">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2A875A4F" w14:textId="77777777" w:rsidR="00A575E7" w:rsidRPr="00661D0E" w:rsidRDefault="00A575E7" w:rsidP="00A575E7">
      <w:pPr>
        <w:pStyle w:val="Normal2"/>
        <w:tabs>
          <w:tab w:val="clear" w:pos="709"/>
        </w:tabs>
        <w:spacing w:before="0" w:after="0"/>
        <w:rPr>
          <w:rFonts w:cs="Arial"/>
        </w:rPr>
      </w:pPr>
      <w:r w:rsidRPr="00661D0E">
        <w:rPr>
          <w:rFonts w:cs="Arial"/>
        </w:rPr>
        <w:tab/>
      </w:r>
    </w:p>
    <w:p w14:paraId="25A05833"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Nebezpečí škody na Díle</w:t>
      </w:r>
    </w:p>
    <w:p w14:paraId="13646BA8"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0E82B851" w14:textId="77777777" w:rsidR="00A575E7" w:rsidRPr="00661D0E" w:rsidRDefault="00A575E7" w:rsidP="00A575E7">
      <w:pPr>
        <w:pStyle w:val="Normal2"/>
        <w:tabs>
          <w:tab w:val="clear" w:pos="709"/>
        </w:tabs>
        <w:spacing w:before="0" w:after="0"/>
        <w:rPr>
          <w:rFonts w:cs="Arial"/>
        </w:rPr>
      </w:pPr>
    </w:p>
    <w:p w14:paraId="47E5BC50" w14:textId="77777777" w:rsidR="00A575E7" w:rsidRPr="00661D0E" w:rsidRDefault="00A575E7" w:rsidP="00A575E7">
      <w:pPr>
        <w:pStyle w:val="Nadpis1"/>
        <w:tabs>
          <w:tab w:val="clear" w:pos="709"/>
        </w:tabs>
        <w:spacing w:before="120"/>
        <w:jc w:val="left"/>
        <w:rPr>
          <w:rFonts w:cs="Arial"/>
          <w:sz w:val="24"/>
          <w:szCs w:val="24"/>
        </w:rPr>
      </w:pPr>
      <w:bookmarkStart w:id="19" w:name="_Toc37062199"/>
      <w:bookmarkStart w:id="20" w:name="_Toc310330623"/>
      <w:bookmarkStart w:id="21" w:name="_Toc326739539"/>
      <w:bookmarkStart w:id="22" w:name="_Toc311807271"/>
      <w:r w:rsidRPr="00661D0E">
        <w:rPr>
          <w:rFonts w:cs="Arial"/>
          <w:sz w:val="24"/>
          <w:szCs w:val="24"/>
        </w:rPr>
        <w:t>OBJEDNATEL</w:t>
      </w:r>
      <w:bookmarkEnd w:id="19"/>
      <w:bookmarkEnd w:id="20"/>
      <w:bookmarkEnd w:id="21"/>
      <w:bookmarkEnd w:id="22"/>
    </w:p>
    <w:p w14:paraId="53762E71" w14:textId="77777777" w:rsidR="00A575E7" w:rsidRPr="00661D0E" w:rsidRDefault="00A575E7" w:rsidP="00A575E7">
      <w:pPr>
        <w:pStyle w:val="Nadpis2"/>
        <w:spacing w:before="0" w:after="0"/>
        <w:rPr>
          <w:rFonts w:cs="Arial"/>
          <w:sz w:val="24"/>
          <w:szCs w:val="24"/>
          <w:lang w:val="cs-CZ"/>
        </w:rPr>
      </w:pPr>
      <w:bookmarkStart w:id="23" w:name="_Toc27317269"/>
      <w:bookmarkStart w:id="24" w:name="_Toc37062200"/>
      <w:bookmarkStart w:id="25" w:name="_Toc326739540"/>
      <w:bookmarkStart w:id="26" w:name="_Toc311807272"/>
      <w:r w:rsidRPr="00661D0E">
        <w:rPr>
          <w:rFonts w:cs="Arial"/>
          <w:sz w:val="24"/>
          <w:szCs w:val="24"/>
          <w:lang w:val="cs-CZ"/>
        </w:rPr>
        <w:t>Obecné povinnosti Objednatele</w:t>
      </w:r>
      <w:bookmarkEnd w:id="23"/>
      <w:bookmarkEnd w:id="24"/>
      <w:bookmarkEnd w:id="25"/>
      <w:bookmarkEnd w:id="26"/>
    </w:p>
    <w:p w14:paraId="77E075AC" w14:textId="77777777" w:rsidR="00A575E7" w:rsidRPr="00661D0E" w:rsidRDefault="00A575E7" w:rsidP="00A575E7">
      <w:pPr>
        <w:pStyle w:val="Normal2"/>
        <w:tabs>
          <w:tab w:val="clear" w:pos="709"/>
        </w:tabs>
        <w:spacing w:before="0" w:after="0"/>
        <w:rPr>
          <w:rFonts w:cs="Arial"/>
        </w:rPr>
      </w:pPr>
      <w:r w:rsidRPr="00661D0E">
        <w:rPr>
          <w:rFonts w:cs="Arial"/>
        </w:rPr>
        <w:t>Objednatel je povinen:</w:t>
      </w:r>
    </w:p>
    <w:p w14:paraId="790F3267"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lastRenderedPageBreak/>
        <w:t>zaplatit Zhotoviteli cenu Díla v souladu s touto Smlouvou za předpokladu, že Zhotovitel provedl Dílo v souladu s touto Smlouvou a předal Dílo Objednateli za podmínek stanovených v této Smlouvě, a</w:t>
      </w:r>
    </w:p>
    <w:p w14:paraId="570DA169"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40F62D0F" w14:textId="77777777" w:rsidR="00A575E7" w:rsidRPr="00661D0E" w:rsidRDefault="00A575E7" w:rsidP="00A575E7">
      <w:pPr>
        <w:pStyle w:val="Normal2"/>
        <w:tabs>
          <w:tab w:val="clear" w:pos="709"/>
        </w:tabs>
        <w:spacing w:before="0" w:after="0"/>
        <w:rPr>
          <w:rFonts w:cs="Arial"/>
        </w:rPr>
      </w:pPr>
    </w:p>
    <w:p w14:paraId="3F2B7237"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Součinnost objednatele</w:t>
      </w:r>
    </w:p>
    <w:p w14:paraId="00C972B0" w14:textId="77777777" w:rsidR="00A575E7" w:rsidRPr="00661D0E" w:rsidRDefault="00A575E7" w:rsidP="00A575E7">
      <w:pPr>
        <w:pStyle w:val="Normal2"/>
        <w:tabs>
          <w:tab w:val="clear" w:pos="709"/>
        </w:tabs>
        <w:spacing w:before="0" w:after="0"/>
        <w:rPr>
          <w:rFonts w:cs="Arial"/>
        </w:rPr>
      </w:pPr>
      <w:bookmarkStart w:id="27" w:name="_Toc251673047"/>
      <w:bookmarkEnd w:id="27"/>
      <w:r w:rsidRPr="00661D0E">
        <w:rPr>
          <w:rFonts w:cs="Arial"/>
        </w:rPr>
        <w:t xml:space="preserve">Objednatel na žádost Zhotovitele poskytne (tam, kde to je možné a odůvodněné) odpovídající součinnost. </w:t>
      </w:r>
      <w:r w:rsidRPr="0027014F">
        <w:rPr>
          <w:rFonts w:cs="Arial"/>
        </w:rPr>
        <w:t>Objednatel Zhotoviteli nejpozději ke dni předání a převzetí staveniště</w:t>
      </w:r>
      <w:r w:rsidRPr="00661D0E">
        <w:rPr>
          <w:rFonts w:cs="Arial"/>
        </w:rPr>
        <w:t xml:space="preserve"> </w:t>
      </w:r>
      <w:r>
        <w:rPr>
          <w:rFonts w:cs="Arial"/>
        </w:rPr>
        <w:t>předá</w:t>
      </w:r>
      <w:r w:rsidRPr="00661D0E">
        <w:rPr>
          <w:rFonts w:cs="Arial"/>
        </w:rPr>
        <w:t xml:space="preserve"> vešker</w:t>
      </w:r>
      <w:r>
        <w:rPr>
          <w:rFonts w:cs="Arial"/>
        </w:rPr>
        <w:t>ou</w:t>
      </w:r>
      <w:r w:rsidRPr="00661D0E">
        <w:rPr>
          <w:rFonts w:cs="Arial"/>
        </w:rPr>
        <w:t xml:space="preserve"> příslušn</w:t>
      </w:r>
      <w:r>
        <w:rPr>
          <w:rFonts w:cs="Arial"/>
        </w:rPr>
        <w:t>ou</w:t>
      </w:r>
      <w:r w:rsidRPr="00661D0E">
        <w:rPr>
          <w:rFonts w:cs="Arial"/>
        </w:rPr>
        <w:t xml:space="preserve"> projektov</w:t>
      </w:r>
      <w:r>
        <w:rPr>
          <w:rFonts w:cs="Arial"/>
        </w:rPr>
        <w:t>ou</w:t>
      </w:r>
      <w:r w:rsidRPr="00661D0E">
        <w:rPr>
          <w:rFonts w:cs="Arial"/>
        </w:rPr>
        <w:t xml:space="preserve"> dokumentac</w:t>
      </w:r>
      <w:r>
        <w:rPr>
          <w:rFonts w:cs="Arial"/>
        </w:rPr>
        <w:t>i</w:t>
      </w:r>
      <w:r w:rsidRPr="00661D0E">
        <w:rPr>
          <w:rFonts w:cs="Arial"/>
        </w:rPr>
        <w:t xml:space="preserve"> nutn</w:t>
      </w:r>
      <w:r>
        <w:rPr>
          <w:rFonts w:cs="Arial"/>
        </w:rPr>
        <w:t>ou</w:t>
      </w:r>
      <w:r w:rsidRPr="00661D0E">
        <w:rPr>
          <w:rFonts w:cs="Arial"/>
        </w:rPr>
        <w:t xml:space="preserve"> k provedení díla, pokud tato nebyla předána Zhotoviteli již v rámci zadávacího řízení k veřejné zakázce nebo ke dni uzavření této Smlouvy.</w:t>
      </w:r>
    </w:p>
    <w:p w14:paraId="4B418116" w14:textId="03CA5FE2" w:rsidR="00A575E7" w:rsidRPr="00661D0E" w:rsidRDefault="00A575E7" w:rsidP="00A575E7">
      <w:pPr>
        <w:pStyle w:val="Normal2"/>
        <w:tabs>
          <w:tab w:val="clear" w:pos="709"/>
        </w:tabs>
        <w:spacing w:before="120" w:after="0"/>
        <w:rPr>
          <w:rFonts w:cs="Arial"/>
        </w:rPr>
      </w:pPr>
      <w:r w:rsidRPr="00B407E9">
        <w:rPr>
          <w:rFonts w:cs="Arial"/>
        </w:rPr>
        <w:t xml:space="preserve">Objednatel zajistí </w:t>
      </w:r>
      <w:r w:rsidRPr="0027014F">
        <w:rPr>
          <w:rFonts w:cs="Arial"/>
        </w:rPr>
        <w:t xml:space="preserve">výkon </w:t>
      </w:r>
      <w:r w:rsidRPr="00661D0E">
        <w:rPr>
          <w:rFonts w:cs="Arial"/>
        </w:rPr>
        <w:t>technického dozoru stavebníka (dále jen „TDS</w:t>
      </w:r>
      <w:r w:rsidRPr="00966BF1">
        <w:rPr>
          <w:rFonts w:cs="Arial"/>
        </w:rPr>
        <w:t xml:space="preserve">“) </w:t>
      </w:r>
      <w:bookmarkStart w:id="28" w:name="_Hlk126928459"/>
      <w:r w:rsidR="00431833" w:rsidRPr="00966BF1">
        <w:rPr>
          <w:rFonts w:cs="Arial"/>
        </w:rPr>
        <w:t>a dohledu památkové péče.</w:t>
      </w:r>
      <w:r w:rsidRPr="00966BF1">
        <w:rPr>
          <w:rFonts w:cs="Arial"/>
        </w:rPr>
        <w:t xml:space="preserve"> </w:t>
      </w:r>
      <w:bookmarkEnd w:id="28"/>
      <w:r w:rsidRPr="00966BF1">
        <w:rPr>
          <w:rFonts w:cs="Arial"/>
        </w:rPr>
        <w:t>T</w:t>
      </w:r>
      <w:r w:rsidR="00386E56" w:rsidRPr="00966BF1">
        <w:rPr>
          <w:rFonts w:cs="Arial"/>
        </w:rPr>
        <w:t>ato</w:t>
      </w:r>
      <w:r w:rsidRPr="00966BF1">
        <w:rPr>
          <w:rFonts w:cs="Arial"/>
        </w:rPr>
        <w:t xml:space="preserve"> osoby včetně kontaktních údajů budou Zhotovite</w:t>
      </w:r>
      <w:r w:rsidRPr="00661D0E">
        <w:rPr>
          <w:rFonts w:cs="Arial"/>
        </w:rPr>
        <w:t xml:space="preserve">li oznámeni při předání a převzetí staveniště. </w:t>
      </w:r>
    </w:p>
    <w:p w14:paraId="2B01F6D8" w14:textId="77777777" w:rsidR="00A575E7" w:rsidRPr="00661D0E" w:rsidRDefault="00A575E7" w:rsidP="00A575E7">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w:t>
      </w:r>
      <w:r>
        <w:rPr>
          <w:rFonts w:cs="Arial"/>
        </w:rPr>
        <w:t>.</w:t>
      </w:r>
    </w:p>
    <w:p w14:paraId="05679736" w14:textId="77777777" w:rsidR="00A575E7" w:rsidRPr="00661D0E" w:rsidRDefault="00A575E7" w:rsidP="00A575E7">
      <w:pPr>
        <w:pStyle w:val="Normal2"/>
        <w:tabs>
          <w:tab w:val="clear" w:pos="709"/>
        </w:tabs>
        <w:spacing w:before="0" w:after="0"/>
        <w:ind w:left="709"/>
        <w:rPr>
          <w:rFonts w:cs="Arial"/>
        </w:rPr>
      </w:pPr>
    </w:p>
    <w:p w14:paraId="7220A4D1" w14:textId="77777777" w:rsidR="00A575E7" w:rsidRPr="00661D0E" w:rsidRDefault="00A575E7" w:rsidP="00A575E7">
      <w:pPr>
        <w:pStyle w:val="Nadpis1"/>
        <w:tabs>
          <w:tab w:val="clear" w:pos="709"/>
        </w:tabs>
        <w:spacing w:before="120"/>
        <w:jc w:val="left"/>
        <w:rPr>
          <w:rFonts w:cs="Arial"/>
          <w:sz w:val="24"/>
          <w:szCs w:val="24"/>
        </w:rPr>
      </w:pPr>
      <w:bookmarkStart w:id="29" w:name="_Toc37062215"/>
      <w:bookmarkStart w:id="30" w:name="_Toc310330626"/>
      <w:bookmarkStart w:id="31" w:name="_Toc326739550"/>
      <w:bookmarkStart w:id="32" w:name="_Toc311807282"/>
      <w:r w:rsidRPr="00661D0E">
        <w:rPr>
          <w:rFonts w:cs="Arial"/>
          <w:sz w:val="24"/>
          <w:szCs w:val="24"/>
        </w:rPr>
        <w:t>Zhotovitel</w:t>
      </w:r>
      <w:bookmarkEnd w:id="29"/>
      <w:bookmarkEnd w:id="30"/>
      <w:bookmarkEnd w:id="31"/>
      <w:bookmarkEnd w:id="32"/>
    </w:p>
    <w:p w14:paraId="695FDA96" w14:textId="77777777" w:rsidR="00A575E7" w:rsidRPr="00661D0E" w:rsidRDefault="00A575E7" w:rsidP="00A575E7">
      <w:pPr>
        <w:pStyle w:val="Nadpis2"/>
        <w:spacing w:before="0" w:after="0"/>
        <w:rPr>
          <w:rFonts w:cs="Arial"/>
          <w:sz w:val="24"/>
          <w:szCs w:val="24"/>
          <w:lang w:val="cs-CZ"/>
        </w:rPr>
      </w:pPr>
      <w:bookmarkStart w:id="33" w:name="_Toc37062216"/>
      <w:bookmarkStart w:id="34" w:name="_Toc326739551"/>
      <w:bookmarkStart w:id="35" w:name="_Toc311807283"/>
      <w:r w:rsidRPr="00661D0E">
        <w:rPr>
          <w:rFonts w:cs="Arial"/>
          <w:sz w:val="24"/>
          <w:szCs w:val="24"/>
          <w:lang w:val="cs-CZ"/>
        </w:rPr>
        <w:t>Povinnosti Zhotovitele</w:t>
      </w:r>
      <w:bookmarkEnd w:id="33"/>
      <w:bookmarkEnd w:id="34"/>
      <w:bookmarkEnd w:id="35"/>
    </w:p>
    <w:p w14:paraId="1D51A5A7"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604CC67E" w14:textId="77777777" w:rsidR="00A575E7" w:rsidRPr="00661D0E" w:rsidRDefault="00A575E7" w:rsidP="00A575E7">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7C67ACE8"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3061380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1CAED57C"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7A40BC54"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Pr>
          <w:rFonts w:cs="Arial"/>
        </w:rPr>
        <w:t>Doklady prokazující technické vlastnosti oken předloží Zhotovitel Objednateli ke schválení spolu s výrobní dokumentací oken.</w:t>
      </w:r>
      <w:r w:rsidRPr="00661D0E">
        <w:rPr>
          <w:rFonts w:cs="Arial"/>
        </w:rPr>
        <w:t xml:space="preserve"> Během realizace Díla se Zhotovitel zavazuje klást důraz na maximální kvalitu provedených prací.</w:t>
      </w:r>
    </w:p>
    <w:p w14:paraId="2085CAE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47C567B7"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 xml:space="preserve">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w:t>
      </w:r>
      <w:r w:rsidRPr="00661D0E">
        <w:rPr>
          <w:rFonts w:cs="Arial"/>
        </w:rPr>
        <w:lastRenderedPageBreak/>
        <w:t>certifikáty, jež jsou nezbytné pro provádění Díla a požadované zadávací dokumentací, a to po celou dobu trvání této Smlouvy. Objednatel má právo vyžádat si prokázání odborné způsobilosti či kvalifikace Zhotovitele nebo Podzhotovitele před zahájením prací i během prací.</w:t>
      </w:r>
    </w:p>
    <w:p w14:paraId="7B28BDFB" w14:textId="77777777" w:rsidR="00A575E7" w:rsidRPr="00661D0E" w:rsidRDefault="00A575E7" w:rsidP="00A575E7">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650D329A" w14:textId="77777777" w:rsidR="00A575E7" w:rsidRPr="00661D0E" w:rsidRDefault="00A575E7" w:rsidP="00A575E7">
      <w:pPr>
        <w:pStyle w:val="Normal2"/>
        <w:tabs>
          <w:tab w:val="clear" w:pos="709"/>
        </w:tabs>
        <w:spacing w:before="0" w:after="0"/>
        <w:rPr>
          <w:rFonts w:cs="Arial"/>
        </w:rPr>
      </w:pPr>
    </w:p>
    <w:p w14:paraId="465B37DB" w14:textId="77777777" w:rsidR="00A575E7" w:rsidRPr="00661D0E" w:rsidRDefault="00A575E7" w:rsidP="00A575E7">
      <w:pPr>
        <w:pStyle w:val="Nadpis2"/>
        <w:spacing w:before="0" w:after="0"/>
        <w:rPr>
          <w:rFonts w:cs="Arial"/>
          <w:sz w:val="24"/>
          <w:szCs w:val="24"/>
          <w:lang w:val="cs-CZ"/>
        </w:rPr>
      </w:pPr>
      <w:bookmarkStart w:id="36" w:name="_Toc27317290"/>
      <w:bookmarkStart w:id="37" w:name="_Toc37062226"/>
      <w:bookmarkStart w:id="38" w:name="_Toc326739561"/>
      <w:bookmarkStart w:id="39" w:name="_Toc311807293"/>
      <w:r w:rsidRPr="00661D0E">
        <w:rPr>
          <w:rFonts w:cs="Arial"/>
          <w:sz w:val="24"/>
          <w:szCs w:val="24"/>
          <w:lang w:val="cs-CZ"/>
        </w:rPr>
        <w:t xml:space="preserve">Zajištění </w:t>
      </w:r>
      <w:bookmarkEnd w:id="36"/>
      <w:r w:rsidRPr="00661D0E">
        <w:rPr>
          <w:rFonts w:cs="Arial"/>
          <w:sz w:val="24"/>
          <w:szCs w:val="24"/>
          <w:lang w:val="cs-CZ"/>
        </w:rPr>
        <w:t>kvality</w:t>
      </w:r>
      <w:bookmarkEnd w:id="37"/>
      <w:bookmarkEnd w:id="38"/>
      <w:bookmarkEnd w:id="39"/>
    </w:p>
    <w:p w14:paraId="347A9457" w14:textId="77777777" w:rsidR="00A575E7" w:rsidRPr="00661D0E" w:rsidRDefault="00A575E7" w:rsidP="00A575E7">
      <w:pPr>
        <w:pStyle w:val="Normal2"/>
        <w:tabs>
          <w:tab w:val="clear" w:pos="709"/>
        </w:tabs>
        <w:spacing w:before="0" w:after="0"/>
        <w:rPr>
          <w:rFonts w:cs="Arial"/>
        </w:rPr>
      </w:pPr>
      <w:r w:rsidRPr="00661D0E">
        <w:rPr>
          <w:rFonts w:cs="Arial"/>
        </w:rPr>
        <w:t xml:space="preserve">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Materiály </w:t>
      </w:r>
      <w:r>
        <w:rPr>
          <w:rFonts w:cs="Arial"/>
        </w:rPr>
        <w:t xml:space="preserve">a výrobky </w:t>
      </w:r>
      <w:r w:rsidRPr="00661D0E">
        <w:rPr>
          <w:rFonts w:cs="Arial"/>
        </w:rPr>
        <w:t>musí být kvalitní a vhodné pro zamýšlené použití.</w:t>
      </w:r>
    </w:p>
    <w:p w14:paraId="5D99A7E5" w14:textId="77777777" w:rsidR="00A575E7" w:rsidRPr="00661D0E" w:rsidRDefault="00A575E7" w:rsidP="00A575E7">
      <w:pPr>
        <w:pStyle w:val="Normal2"/>
        <w:tabs>
          <w:tab w:val="clear" w:pos="709"/>
        </w:tabs>
        <w:spacing w:before="0" w:after="0"/>
        <w:rPr>
          <w:rFonts w:cs="Arial"/>
        </w:rPr>
      </w:pPr>
    </w:p>
    <w:p w14:paraId="6ACAD14F" w14:textId="77777777" w:rsidR="00A575E7" w:rsidRPr="00661D0E" w:rsidRDefault="00A575E7" w:rsidP="00A575E7">
      <w:pPr>
        <w:pStyle w:val="Nadpis2"/>
        <w:spacing w:before="0" w:after="0"/>
        <w:rPr>
          <w:rFonts w:cs="Arial"/>
          <w:sz w:val="24"/>
          <w:szCs w:val="24"/>
          <w:lang w:val="cs-CZ"/>
        </w:rPr>
      </w:pPr>
      <w:bookmarkStart w:id="40" w:name="_Toc37062247"/>
      <w:bookmarkStart w:id="41" w:name="_Toc326739578"/>
      <w:bookmarkStart w:id="42" w:name="_Toc311807310"/>
      <w:bookmarkStart w:id="43"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40"/>
      <w:bookmarkEnd w:id="41"/>
      <w:bookmarkEnd w:id="42"/>
      <w:r w:rsidRPr="00661D0E">
        <w:rPr>
          <w:rFonts w:cs="Arial"/>
          <w:sz w:val="24"/>
          <w:szCs w:val="24"/>
          <w:lang w:val="cs-CZ"/>
        </w:rPr>
        <w:t xml:space="preserve"> </w:t>
      </w:r>
      <w:bookmarkEnd w:id="43"/>
    </w:p>
    <w:p w14:paraId="01CCAABB"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w:t>
      </w:r>
      <w:r>
        <w:rPr>
          <w:rFonts w:cs="Arial"/>
        </w:rPr>
        <w:t xml:space="preserve">případného </w:t>
      </w:r>
      <w:r w:rsidRPr="00661D0E">
        <w:rPr>
          <w:rFonts w:cs="Arial"/>
        </w:rPr>
        <w:t>Podzhotovitel</w:t>
      </w:r>
      <w:r>
        <w:rPr>
          <w:rFonts w:cs="Arial"/>
        </w:rPr>
        <w:t>e</w:t>
      </w:r>
      <w:r w:rsidRPr="00661D0E">
        <w:rPr>
          <w:rFonts w:cs="Arial"/>
        </w:rPr>
        <w:t xml:space="preserve">. Zhotovitel je povinen zajistit, aby jeho pracovníci dodržovali všechny příslušné právní předpisy včetně těch, které se týkají bezpečnosti práce. </w:t>
      </w:r>
    </w:p>
    <w:p w14:paraId="23BE721F" w14:textId="77777777" w:rsidR="00A575E7" w:rsidRPr="00661D0E" w:rsidRDefault="00A575E7" w:rsidP="00A575E7">
      <w:pPr>
        <w:pStyle w:val="Normal2"/>
        <w:tabs>
          <w:tab w:val="clear" w:pos="709"/>
        </w:tabs>
        <w:spacing w:before="0" w:after="0"/>
        <w:rPr>
          <w:rFonts w:cs="Arial"/>
        </w:rPr>
      </w:pPr>
    </w:p>
    <w:p w14:paraId="5C2CCCDB" w14:textId="77777777" w:rsidR="00A575E7" w:rsidRPr="00661D0E" w:rsidRDefault="00A575E7" w:rsidP="00A575E7">
      <w:pPr>
        <w:pStyle w:val="Nadpis2"/>
        <w:spacing w:before="0" w:after="0"/>
        <w:rPr>
          <w:rFonts w:cs="Arial"/>
          <w:sz w:val="24"/>
          <w:szCs w:val="24"/>
          <w:lang w:val="cs-CZ"/>
        </w:rPr>
      </w:pPr>
      <w:bookmarkStart w:id="44" w:name="_Toc37062254"/>
      <w:bookmarkStart w:id="45" w:name="_Toc326739583"/>
      <w:bookmarkStart w:id="46" w:name="_Toc311807315"/>
      <w:r w:rsidRPr="00661D0E">
        <w:rPr>
          <w:rFonts w:cs="Arial"/>
          <w:sz w:val="24"/>
          <w:szCs w:val="24"/>
          <w:lang w:val="cs-CZ"/>
        </w:rPr>
        <w:t>Pracovníci zhotovitele</w:t>
      </w:r>
      <w:bookmarkEnd w:id="44"/>
      <w:bookmarkEnd w:id="45"/>
      <w:bookmarkEnd w:id="46"/>
    </w:p>
    <w:p w14:paraId="3DBBC3E0" w14:textId="77777777" w:rsidR="00A575E7" w:rsidRPr="00661D0E" w:rsidRDefault="00A575E7" w:rsidP="00A575E7">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67564BCE"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si trvale či opakovaně počíná nekompetentně,</w:t>
      </w:r>
    </w:p>
    <w:p w14:paraId="74A6F919"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plní své povinnosti nedostatečně či nedbale,</w:t>
      </w:r>
    </w:p>
    <w:p w14:paraId="44AF1710"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0C1498B5"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0D330DB5" w14:textId="77777777" w:rsidR="00A575E7" w:rsidRPr="00137AB6" w:rsidRDefault="00A575E7" w:rsidP="00A575E7">
      <w:pPr>
        <w:pStyle w:val="Normal2"/>
        <w:tabs>
          <w:tab w:val="clear" w:pos="709"/>
        </w:tabs>
        <w:spacing w:before="0" w:after="0"/>
        <w:ind w:left="1440"/>
        <w:rPr>
          <w:rFonts w:cs="Arial"/>
        </w:rPr>
      </w:pPr>
    </w:p>
    <w:p w14:paraId="7AA183D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PODZHOTOVITEL</w:t>
      </w:r>
    </w:p>
    <w:p w14:paraId="214B9398"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w:t>
      </w:r>
      <w:r>
        <w:rPr>
          <w:rFonts w:cs="Arial"/>
          <w:b w:val="0"/>
          <w:sz w:val="22"/>
          <w:szCs w:val="22"/>
        </w:rPr>
        <w:t xml:space="preserve">části </w:t>
      </w:r>
      <w:r w:rsidRPr="002A3E19">
        <w:rPr>
          <w:rFonts w:cs="Arial"/>
          <w:b w:val="0"/>
          <w:sz w:val="22"/>
          <w:szCs w:val="22"/>
        </w:rPr>
        <w:t xml:space="preserve">předmětu této Smlouvy bude podílet Podzhotovitel, je Zhotovitel odpovědný za veškerá plnění poskytnutá v souvislosti s provedením Díla ze strany Podzhotovitele,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Podzhotovitele. </w:t>
      </w:r>
    </w:p>
    <w:p w14:paraId="6B69E297"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Nejpozději ke dni předání a převzetí staveniště předloží Zhotovitel Objednateli název </w:t>
      </w:r>
      <w:r>
        <w:rPr>
          <w:rFonts w:cs="Arial"/>
          <w:b w:val="0"/>
          <w:sz w:val="22"/>
          <w:szCs w:val="22"/>
        </w:rPr>
        <w:t>P</w:t>
      </w:r>
      <w:r w:rsidRPr="002A3E19">
        <w:rPr>
          <w:rFonts w:cs="Arial"/>
          <w:b w:val="0"/>
          <w:sz w:val="22"/>
          <w:szCs w:val="22"/>
        </w:rPr>
        <w:t xml:space="preserve">odzhotovitele, který se zapojí do plnění Díla. </w:t>
      </w:r>
    </w:p>
    <w:p w14:paraId="5826B9C8" w14:textId="77777777" w:rsidR="00A575E7" w:rsidRPr="000411DF" w:rsidRDefault="00A575E7" w:rsidP="00A575E7">
      <w:pPr>
        <w:pStyle w:val="Zkladntext"/>
        <w:autoSpaceDE/>
        <w:autoSpaceDN/>
        <w:spacing w:after="0"/>
        <w:ind w:left="1418" w:hanging="2"/>
        <w:jc w:val="both"/>
        <w:rPr>
          <w:rFonts w:cs="Arial"/>
        </w:rPr>
      </w:pPr>
      <w:r w:rsidRPr="000411DF">
        <w:rPr>
          <w:rFonts w:cs="Arial"/>
          <w:b w:val="0"/>
          <w:sz w:val="22"/>
          <w:szCs w:val="22"/>
        </w:rPr>
        <w:t>V případě, že Podzhotovitel nebude Dílo provádět v souladu s touto Smlouvou a kvalita jím prováděných prací nebude odpovídat požadavkům Objednatele, má Objednatel právo požadovat změnu příslušného Podzhotovitele.</w:t>
      </w:r>
    </w:p>
    <w:p w14:paraId="60B22278" w14:textId="77777777" w:rsidR="00A575E7" w:rsidRPr="000411DF" w:rsidRDefault="00A575E7" w:rsidP="00A575E7">
      <w:pPr>
        <w:pStyle w:val="Zkladntext"/>
        <w:autoSpaceDE/>
        <w:autoSpaceDN/>
        <w:spacing w:after="0"/>
        <w:ind w:left="1418" w:hanging="2"/>
        <w:jc w:val="both"/>
        <w:rPr>
          <w:rFonts w:cs="Arial"/>
        </w:rPr>
      </w:pPr>
      <w:r w:rsidRPr="000411DF">
        <w:rPr>
          <w:rFonts w:cs="Arial"/>
          <w:b w:val="0"/>
          <w:sz w:val="22"/>
          <w:szCs w:val="22"/>
        </w:rPr>
        <w:lastRenderedPageBreak/>
        <w:t>Zhotovitel je odpovědný za veškerá plnění poskytnutá v souvislosti s provedením Díla ze strany Podzhotovitelů, jako by tato plnění poskytl sám. Zhotovitel odpovídá za jakákoli jednání, porušení nebo zanedbání povinností jakéhokoli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w:t>
      </w:r>
      <w:r>
        <w:rPr>
          <w:rFonts w:cs="Arial"/>
          <w:b w:val="0"/>
          <w:sz w:val="22"/>
          <w:szCs w:val="22"/>
        </w:rPr>
        <w:t xml:space="preserve"> </w:t>
      </w:r>
      <w:r w:rsidRPr="000411DF">
        <w:rPr>
          <w:rFonts w:cs="Arial"/>
          <w:b w:val="0"/>
          <w:sz w:val="22"/>
          <w:szCs w:val="22"/>
        </w:rPr>
        <w:t xml:space="preserve">Zhotovitel je odpovědný za splnění všech ustanovení této Smlouvy ze strany Podzhotovitelů. </w:t>
      </w:r>
    </w:p>
    <w:p w14:paraId="2CE13641"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smlouvy s Podzhotovitelem a je povinen zajistit, aby měl platná příslušná oprávnění, koncese, certifikace, licence a rovněž odbornou kvalifikaci a dostatek odborných zkušeností, jež jsou nezbytné pro provedení příslušných prací dle jeho smlouvy se Zhotovitelem.</w:t>
      </w:r>
    </w:p>
    <w:p w14:paraId="56EB1B3A" w14:textId="77777777" w:rsidR="00A575E7"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Zhotovitel se dále zavazuje uhradit Podzhotoviteli za řádně provedené práce, dodávky a služby smluvně dohodnutou odměnu v souladu s uzavřenými smlouvami s těmito Podzhotoviteli. </w:t>
      </w:r>
    </w:p>
    <w:p w14:paraId="14806214" w14:textId="77777777" w:rsidR="00A575E7"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w:t>
      </w:r>
      <w:r w:rsidRPr="002A3E19">
        <w:rPr>
          <w:rFonts w:cs="Arial"/>
          <w:b w:val="0"/>
          <w:sz w:val="22"/>
          <w:szCs w:val="22"/>
        </w:rPr>
        <w:t>Podzhotovitel</w:t>
      </w:r>
      <w:r>
        <w:rPr>
          <w:rFonts w:cs="Arial"/>
          <w:b w:val="0"/>
          <w:sz w:val="22"/>
          <w:szCs w:val="22"/>
        </w:rPr>
        <w:t>ům</w:t>
      </w:r>
      <w:r w:rsidRPr="00661D0E">
        <w:rPr>
          <w:rFonts w:cs="Arial"/>
          <w:b w:val="0"/>
          <w:sz w:val="22"/>
          <w:szCs w:val="22"/>
        </w:rPr>
        <w:t xml:space="preserve">, kdy za řádné a včasné plnění se považuje plné uhrazení (vyjma případných sjednaných pozastávek) </w:t>
      </w:r>
      <w:r w:rsidRPr="002A3E19">
        <w:rPr>
          <w:rFonts w:cs="Arial"/>
          <w:b w:val="0"/>
          <w:sz w:val="22"/>
          <w:szCs w:val="22"/>
        </w:rPr>
        <w:t>Podzhotovitelem</w:t>
      </w:r>
      <w:r>
        <w:rPr>
          <w:rFonts w:cs="Arial"/>
          <w:b w:val="0"/>
          <w:sz w:val="22"/>
          <w:szCs w:val="22"/>
        </w:rPr>
        <w:t xml:space="preserve"> </w:t>
      </w:r>
      <w:r w:rsidRPr="00661D0E">
        <w:rPr>
          <w:rFonts w:cs="Arial"/>
          <w:b w:val="0"/>
          <w:sz w:val="22"/>
          <w:szCs w:val="22"/>
        </w:rPr>
        <w:t xml:space="preserve"> vystavených a doručených faktur za plnění poskytnutá k plnění veřejné zakázky, a to vždy do </w:t>
      </w:r>
      <w:r>
        <w:rPr>
          <w:rFonts w:cs="Arial"/>
          <w:b w:val="0"/>
          <w:sz w:val="22"/>
          <w:szCs w:val="22"/>
        </w:rPr>
        <w:t>15</w:t>
      </w:r>
      <w:r w:rsidRPr="00661D0E">
        <w:rPr>
          <w:rFonts w:cs="Arial"/>
          <w:b w:val="0"/>
          <w:sz w:val="22"/>
          <w:szCs w:val="22"/>
        </w:rPr>
        <w:t xml:space="preserve"> pracovních dnů od obdržení platby ze strany </w:t>
      </w:r>
      <w:r>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w:t>
      </w:r>
      <w:r w:rsidRPr="002A3E19">
        <w:rPr>
          <w:rFonts w:cs="Arial"/>
          <w:b w:val="0"/>
          <w:sz w:val="22"/>
          <w:szCs w:val="22"/>
        </w:rPr>
        <w:t>Podzhotovitele</w:t>
      </w:r>
      <w:r w:rsidRPr="00661D0E">
        <w:rPr>
          <w:rFonts w:cs="Arial"/>
          <w:b w:val="0"/>
          <w:sz w:val="22"/>
          <w:szCs w:val="22"/>
        </w:rPr>
        <w:t xml:space="preserve"> k plnění a šíření této povinnosti též do nižších úrovní dodavatelského řetězce. Objednatel je oprávněn požadovat předložení smlouvy uzavřené mezi </w:t>
      </w:r>
      <w:r>
        <w:rPr>
          <w:rFonts w:cs="Arial"/>
          <w:b w:val="0"/>
          <w:sz w:val="22"/>
          <w:szCs w:val="22"/>
        </w:rPr>
        <w:t>Z</w:t>
      </w:r>
      <w:r w:rsidRPr="00661D0E">
        <w:rPr>
          <w:rFonts w:cs="Arial"/>
          <w:b w:val="0"/>
          <w:sz w:val="22"/>
          <w:szCs w:val="22"/>
        </w:rPr>
        <w:t xml:space="preserve">hotovitelem a jeho </w:t>
      </w:r>
      <w:r>
        <w:rPr>
          <w:rFonts w:cs="Arial"/>
          <w:b w:val="0"/>
          <w:sz w:val="22"/>
          <w:szCs w:val="22"/>
        </w:rPr>
        <w:t>Podzhotovitelem</w:t>
      </w:r>
      <w:r w:rsidRPr="00661D0E">
        <w:rPr>
          <w:rFonts w:cs="Arial"/>
          <w:b w:val="0"/>
          <w:sz w:val="22"/>
          <w:szCs w:val="22"/>
        </w:rPr>
        <w:t xml:space="preserve"> k nahlédnutí.</w:t>
      </w:r>
    </w:p>
    <w:p w14:paraId="1C3F6339" w14:textId="77777777" w:rsidR="00A575E7" w:rsidRPr="005B14F8" w:rsidRDefault="00A575E7" w:rsidP="005B14F8">
      <w:pPr>
        <w:pStyle w:val="Normal2"/>
        <w:tabs>
          <w:tab w:val="clear" w:pos="709"/>
        </w:tabs>
        <w:spacing w:before="0" w:after="0"/>
        <w:rPr>
          <w:rFonts w:cs="Arial"/>
          <w:u w:val="single"/>
        </w:rPr>
      </w:pPr>
    </w:p>
    <w:p w14:paraId="46CE3FE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staveniště</w:t>
      </w:r>
    </w:p>
    <w:p w14:paraId="71762B40"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Předání a převzetí staveniště</w:t>
      </w:r>
    </w:p>
    <w:p w14:paraId="5D662824" w14:textId="0571D504" w:rsidR="00A575E7" w:rsidRPr="0014588C" w:rsidRDefault="00A575E7" w:rsidP="00A575E7">
      <w:pPr>
        <w:pStyle w:val="Normal2"/>
        <w:tabs>
          <w:tab w:val="clear" w:pos="709"/>
        </w:tabs>
        <w:spacing w:before="0" w:after="0"/>
        <w:rPr>
          <w:rFonts w:cs="Arial"/>
        </w:rPr>
      </w:pPr>
      <w:r w:rsidRPr="0014588C">
        <w:rPr>
          <w:rFonts w:cs="Arial"/>
        </w:rPr>
        <w:t xml:space="preserve">Objednatel předá Zhotoviteli </w:t>
      </w:r>
      <w:r w:rsidRPr="00966BF1">
        <w:rPr>
          <w:rFonts w:cs="Arial"/>
        </w:rPr>
        <w:t>staveniště za účelem zahájení provádění Díla na místě v den uvedený v odstavci 2.</w:t>
      </w:r>
      <w:r w:rsidR="00185D01" w:rsidRPr="00966BF1">
        <w:rPr>
          <w:rFonts w:cs="Arial"/>
        </w:rPr>
        <w:t>2</w:t>
      </w:r>
      <w:r w:rsidRPr="00966BF1">
        <w:rPr>
          <w:rFonts w:cs="Arial"/>
        </w:rPr>
        <w:t>. této</w:t>
      </w:r>
      <w:r w:rsidRPr="0014588C">
        <w:rPr>
          <w:rFonts w:cs="Arial"/>
        </w:rPr>
        <w:t xml:space="preserve"> Smlouvy, nedohodnou-li se Strany jinak. Objednatel předá staveniště ve stavu odpovídajícím projektové dokumentaci. Při předání a převzetí staveniště dle této Smlouvy vyhotoví a podepíší obě Strany Protokol o předání a převzetí staveniště. </w:t>
      </w:r>
    </w:p>
    <w:p w14:paraId="331ECA84" w14:textId="1C308F30" w:rsidR="00A575E7" w:rsidRPr="0014588C" w:rsidRDefault="00A575E7" w:rsidP="00A575E7">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w:t>
      </w:r>
      <w:r w:rsidRPr="00966BF1">
        <w:rPr>
          <w:rFonts w:cs="Arial"/>
        </w:rPr>
        <w:t xml:space="preserve">okolních </w:t>
      </w:r>
      <w:bookmarkStart w:id="47" w:name="_Hlk126928632"/>
      <w:r w:rsidR="003E666E" w:rsidRPr="00966BF1">
        <w:rPr>
          <w:rFonts w:cs="Arial"/>
        </w:rPr>
        <w:t>ploch</w:t>
      </w:r>
      <w:bookmarkEnd w:id="47"/>
      <w:r w:rsidRPr="00966BF1">
        <w:rPr>
          <w:rFonts w:cs="Arial"/>
        </w:rPr>
        <w:t xml:space="preserve"> objektu </w:t>
      </w:r>
      <w:bookmarkStart w:id="48" w:name="_Hlk126928600"/>
      <w:r w:rsidR="003E666E" w:rsidRPr="00966BF1">
        <w:rPr>
          <w:rFonts w:cs="Arial"/>
        </w:rPr>
        <w:t xml:space="preserve">radnice </w:t>
      </w:r>
      <w:bookmarkEnd w:id="48"/>
      <w:r w:rsidRPr="00966BF1">
        <w:rPr>
          <w:rFonts w:cs="Arial"/>
        </w:rPr>
        <w:t>včetně vybavení a úprav povrchů. Zhotovitel bude mít za povinnost vyhotovit před zahájením stavebních prací pasportizaci dotčených místností i přístupových tras, přilehlých částí pozemků pod okny i přístupových tras z exteriéru.</w:t>
      </w:r>
      <w:r w:rsidR="003E666E" w:rsidRPr="00966BF1">
        <w:rPr>
          <w:rFonts w:cs="Arial"/>
        </w:rPr>
        <w:t xml:space="preserve"> </w:t>
      </w:r>
      <w:r w:rsidRPr="00966BF1">
        <w:rPr>
          <w:rFonts w:cs="Arial"/>
        </w:rPr>
        <w:t>V případě jakéhokoliv poškození bude Zhotovitel povinen provést</w:t>
      </w:r>
      <w:r w:rsidRPr="0014588C">
        <w:rPr>
          <w:rFonts w:cs="Arial"/>
        </w:rPr>
        <w:t xml:space="preserve"> na své náklady jejich opravu, kterou bude dosaženo jejich vrácení do původního stavu.</w:t>
      </w:r>
    </w:p>
    <w:p w14:paraId="3F4BF0D6" w14:textId="77777777" w:rsidR="00A575E7" w:rsidRPr="0014588C" w:rsidRDefault="00A575E7" w:rsidP="00A575E7">
      <w:pPr>
        <w:pStyle w:val="Normal2"/>
        <w:tabs>
          <w:tab w:val="clear" w:pos="709"/>
        </w:tabs>
        <w:spacing w:before="0" w:after="0"/>
        <w:rPr>
          <w:rFonts w:cs="Arial"/>
        </w:rPr>
      </w:pPr>
    </w:p>
    <w:p w14:paraId="5F631523"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Pořádek na staveništi</w:t>
      </w:r>
    </w:p>
    <w:p w14:paraId="772EBFEB" w14:textId="77777777" w:rsidR="00A575E7" w:rsidRPr="0014588C" w:rsidRDefault="00A575E7" w:rsidP="00A575E7">
      <w:pPr>
        <w:pStyle w:val="Normal2"/>
        <w:tabs>
          <w:tab w:val="clear" w:pos="709"/>
        </w:tabs>
        <w:spacing w:before="0" w:after="0"/>
        <w:rPr>
          <w:rFonts w:cs="Arial"/>
        </w:rPr>
      </w:pPr>
      <w:r w:rsidRPr="0014588C">
        <w:rPr>
          <w:rFonts w:cs="Arial"/>
        </w:rPr>
        <w:t xml:space="preserve">Během provádění Díla je Zhotovitel odpovědný za udržování pořádku a čistoty na Staveništi a dále za okamžité odstraňování odpadů, sutin, smetí a nadbytečných materiálů. </w:t>
      </w:r>
    </w:p>
    <w:p w14:paraId="5785A344" w14:textId="77777777" w:rsidR="00A575E7" w:rsidRPr="0014588C" w:rsidRDefault="00A575E7" w:rsidP="00A575E7">
      <w:pPr>
        <w:pStyle w:val="Normal2"/>
        <w:tabs>
          <w:tab w:val="clear" w:pos="709"/>
        </w:tabs>
        <w:spacing w:before="0" w:after="0"/>
        <w:rPr>
          <w:rFonts w:cs="Arial"/>
        </w:rPr>
      </w:pPr>
    </w:p>
    <w:p w14:paraId="3CD53C26"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Bezpečnostní postupy</w:t>
      </w:r>
    </w:p>
    <w:p w14:paraId="5B714C7A" w14:textId="77777777" w:rsidR="00A575E7" w:rsidRDefault="00A575E7" w:rsidP="00A575E7">
      <w:pPr>
        <w:pStyle w:val="Normal2"/>
        <w:tabs>
          <w:tab w:val="clear" w:pos="709"/>
        </w:tabs>
        <w:spacing w:before="0" w:after="0"/>
        <w:rPr>
          <w:rFonts w:cs="Arial"/>
        </w:rPr>
      </w:pPr>
      <w:r w:rsidRPr="00A801E8">
        <w:rPr>
          <w:rFonts w:cs="Arial"/>
        </w:rPr>
        <w:t xml:space="preserve">Po dobu realizace stavby převzal </w:t>
      </w:r>
      <w:r>
        <w:rPr>
          <w:rFonts w:cs="Arial"/>
        </w:rPr>
        <w:t>Z</w:t>
      </w:r>
      <w:r w:rsidRPr="00A801E8">
        <w:rPr>
          <w:rFonts w:cs="Arial"/>
        </w:rPr>
        <w:t xml:space="preserve">hotovitel odpovědnost za zajištění předaného pracoviště, které mu bylo předáno do užívání, a to v oblasti BOZP, PO a odpovědnost za zajištění </w:t>
      </w:r>
      <w:r>
        <w:rPr>
          <w:rFonts w:cs="Arial"/>
        </w:rPr>
        <w:t xml:space="preserve">staveniště </w:t>
      </w:r>
      <w:r w:rsidRPr="00A801E8">
        <w:rPr>
          <w:rFonts w:cs="Arial"/>
        </w:rPr>
        <w:t>proti vstupu nepovolaných osob atd., dle platných předpisů.</w:t>
      </w:r>
    </w:p>
    <w:p w14:paraId="248FD9E3" w14:textId="77777777" w:rsidR="00A575E7" w:rsidRPr="0014588C" w:rsidRDefault="00A575E7" w:rsidP="00A575E7">
      <w:pPr>
        <w:pStyle w:val="Normal2"/>
        <w:tabs>
          <w:tab w:val="clear" w:pos="709"/>
        </w:tabs>
        <w:spacing w:before="0" w:after="0"/>
        <w:rPr>
          <w:rFonts w:cs="Arial"/>
        </w:rPr>
      </w:pPr>
      <w:r>
        <w:rPr>
          <w:rFonts w:cs="Arial"/>
        </w:rPr>
        <w:t xml:space="preserve">Zhotovitel bude </w:t>
      </w:r>
      <w:r w:rsidRPr="0014588C">
        <w:rPr>
          <w:rFonts w:cs="Arial"/>
        </w:rPr>
        <w:t>dbát na bezpečnost všech osob, které mají právo být na staveništi,</w:t>
      </w:r>
    </w:p>
    <w:p w14:paraId="3DA68CB7" w14:textId="77777777" w:rsidR="00A575E7" w:rsidRPr="0014588C" w:rsidRDefault="00A575E7" w:rsidP="00A575E7">
      <w:pPr>
        <w:pStyle w:val="Normal2"/>
        <w:tabs>
          <w:tab w:val="clear" w:pos="709"/>
        </w:tabs>
        <w:spacing w:before="0" w:after="0"/>
        <w:rPr>
          <w:rFonts w:cs="Arial"/>
        </w:rPr>
      </w:pPr>
      <w:r>
        <w:rPr>
          <w:rFonts w:cs="Arial"/>
        </w:rPr>
        <w:t xml:space="preserve">bude </w:t>
      </w:r>
      <w:r w:rsidRPr="0014588C">
        <w:rPr>
          <w:rFonts w:cs="Arial"/>
        </w:rPr>
        <w:t>vynakládat přiměřené úsilí k tomu, aby na staveništi nebyly zbytečné překážky, a tak se zabránilo ohrožení těchto osob</w:t>
      </w:r>
      <w:r>
        <w:rPr>
          <w:rFonts w:cs="Arial"/>
        </w:rPr>
        <w:t xml:space="preserve">. </w:t>
      </w:r>
    </w:p>
    <w:p w14:paraId="39712B9C" w14:textId="77777777" w:rsidR="00A575E7" w:rsidRPr="0014588C" w:rsidRDefault="00A575E7" w:rsidP="00A575E7">
      <w:pPr>
        <w:pStyle w:val="Normal2"/>
        <w:tabs>
          <w:tab w:val="clear" w:pos="709"/>
        </w:tabs>
        <w:spacing w:before="0" w:after="0"/>
        <w:rPr>
          <w:rFonts w:cs="Arial"/>
        </w:rPr>
      </w:pPr>
    </w:p>
    <w:p w14:paraId="45A2E56D" w14:textId="77777777" w:rsidR="00A575E7" w:rsidRPr="00F10EB9" w:rsidRDefault="00A575E7" w:rsidP="00A575E7">
      <w:pPr>
        <w:pStyle w:val="Nadpis1"/>
        <w:tabs>
          <w:tab w:val="clear" w:pos="709"/>
        </w:tabs>
        <w:spacing w:before="120"/>
        <w:jc w:val="left"/>
        <w:rPr>
          <w:rFonts w:cs="Arial"/>
          <w:sz w:val="24"/>
          <w:szCs w:val="24"/>
        </w:rPr>
      </w:pPr>
      <w:r w:rsidRPr="00F10EB9">
        <w:rPr>
          <w:rFonts w:cs="Arial"/>
          <w:sz w:val="24"/>
          <w:szCs w:val="24"/>
        </w:rPr>
        <w:t>STAVEBNÍ DENÍK</w:t>
      </w:r>
    </w:p>
    <w:p w14:paraId="154853B4" w14:textId="77777777" w:rsidR="00A575E7" w:rsidRPr="00F10EB9" w:rsidRDefault="00A575E7" w:rsidP="00A575E7">
      <w:pPr>
        <w:pStyle w:val="Normal2"/>
        <w:tabs>
          <w:tab w:val="clear" w:pos="709"/>
        </w:tabs>
        <w:spacing w:before="0" w:after="0"/>
        <w:ind w:left="709"/>
        <w:rPr>
          <w:rFonts w:cs="Arial"/>
        </w:rPr>
      </w:pPr>
      <w:r w:rsidRPr="00F10EB9">
        <w:rPr>
          <w:rFonts w:cs="Arial"/>
        </w:rPr>
        <w:t xml:space="preserve">Zhotovitel je povinen vést od data zahájení prací </w:t>
      </w:r>
      <w:r w:rsidRPr="00555C3F">
        <w:rPr>
          <w:rFonts w:cs="Arial"/>
        </w:rPr>
        <w:t>až do doby předání a převzetí díla, resp</w:t>
      </w:r>
      <w:r>
        <w:rPr>
          <w:rFonts w:cs="Arial"/>
        </w:rPr>
        <w:t xml:space="preserve">. odstranění případných vad a nedodělků </w:t>
      </w:r>
      <w:r w:rsidRPr="00F10EB9">
        <w:rPr>
          <w:rFonts w:cs="Arial"/>
        </w:rPr>
        <w:t>stavební deník.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anebo mohou být rozhodné pro plnění povinností dle Smlouvy.</w:t>
      </w:r>
    </w:p>
    <w:p w14:paraId="12BFD059" w14:textId="77777777" w:rsidR="00A575E7" w:rsidRPr="00F10EB9" w:rsidRDefault="00A575E7" w:rsidP="00A575E7">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3A8A366" w14:textId="77777777" w:rsidR="00A575E7" w:rsidRPr="001A64B9" w:rsidRDefault="00A575E7" w:rsidP="00A575E7">
      <w:pPr>
        <w:pStyle w:val="Normal2"/>
        <w:tabs>
          <w:tab w:val="clear" w:pos="709"/>
        </w:tabs>
        <w:spacing w:before="0" w:after="0"/>
        <w:rPr>
          <w:rFonts w:cs="Arial"/>
          <w:u w:val="single"/>
        </w:rPr>
      </w:pPr>
      <w:r w:rsidRPr="00374B47">
        <w:rPr>
          <w:rFonts w:cs="Arial"/>
          <w:u w:val="single"/>
        </w:rPr>
        <w:t xml:space="preserve"> </w:t>
      </w:r>
    </w:p>
    <w:p w14:paraId="57915B51" w14:textId="77777777" w:rsidR="00A575E7" w:rsidRDefault="00A575E7" w:rsidP="00A575E7">
      <w:pPr>
        <w:pStyle w:val="Nadpis1"/>
        <w:tabs>
          <w:tab w:val="clear" w:pos="709"/>
        </w:tabs>
        <w:spacing w:before="120"/>
        <w:jc w:val="left"/>
        <w:rPr>
          <w:rFonts w:cs="Arial"/>
          <w:sz w:val="24"/>
          <w:szCs w:val="24"/>
        </w:rPr>
      </w:pPr>
      <w:bookmarkStart w:id="49" w:name="_Toc37062280"/>
      <w:bookmarkStart w:id="50" w:name="_Ref211769080"/>
      <w:bookmarkStart w:id="51" w:name="_Toc310330631"/>
      <w:bookmarkStart w:id="52" w:name="_Toc326739600"/>
      <w:bookmarkStart w:id="53" w:name="_Toc311807332"/>
      <w:bookmarkStart w:id="54" w:name="_Toc14248130"/>
      <w:bookmarkStart w:id="55" w:name="_Toc16580672"/>
      <w:r w:rsidRPr="008D3167">
        <w:rPr>
          <w:rFonts w:cs="Arial"/>
          <w:sz w:val="24"/>
          <w:szCs w:val="24"/>
        </w:rPr>
        <w:t>KONTROLA STAVBY</w:t>
      </w:r>
    </w:p>
    <w:p w14:paraId="7E691567" w14:textId="77777777" w:rsidR="00A575E7" w:rsidRPr="008D3167" w:rsidRDefault="00A575E7" w:rsidP="00A575E7">
      <w:pPr>
        <w:pStyle w:val="Nadpis2"/>
        <w:spacing w:before="0" w:after="0"/>
        <w:rPr>
          <w:rFonts w:cs="Arial"/>
          <w:sz w:val="24"/>
          <w:szCs w:val="24"/>
          <w:lang w:val="cs-CZ"/>
        </w:rPr>
      </w:pPr>
      <w:bookmarkStart w:id="56" w:name="_Toc326739575"/>
      <w:bookmarkStart w:id="57" w:name="_Toc311807307"/>
      <w:bookmarkStart w:id="58" w:name="_Toc27317307"/>
      <w:bookmarkStart w:id="59"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6"/>
      <w:bookmarkEnd w:id="57"/>
      <w:r w:rsidRPr="002A7D0A">
        <w:rPr>
          <w:rFonts w:cs="Arial"/>
          <w:sz w:val="24"/>
          <w:szCs w:val="24"/>
          <w:lang w:val="cs-CZ"/>
        </w:rPr>
        <w:t xml:space="preserve"> </w:t>
      </w:r>
      <w:bookmarkEnd w:id="58"/>
      <w:bookmarkEnd w:id="59"/>
    </w:p>
    <w:p w14:paraId="20670E99" w14:textId="77777777" w:rsidR="00A575E7" w:rsidRPr="008D3167" w:rsidRDefault="00A575E7" w:rsidP="00A575E7">
      <w:pPr>
        <w:pStyle w:val="Normal2"/>
        <w:tabs>
          <w:tab w:val="clear" w:pos="709"/>
        </w:tabs>
        <w:spacing w:before="0" w:after="0"/>
        <w:rPr>
          <w:rFonts w:cs="Arial"/>
        </w:rPr>
      </w:pPr>
      <w:r w:rsidRPr="008D3167">
        <w:rPr>
          <w:rFonts w:cs="Arial"/>
        </w:rPr>
        <w:t>Kontrolní dny Zhotovitele a Objednatele včetně účasti Podzhotovitele se budou konat na staveništi v pravidelných intervalech v době od předání staveniště až do předání Díla Objednateli, a to v dohodnutých termínech tak, aby se tyto kontrolní dny konaly vždy minimálně 1x týdně, pokud Objednatel neurčí delší interval. Účast na kontrolních dnech je pro obě Strany povinná.</w:t>
      </w:r>
    </w:p>
    <w:p w14:paraId="2CA7D8ED" w14:textId="77777777" w:rsidR="00A575E7" w:rsidRPr="00BC2547" w:rsidRDefault="00A575E7" w:rsidP="00A575E7">
      <w:pPr>
        <w:pStyle w:val="Normal2"/>
        <w:tabs>
          <w:tab w:val="clear" w:pos="709"/>
        </w:tabs>
        <w:spacing w:before="0" w:after="0"/>
        <w:rPr>
          <w:rFonts w:cs="Arial"/>
        </w:rPr>
      </w:pPr>
    </w:p>
    <w:p w14:paraId="3E39D1AB" w14:textId="77777777" w:rsidR="00A575E7" w:rsidRPr="00D55A14" w:rsidRDefault="00A575E7" w:rsidP="00A575E7">
      <w:pPr>
        <w:pStyle w:val="Nadpis2"/>
        <w:spacing w:before="0" w:after="0"/>
        <w:rPr>
          <w:rFonts w:cs="Arial"/>
          <w:sz w:val="24"/>
          <w:szCs w:val="24"/>
          <w:lang w:val="cs-CZ"/>
        </w:rPr>
      </w:pPr>
      <w:r w:rsidRPr="00D55A14">
        <w:rPr>
          <w:rFonts w:cs="Arial"/>
          <w:sz w:val="24"/>
          <w:szCs w:val="24"/>
          <w:lang w:val="cs-CZ"/>
        </w:rPr>
        <w:t>Kontrola prací ze strany objednatele</w:t>
      </w:r>
      <w:r>
        <w:rPr>
          <w:rFonts w:cs="Arial"/>
          <w:sz w:val="24"/>
          <w:szCs w:val="24"/>
          <w:lang w:val="cs-CZ"/>
        </w:rPr>
        <w:t xml:space="preserve"> a t</w:t>
      </w:r>
      <w:r w:rsidRPr="00C824E4">
        <w:rPr>
          <w:rFonts w:cs="Arial"/>
          <w:sz w:val="24"/>
          <w:szCs w:val="24"/>
          <w:lang w:val="cs-CZ"/>
        </w:rPr>
        <w:t>echnick</w:t>
      </w:r>
      <w:r>
        <w:rPr>
          <w:rFonts w:cs="Arial"/>
          <w:sz w:val="24"/>
          <w:szCs w:val="24"/>
          <w:lang w:val="cs-CZ"/>
        </w:rPr>
        <w:t>ého</w:t>
      </w:r>
      <w:r w:rsidRPr="00C824E4">
        <w:rPr>
          <w:rFonts w:cs="Arial"/>
          <w:sz w:val="24"/>
          <w:szCs w:val="24"/>
          <w:lang w:val="cs-CZ"/>
        </w:rPr>
        <w:t xml:space="preserve"> dozor</w:t>
      </w:r>
      <w:r>
        <w:rPr>
          <w:rFonts w:cs="Arial"/>
          <w:sz w:val="24"/>
          <w:szCs w:val="24"/>
          <w:lang w:val="cs-CZ"/>
        </w:rPr>
        <w:t>u</w:t>
      </w:r>
      <w:r w:rsidRPr="00C824E4">
        <w:rPr>
          <w:rFonts w:cs="Arial"/>
          <w:sz w:val="24"/>
          <w:szCs w:val="24"/>
          <w:lang w:val="cs-CZ"/>
        </w:rPr>
        <w:t xml:space="preserve"> stavebníka</w:t>
      </w:r>
      <w:r>
        <w:rPr>
          <w:rFonts w:cs="Arial"/>
          <w:sz w:val="24"/>
          <w:szCs w:val="24"/>
          <w:lang w:val="cs-CZ"/>
        </w:rPr>
        <w:t xml:space="preserve"> </w:t>
      </w:r>
      <w:r w:rsidRPr="00C824E4">
        <w:rPr>
          <w:rFonts w:cs="Arial"/>
          <w:sz w:val="24"/>
          <w:szCs w:val="24"/>
          <w:lang w:val="cs-CZ"/>
        </w:rPr>
        <w:t>(také jen „</w:t>
      </w:r>
      <w:r>
        <w:rPr>
          <w:rFonts w:cs="Arial"/>
          <w:sz w:val="24"/>
          <w:szCs w:val="24"/>
          <w:lang w:val="cs-CZ"/>
        </w:rPr>
        <w:t>tds</w:t>
      </w:r>
      <w:r w:rsidRPr="00C824E4">
        <w:rPr>
          <w:rFonts w:cs="Arial"/>
          <w:sz w:val="24"/>
          <w:szCs w:val="24"/>
          <w:lang w:val="cs-CZ"/>
        </w:rPr>
        <w:t>“)</w:t>
      </w:r>
    </w:p>
    <w:p w14:paraId="4B2D513B" w14:textId="1F9A6A62" w:rsidR="00A575E7" w:rsidRPr="00C824E4" w:rsidRDefault="00A575E7" w:rsidP="00A575E7">
      <w:pPr>
        <w:pStyle w:val="Normal2"/>
        <w:tabs>
          <w:tab w:val="clear" w:pos="709"/>
        </w:tabs>
        <w:spacing w:before="0" w:after="0"/>
        <w:rPr>
          <w:rFonts w:cs="Arial"/>
        </w:rPr>
      </w:pPr>
      <w:r w:rsidRPr="00966BF1">
        <w:rPr>
          <w:rFonts w:cs="Arial"/>
        </w:rPr>
        <w:t>Zhotovitel je povinen umožnit Objednateli</w:t>
      </w:r>
      <w:r w:rsidR="003E666E" w:rsidRPr="00966BF1">
        <w:rPr>
          <w:rFonts w:cs="Arial"/>
        </w:rPr>
        <w:t xml:space="preserve">, </w:t>
      </w:r>
      <w:r w:rsidRPr="00966BF1">
        <w:rPr>
          <w:rFonts w:cs="Arial"/>
        </w:rPr>
        <w:t xml:space="preserve">TDS </w:t>
      </w:r>
      <w:bookmarkStart w:id="60" w:name="_Hlk126928669"/>
      <w:r w:rsidR="003E666E" w:rsidRPr="00966BF1">
        <w:rPr>
          <w:rFonts w:cs="Arial"/>
        </w:rPr>
        <w:t xml:space="preserve">i zástupci památkové péče </w:t>
      </w:r>
      <w:bookmarkEnd w:id="60"/>
      <w:r w:rsidRPr="00966BF1">
        <w:rPr>
          <w:rFonts w:cs="Arial"/>
        </w:rPr>
        <w:t>kdykoliv</w:t>
      </w:r>
      <w:r w:rsidRPr="00C824E4">
        <w:rPr>
          <w:rFonts w:cs="Arial"/>
        </w:rPr>
        <w:t xml:space="preserve"> kontrolu prováděných prací dle této Smlouvy a vstup na staveniště. Pro účely kontroly se </w:t>
      </w:r>
      <w:r>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Pr>
          <w:rFonts w:cs="Arial"/>
        </w:rPr>
        <w:t>Z</w:t>
      </w:r>
      <w:r w:rsidRPr="00C824E4">
        <w:rPr>
          <w:rFonts w:cs="Arial"/>
        </w:rPr>
        <w:t>hotovitele zakryty.</w:t>
      </w:r>
    </w:p>
    <w:p w14:paraId="2492228C" w14:textId="77777777" w:rsidR="00A575E7" w:rsidRPr="00533BCA" w:rsidRDefault="00A575E7" w:rsidP="00A575E7">
      <w:pPr>
        <w:pStyle w:val="Normal2"/>
        <w:tabs>
          <w:tab w:val="clear" w:pos="709"/>
        </w:tabs>
        <w:spacing w:before="120" w:after="0"/>
        <w:rPr>
          <w:rFonts w:cs="Arial"/>
        </w:rPr>
      </w:pPr>
      <w:r>
        <w:rPr>
          <w:rFonts w:cs="Arial"/>
        </w:rPr>
        <w:t>Objednatel</w:t>
      </w:r>
      <w:r w:rsidRPr="00C824E4">
        <w:rPr>
          <w:rFonts w:cs="Arial"/>
        </w:rPr>
        <w:t xml:space="preserve"> </w:t>
      </w:r>
      <w:r>
        <w:rPr>
          <w:rFonts w:cs="Arial"/>
        </w:rPr>
        <w:t xml:space="preserve">a TDS </w:t>
      </w:r>
      <w:r w:rsidRPr="00C824E4">
        <w:rPr>
          <w:rFonts w:cs="Arial"/>
        </w:rPr>
        <w:t>zejména sleduje, zda jsou</w:t>
      </w:r>
      <w:r>
        <w:rPr>
          <w:rFonts w:cs="Arial"/>
        </w:rPr>
        <w:t xml:space="preserve"> </w:t>
      </w:r>
      <w:r w:rsidRPr="00C824E4">
        <w:rPr>
          <w:rFonts w:cs="Arial"/>
        </w:rPr>
        <w:t xml:space="preserve">práce realizovány dle </w:t>
      </w:r>
      <w:r>
        <w:rPr>
          <w:rFonts w:cs="Arial"/>
        </w:rPr>
        <w:t>projektové</w:t>
      </w:r>
      <w:r w:rsidRPr="00C824E4">
        <w:rPr>
          <w:rFonts w:cs="Arial"/>
        </w:rPr>
        <w:t xml:space="preserve"> dokumentace</w:t>
      </w:r>
      <w:r>
        <w:rPr>
          <w:rFonts w:cs="Arial"/>
        </w:rPr>
        <w:t xml:space="preserve"> a oceněného soupisu prací</w:t>
      </w:r>
      <w:r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Pr="00C824E4">
        <w:rPr>
          <w:rFonts w:cs="Arial"/>
        </w:rPr>
        <w:t xml:space="preserve">e oprávněn činit zápisy do stavebního deníku, upozorňovat na nedostatky, udělovat Zhotoviteli pokyny. </w:t>
      </w:r>
      <w:r>
        <w:rPr>
          <w:rFonts w:cs="Arial"/>
        </w:rPr>
        <w:t>D</w:t>
      </w:r>
      <w:r w:rsidRPr="00C824E4">
        <w:rPr>
          <w:rFonts w:cs="Arial"/>
        </w:rPr>
        <w:t xml:space="preserve">ále </w:t>
      </w:r>
      <w:r>
        <w:rPr>
          <w:rFonts w:cs="Arial"/>
        </w:rPr>
        <w:t xml:space="preserve">je </w:t>
      </w:r>
      <w:r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15440DBC" w14:textId="77777777" w:rsidR="00A575E7" w:rsidRDefault="00A575E7" w:rsidP="00A575E7">
      <w:pPr>
        <w:pStyle w:val="Normal2"/>
        <w:tabs>
          <w:tab w:val="clear" w:pos="709"/>
        </w:tabs>
        <w:spacing w:before="120" w:after="0"/>
        <w:rPr>
          <w:rFonts w:cs="Arial"/>
        </w:rPr>
      </w:pPr>
      <w:r w:rsidRPr="00827D5D">
        <w:rPr>
          <w:rFonts w:cs="Arial"/>
        </w:rPr>
        <w:t xml:space="preserve">Zhotovitel je povinen </w:t>
      </w:r>
      <w:r>
        <w:rPr>
          <w:rFonts w:cs="Arial"/>
        </w:rPr>
        <w:t>v předstihu telefonicky</w:t>
      </w:r>
      <w:r w:rsidRPr="00827D5D">
        <w:rPr>
          <w:rFonts w:cs="Arial"/>
        </w:rPr>
        <w:t xml:space="preserve"> 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w:t>
      </w:r>
      <w:r w:rsidRPr="00827D5D">
        <w:rPr>
          <w:rFonts w:cs="Arial"/>
        </w:rPr>
        <w:lastRenderedPageBreak/>
        <w:t>zakrývaných prací je Zhotovitel povinen předložit Objednateli</w:t>
      </w:r>
      <w:r>
        <w:rPr>
          <w:rFonts w:cs="Arial"/>
        </w:rPr>
        <w:t xml:space="preserve"> </w:t>
      </w:r>
      <w:r w:rsidRPr="00827D5D">
        <w:rPr>
          <w:rFonts w:cs="Arial"/>
        </w:rPr>
        <w:t>důkazy o jakosti materiálů použitých pro zakrývané práce, certifikáty, atesty a další dokumentaci k provedeným pracím.</w:t>
      </w:r>
    </w:p>
    <w:p w14:paraId="6ECF939A" w14:textId="77777777" w:rsidR="00A575E7" w:rsidRPr="0036726F" w:rsidRDefault="00A575E7" w:rsidP="00A575E7">
      <w:pPr>
        <w:pStyle w:val="Normal1"/>
      </w:pPr>
    </w:p>
    <w:p w14:paraId="2C5E5E87" w14:textId="77777777" w:rsidR="00A575E7" w:rsidRPr="008917A0" w:rsidRDefault="00A575E7" w:rsidP="00A575E7">
      <w:pPr>
        <w:pStyle w:val="Nadpis1"/>
        <w:tabs>
          <w:tab w:val="clear" w:pos="709"/>
        </w:tabs>
        <w:spacing w:before="120"/>
        <w:jc w:val="left"/>
        <w:rPr>
          <w:rFonts w:cs="Arial"/>
          <w:sz w:val="24"/>
          <w:szCs w:val="24"/>
        </w:rPr>
      </w:pPr>
      <w:r w:rsidRPr="008917A0">
        <w:rPr>
          <w:rFonts w:cs="Arial"/>
          <w:sz w:val="24"/>
          <w:szCs w:val="24"/>
        </w:rPr>
        <w:t>Změny díla</w:t>
      </w:r>
    </w:p>
    <w:p w14:paraId="3B5D23F4" w14:textId="77777777" w:rsidR="00A575E7" w:rsidRPr="008917A0" w:rsidRDefault="00A575E7" w:rsidP="00A575E7">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7F392958" w14:textId="77777777" w:rsidR="00A575E7" w:rsidRPr="008917A0" w:rsidRDefault="00A575E7" w:rsidP="00A575E7">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EF40FC7" w14:textId="77777777" w:rsidR="00A575E7" w:rsidRDefault="00A575E7" w:rsidP="00A575E7">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Pr>
          <w:rFonts w:cs="Arial"/>
        </w:rPr>
        <w:t>2</w:t>
      </w:r>
      <w:r w:rsidRPr="008917A0">
        <w:rPr>
          <w:rFonts w:cs="Arial"/>
        </w:rPr>
        <w:t xml:space="preserve">. této Smlouvy, pokud se Strany nedohodnou jinak. </w:t>
      </w:r>
    </w:p>
    <w:p w14:paraId="040E140C" w14:textId="77777777" w:rsidR="00A575E7" w:rsidRPr="008917A0" w:rsidRDefault="00A575E7" w:rsidP="00A575E7">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w:t>
      </w:r>
      <w:r>
        <w:rPr>
          <w:rFonts w:cs="Arial"/>
        </w:rPr>
        <w:t xml:space="preserve">položkám </w:t>
      </w:r>
      <w:r w:rsidRPr="007A466A">
        <w:rPr>
          <w:rFonts w:cs="Arial"/>
        </w:rPr>
        <w:t>cenové soustavy ÚRS</w:t>
      </w:r>
      <w:r w:rsidRPr="008917A0" w:rsidDel="00452370">
        <w:rPr>
          <w:rFonts w:cs="Arial"/>
        </w:rPr>
        <w:t xml:space="preserve">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Pr>
          <w:rFonts w:cs="Arial"/>
        </w:rPr>
        <w:t>Z</w:t>
      </w:r>
      <w:r w:rsidRPr="00CC4493">
        <w:rPr>
          <w:rFonts w:cs="Arial"/>
        </w:rPr>
        <w:t>hotovitele</w:t>
      </w:r>
      <w:r>
        <w:rPr>
          <w:rFonts w:cs="Arial"/>
        </w:rPr>
        <w:t>.</w:t>
      </w:r>
    </w:p>
    <w:p w14:paraId="2B23C02A" w14:textId="77777777" w:rsidR="00A575E7" w:rsidRPr="008917A0" w:rsidRDefault="00A575E7" w:rsidP="00A575E7">
      <w:pPr>
        <w:pStyle w:val="Normal2"/>
        <w:tabs>
          <w:tab w:val="clear" w:pos="709"/>
        </w:tabs>
        <w:spacing w:before="120" w:after="0"/>
        <w:ind w:left="709"/>
        <w:rPr>
          <w:rFonts w:cs="Arial"/>
        </w:rPr>
      </w:pPr>
    </w:p>
    <w:p w14:paraId="158FE0C1" w14:textId="77777777" w:rsidR="00A575E7" w:rsidRPr="005814EF" w:rsidRDefault="00A575E7" w:rsidP="00A575E7">
      <w:pPr>
        <w:pStyle w:val="Nadpis1"/>
        <w:tabs>
          <w:tab w:val="clear" w:pos="709"/>
        </w:tabs>
        <w:spacing w:before="120"/>
        <w:jc w:val="left"/>
        <w:rPr>
          <w:rFonts w:cs="Arial"/>
          <w:sz w:val="24"/>
          <w:szCs w:val="24"/>
        </w:rPr>
      </w:pPr>
      <w:bookmarkStart w:id="61" w:name="_Toc14248135"/>
      <w:bookmarkStart w:id="62" w:name="_Toc16580677"/>
      <w:bookmarkStart w:id="63" w:name="_Toc37062285"/>
      <w:bookmarkStart w:id="64" w:name="_Ref211769098"/>
      <w:bookmarkStart w:id="65" w:name="_Ref213038341"/>
      <w:bookmarkStart w:id="66" w:name="_Ref213039844"/>
      <w:bookmarkStart w:id="67" w:name="_Toc310330632"/>
      <w:bookmarkStart w:id="68" w:name="_Toc326739604"/>
      <w:bookmarkStart w:id="69" w:name="_Toc311807336"/>
      <w:bookmarkEnd w:id="49"/>
      <w:bookmarkEnd w:id="50"/>
      <w:bookmarkEnd w:id="51"/>
      <w:bookmarkEnd w:id="52"/>
      <w:bookmarkEnd w:id="53"/>
      <w:bookmarkEnd w:id="54"/>
      <w:bookmarkEnd w:id="55"/>
      <w:r w:rsidRPr="005814EF">
        <w:rPr>
          <w:rFonts w:cs="Arial"/>
          <w:sz w:val="24"/>
          <w:szCs w:val="24"/>
        </w:rPr>
        <w:t>Převzetí DÍLA</w:t>
      </w:r>
      <w:bookmarkEnd w:id="61"/>
      <w:bookmarkEnd w:id="62"/>
      <w:bookmarkEnd w:id="63"/>
      <w:bookmarkEnd w:id="64"/>
      <w:bookmarkEnd w:id="65"/>
      <w:bookmarkEnd w:id="66"/>
      <w:bookmarkEnd w:id="67"/>
      <w:bookmarkEnd w:id="68"/>
      <w:bookmarkEnd w:id="69"/>
    </w:p>
    <w:p w14:paraId="4BAE0941" w14:textId="77777777" w:rsidR="00A575E7" w:rsidRPr="005814EF" w:rsidRDefault="00A575E7" w:rsidP="00A575E7">
      <w:pPr>
        <w:pStyle w:val="Normal2"/>
        <w:tabs>
          <w:tab w:val="clear" w:pos="709"/>
        </w:tabs>
        <w:spacing w:before="120" w:after="0"/>
        <w:ind w:left="709"/>
        <w:rPr>
          <w:rFonts w:cs="Arial"/>
        </w:rPr>
      </w:pPr>
      <w:r w:rsidRPr="005814EF">
        <w:rPr>
          <w:rFonts w:cs="Arial"/>
        </w:rPr>
        <w:t>Dílo bude převzato Objednatelem za předpokladu, že bylo Dílo dokončeno v souladu se Smlouvou</w:t>
      </w:r>
      <w:r>
        <w:rPr>
          <w:rFonts w:cs="Arial"/>
        </w:rPr>
        <w:t xml:space="preserve"> a projektovou</w:t>
      </w:r>
      <w:r w:rsidRPr="005814EF">
        <w:rPr>
          <w:rFonts w:cs="Arial"/>
        </w:rPr>
        <w:t xml:space="preserve"> dokumentací, včetně zadávací dokumentace, technickými podmínkami, právními předpisy, příslušnými právně závaznými i doporučenými českými a evropskými technickými normami (ČSN, EN) a s řádnou stavební a montážní praxí. V takovém případě Objednatel připraví Protokol o převzetí Díla.</w:t>
      </w:r>
    </w:p>
    <w:p w14:paraId="6EA5E4D7" w14:textId="77777777" w:rsidR="00A575E7" w:rsidRPr="005814EF" w:rsidRDefault="00A575E7" w:rsidP="00A575E7">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D491153" w14:textId="77777777" w:rsidR="00A575E7" w:rsidRDefault="00A575E7" w:rsidP="00A575E7">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15kalendářních dní odstranit vady a doplnit chybějící práce, není-li v příslušném protokolu s vymezením těchto vad stanovena jiná lhůta. Dílo se považuje za řádně předané a převzaté teprve v okamžiku splnění povinnosti Zhotovitele </w:t>
      </w:r>
      <w:r w:rsidRPr="005814EF">
        <w:rPr>
          <w:rFonts w:cs="Arial"/>
        </w:rPr>
        <w:lastRenderedPageBreak/>
        <w:t>dle předchozí věty, o čemž bude mezi Stranami sepsán Protokol o převzetí prací dle tohoto článku Smlouvy.</w:t>
      </w:r>
      <w:bookmarkStart w:id="70" w:name="_Toc37062288"/>
      <w:bookmarkStart w:id="71" w:name="_Toc311807339"/>
    </w:p>
    <w:p w14:paraId="272A9BDC" w14:textId="77777777" w:rsidR="00A575E7" w:rsidRDefault="00A575E7" w:rsidP="00A575E7">
      <w:pPr>
        <w:pStyle w:val="Normal2"/>
        <w:spacing w:before="0" w:after="0"/>
        <w:ind w:left="0"/>
        <w:rPr>
          <w:rFonts w:cs="Arial"/>
        </w:rPr>
      </w:pPr>
    </w:p>
    <w:p w14:paraId="28AA0065" w14:textId="77777777" w:rsidR="00A575E7" w:rsidRPr="007C07D3" w:rsidRDefault="00A575E7" w:rsidP="00A575E7">
      <w:pPr>
        <w:pStyle w:val="Nadpis1"/>
        <w:tabs>
          <w:tab w:val="clear" w:pos="709"/>
        </w:tabs>
        <w:spacing w:before="120"/>
        <w:jc w:val="left"/>
        <w:rPr>
          <w:rFonts w:cs="Arial"/>
          <w:sz w:val="24"/>
          <w:szCs w:val="24"/>
        </w:rPr>
      </w:pPr>
      <w:bookmarkStart w:id="72" w:name="_Toc14248141"/>
      <w:bookmarkStart w:id="73" w:name="_Toc16580684"/>
      <w:bookmarkStart w:id="74" w:name="_Toc37062290"/>
      <w:bookmarkStart w:id="75" w:name="_Ref213041834"/>
      <w:bookmarkStart w:id="76" w:name="_Toc310330633"/>
      <w:bookmarkStart w:id="77" w:name="_Toc326739609"/>
      <w:bookmarkStart w:id="78" w:name="_Toc311807341"/>
      <w:r w:rsidRPr="007C07D3">
        <w:rPr>
          <w:rFonts w:cs="Arial"/>
          <w:sz w:val="24"/>
          <w:szCs w:val="24"/>
        </w:rPr>
        <w:t>Odpovědnost</w:t>
      </w:r>
      <w:bookmarkEnd w:id="72"/>
      <w:bookmarkEnd w:id="73"/>
      <w:bookmarkEnd w:id="74"/>
      <w:bookmarkEnd w:id="75"/>
      <w:bookmarkEnd w:id="76"/>
      <w:bookmarkEnd w:id="77"/>
      <w:bookmarkEnd w:id="78"/>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1CDDE262"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Odpovědnost zhotovitele</w:t>
      </w:r>
    </w:p>
    <w:p w14:paraId="07428C37" w14:textId="77777777" w:rsidR="00A575E7" w:rsidRPr="007C07D3" w:rsidRDefault="00A575E7" w:rsidP="00A575E7">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1F09DFD1" w14:textId="77777777" w:rsidR="00A575E7" w:rsidRPr="007C07D3" w:rsidRDefault="00A575E7" w:rsidP="00A575E7">
      <w:pPr>
        <w:pStyle w:val="Normal2"/>
        <w:tabs>
          <w:tab w:val="clear" w:pos="709"/>
        </w:tabs>
        <w:spacing w:before="0" w:after="0"/>
        <w:rPr>
          <w:rFonts w:cs="Arial"/>
        </w:rPr>
      </w:pPr>
    </w:p>
    <w:p w14:paraId="58DC137D"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Pojištění zhotovitele</w:t>
      </w:r>
    </w:p>
    <w:p w14:paraId="0DE495F4" w14:textId="3B10CD5A" w:rsidR="00A575E7" w:rsidRPr="007C07D3" w:rsidRDefault="00A575E7" w:rsidP="00A575E7">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výši </w:t>
      </w:r>
      <w:r w:rsidR="00F8502D">
        <w:rPr>
          <w:rFonts w:cs="Arial"/>
          <w:b/>
        </w:rPr>
        <w:t>5</w:t>
      </w:r>
      <w:r w:rsidRPr="007C07D3">
        <w:rPr>
          <w:rFonts w:cs="Arial"/>
          <w:b/>
        </w:rPr>
        <w:t xml:space="preserve"> mil. Kč pro jednu pojistnou událost</w:t>
      </w:r>
      <w:r w:rsidRPr="007C07D3">
        <w:rPr>
          <w:rFonts w:cs="Arial"/>
        </w:rPr>
        <w:t>, přičemž toto pojištění se Zhotovitel zavazuje udržovat platné po celou dobu realizace Díla a po celou dobu Záruční doby.</w:t>
      </w:r>
    </w:p>
    <w:p w14:paraId="15596891" w14:textId="77777777" w:rsidR="00A575E7" w:rsidRDefault="00A575E7" w:rsidP="00A575E7">
      <w:pPr>
        <w:pStyle w:val="Normal2"/>
        <w:tabs>
          <w:tab w:val="clear" w:pos="709"/>
        </w:tabs>
        <w:spacing w:before="120" w:after="0"/>
        <w:rPr>
          <w:rFonts w:cs="Arial"/>
        </w:rPr>
      </w:pPr>
      <w:r w:rsidRPr="007C07D3">
        <w:rPr>
          <w:rFonts w:cs="Arial"/>
        </w:rPr>
        <w:t>Doklady o tomto pojištění Zhotovitel předlož</w:t>
      </w:r>
      <w:r>
        <w:rPr>
          <w:rFonts w:cs="Arial"/>
        </w:rPr>
        <w:t>í</w:t>
      </w:r>
      <w:r w:rsidRPr="007C07D3">
        <w:rPr>
          <w:rFonts w:cs="Arial"/>
        </w:rPr>
        <w:t xml:space="preserve"> Objednateli </w:t>
      </w:r>
      <w:r>
        <w:rPr>
          <w:rFonts w:cs="Arial"/>
        </w:rPr>
        <w:t>ke dni předání a převzetí staveniště.</w:t>
      </w:r>
    </w:p>
    <w:p w14:paraId="220D3BA0" w14:textId="77777777" w:rsidR="00A575E7" w:rsidRDefault="00A575E7" w:rsidP="00D96857">
      <w:pPr>
        <w:pStyle w:val="Normal2"/>
        <w:tabs>
          <w:tab w:val="clear" w:pos="709"/>
        </w:tabs>
        <w:spacing w:before="0" w:after="0"/>
        <w:rPr>
          <w:rFonts w:cs="Arial"/>
        </w:rPr>
      </w:pPr>
    </w:p>
    <w:p w14:paraId="70B51E65" w14:textId="77777777" w:rsidR="00A575E7" w:rsidRPr="00100A6A" w:rsidRDefault="00A575E7" w:rsidP="00A575E7">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6F5C0E83" w14:textId="77777777" w:rsidR="00A575E7" w:rsidRPr="00100A6A" w:rsidRDefault="00A575E7" w:rsidP="00A575E7">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39A5A150" w14:textId="77777777" w:rsidR="00A575E7" w:rsidRPr="00100A6A" w:rsidRDefault="00A575E7" w:rsidP="00A575E7">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222A5F4B" w14:textId="77777777" w:rsidR="00A575E7" w:rsidRPr="007C07D3" w:rsidRDefault="00A575E7" w:rsidP="00A575E7">
      <w:pPr>
        <w:pStyle w:val="Normal2"/>
        <w:tabs>
          <w:tab w:val="clear" w:pos="709"/>
        </w:tabs>
        <w:spacing w:before="120" w:after="0"/>
        <w:rPr>
          <w:rFonts w:cs="Arial"/>
        </w:rPr>
      </w:pPr>
      <w:r w:rsidRPr="00100A6A">
        <w:rPr>
          <w:rFonts w:cs="Arial"/>
        </w:rPr>
        <w:t>Náklady na pojištění nese zhotovitel v rámci ceny díla.</w:t>
      </w:r>
    </w:p>
    <w:p w14:paraId="4E9682EF" w14:textId="77777777" w:rsidR="00A575E7" w:rsidRPr="007C07D3" w:rsidRDefault="00A575E7" w:rsidP="00A575E7">
      <w:pPr>
        <w:pStyle w:val="Normal2"/>
        <w:tabs>
          <w:tab w:val="clear" w:pos="709"/>
        </w:tabs>
        <w:spacing w:before="0" w:after="0"/>
        <w:rPr>
          <w:rFonts w:cs="Arial"/>
        </w:rPr>
      </w:pPr>
    </w:p>
    <w:p w14:paraId="7F29D79F" w14:textId="77777777" w:rsidR="00A575E7" w:rsidRPr="005002DF" w:rsidRDefault="00A575E7" w:rsidP="00A575E7">
      <w:pPr>
        <w:pStyle w:val="Nadpis2"/>
        <w:spacing w:before="0" w:after="0"/>
        <w:rPr>
          <w:rFonts w:cs="Arial"/>
          <w:sz w:val="24"/>
          <w:szCs w:val="24"/>
          <w:lang w:val="cs-CZ"/>
        </w:rPr>
      </w:pPr>
      <w:r w:rsidRPr="005002DF">
        <w:rPr>
          <w:rFonts w:cs="Arial"/>
          <w:sz w:val="24"/>
          <w:szCs w:val="24"/>
          <w:lang w:val="cs-CZ"/>
        </w:rPr>
        <w:t>Zádržné</w:t>
      </w:r>
    </w:p>
    <w:p w14:paraId="0341F5F0" w14:textId="077DA02E" w:rsidR="00A575E7" w:rsidRDefault="00A575E7" w:rsidP="00A575E7">
      <w:pPr>
        <w:pStyle w:val="Nadpis3"/>
        <w:tabs>
          <w:tab w:val="clear" w:pos="2125"/>
          <w:tab w:val="clear" w:pos="10063"/>
        </w:tabs>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xml:space="preserve">, dohodnutým podle podmínek článku </w:t>
      </w:r>
      <w:r w:rsidRPr="00966BF1">
        <w:rPr>
          <w:rFonts w:cs="Arial"/>
          <w:b w:val="0"/>
        </w:rPr>
        <w:t>3.</w:t>
      </w:r>
      <w:r w:rsidR="008352BF" w:rsidRPr="00966BF1">
        <w:rPr>
          <w:rFonts w:cs="Arial"/>
          <w:b w:val="0"/>
        </w:rPr>
        <w:t>3</w:t>
      </w:r>
      <w:r w:rsidRPr="00966BF1">
        <w:rPr>
          <w:rFonts w:cs="Arial"/>
          <w:b w:val="0"/>
        </w:rPr>
        <w:t>.</w:t>
      </w:r>
      <w:r>
        <w:rPr>
          <w:rFonts w:cs="Arial"/>
          <w:b w:val="0"/>
        </w:rPr>
        <w:t xml:space="preserve">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14. této Smlouvy.</w:t>
      </w:r>
    </w:p>
    <w:p w14:paraId="14849F61" w14:textId="77777777" w:rsidR="00A575E7" w:rsidRPr="00D71DC4" w:rsidRDefault="00A575E7" w:rsidP="00A575E7">
      <w:pPr>
        <w:pStyle w:val="Normal2"/>
        <w:tabs>
          <w:tab w:val="clear" w:pos="709"/>
        </w:tabs>
        <w:spacing w:before="0" w:after="0"/>
        <w:rPr>
          <w:rFonts w:cs="Arial"/>
        </w:rPr>
      </w:pPr>
      <w:bookmarkStart w:id="79" w:name="_Toc16580689"/>
      <w:bookmarkStart w:id="80" w:name="_Toc37062293"/>
      <w:bookmarkStart w:id="81" w:name="_Ref213037402"/>
      <w:bookmarkStart w:id="82" w:name="_Ref251648932"/>
      <w:bookmarkStart w:id="83" w:name="_Toc326739612"/>
      <w:bookmarkStart w:id="84" w:name="_Toc311807344"/>
    </w:p>
    <w:p w14:paraId="3EE2FFA4" w14:textId="77777777" w:rsidR="00A575E7" w:rsidRPr="008B2BD1" w:rsidRDefault="00A575E7" w:rsidP="00A575E7">
      <w:pPr>
        <w:pStyle w:val="Nadpis2"/>
        <w:spacing w:before="0" w:after="0"/>
        <w:rPr>
          <w:rFonts w:cs="Arial"/>
          <w:sz w:val="24"/>
          <w:szCs w:val="24"/>
          <w:lang w:val="cs-CZ"/>
        </w:rPr>
      </w:pPr>
      <w:r w:rsidRPr="008B2BD1">
        <w:rPr>
          <w:rFonts w:cs="Arial"/>
          <w:sz w:val="24"/>
          <w:szCs w:val="24"/>
          <w:lang w:val="cs-CZ"/>
        </w:rPr>
        <w:t>Záruční doba</w:t>
      </w:r>
      <w:bookmarkEnd w:id="79"/>
      <w:bookmarkEnd w:id="80"/>
      <w:bookmarkEnd w:id="81"/>
      <w:bookmarkEnd w:id="82"/>
      <w:bookmarkEnd w:id="83"/>
      <w:bookmarkEnd w:id="84"/>
    </w:p>
    <w:p w14:paraId="25761849"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Délka záruční doby</w:t>
      </w:r>
    </w:p>
    <w:p w14:paraId="3E8E7CF7" w14:textId="77777777" w:rsidR="00A575E7" w:rsidRPr="00525514" w:rsidRDefault="00A575E7" w:rsidP="00A575E7">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řádné stavební a montážní praxi ve vztahu k provedenému Dílu</w:t>
      </w:r>
      <w:r w:rsidRPr="00525514">
        <w:rPr>
          <w:rFonts w:cs="Arial"/>
          <w:b/>
        </w:rPr>
        <w:t xml:space="preserve"> k provedenému Dílu poskytuje Zhotovitel záruční dobu v délce šedesáti (60) měsíců,</w:t>
      </w:r>
    </w:p>
    <w:p w14:paraId="7B5CDE67" w14:textId="77777777" w:rsidR="00A575E7" w:rsidRDefault="00A575E7" w:rsidP="00A575E7">
      <w:pPr>
        <w:pStyle w:val="Normal2"/>
        <w:tabs>
          <w:tab w:val="clear" w:pos="709"/>
        </w:tabs>
        <w:spacing w:before="0" w:after="0"/>
        <w:ind w:left="1440"/>
        <w:rPr>
          <w:rFonts w:cs="Arial"/>
        </w:rPr>
      </w:pPr>
    </w:p>
    <w:p w14:paraId="34CD0AFB" w14:textId="77777777" w:rsidR="00A575E7" w:rsidRPr="00647487" w:rsidRDefault="00A575E7" w:rsidP="00A575E7">
      <w:pPr>
        <w:pStyle w:val="Normal2"/>
        <w:tabs>
          <w:tab w:val="clear" w:pos="709"/>
        </w:tabs>
        <w:spacing w:before="0" w:after="0"/>
        <w:ind w:left="1440"/>
        <w:rPr>
          <w:rFonts w:cs="Arial"/>
        </w:rPr>
      </w:pPr>
      <w:r>
        <w:rPr>
          <w:rFonts w:cs="Arial"/>
        </w:rPr>
        <w:lastRenderedPageBreak/>
        <w:t>D</w:t>
      </w:r>
      <w:r w:rsidRPr="00525514">
        <w:rPr>
          <w:rFonts w:cs="Arial"/>
        </w:rPr>
        <w:t xml:space="preserve">élka Záruční doby se počítá od podpisu Protokolu o předání a převzetí díla v souladu s článkem </w:t>
      </w:r>
      <w:r>
        <w:rPr>
          <w:rFonts w:cs="Arial"/>
        </w:rPr>
        <w:t>2</w:t>
      </w:r>
      <w:r w:rsidRPr="00525514">
        <w:rPr>
          <w:rFonts w:cs="Arial"/>
        </w:rPr>
        <w:t>. této Smlouvy</w:t>
      </w:r>
      <w:r>
        <w:rPr>
          <w:rFonts w:cs="Arial"/>
        </w:rPr>
        <w:t>.</w:t>
      </w:r>
    </w:p>
    <w:p w14:paraId="392B18E0"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Odpovědnost za vady Díla</w:t>
      </w:r>
    </w:p>
    <w:p w14:paraId="45660D1C" w14:textId="77777777" w:rsidR="00A575E7" w:rsidRPr="00767E53" w:rsidRDefault="00A575E7" w:rsidP="00A575E7">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7711CCCD" w14:textId="77777777" w:rsidR="00A575E7" w:rsidRPr="00767E53" w:rsidRDefault="00A575E7" w:rsidP="00A575E7">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00EAC851"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4A137802"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7EFC17D" w14:textId="77777777" w:rsidR="00A575E7" w:rsidRPr="00767E53" w:rsidRDefault="00A575E7" w:rsidP="00A575E7">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3DEB8C4" w14:textId="77777777" w:rsidR="00A575E7" w:rsidRPr="00767E53" w:rsidRDefault="00A575E7" w:rsidP="00A575E7">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426327AC" w14:textId="77777777" w:rsidR="00A575E7" w:rsidRPr="00767E53" w:rsidRDefault="00A575E7" w:rsidP="00A575E7">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Pr>
          <w:rFonts w:cs="Arial"/>
        </w:rPr>
        <w:t xml:space="preserve"> článku </w:t>
      </w:r>
      <w:r w:rsidRPr="005450CB">
        <w:rPr>
          <w:rFonts w:cs="Arial"/>
        </w:rPr>
        <w:t>1</w:t>
      </w:r>
      <w:r>
        <w:rPr>
          <w:rFonts w:cs="Arial"/>
        </w:rPr>
        <w:t>4</w:t>
      </w:r>
      <w:r w:rsidRPr="005450CB">
        <w:rPr>
          <w:rFonts w:cs="Arial"/>
        </w:rPr>
        <w:t>.</w:t>
      </w:r>
      <w:r w:rsidRPr="00767E53">
        <w:rPr>
          <w:rFonts w:cs="Arial"/>
        </w:rPr>
        <w:t xml:space="preserve"> </w:t>
      </w:r>
    </w:p>
    <w:p w14:paraId="70F5BDAF" w14:textId="77777777" w:rsidR="00A575E7" w:rsidRPr="00767E53" w:rsidRDefault="00A575E7" w:rsidP="00A575E7">
      <w:pPr>
        <w:pStyle w:val="Nadpis3"/>
        <w:tabs>
          <w:tab w:val="clear" w:pos="2125"/>
          <w:tab w:val="clear" w:pos="10063"/>
        </w:tabs>
        <w:spacing w:before="120" w:after="0"/>
        <w:ind w:left="1418" w:hanging="709"/>
        <w:rPr>
          <w:rFonts w:cs="Arial"/>
        </w:rPr>
      </w:pPr>
      <w:r w:rsidRPr="00767E53">
        <w:rPr>
          <w:rFonts w:cs="Arial"/>
        </w:rPr>
        <w:t>Náklady na dokončení zbývajících prací a odstranění vad</w:t>
      </w:r>
    </w:p>
    <w:p w14:paraId="1E7AD85D" w14:textId="77777777" w:rsidR="00A575E7" w:rsidRDefault="00A575E7" w:rsidP="00A575E7">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69CB2FF0" w14:textId="77777777" w:rsidR="00A575E7" w:rsidRDefault="00A575E7" w:rsidP="00A575E7">
      <w:pPr>
        <w:pStyle w:val="Normal2"/>
        <w:tabs>
          <w:tab w:val="clear" w:pos="709"/>
        </w:tabs>
        <w:spacing w:before="0" w:after="0"/>
        <w:rPr>
          <w:rFonts w:cs="Arial"/>
        </w:rPr>
      </w:pPr>
    </w:p>
    <w:p w14:paraId="32FB0752" w14:textId="77777777" w:rsidR="00A575E7" w:rsidRPr="00254B81" w:rsidRDefault="00A575E7" w:rsidP="00A575E7">
      <w:pPr>
        <w:pStyle w:val="Nadpis1"/>
        <w:tabs>
          <w:tab w:val="clear" w:pos="709"/>
        </w:tabs>
        <w:spacing w:before="120"/>
        <w:jc w:val="left"/>
        <w:rPr>
          <w:rFonts w:cs="Arial"/>
          <w:sz w:val="24"/>
          <w:szCs w:val="24"/>
        </w:rPr>
      </w:pPr>
      <w:r w:rsidRPr="00254B81">
        <w:rPr>
          <w:rFonts w:cs="Arial"/>
          <w:sz w:val="24"/>
          <w:szCs w:val="24"/>
        </w:rPr>
        <w:t>smluvní pokuty</w:t>
      </w:r>
    </w:p>
    <w:p w14:paraId="6354954D" w14:textId="77777777" w:rsidR="00A575E7" w:rsidRPr="00E0144A" w:rsidRDefault="00A575E7" w:rsidP="00A575E7">
      <w:pPr>
        <w:pStyle w:val="Nadpis2"/>
        <w:spacing w:before="0"/>
        <w:rPr>
          <w:rFonts w:cs="Arial"/>
          <w:sz w:val="24"/>
          <w:szCs w:val="24"/>
          <w:lang w:val="cs-CZ"/>
        </w:rPr>
      </w:pPr>
      <w:r w:rsidRPr="00E0144A">
        <w:rPr>
          <w:rFonts w:cs="Arial"/>
          <w:sz w:val="24"/>
          <w:szCs w:val="24"/>
          <w:lang w:val="cs-CZ"/>
        </w:rPr>
        <w:t>Smluvní pokuta pro případ zpoždění s plněním Díla</w:t>
      </w:r>
    </w:p>
    <w:p w14:paraId="3EF093DF" w14:textId="16BBE56D" w:rsidR="00A575E7" w:rsidRDefault="00A575E7" w:rsidP="00A575E7">
      <w:pPr>
        <w:pStyle w:val="Nadpis3"/>
        <w:tabs>
          <w:tab w:val="clear" w:pos="2125"/>
          <w:tab w:val="clear" w:pos="10063"/>
        </w:tabs>
        <w:spacing w:before="0" w:after="0"/>
        <w:ind w:left="1418" w:hanging="709"/>
        <w:rPr>
          <w:rFonts w:cs="Arial"/>
          <w:b w:val="0"/>
        </w:rPr>
      </w:pPr>
      <w:r w:rsidRPr="00E0144A">
        <w:rPr>
          <w:rFonts w:cs="Arial"/>
          <w:b w:val="0"/>
        </w:rPr>
        <w:t xml:space="preserve">V případě, že Zhotovitel nezahájí provádění prací dle odstavce </w:t>
      </w:r>
      <w:r>
        <w:rPr>
          <w:rFonts w:cs="Arial"/>
          <w:b w:val="0"/>
        </w:rPr>
        <w:t>2</w:t>
      </w:r>
      <w:r w:rsidRPr="00E0144A">
        <w:rPr>
          <w:rFonts w:cs="Arial"/>
          <w:b w:val="0"/>
        </w:rPr>
        <w:t xml:space="preserve">.3. této Smlouvy a dále </w:t>
      </w:r>
      <w:r>
        <w:rPr>
          <w:rFonts w:cs="Arial"/>
          <w:b w:val="0"/>
        </w:rPr>
        <w:t xml:space="preserve">v nich řádně nepokračuje ani do </w:t>
      </w:r>
      <w:r w:rsidRPr="00E0144A">
        <w:rPr>
          <w:rFonts w:cs="Arial"/>
          <w:b w:val="0"/>
        </w:rPr>
        <w:t>14</w:t>
      </w:r>
      <w:r w:rsidR="00C61AD4">
        <w:rPr>
          <w:rFonts w:cs="Arial"/>
          <w:b w:val="0"/>
        </w:rPr>
        <w:t xml:space="preserve"> </w:t>
      </w:r>
      <w:r w:rsidRPr="00E0144A">
        <w:rPr>
          <w:rFonts w:cs="Arial"/>
          <w:b w:val="0"/>
        </w:rPr>
        <w:t>dn</w:t>
      </w:r>
      <w:r>
        <w:rPr>
          <w:rFonts w:cs="Arial"/>
          <w:b w:val="0"/>
        </w:rPr>
        <w:t>ů</w:t>
      </w:r>
      <w:r w:rsidRPr="00E0144A">
        <w:rPr>
          <w:rFonts w:cs="Arial"/>
          <w:b w:val="0"/>
        </w:rPr>
        <w:t xml:space="preserve"> od sjednaného data zahájení prací, může Objednatel požadovat a </w:t>
      </w:r>
      <w:r>
        <w:rPr>
          <w:rFonts w:cs="Arial"/>
          <w:b w:val="0"/>
        </w:rPr>
        <w:t xml:space="preserve">má právo </w:t>
      </w:r>
      <w:r w:rsidRPr="00E0144A">
        <w:rPr>
          <w:rFonts w:cs="Arial"/>
          <w:b w:val="0"/>
        </w:rPr>
        <w:t xml:space="preserve">účtovat Zhotoviteli smluvní pokutu </w:t>
      </w:r>
      <w:r w:rsidRPr="00E0144A">
        <w:rPr>
          <w:rFonts w:cs="Arial"/>
        </w:rPr>
        <w:t>ve</w:t>
      </w:r>
      <w:r w:rsidRPr="00E0144A">
        <w:rPr>
          <w:rFonts w:cs="Arial"/>
          <w:b w:val="0"/>
        </w:rPr>
        <w:t xml:space="preserve"> </w:t>
      </w:r>
      <w:r w:rsidRPr="00E0144A">
        <w:rPr>
          <w:rFonts w:cs="Arial"/>
        </w:rPr>
        <w:t xml:space="preserve">výši </w:t>
      </w:r>
      <w:r w:rsidR="005B0589">
        <w:rPr>
          <w:rFonts w:cs="Arial"/>
        </w:rPr>
        <w:t>1 000</w:t>
      </w:r>
      <w:r w:rsidRPr="00E0144A">
        <w:rPr>
          <w:rFonts w:cs="Arial"/>
        </w:rPr>
        <w:t>,- Kč</w:t>
      </w:r>
      <w:r w:rsidRPr="00E0144A">
        <w:rPr>
          <w:rFonts w:cs="Arial"/>
          <w:b w:val="0"/>
        </w:rPr>
        <w:t xml:space="preserve"> za každý započatý den vzniklého prodlení.</w:t>
      </w:r>
    </w:p>
    <w:p w14:paraId="2E65B73E" w14:textId="3479D0CC" w:rsidR="00A575E7" w:rsidRPr="00E0144A" w:rsidRDefault="00C61AD4" w:rsidP="00A575E7">
      <w:pPr>
        <w:pStyle w:val="Nadpis3"/>
        <w:tabs>
          <w:tab w:val="clear" w:pos="2125"/>
          <w:tab w:val="clear" w:pos="10063"/>
        </w:tabs>
        <w:spacing w:before="120"/>
        <w:ind w:left="1418" w:hanging="709"/>
        <w:rPr>
          <w:rFonts w:cs="Arial"/>
          <w:b w:val="0"/>
        </w:rPr>
      </w:pPr>
      <w:r w:rsidRPr="00EE37D9">
        <w:rPr>
          <w:rFonts w:cs="Arial"/>
          <w:b w:val="0"/>
          <w:color w:val="000000" w:themeColor="text1"/>
        </w:rPr>
        <w:t xml:space="preserve">Pokud Zhotovitel nesplní </w:t>
      </w:r>
      <w:r w:rsidRPr="00523362">
        <w:rPr>
          <w:rFonts w:cs="Arial"/>
          <w:b w:val="0"/>
        </w:rPr>
        <w:t xml:space="preserve">svoje povinnosti ve lhůtách stanovených v odstavci </w:t>
      </w:r>
      <w:r>
        <w:rPr>
          <w:rFonts w:cs="Arial"/>
          <w:b w:val="0"/>
          <w:color w:val="000000" w:themeColor="text1"/>
        </w:rPr>
        <w:t xml:space="preserve">2.1., 2.2., </w:t>
      </w:r>
      <w:r w:rsidR="00A575E7">
        <w:rPr>
          <w:rFonts w:cs="Arial"/>
          <w:b w:val="0"/>
        </w:rPr>
        <w:t>2</w:t>
      </w:r>
      <w:r w:rsidR="00A575E7" w:rsidRPr="00E0144A">
        <w:rPr>
          <w:rFonts w:cs="Arial"/>
          <w:b w:val="0"/>
        </w:rPr>
        <w:t>.4.</w:t>
      </w:r>
      <w:r>
        <w:rPr>
          <w:rFonts w:cs="Arial"/>
          <w:b w:val="0"/>
        </w:rPr>
        <w:t xml:space="preserve"> a 2.5.</w:t>
      </w:r>
      <w:r w:rsidR="00A575E7" w:rsidRPr="00E0144A">
        <w:rPr>
          <w:rFonts w:cs="Arial"/>
          <w:b w:val="0"/>
        </w:rPr>
        <w:t xml:space="preserve"> může Objednatel požadovat a </w:t>
      </w:r>
      <w:r w:rsidR="00A575E7">
        <w:rPr>
          <w:rFonts w:cs="Arial"/>
          <w:b w:val="0"/>
        </w:rPr>
        <w:t xml:space="preserve">má právo </w:t>
      </w:r>
      <w:r w:rsidR="00A575E7" w:rsidRPr="00E0144A">
        <w:rPr>
          <w:rFonts w:cs="Arial"/>
          <w:b w:val="0"/>
        </w:rPr>
        <w:t xml:space="preserve">účtovat Zhotoviteli smluvní pokutu </w:t>
      </w:r>
      <w:r w:rsidR="00A575E7" w:rsidRPr="00E0144A">
        <w:rPr>
          <w:rFonts w:cs="Arial"/>
        </w:rPr>
        <w:t xml:space="preserve">ve výši </w:t>
      </w:r>
      <w:r w:rsidR="00F8502D">
        <w:rPr>
          <w:rFonts w:cs="Arial"/>
        </w:rPr>
        <w:t>9</w:t>
      </w:r>
      <w:r w:rsidR="005B0589">
        <w:rPr>
          <w:rFonts w:cs="Arial"/>
        </w:rPr>
        <w:t> 000,-</w:t>
      </w:r>
      <w:r w:rsidR="00A575E7" w:rsidRPr="00E0144A">
        <w:rPr>
          <w:rFonts w:cs="Arial"/>
        </w:rPr>
        <w:t xml:space="preserve"> Kč</w:t>
      </w:r>
      <w:r w:rsidR="00A575E7" w:rsidRPr="00E0144A">
        <w:rPr>
          <w:rFonts w:cs="Arial"/>
          <w:b w:val="0"/>
        </w:rPr>
        <w:t xml:space="preserve"> za každý započatý den vzniklého prodlení, dokud nebude Dílo převzato Objednatelem v souladu s touto Smlouvou. </w:t>
      </w:r>
    </w:p>
    <w:p w14:paraId="0F338837" w14:textId="77777777" w:rsidR="00A575E7" w:rsidRPr="00E0144A" w:rsidRDefault="00A575E7" w:rsidP="00A575E7">
      <w:pPr>
        <w:pStyle w:val="Normal2"/>
        <w:tabs>
          <w:tab w:val="clear" w:pos="709"/>
        </w:tabs>
        <w:spacing w:before="0" w:after="0"/>
        <w:rPr>
          <w:rFonts w:cs="Arial"/>
        </w:rPr>
      </w:pPr>
    </w:p>
    <w:p w14:paraId="46FD4C6B"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Smluvní pokuta pro případ vady Díla</w:t>
      </w:r>
    </w:p>
    <w:p w14:paraId="7E6985AD" w14:textId="77777777" w:rsidR="00A575E7" w:rsidRPr="00E0144A" w:rsidRDefault="00A575E7" w:rsidP="00A575E7">
      <w:pPr>
        <w:pStyle w:val="Normal2"/>
        <w:tabs>
          <w:tab w:val="clear" w:pos="709"/>
        </w:tabs>
        <w:spacing w:before="0" w:after="0"/>
        <w:rPr>
          <w:rFonts w:cs="Arial"/>
        </w:rPr>
      </w:pPr>
      <w:r w:rsidRPr="00E0144A">
        <w:rPr>
          <w:rFonts w:cs="Arial"/>
        </w:rPr>
        <w:t xml:space="preserve">V případě, že se Zhotovitel ocitne v prodlení s odstraněním vad či nedokončených prací, či se ocitne v prodlení s odstraněním vad, které byly oznámeny během, nebo </w:t>
      </w:r>
      <w:r w:rsidRPr="00E0144A">
        <w:rPr>
          <w:rFonts w:cs="Arial"/>
        </w:rPr>
        <w:lastRenderedPageBreak/>
        <w:t xml:space="preserve">v den skončení Záruční doby, může Objednatel požadovat a </w:t>
      </w:r>
      <w:r>
        <w:rPr>
          <w:rFonts w:cs="Arial"/>
        </w:rPr>
        <w:t xml:space="preserve">má právo </w:t>
      </w:r>
      <w:r w:rsidRPr="00E0144A">
        <w:rPr>
          <w:rFonts w:cs="Arial"/>
        </w:rPr>
        <w:t xml:space="preserve">účtovat Zhotoviteli smluvní pokutu: </w:t>
      </w:r>
    </w:p>
    <w:p w14:paraId="313A31C3" w14:textId="77777777" w:rsidR="00A575E7" w:rsidRPr="00E0144A" w:rsidRDefault="00A575E7" w:rsidP="00A575E7">
      <w:pPr>
        <w:pStyle w:val="Normal2"/>
        <w:numPr>
          <w:ilvl w:val="1"/>
          <w:numId w:val="14"/>
        </w:numPr>
        <w:tabs>
          <w:tab w:val="clear" w:pos="709"/>
          <w:tab w:val="clear" w:pos="2520"/>
          <w:tab w:val="num" w:pos="2127"/>
        </w:tabs>
        <w:spacing w:before="0" w:after="0"/>
        <w:ind w:left="2127" w:hanging="709"/>
        <w:rPr>
          <w:rFonts w:cs="Arial"/>
        </w:rPr>
      </w:pPr>
      <w:r w:rsidRPr="00E0144A">
        <w:rPr>
          <w:rFonts w:cs="Arial"/>
        </w:rPr>
        <w:t xml:space="preserve">v případě oznámené vady, jež brání provozu Díla, ve výši </w:t>
      </w:r>
      <w:r>
        <w:rPr>
          <w:rFonts w:cs="Arial"/>
          <w:b/>
        </w:rPr>
        <w:t>1</w:t>
      </w:r>
      <w:r w:rsidRPr="00E0144A">
        <w:rPr>
          <w:rFonts w:cs="Arial"/>
          <w:b/>
        </w:rPr>
        <w:t>.000,- Kč</w:t>
      </w:r>
      <w:r w:rsidRPr="00E0144A">
        <w:rPr>
          <w:rFonts w:cs="Arial"/>
        </w:rPr>
        <w:t xml:space="preserve"> za každý započatý den prodlení s odstraněním této vady,</w:t>
      </w:r>
    </w:p>
    <w:p w14:paraId="2093DFAE" w14:textId="6D32CB3F" w:rsidR="00A575E7" w:rsidRDefault="00A575E7" w:rsidP="00A575E7">
      <w:pPr>
        <w:pStyle w:val="Normal2"/>
        <w:numPr>
          <w:ilvl w:val="1"/>
          <w:numId w:val="14"/>
        </w:numPr>
        <w:tabs>
          <w:tab w:val="left" w:pos="2127"/>
          <w:tab w:val="num" w:pos="2268"/>
        </w:tabs>
        <w:spacing w:before="0" w:after="0"/>
        <w:ind w:left="2127" w:hanging="709"/>
        <w:rPr>
          <w:rFonts w:cs="Arial"/>
        </w:rPr>
      </w:pPr>
      <w:r w:rsidRPr="00A03E89">
        <w:rPr>
          <w:rFonts w:cs="Arial"/>
        </w:rPr>
        <w:t xml:space="preserve">v případě vad anebo nedokončených prací nebránících provozu Díla, ve výši </w:t>
      </w:r>
      <w:r>
        <w:rPr>
          <w:rFonts w:cs="Arial"/>
          <w:b/>
        </w:rPr>
        <w:t>8</w:t>
      </w:r>
      <w:r w:rsidRPr="001D604A">
        <w:rPr>
          <w:rFonts w:cs="Arial"/>
          <w:b/>
        </w:rPr>
        <w:t>00,- Kč</w:t>
      </w:r>
      <w:r w:rsidRPr="00A03E89">
        <w:rPr>
          <w:rFonts w:cs="Arial"/>
        </w:rPr>
        <w:t xml:space="preserve"> za každý započatý den prodlení s odstraněním příslušné vady.</w:t>
      </w:r>
    </w:p>
    <w:p w14:paraId="63F8E7E2" w14:textId="77777777" w:rsidR="00A575E7" w:rsidRDefault="00A575E7" w:rsidP="008E485C">
      <w:pPr>
        <w:pStyle w:val="Normal2"/>
        <w:tabs>
          <w:tab w:val="left" w:pos="2127"/>
          <w:tab w:val="num" w:pos="2520"/>
        </w:tabs>
        <w:spacing w:before="0" w:after="0"/>
        <w:ind w:left="0"/>
        <w:rPr>
          <w:rFonts w:cs="Arial"/>
        </w:rPr>
      </w:pPr>
    </w:p>
    <w:p w14:paraId="5EE4A27D"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 xml:space="preserve">Smluvní pokuta pro </w:t>
      </w:r>
      <w:r>
        <w:rPr>
          <w:rFonts w:cs="Arial"/>
          <w:sz w:val="24"/>
          <w:szCs w:val="24"/>
          <w:lang w:val="cs-CZ"/>
        </w:rPr>
        <w:t xml:space="preserve">případ </w:t>
      </w:r>
      <w:r w:rsidRPr="00516727">
        <w:rPr>
          <w:rFonts w:cs="Arial"/>
          <w:sz w:val="24"/>
          <w:szCs w:val="24"/>
          <w:lang w:val="cs-CZ"/>
        </w:rPr>
        <w:t>neprovedení provozních požadavků a opatření</w:t>
      </w:r>
    </w:p>
    <w:p w14:paraId="043A8A01" w14:textId="0DF1F24B" w:rsidR="00A575E7" w:rsidRDefault="00A575E7" w:rsidP="00A575E7">
      <w:pPr>
        <w:pStyle w:val="Normal2"/>
        <w:tabs>
          <w:tab w:val="clear" w:pos="709"/>
        </w:tabs>
        <w:spacing w:before="0" w:after="0"/>
        <w:rPr>
          <w:rFonts w:cs="Arial"/>
        </w:rPr>
      </w:pPr>
      <w:r w:rsidRPr="00E0144A">
        <w:rPr>
          <w:rFonts w:cs="Arial"/>
        </w:rPr>
        <w:t xml:space="preserve">V případě, že Zhotovitel </w:t>
      </w:r>
      <w:r>
        <w:rPr>
          <w:rFonts w:cs="Arial"/>
        </w:rPr>
        <w:t>nesplní</w:t>
      </w:r>
      <w:r w:rsidRPr="008F6A0E">
        <w:rPr>
          <w:rFonts w:cs="Arial"/>
        </w:rPr>
        <w:t xml:space="preserve"> či neprovede provozní požadavk</w:t>
      </w:r>
      <w:r>
        <w:rPr>
          <w:rFonts w:cs="Arial"/>
        </w:rPr>
        <w:t>y</w:t>
      </w:r>
      <w:r w:rsidRPr="008F6A0E">
        <w:rPr>
          <w:rFonts w:cs="Arial"/>
        </w:rPr>
        <w:t xml:space="preserve"> a opatření specifikovan</w:t>
      </w:r>
      <w:r>
        <w:rPr>
          <w:rFonts w:cs="Arial"/>
        </w:rPr>
        <w:t>á</w:t>
      </w:r>
      <w:r w:rsidRPr="008F6A0E">
        <w:rPr>
          <w:rFonts w:cs="Arial"/>
        </w:rPr>
        <w:t xml:space="preserve"> v odst. 1.1, </w:t>
      </w:r>
      <w:r w:rsidRPr="00E0144A">
        <w:rPr>
          <w:rFonts w:cs="Arial"/>
        </w:rPr>
        <w:t xml:space="preserve">může Objednatel požadovat a </w:t>
      </w:r>
      <w:r>
        <w:rPr>
          <w:rFonts w:cs="Arial"/>
        </w:rPr>
        <w:t xml:space="preserve">má právo </w:t>
      </w:r>
      <w:r w:rsidRPr="00E0144A">
        <w:rPr>
          <w:rFonts w:cs="Arial"/>
        </w:rPr>
        <w:t>účtovat Zhotoviteli smluvní pokutu</w:t>
      </w:r>
      <w:r w:rsidRPr="008F6A0E">
        <w:rPr>
          <w:rFonts w:cs="Arial"/>
        </w:rPr>
        <w:t xml:space="preserve"> až do </w:t>
      </w:r>
      <w:r w:rsidRPr="00966BF1">
        <w:rPr>
          <w:rFonts w:cs="Arial"/>
        </w:rPr>
        <w:t xml:space="preserve">výše </w:t>
      </w:r>
      <w:bookmarkStart w:id="85" w:name="_Hlk126928734"/>
      <w:r w:rsidRPr="00966BF1">
        <w:rPr>
          <w:rFonts w:cs="Arial"/>
          <w:b/>
          <w:bCs w:val="0"/>
        </w:rPr>
        <w:t>5</w:t>
      </w:r>
      <w:r w:rsidR="008E485C" w:rsidRPr="00966BF1">
        <w:rPr>
          <w:rFonts w:cs="Arial"/>
          <w:b/>
          <w:bCs w:val="0"/>
        </w:rPr>
        <w:t> 000,-</w:t>
      </w:r>
      <w:r w:rsidRPr="00966BF1">
        <w:rPr>
          <w:rFonts w:cs="Arial"/>
          <w:b/>
          <w:bCs w:val="0"/>
        </w:rPr>
        <w:t xml:space="preserve"> Kč</w:t>
      </w:r>
      <w:r w:rsidRPr="008F6A0E">
        <w:rPr>
          <w:rFonts w:cs="Arial"/>
        </w:rPr>
        <w:t xml:space="preserve"> </w:t>
      </w:r>
      <w:bookmarkEnd w:id="85"/>
      <w:r w:rsidRPr="008F6A0E">
        <w:rPr>
          <w:rFonts w:cs="Arial"/>
        </w:rPr>
        <w:t>za každý zjištěný případ</w:t>
      </w:r>
      <w:r>
        <w:rPr>
          <w:rFonts w:cs="Arial"/>
        </w:rPr>
        <w:t>.</w:t>
      </w:r>
      <w:r w:rsidRPr="008F6A0E">
        <w:rPr>
          <w:rFonts w:cs="Arial"/>
        </w:rPr>
        <w:t xml:space="preserve"> Uplatněním smluvní pokuty nebude dotčeno právo objednatele na náhradu škody či právo požadovat provedení či splnění požadavků</w:t>
      </w:r>
      <w:r>
        <w:rPr>
          <w:rFonts w:cs="Arial"/>
        </w:rPr>
        <w:t xml:space="preserve"> uvedených v </w:t>
      </w:r>
      <w:r w:rsidRPr="008F6A0E">
        <w:rPr>
          <w:rFonts w:cs="Arial"/>
        </w:rPr>
        <w:t xml:space="preserve">odst. 1.1. Každý zjištěný případ neprovedení či nesplnění požadavků zaznamená </w:t>
      </w:r>
      <w:r>
        <w:rPr>
          <w:rFonts w:cs="Arial"/>
        </w:rPr>
        <w:t>O</w:t>
      </w:r>
      <w:r w:rsidRPr="008F6A0E">
        <w:rPr>
          <w:rFonts w:cs="Arial"/>
        </w:rPr>
        <w:t xml:space="preserve">bjednatel do stavebního deníku nebo bude </w:t>
      </w:r>
      <w:r>
        <w:rPr>
          <w:rFonts w:cs="Arial"/>
        </w:rPr>
        <w:t>Z</w:t>
      </w:r>
      <w:r w:rsidRPr="008F6A0E">
        <w:rPr>
          <w:rFonts w:cs="Arial"/>
        </w:rPr>
        <w:t>hotoviteli zaslán písemnou formou do datové schránky a e-mailem.</w:t>
      </w:r>
    </w:p>
    <w:p w14:paraId="54CCEDC0" w14:textId="77777777" w:rsidR="00A575E7" w:rsidRDefault="00A575E7" w:rsidP="00A575E7">
      <w:pPr>
        <w:pStyle w:val="Normal2"/>
        <w:tabs>
          <w:tab w:val="clear" w:pos="709"/>
        </w:tabs>
        <w:spacing w:before="0" w:after="0"/>
        <w:rPr>
          <w:rFonts w:cs="Arial"/>
        </w:rPr>
      </w:pPr>
    </w:p>
    <w:p w14:paraId="54C9D117" w14:textId="77777777" w:rsidR="00A575E7" w:rsidRPr="00B53FF9" w:rsidRDefault="00A575E7" w:rsidP="00A575E7">
      <w:pPr>
        <w:pStyle w:val="Nadpis2"/>
        <w:spacing w:before="0" w:after="0"/>
        <w:rPr>
          <w:rFonts w:cs="Arial"/>
          <w:sz w:val="24"/>
          <w:szCs w:val="24"/>
          <w:lang w:val="cs-CZ"/>
        </w:rPr>
      </w:pPr>
      <w:r w:rsidRPr="00B53FF9">
        <w:rPr>
          <w:rFonts w:cs="Arial"/>
          <w:sz w:val="24"/>
          <w:szCs w:val="24"/>
          <w:lang w:val="cs-CZ"/>
        </w:rPr>
        <w:t>Platby smluvních pokut</w:t>
      </w:r>
    </w:p>
    <w:p w14:paraId="5D67403C" w14:textId="77777777" w:rsidR="00A575E7" w:rsidRPr="00B53FF9" w:rsidRDefault="00A575E7" w:rsidP="00A575E7">
      <w:pPr>
        <w:pStyle w:val="Normal2"/>
        <w:tabs>
          <w:tab w:val="clear" w:pos="709"/>
        </w:tabs>
        <w:spacing w:before="0" w:after="0"/>
        <w:rPr>
          <w:rFonts w:cs="Arial"/>
        </w:rPr>
      </w:pPr>
      <w:r w:rsidRPr="00B53FF9">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69F8DB08" w14:textId="77777777" w:rsidR="00A575E7" w:rsidRPr="00C26752" w:rsidRDefault="00A575E7" w:rsidP="00A575E7">
      <w:pPr>
        <w:pStyle w:val="Normal2"/>
        <w:tabs>
          <w:tab w:val="clear" w:pos="709"/>
        </w:tabs>
        <w:spacing w:before="0" w:after="0"/>
        <w:rPr>
          <w:rFonts w:cs="Arial"/>
        </w:rPr>
      </w:pPr>
    </w:p>
    <w:bookmarkEnd w:id="70"/>
    <w:bookmarkEnd w:id="71"/>
    <w:p w14:paraId="0AF7B274" w14:textId="77777777" w:rsidR="00A575E7" w:rsidRPr="008B2BD1" w:rsidRDefault="00A575E7" w:rsidP="00A575E7">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5B85B8DF" w14:textId="77777777" w:rsidR="00A575E7" w:rsidRPr="006F30C8" w:rsidRDefault="00A575E7" w:rsidP="00A575E7">
      <w:pPr>
        <w:pStyle w:val="Normal3"/>
        <w:tabs>
          <w:tab w:val="clear" w:pos="709"/>
        </w:tabs>
        <w:spacing w:before="0" w:after="0"/>
        <w:ind w:left="1440"/>
        <w:rPr>
          <w:rFonts w:cs="Arial"/>
          <w:b/>
        </w:rPr>
      </w:pPr>
      <w:r w:rsidRPr="001F5DD8">
        <w:rPr>
          <w:rFonts w:cs="Arial"/>
          <w:b/>
        </w:rPr>
        <w:t xml:space="preserve">Zástupci </w:t>
      </w:r>
      <w:r w:rsidRPr="006F30C8">
        <w:rPr>
          <w:rFonts w:cs="Arial"/>
          <w:b/>
        </w:rPr>
        <w:t xml:space="preserve">Zhotovitele: </w:t>
      </w:r>
      <w:r w:rsidRPr="006F30C8">
        <w:rPr>
          <w:rFonts w:cs="Arial"/>
          <w:b/>
        </w:rPr>
        <w:tab/>
      </w:r>
    </w:p>
    <w:p w14:paraId="34122DB6" w14:textId="46F75821"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Jméno, příjmení:</w:t>
      </w:r>
      <w:r w:rsidR="00BC3C4C" w:rsidRPr="006F30C8">
        <w:rPr>
          <w:rFonts w:eastAsiaTheme="minorHAnsi" w:cs="Arial"/>
          <w:bCs w:val="0"/>
          <w:color w:val="000000"/>
          <w:lang w:eastAsia="en-US"/>
        </w:rPr>
        <w:t xml:space="preserve"> Bc. Zdeněk Tománek</w:t>
      </w:r>
      <w:r w:rsidRPr="006F30C8">
        <w:rPr>
          <w:rFonts w:eastAsiaTheme="minorHAnsi" w:cs="Arial"/>
          <w:bCs w:val="0"/>
          <w:color w:val="000000"/>
          <w:lang w:eastAsia="en-US"/>
        </w:rPr>
        <w:t xml:space="preserve"> </w:t>
      </w:r>
      <w:r w:rsidRPr="006F30C8">
        <w:rPr>
          <w:rFonts w:eastAsiaTheme="minorHAnsi" w:cs="Arial"/>
          <w:bCs w:val="0"/>
          <w:color w:val="000000"/>
          <w:lang w:eastAsia="en-US"/>
        </w:rPr>
        <w:tab/>
        <w:t xml:space="preserve">  </w:t>
      </w:r>
    </w:p>
    <w:p w14:paraId="38706BC5" w14:textId="1006E956"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Funkce: </w:t>
      </w:r>
      <w:r w:rsidR="00BC3C4C" w:rsidRPr="006F30C8">
        <w:rPr>
          <w:rFonts w:eastAsiaTheme="minorHAnsi" w:cs="Arial"/>
          <w:bCs w:val="0"/>
          <w:color w:val="000000"/>
          <w:lang w:eastAsia="en-US"/>
        </w:rPr>
        <w:t>obchodní oddělení</w:t>
      </w:r>
      <w:r w:rsidRPr="006F30C8">
        <w:rPr>
          <w:rFonts w:eastAsiaTheme="minorHAnsi" w:cs="Arial"/>
          <w:bCs w:val="0"/>
          <w:color w:val="000000"/>
          <w:lang w:eastAsia="en-US"/>
        </w:rPr>
        <w:tab/>
      </w:r>
      <w:r w:rsidRPr="006F30C8">
        <w:rPr>
          <w:rFonts w:eastAsiaTheme="minorHAnsi" w:cs="Arial"/>
          <w:bCs w:val="0"/>
          <w:color w:val="000000"/>
          <w:lang w:eastAsia="en-US"/>
        </w:rPr>
        <w:tab/>
        <w:t xml:space="preserve">  </w:t>
      </w:r>
    </w:p>
    <w:p w14:paraId="4BE33770" w14:textId="5BB1216C"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Telefon: </w:t>
      </w:r>
      <w:r w:rsidR="004504D6">
        <w:rPr>
          <w:rFonts w:eastAsiaTheme="minorHAnsi" w:cs="Arial"/>
          <w:bCs w:val="0"/>
          <w:color w:val="000000"/>
          <w:lang w:eastAsia="en-US"/>
        </w:rPr>
        <w:t>xxxxxxxxxxxxxx</w:t>
      </w:r>
      <w:r w:rsidRPr="006F30C8">
        <w:rPr>
          <w:rFonts w:eastAsiaTheme="minorHAnsi" w:cs="Arial"/>
          <w:bCs w:val="0"/>
          <w:color w:val="000000"/>
          <w:lang w:eastAsia="en-US"/>
        </w:rPr>
        <w:tab/>
      </w:r>
      <w:r w:rsidRPr="006F30C8">
        <w:rPr>
          <w:rFonts w:eastAsiaTheme="minorHAnsi" w:cs="Arial"/>
          <w:bCs w:val="0"/>
          <w:color w:val="000000"/>
          <w:lang w:eastAsia="en-US"/>
        </w:rPr>
        <w:tab/>
        <w:t xml:space="preserve">  </w:t>
      </w:r>
    </w:p>
    <w:p w14:paraId="66D2997A" w14:textId="68D50A0C"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E-mail: </w:t>
      </w:r>
      <w:r w:rsidR="00BC3C4C" w:rsidRPr="006F30C8">
        <w:rPr>
          <w:rFonts w:eastAsiaTheme="minorHAnsi" w:cs="Arial"/>
          <w:bCs w:val="0"/>
          <w:color w:val="000000"/>
          <w:lang w:eastAsia="en-US"/>
        </w:rPr>
        <w:t xml:space="preserve">  zdenek.tomanek@ri-okna.cz</w:t>
      </w:r>
      <w:r w:rsidRPr="006F30C8">
        <w:rPr>
          <w:rFonts w:eastAsiaTheme="minorHAnsi" w:cs="Arial"/>
          <w:bCs w:val="0"/>
          <w:color w:val="000000"/>
          <w:lang w:eastAsia="en-US"/>
        </w:rPr>
        <w:tab/>
      </w:r>
      <w:r w:rsidRPr="006F30C8">
        <w:rPr>
          <w:rFonts w:eastAsiaTheme="minorHAnsi" w:cs="Arial"/>
          <w:bCs w:val="0"/>
          <w:color w:val="000000"/>
          <w:lang w:eastAsia="en-US"/>
        </w:rPr>
        <w:tab/>
      </w:r>
      <w:hyperlink r:id="rId8" w:history="1"/>
      <w:r w:rsidRPr="006F30C8">
        <w:rPr>
          <w:rStyle w:val="Hypertextovodkaz"/>
          <w:rFonts w:eastAsiaTheme="minorHAnsi" w:cs="Arial"/>
          <w:bCs w:val="0"/>
          <w:lang w:eastAsia="en-US"/>
        </w:rPr>
        <w:t xml:space="preserve"> </w:t>
      </w:r>
    </w:p>
    <w:p w14:paraId="3856DCB3" w14:textId="77777777"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 </w:t>
      </w:r>
    </w:p>
    <w:p w14:paraId="775D90C5" w14:textId="187DC3B4"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Stavbyvedoucí:</w:t>
      </w:r>
      <w:r w:rsidR="00BC3C4C" w:rsidRPr="006F30C8">
        <w:rPr>
          <w:rFonts w:eastAsiaTheme="minorHAnsi" w:cs="Arial"/>
          <w:bCs w:val="0"/>
          <w:color w:val="000000"/>
          <w:lang w:eastAsia="en-US"/>
        </w:rPr>
        <w:t xml:space="preserve"> Ing. Jiří Mach</w:t>
      </w:r>
      <w:r w:rsidRPr="006F30C8">
        <w:rPr>
          <w:rFonts w:eastAsiaTheme="minorHAnsi" w:cs="Arial"/>
          <w:bCs w:val="0"/>
          <w:color w:val="000000"/>
          <w:lang w:eastAsia="en-US"/>
        </w:rPr>
        <w:t xml:space="preserve"> </w:t>
      </w:r>
    </w:p>
    <w:p w14:paraId="6CFA0BA3" w14:textId="77777777" w:rsidR="00BC3C4C" w:rsidRPr="006F30C8" w:rsidRDefault="00BC3C4C" w:rsidP="00A575E7">
      <w:pPr>
        <w:adjustRightInd w:val="0"/>
        <w:spacing w:before="0" w:after="0"/>
        <w:ind w:left="708" w:firstLine="708"/>
        <w:rPr>
          <w:rFonts w:eastAsiaTheme="minorHAnsi" w:cs="Arial"/>
          <w:bCs w:val="0"/>
          <w:color w:val="000000"/>
          <w:lang w:eastAsia="en-US"/>
        </w:rPr>
      </w:pPr>
    </w:p>
    <w:p w14:paraId="4AFA4A73" w14:textId="77777777" w:rsidR="00BC3C4C" w:rsidRPr="006F30C8" w:rsidRDefault="00BC3C4C"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Vedoucí realizace:</w:t>
      </w:r>
    </w:p>
    <w:p w14:paraId="5B87DC49" w14:textId="0E0E059F"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Jméno, příjmení: </w:t>
      </w:r>
      <w:r w:rsidR="00BC3C4C" w:rsidRPr="006F30C8">
        <w:rPr>
          <w:rFonts w:eastAsiaTheme="minorHAnsi" w:cs="Arial"/>
          <w:bCs w:val="0"/>
          <w:color w:val="000000"/>
          <w:lang w:eastAsia="en-US"/>
        </w:rPr>
        <w:t>Jan Kasarda</w:t>
      </w:r>
      <w:r w:rsidRPr="006F30C8">
        <w:rPr>
          <w:rFonts w:eastAsiaTheme="minorHAnsi" w:cs="Arial"/>
          <w:bCs w:val="0"/>
          <w:color w:val="000000"/>
          <w:lang w:eastAsia="en-US"/>
        </w:rPr>
        <w:tab/>
        <w:t xml:space="preserve">  </w:t>
      </w:r>
    </w:p>
    <w:p w14:paraId="061ACD24" w14:textId="7E30433F"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Funkce: </w:t>
      </w:r>
      <w:r w:rsidR="00BC3C4C" w:rsidRPr="006F30C8">
        <w:rPr>
          <w:rFonts w:eastAsiaTheme="minorHAnsi" w:cs="Arial"/>
          <w:bCs w:val="0"/>
          <w:color w:val="000000"/>
          <w:lang w:eastAsia="en-US"/>
        </w:rPr>
        <w:t>vedoucí realizací</w:t>
      </w:r>
      <w:r w:rsidRPr="006F30C8">
        <w:rPr>
          <w:rFonts w:eastAsiaTheme="minorHAnsi" w:cs="Arial"/>
          <w:bCs w:val="0"/>
          <w:color w:val="000000"/>
          <w:lang w:eastAsia="en-US"/>
        </w:rPr>
        <w:tab/>
      </w:r>
      <w:r w:rsidRPr="006F30C8">
        <w:rPr>
          <w:rFonts w:eastAsiaTheme="minorHAnsi" w:cs="Arial"/>
          <w:bCs w:val="0"/>
          <w:color w:val="000000"/>
          <w:lang w:eastAsia="en-US"/>
        </w:rPr>
        <w:tab/>
        <w:t xml:space="preserve">  </w:t>
      </w:r>
    </w:p>
    <w:p w14:paraId="4D3C91C7" w14:textId="348ED37C" w:rsidR="00A575E7" w:rsidRPr="006F30C8" w:rsidRDefault="00A575E7" w:rsidP="00A575E7">
      <w:pPr>
        <w:adjustRightInd w:val="0"/>
        <w:spacing w:before="0" w:after="0"/>
        <w:ind w:left="708" w:firstLine="708"/>
        <w:rPr>
          <w:rFonts w:eastAsiaTheme="minorHAnsi" w:cs="Arial"/>
          <w:bCs w:val="0"/>
          <w:color w:val="000000"/>
          <w:lang w:eastAsia="en-US"/>
        </w:rPr>
      </w:pPr>
      <w:r w:rsidRPr="006F30C8">
        <w:rPr>
          <w:rFonts w:eastAsiaTheme="minorHAnsi" w:cs="Arial"/>
          <w:bCs w:val="0"/>
          <w:color w:val="000000"/>
          <w:lang w:eastAsia="en-US"/>
        </w:rPr>
        <w:t xml:space="preserve">Telefon: </w:t>
      </w:r>
      <w:r w:rsidR="004504D6">
        <w:rPr>
          <w:rFonts w:eastAsiaTheme="minorHAnsi" w:cs="Arial"/>
          <w:bCs w:val="0"/>
          <w:color w:val="000000"/>
          <w:lang w:eastAsia="en-US"/>
        </w:rPr>
        <w:t>xxxxxxxxxxxxxxxxxx</w:t>
      </w:r>
      <w:r w:rsidRPr="006F30C8">
        <w:rPr>
          <w:rFonts w:eastAsiaTheme="minorHAnsi" w:cs="Arial"/>
          <w:bCs w:val="0"/>
          <w:color w:val="000000"/>
          <w:lang w:eastAsia="en-US"/>
        </w:rPr>
        <w:tab/>
      </w:r>
      <w:r w:rsidRPr="006F30C8">
        <w:rPr>
          <w:rFonts w:eastAsiaTheme="minorHAnsi" w:cs="Arial"/>
          <w:bCs w:val="0"/>
          <w:color w:val="000000"/>
          <w:lang w:eastAsia="en-US"/>
        </w:rPr>
        <w:tab/>
        <w:t xml:space="preserve">  </w:t>
      </w:r>
    </w:p>
    <w:p w14:paraId="27B165DF" w14:textId="24349146" w:rsidR="00A575E7" w:rsidRPr="006F30C8" w:rsidRDefault="00A575E7" w:rsidP="00A575E7">
      <w:pPr>
        <w:pStyle w:val="Normal3"/>
        <w:tabs>
          <w:tab w:val="clear" w:pos="709"/>
        </w:tabs>
        <w:spacing w:before="0" w:after="0"/>
        <w:ind w:left="1440"/>
        <w:rPr>
          <w:rFonts w:eastAsiaTheme="minorHAnsi" w:cs="Arial"/>
          <w:bCs w:val="0"/>
          <w:color w:val="000000"/>
          <w:lang w:eastAsia="en-US"/>
        </w:rPr>
      </w:pPr>
      <w:r w:rsidRPr="006F30C8">
        <w:rPr>
          <w:rFonts w:eastAsiaTheme="minorHAnsi" w:cs="Arial"/>
          <w:bCs w:val="0"/>
          <w:color w:val="000000"/>
          <w:lang w:eastAsia="en-US"/>
        </w:rPr>
        <w:t>E-mail:</w:t>
      </w:r>
      <w:r w:rsidR="00BC3C4C" w:rsidRPr="006F30C8">
        <w:rPr>
          <w:rFonts w:eastAsiaTheme="minorHAnsi" w:cs="Arial"/>
          <w:bCs w:val="0"/>
          <w:color w:val="000000"/>
          <w:lang w:eastAsia="en-US"/>
        </w:rPr>
        <w:t xml:space="preserve"> jan.kasarda@ri-okna.cz</w:t>
      </w:r>
      <w:r w:rsidRPr="006F30C8">
        <w:rPr>
          <w:rFonts w:eastAsiaTheme="minorHAnsi" w:cs="Arial"/>
          <w:bCs w:val="0"/>
          <w:color w:val="000000"/>
          <w:lang w:eastAsia="en-US"/>
        </w:rPr>
        <w:tab/>
      </w:r>
      <w:r w:rsidRPr="006F30C8">
        <w:rPr>
          <w:rFonts w:eastAsiaTheme="minorHAnsi" w:cs="Arial"/>
          <w:bCs w:val="0"/>
          <w:color w:val="000000"/>
          <w:lang w:eastAsia="en-US"/>
        </w:rPr>
        <w:tab/>
        <w:t xml:space="preserve"> </w:t>
      </w:r>
      <w:hyperlink r:id="rId9" w:history="1"/>
      <w:r w:rsidRPr="006F30C8">
        <w:rPr>
          <w:rStyle w:val="Hypertextovodkaz"/>
          <w:rFonts w:eastAsiaTheme="minorHAnsi" w:cs="Arial"/>
          <w:bCs w:val="0"/>
          <w:lang w:eastAsia="en-US"/>
        </w:rPr>
        <w:t xml:space="preserve"> </w:t>
      </w:r>
    </w:p>
    <w:p w14:paraId="5B9DE909" w14:textId="77777777" w:rsidR="00A575E7" w:rsidRPr="006F30C8" w:rsidRDefault="00A575E7" w:rsidP="00A575E7">
      <w:pPr>
        <w:pStyle w:val="Normal3"/>
        <w:tabs>
          <w:tab w:val="clear" w:pos="709"/>
        </w:tabs>
        <w:spacing w:before="0" w:after="0"/>
        <w:ind w:left="1440"/>
        <w:rPr>
          <w:rFonts w:cs="Arial"/>
        </w:rPr>
      </w:pPr>
    </w:p>
    <w:p w14:paraId="5401F3FB" w14:textId="77777777" w:rsidR="00A575E7" w:rsidRPr="006F30C8" w:rsidRDefault="00A575E7" w:rsidP="00A575E7">
      <w:pPr>
        <w:pStyle w:val="Normal3"/>
        <w:tabs>
          <w:tab w:val="clear" w:pos="709"/>
        </w:tabs>
        <w:spacing w:before="0" w:after="0"/>
        <w:ind w:left="1440"/>
        <w:rPr>
          <w:rFonts w:cs="Arial"/>
          <w:b/>
        </w:rPr>
      </w:pPr>
      <w:r w:rsidRPr="006F30C8">
        <w:rPr>
          <w:rFonts w:cs="Arial"/>
          <w:b/>
        </w:rPr>
        <w:t xml:space="preserve">Zástupci Objednatele: </w:t>
      </w:r>
      <w:r w:rsidRPr="006F30C8">
        <w:rPr>
          <w:rFonts w:cs="Arial"/>
          <w:b/>
        </w:rPr>
        <w:tab/>
      </w:r>
    </w:p>
    <w:p w14:paraId="69F9CBBB" w14:textId="77777777" w:rsidR="00A575E7" w:rsidRPr="00A4465A" w:rsidRDefault="00A575E7" w:rsidP="00A575E7">
      <w:pPr>
        <w:pStyle w:val="Normal3"/>
        <w:tabs>
          <w:tab w:val="clear" w:pos="709"/>
        </w:tabs>
        <w:spacing w:before="0" w:after="0"/>
        <w:ind w:left="1440"/>
        <w:rPr>
          <w:rFonts w:cs="Arial"/>
        </w:rPr>
      </w:pPr>
      <w:r w:rsidRPr="006F30C8">
        <w:rPr>
          <w:rFonts w:cs="Arial"/>
        </w:rPr>
        <w:t>Zástupci pro věci smluvní:</w:t>
      </w:r>
    </w:p>
    <w:p w14:paraId="2F09C630"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Ing. Miloš Vele</w:t>
      </w:r>
    </w:p>
    <w:p w14:paraId="2504DF94"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Pr>
          <w:rFonts w:cs="Arial"/>
        </w:rPr>
        <w:t>primátor</w:t>
      </w:r>
    </w:p>
    <w:p w14:paraId="4701F6D3" w14:textId="7777777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483 357 321</w:t>
      </w:r>
    </w:p>
    <w:p w14:paraId="3166D020"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Pr="000B6D6E">
          <w:rPr>
            <w:rStyle w:val="Hypertextovodkaz"/>
            <w:rFonts w:cs="Arial"/>
          </w:rPr>
          <w:t>vele@mestojablonec.cz</w:t>
        </w:r>
      </w:hyperlink>
    </w:p>
    <w:p w14:paraId="504B1C70"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 xml:space="preserve"> MgA Jakub Chuchlík</w:t>
      </w:r>
      <w:r w:rsidRPr="00A4465A">
        <w:rPr>
          <w:rFonts w:cs="Arial"/>
        </w:rPr>
        <w:t xml:space="preserve">, </w:t>
      </w:r>
    </w:p>
    <w:p w14:paraId="6C8ED318" w14:textId="77777777" w:rsidR="00A575E7" w:rsidRPr="00027AC5" w:rsidRDefault="00A575E7" w:rsidP="00A575E7">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Pr>
          <w:rFonts w:cs="Arial"/>
        </w:rPr>
        <w:t xml:space="preserve"> </w:t>
      </w:r>
      <w:r w:rsidRPr="00A4465A">
        <w:rPr>
          <w:rFonts w:cs="Arial"/>
        </w:rPr>
        <w:t>náměstek primátora</w:t>
      </w:r>
    </w:p>
    <w:p w14:paraId="3E453AD4" w14:textId="7777777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483 357 161</w:t>
      </w:r>
    </w:p>
    <w:p w14:paraId="00EE9B48"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Pr="000B6D6E">
          <w:rPr>
            <w:rStyle w:val="Hypertextovodkaz"/>
            <w:rFonts w:cs="Arial"/>
          </w:rPr>
          <w:t>chuchlík@mestojablonec.cz</w:t>
        </w:r>
      </w:hyperlink>
    </w:p>
    <w:p w14:paraId="5CC7B87A" w14:textId="77777777" w:rsidR="00A575E7" w:rsidRPr="00A4465A" w:rsidRDefault="00A575E7" w:rsidP="00A575E7">
      <w:pPr>
        <w:pStyle w:val="Normal3"/>
        <w:tabs>
          <w:tab w:val="clear" w:pos="709"/>
        </w:tabs>
        <w:spacing w:before="0" w:after="0"/>
        <w:ind w:left="1440"/>
        <w:rPr>
          <w:rFonts w:cs="Arial"/>
        </w:rPr>
      </w:pPr>
    </w:p>
    <w:p w14:paraId="74FCF74F" w14:textId="77777777" w:rsidR="00A575E7" w:rsidRPr="00A4465A" w:rsidRDefault="00A575E7" w:rsidP="00A575E7">
      <w:pPr>
        <w:pStyle w:val="Normal3"/>
        <w:tabs>
          <w:tab w:val="clear" w:pos="709"/>
        </w:tabs>
        <w:spacing w:before="0" w:after="0"/>
        <w:ind w:left="1440"/>
        <w:rPr>
          <w:rFonts w:cs="Arial"/>
        </w:rPr>
      </w:pPr>
      <w:r w:rsidRPr="00A4465A">
        <w:rPr>
          <w:rFonts w:cs="Arial"/>
        </w:rPr>
        <w:t>Zástupci pro věci technické:</w:t>
      </w:r>
    </w:p>
    <w:p w14:paraId="27A898F2" w14:textId="77777777" w:rsidR="00A575E7" w:rsidRPr="00A4465A" w:rsidRDefault="00A575E7" w:rsidP="00A575E7">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0A005083"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Pr>
          <w:rFonts w:cs="Arial"/>
        </w:rPr>
        <w:t>přípravy a realizace investic</w:t>
      </w:r>
    </w:p>
    <w:p w14:paraId="491D67D6" w14:textId="2340D169" w:rsidR="00A575E7" w:rsidRPr="00A4465A" w:rsidRDefault="00A575E7" w:rsidP="00A575E7">
      <w:pPr>
        <w:pStyle w:val="Normal3"/>
        <w:tabs>
          <w:tab w:val="clear" w:pos="709"/>
        </w:tabs>
        <w:spacing w:before="0" w:after="0"/>
        <w:ind w:left="1440"/>
        <w:rPr>
          <w:rFonts w:cs="Arial"/>
        </w:rPr>
      </w:pPr>
      <w:r w:rsidRPr="00A4465A">
        <w:rPr>
          <w:rFonts w:cs="Arial"/>
        </w:rPr>
        <w:lastRenderedPageBreak/>
        <w:t>Telefon:</w:t>
      </w:r>
      <w:r w:rsidRPr="00A4465A">
        <w:rPr>
          <w:rFonts w:cs="Arial"/>
        </w:rPr>
        <w:tab/>
      </w:r>
      <w:r w:rsidRPr="00A4465A">
        <w:rPr>
          <w:rFonts w:cs="Arial"/>
        </w:rPr>
        <w:tab/>
      </w:r>
      <w:r w:rsidR="004504D6">
        <w:rPr>
          <w:rFonts w:cs="Arial"/>
        </w:rPr>
        <w:t>xxxxxxxxxxxx</w:t>
      </w:r>
    </w:p>
    <w:p w14:paraId="08256A11" w14:textId="77777777" w:rsidR="00A575E7" w:rsidRPr="00A4465A"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Pr="00CF36EF">
          <w:rPr>
            <w:rStyle w:val="Hypertextovodkaz"/>
            <w:rFonts w:cs="Arial"/>
          </w:rPr>
          <w:t>sluka@mestojablonec.cz</w:t>
        </w:r>
      </w:hyperlink>
    </w:p>
    <w:p w14:paraId="1E62C22E"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sidRPr="00A55183">
        <w:rPr>
          <w:rFonts w:cs="Arial"/>
          <w:iCs/>
        </w:rPr>
        <w:t>Radka Poprová</w:t>
      </w:r>
    </w:p>
    <w:p w14:paraId="4DC0146F"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pracovník oddělení </w:t>
      </w:r>
      <w:r>
        <w:rPr>
          <w:rFonts w:cs="Arial"/>
        </w:rPr>
        <w:t>přípravy a realizace investic</w:t>
      </w:r>
    </w:p>
    <w:p w14:paraId="5CDCC93A" w14:textId="5A54A88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4504D6">
        <w:rPr>
          <w:rFonts w:cs="Arial"/>
        </w:rPr>
        <w:t>xxxxxxxxxxxxxx</w:t>
      </w:r>
      <w:r>
        <w:rPr>
          <w:rFonts w:cs="Arial"/>
        </w:rPr>
        <w:t xml:space="preserve"> </w:t>
      </w:r>
    </w:p>
    <w:p w14:paraId="1D20AD49" w14:textId="1EFD683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r>
        <w:rPr>
          <w:rFonts w:cs="Arial"/>
        </w:rPr>
        <w:t>po</w:t>
      </w:r>
      <w:hyperlink r:id="rId13" w:history="1"/>
      <w:r>
        <w:rPr>
          <w:rFonts w:cs="Arial"/>
        </w:rPr>
        <w:t>prova@mestojablonec.c</w:t>
      </w:r>
      <w:r w:rsidR="00452330">
        <w:rPr>
          <w:rFonts w:cs="Arial"/>
        </w:rPr>
        <w:t>z</w:t>
      </w:r>
    </w:p>
    <w:p w14:paraId="064DB4F6" w14:textId="77777777" w:rsidR="00A575E7" w:rsidRPr="00DD5752" w:rsidRDefault="00A575E7" w:rsidP="00A575E7">
      <w:pPr>
        <w:pStyle w:val="Nadpis1"/>
        <w:tabs>
          <w:tab w:val="clear" w:pos="709"/>
        </w:tabs>
        <w:spacing w:before="120"/>
        <w:jc w:val="left"/>
        <w:rPr>
          <w:rFonts w:cs="Arial"/>
          <w:sz w:val="24"/>
          <w:szCs w:val="24"/>
        </w:rPr>
      </w:pPr>
      <w:r w:rsidRPr="00DD5752">
        <w:rPr>
          <w:rFonts w:cs="Arial"/>
          <w:sz w:val="24"/>
          <w:szCs w:val="24"/>
        </w:rPr>
        <w:t>Závěrečná ustanovení</w:t>
      </w:r>
    </w:p>
    <w:p w14:paraId="6E23E2A2" w14:textId="77777777" w:rsidR="00A575E7" w:rsidRPr="00C618A0" w:rsidRDefault="00A575E7" w:rsidP="00A575E7">
      <w:pPr>
        <w:pStyle w:val="Nadpis2"/>
        <w:spacing w:before="0" w:after="0"/>
        <w:rPr>
          <w:rFonts w:cs="Arial"/>
          <w:sz w:val="24"/>
          <w:szCs w:val="24"/>
          <w:lang w:val="cs-CZ"/>
        </w:rPr>
      </w:pPr>
      <w:r w:rsidRPr="00C618A0">
        <w:rPr>
          <w:rFonts w:cs="Arial"/>
          <w:sz w:val="24"/>
          <w:szCs w:val="24"/>
          <w:lang w:val="cs-CZ"/>
        </w:rPr>
        <w:t>Vyhotovení Smlouvy</w:t>
      </w:r>
    </w:p>
    <w:p w14:paraId="146385D0" w14:textId="67CC90B1" w:rsidR="00AA2527" w:rsidRPr="00C618A0" w:rsidRDefault="00AA2527" w:rsidP="00AA2527">
      <w:pPr>
        <w:pStyle w:val="Normal3"/>
        <w:tabs>
          <w:tab w:val="clear" w:pos="709"/>
        </w:tabs>
        <w:spacing w:before="0" w:after="0"/>
        <w:ind w:left="1440"/>
        <w:rPr>
          <w:rFonts w:cs="Arial"/>
        </w:rPr>
      </w:pPr>
      <w:r w:rsidRPr="00C618A0">
        <w:rPr>
          <w:rFonts w:cs="Arial"/>
        </w:rPr>
        <w:t>Tato smlouva bude uzavřena připojením zaručených elektronických podpisů obou smluvních stran.</w:t>
      </w:r>
    </w:p>
    <w:p w14:paraId="15F000C3" w14:textId="77777777" w:rsidR="001F22D5" w:rsidRPr="00C618A0" w:rsidRDefault="001F22D5" w:rsidP="00AA2527">
      <w:pPr>
        <w:pStyle w:val="Normal3"/>
        <w:tabs>
          <w:tab w:val="clear" w:pos="709"/>
        </w:tabs>
        <w:spacing w:before="0" w:after="0"/>
        <w:ind w:left="1440"/>
        <w:rPr>
          <w:rFonts w:cs="Arial"/>
        </w:rPr>
      </w:pPr>
    </w:p>
    <w:p w14:paraId="5B00A568" w14:textId="77777777" w:rsidR="001F22D5" w:rsidRPr="00C618A0" w:rsidRDefault="001F22D5" w:rsidP="001F22D5">
      <w:pPr>
        <w:pStyle w:val="Nadpis2"/>
        <w:spacing w:before="0" w:after="0"/>
        <w:rPr>
          <w:rFonts w:cs="Arial"/>
          <w:sz w:val="24"/>
          <w:szCs w:val="24"/>
          <w:lang w:val="cs-CZ"/>
        </w:rPr>
      </w:pPr>
      <w:r w:rsidRPr="00C618A0">
        <w:rPr>
          <w:rFonts w:cs="Arial"/>
          <w:sz w:val="24"/>
          <w:szCs w:val="24"/>
          <w:lang w:val="cs-CZ"/>
        </w:rPr>
        <w:t>Platnost Smlouvy</w:t>
      </w:r>
    </w:p>
    <w:p w14:paraId="42D66D0F" w14:textId="77777777" w:rsidR="001F22D5" w:rsidRPr="00C618A0" w:rsidRDefault="001F22D5" w:rsidP="001F22D5">
      <w:pPr>
        <w:pStyle w:val="Normal3"/>
        <w:tabs>
          <w:tab w:val="clear" w:pos="709"/>
        </w:tabs>
        <w:spacing w:before="0" w:after="0"/>
        <w:ind w:left="1440"/>
        <w:rPr>
          <w:rFonts w:cs="Arial"/>
        </w:rPr>
      </w:pPr>
      <w:r w:rsidRPr="00C618A0">
        <w:rPr>
          <w:rFonts w:cs="Arial"/>
        </w:rPr>
        <w:t>Tato Smlouva nabývá platnosti dnem jejího podpisu oběma Stranami.</w:t>
      </w:r>
    </w:p>
    <w:p w14:paraId="1EA2B6FD" w14:textId="77777777" w:rsidR="001F22D5" w:rsidRPr="00C618A0" w:rsidRDefault="001F22D5" w:rsidP="00AA2527">
      <w:pPr>
        <w:pStyle w:val="Normal3"/>
        <w:tabs>
          <w:tab w:val="clear" w:pos="709"/>
        </w:tabs>
        <w:spacing w:before="0" w:after="0"/>
        <w:ind w:left="1440"/>
        <w:rPr>
          <w:rFonts w:cs="Arial"/>
          <w:color w:val="FF0000"/>
        </w:rPr>
      </w:pPr>
    </w:p>
    <w:p w14:paraId="60C4827E" w14:textId="77777777" w:rsidR="00A575E7" w:rsidRPr="00C618A0" w:rsidRDefault="00A575E7" w:rsidP="00A575E7">
      <w:pPr>
        <w:pStyle w:val="Nadpis2"/>
        <w:spacing w:before="0" w:after="0"/>
        <w:rPr>
          <w:rFonts w:cs="Arial"/>
          <w:sz w:val="24"/>
          <w:szCs w:val="24"/>
          <w:lang w:val="cs-CZ"/>
        </w:rPr>
      </w:pPr>
      <w:r w:rsidRPr="00C618A0">
        <w:rPr>
          <w:rFonts w:cs="Arial"/>
          <w:sz w:val="24"/>
          <w:szCs w:val="24"/>
          <w:lang w:val="cs-CZ"/>
        </w:rPr>
        <w:t>Účinnost Smlouvy</w:t>
      </w:r>
    </w:p>
    <w:p w14:paraId="6DCEF622" w14:textId="23C93A64" w:rsidR="00A575E7" w:rsidRDefault="00A575E7" w:rsidP="00A575E7">
      <w:pPr>
        <w:pStyle w:val="Normal2"/>
        <w:tabs>
          <w:tab w:val="clear" w:pos="709"/>
        </w:tabs>
        <w:spacing w:before="0" w:after="0"/>
        <w:rPr>
          <w:rFonts w:cs="Arial"/>
        </w:rPr>
      </w:pPr>
      <w:r w:rsidRPr="00C618A0">
        <w:rPr>
          <w:rFonts w:cs="Arial"/>
        </w:rPr>
        <w:t xml:space="preserve">Smlouva nabývá účinnosti dnem </w:t>
      </w:r>
      <w:bookmarkStart w:id="86" w:name="_Hlk68096435"/>
      <w:r w:rsidRPr="00C618A0">
        <w:rPr>
          <w:rFonts w:cs="Arial"/>
        </w:rPr>
        <w:t>podpisu poslední</w:t>
      </w:r>
      <w:r>
        <w:rPr>
          <w:rFonts w:cs="Arial"/>
        </w:rPr>
        <w:t xml:space="preserve"> Smluvní strany. V případě, že bude Objednatelem zveřejněna </w:t>
      </w:r>
      <w:bookmarkEnd w:id="86"/>
      <w:r w:rsidRPr="0072000C">
        <w:rPr>
          <w:rFonts w:cs="Arial"/>
        </w:rPr>
        <w:t>v registru smluv v souladu s § 6 odst. 1 zákona č. 340/2015 Sb., o zvláštních podmínkách účinnosti některých smluv, uveřejňování těchto smluv a o registru smluv (zákon o registru smluv)</w:t>
      </w:r>
      <w:r>
        <w:rPr>
          <w:rFonts w:cs="Arial"/>
        </w:rPr>
        <w:t>, nabývá účinnosti nejdříve dnem tohoto zveřejnění.</w:t>
      </w:r>
      <w:r w:rsidR="001F22D5">
        <w:rPr>
          <w:rFonts w:cs="Arial"/>
        </w:rPr>
        <w:t xml:space="preserve"> P</w:t>
      </w:r>
      <w:r w:rsidR="001F22D5">
        <w:rPr>
          <w:rFonts w:eastAsia="Times New Roman"/>
          <w:lang w:eastAsia="en-US"/>
        </w:rPr>
        <w:t>lnění Smlouvy poskytnutá před účinností této smlouvy se považují za plnění dle této smlouvy.</w:t>
      </w:r>
    </w:p>
    <w:p w14:paraId="37C578CD" w14:textId="77777777" w:rsidR="00A575E7" w:rsidRPr="001E4D2F" w:rsidRDefault="00A575E7" w:rsidP="00A575E7">
      <w:pPr>
        <w:pStyle w:val="Normal2"/>
        <w:tabs>
          <w:tab w:val="clear" w:pos="709"/>
        </w:tabs>
        <w:spacing w:before="0" w:after="0"/>
        <w:rPr>
          <w:sz w:val="24"/>
          <w:szCs w:val="24"/>
        </w:rPr>
      </w:pPr>
      <w:r w:rsidRPr="001E4D2F">
        <w:t xml:space="preserve"> </w:t>
      </w:r>
    </w:p>
    <w:p w14:paraId="2DB83374"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Právo a jazyk</w:t>
      </w:r>
    </w:p>
    <w:p w14:paraId="0E9AC0F6" w14:textId="77777777" w:rsidR="00A575E7" w:rsidRPr="001E4D2F" w:rsidRDefault="00A575E7" w:rsidP="00A575E7">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1E94C58" w14:textId="77777777" w:rsidR="00A575E7" w:rsidRPr="00E12640" w:rsidRDefault="00A575E7" w:rsidP="00A575E7">
      <w:pPr>
        <w:pStyle w:val="Normal3"/>
        <w:tabs>
          <w:tab w:val="clear" w:pos="709"/>
        </w:tabs>
        <w:spacing w:before="0" w:after="0"/>
        <w:ind w:left="1440"/>
        <w:rPr>
          <w:rFonts w:cs="Arial"/>
          <w:highlight w:val="lightGray"/>
        </w:rPr>
      </w:pPr>
    </w:p>
    <w:p w14:paraId="4E22C7E6"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řešení sporů</w:t>
      </w:r>
    </w:p>
    <w:p w14:paraId="275BAD08" w14:textId="77777777" w:rsidR="00A575E7" w:rsidRPr="001E4D2F" w:rsidRDefault="00A575E7" w:rsidP="00A575E7">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0309C3A8" w14:textId="77777777" w:rsidR="00A575E7" w:rsidRPr="001E4D2F" w:rsidRDefault="00A575E7" w:rsidP="00A575E7">
      <w:pPr>
        <w:pStyle w:val="Normal2"/>
        <w:tabs>
          <w:tab w:val="clear" w:pos="709"/>
        </w:tabs>
        <w:spacing w:before="0" w:after="0"/>
      </w:pPr>
    </w:p>
    <w:p w14:paraId="28A3BCE7"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Oddělitelnost</w:t>
      </w:r>
    </w:p>
    <w:p w14:paraId="2C92BE97" w14:textId="77777777" w:rsidR="00A575E7" w:rsidRPr="001E4D2F" w:rsidRDefault="00A575E7" w:rsidP="00A575E7">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14A67B14" w14:textId="77777777" w:rsidR="00A575E7" w:rsidRPr="00DD5752" w:rsidRDefault="00A575E7" w:rsidP="00A575E7">
      <w:pPr>
        <w:pStyle w:val="Normal3"/>
        <w:tabs>
          <w:tab w:val="clear" w:pos="709"/>
        </w:tabs>
        <w:spacing w:before="0" w:after="0"/>
        <w:ind w:left="1440"/>
        <w:rPr>
          <w:rFonts w:cs="Arial"/>
          <w:highlight w:val="lightGray"/>
        </w:rPr>
      </w:pPr>
    </w:p>
    <w:p w14:paraId="51CC680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Změny Smlouvy</w:t>
      </w:r>
    </w:p>
    <w:p w14:paraId="29BFFCD5" w14:textId="77777777" w:rsidR="00A575E7" w:rsidRPr="00A4329B" w:rsidRDefault="00A575E7" w:rsidP="00A575E7">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5534FDF" w14:textId="77777777" w:rsidR="00A575E7" w:rsidRPr="00A4329B" w:rsidRDefault="00A575E7" w:rsidP="00A575E7">
      <w:pPr>
        <w:spacing w:before="0" w:after="0"/>
        <w:jc w:val="both"/>
        <w:rPr>
          <w:rFonts w:cs="Arial"/>
          <w:b/>
          <w:bCs w:val="0"/>
        </w:rPr>
      </w:pPr>
    </w:p>
    <w:p w14:paraId="282BE558"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Zveřejnění Smlouvy, Uhrazené ceny a Podzhotovitel</w:t>
      </w:r>
      <w:r>
        <w:rPr>
          <w:rFonts w:cs="Arial"/>
          <w:sz w:val="24"/>
          <w:szCs w:val="24"/>
          <w:lang w:val="cs-CZ"/>
        </w:rPr>
        <w:t>e</w:t>
      </w:r>
      <w:r w:rsidRPr="00A4329B">
        <w:rPr>
          <w:rFonts w:cs="Arial"/>
          <w:sz w:val="24"/>
          <w:szCs w:val="24"/>
          <w:lang w:val="cs-CZ"/>
        </w:rPr>
        <w:t>, Obchodní tajemství</w:t>
      </w:r>
    </w:p>
    <w:p w14:paraId="370A37D0" w14:textId="77777777" w:rsidR="00A575E7" w:rsidRPr="00A4329B" w:rsidRDefault="00A575E7" w:rsidP="00A575E7">
      <w:pPr>
        <w:spacing w:before="0" w:after="0"/>
        <w:ind w:left="1416"/>
        <w:jc w:val="both"/>
        <w:rPr>
          <w:rFonts w:cs="Arial"/>
          <w:bCs w:val="0"/>
        </w:rPr>
      </w:pPr>
      <w:r w:rsidRPr="00A4329B">
        <w:rPr>
          <w:rFonts w:cs="Arial"/>
          <w:bCs w:val="0"/>
        </w:rPr>
        <w:t xml:space="preserve">Strany souhlasí s tím, že tuto Smlouvu Objednatel zveřejní na svém profilu zadavatele v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1E0BEE0C" w14:textId="77777777" w:rsidR="00A575E7" w:rsidRPr="00A4329B" w:rsidRDefault="00A575E7" w:rsidP="00A575E7">
      <w:pPr>
        <w:spacing w:after="0"/>
        <w:ind w:left="1418"/>
        <w:jc w:val="both"/>
        <w:rPr>
          <w:rFonts w:cs="Arial"/>
          <w:bCs w:val="0"/>
        </w:rPr>
      </w:pPr>
      <w:r>
        <w:rPr>
          <w:rFonts w:cs="Arial"/>
          <w:bCs w:val="0"/>
        </w:rPr>
        <w:lastRenderedPageBreak/>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4AB800C6" w14:textId="77777777" w:rsidR="00A575E7" w:rsidRPr="00A4329B" w:rsidRDefault="00A575E7" w:rsidP="00A575E7">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0029189" w14:textId="77777777" w:rsidR="00A575E7" w:rsidRDefault="00A575E7" w:rsidP="00A575E7">
      <w:pPr>
        <w:spacing w:before="0" w:after="0"/>
        <w:ind w:left="1416"/>
        <w:jc w:val="both"/>
        <w:rPr>
          <w:rFonts w:cs="Arial"/>
          <w:bCs w:val="0"/>
        </w:rPr>
      </w:pPr>
    </w:p>
    <w:p w14:paraId="4D95F3EF" w14:textId="77777777" w:rsidR="00A575E7" w:rsidRPr="00C618A0" w:rsidRDefault="00A575E7" w:rsidP="00A575E7">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 xml:space="preserve">o </w:t>
      </w:r>
      <w:r w:rsidRPr="00C618A0">
        <w:rPr>
          <w:rFonts w:cs="Arial"/>
          <w:bCs w:val="0"/>
        </w:rPr>
        <w:t>svobodném přístupu k informacím a výslovně souhlasí, že smlouva může být zveřejněna jako poskytnutá informace v souladu a postupem podle citovaného zákona.</w:t>
      </w:r>
    </w:p>
    <w:p w14:paraId="0CBBF663" w14:textId="77777777" w:rsidR="00A575E7" w:rsidRPr="00C618A0" w:rsidRDefault="00A575E7" w:rsidP="00A575E7">
      <w:pPr>
        <w:spacing w:before="0" w:after="0"/>
        <w:ind w:left="1416"/>
        <w:jc w:val="both"/>
        <w:rPr>
          <w:rFonts w:cs="Arial"/>
          <w:bCs w:val="0"/>
        </w:rPr>
      </w:pPr>
    </w:p>
    <w:p w14:paraId="21E7F049" w14:textId="77777777" w:rsidR="00A575E7" w:rsidRPr="00C618A0" w:rsidRDefault="00A575E7" w:rsidP="00A575E7">
      <w:pPr>
        <w:pStyle w:val="Nadpis2"/>
        <w:spacing w:before="0" w:after="0"/>
        <w:rPr>
          <w:rFonts w:cs="Arial"/>
          <w:sz w:val="24"/>
          <w:szCs w:val="24"/>
          <w:lang w:val="cs-CZ"/>
        </w:rPr>
      </w:pPr>
      <w:r w:rsidRPr="00C618A0">
        <w:rPr>
          <w:rFonts w:cs="Arial"/>
          <w:sz w:val="24"/>
          <w:szCs w:val="24"/>
          <w:lang w:val="cs-CZ"/>
        </w:rPr>
        <w:t>Přílohy</w:t>
      </w:r>
    </w:p>
    <w:p w14:paraId="59F9DC76" w14:textId="77777777" w:rsidR="00A575E7" w:rsidRPr="00C618A0" w:rsidRDefault="00A575E7" w:rsidP="00A575E7">
      <w:pPr>
        <w:spacing w:before="0" w:after="0"/>
        <w:ind w:left="1416"/>
        <w:jc w:val="both"/>
        <w:rPr>
          <w:rFonts w:cs="Arial"/>
          <w:bCs w:val="0"/>
        </w:rPr>
      </w:pPr>
      <w:r w:rsidRPr="00C618A0">
        <w:rPr>
          <w:rFonts w:cs="Arial"/>
          <w:bCs w:val="0"/>
        </w:rPr>
        <w:t>Nedílnou součástí této Smlouvy je následující příloha:</w:t>
      </w:r>
    </w:p>
    <w:p w14:paraId="618B80B1" w14:textId="69F36F2F" w:rsidR="00A575E7" w:rsidRPr="00C618A0" w:rsidRDefault="00524D14" w:rsidP="00E722DF">
      <w:pPr>
        <w:spacing w:before="0" w:after="0"/>
        <w:ind w:left="1416"/>
        <w:jc w:val="both"/>
        <w:rPr>
          <w:rFonts w:cs="Arial"/>
          <w:bCs w:val="0"/>
        </w:rPr>
      </w:pPr>
      <w:r w:rsidRPr="00C618A0">
        <w:rPr>
          <w:rFonts w:cs="Arial"/>
          <w:bCs w:val="0"/>
        </w:rPr>
        <w:t xml:space="preserve">1. </w:t>
      </w:r>
      <w:r w:rsidR="00A575E7" w:rsidRPr="00C618A0">
        <w:rPr>
          <w:rFonts w:cs="Arial"/>
          <w:bCs w:val="0"/>
        </w:rPr>
        <w:t>Oceněný soupis prací</w:t>
      </w:r>
      <w:r w:rsidRPr="00C618A0">
        <w:rPr>
          <w:rFonts w:cs="Arial"/>
          <w:bCs w:val="0"/>
        </w:rPr>
        <w:t>, dodávek a služeb s výkazem výměr</w:t>
      </w:r>
    </w:p>
    <w:p w14:paraId="6989FE7E" w14:textId="3DEDE192" w:rsidR="00A575E7" w:rsidRPr="00C618A0" w:rsidRDefault="00524D14" w:rsidP="00A575E7">
      <w:pPr>
        <w:spacing w:before="0" w:after="0"/>
        <w:ind w:left="708" w:firstLine="708"/>
        <w:jc w:val="both"/>
        <w:rPr>
          <w:rFonts w:cs="Arial"/>
          <w:bCs w:val="0"/>
        </w:rPr>
      </w:pPr>
      <w:r w:rsidRPr="00C618A0">
        <w:rPr>
          <w:rFonts w:cs="Arial"/>
          <w:bCs w:val="0"/>
        </w:rPr>
        <w:t xml:space="preserve">2. </w:t>
      </w:r>
      <w:r w:rsidR="00FE3831" w:rsidRPr="00C618A0">
        <w:rPr>
          <w:rFonts w:cs="Arial"/>
          <w:bCs w:val="0"/>
        </w:rPr>
        <w:t>Časový harmonogram</w:t>
      </w:r>
    </w:p>
    <w:p w14:paraId="6DF50B93" w14:textId="77777777" w:rsidR="00A575E7" w:rsidRPr="00C618A0" w:rsidRDefault="00A575E7" w:rsidP="00A575E7">
      <w:pPr>
        <w:spacing w:before="0" w:after="0"/>
        <w:jc w:val="both"/>
        <w:rPr>
          <w:rFonts w:cs="Arial"/>
          <w:b/>
          <w:bCs w:val="0"/>
        </w:rPr>
      </w:pPr>
    </w:p>
    <w:p w14:paraId="6CCA0481" w14:textId="77777777" w:rsidR="00A575E7" w:rsidRPr="00615252" w:rsidRDefault="00A575E7" w:rsidP="00A575E7">
      <w:pPr>
        <w:spacing w:before="0" w:after="0"/>
        <w:jc w:val="both"/>
        <w:rPr>
          <w:rFonts w:cs="Arial"/>
          <w:b/>
          <w:bCs w:val="0"/>
        </w:rPr>
      </w:pPr>
      <w:r w:rsidRPr="00C618A0">
        <w:rPr>
          <w:rFonts w:cs="Arial"/>
          <w:b/>
          <w:bCs w:val="0"/>
        </w:rPr>
        <w:t>Smluvní strany prohlašují, že si tuto</w:t>
      </w:r>
      <w:r w:rsidRPr="00A4329B">
        <w:rPr>
          <w:rFonts w:cs="Arial"/>
          <w:b/>
          <w:bCs w:val="0"/>
        </w:rPr>
        <w:t xml:space="preserve"> Smlouvu důkladně přečetly, že souhlasí s jejím obsahem, že tato Smlouva byla sepsána určitě, srozumitelně, na základě jejich pravé a svobodné vůle. Na důkaz toho k ní připojují své podpisy.</w:t>
      </w:r>
    </w:p>
    <w:p w14:paraId="28CE5548" w14:textId="77777777" w:rsidR="00253EC8" w:rsidRDefault="00253EC8" w:rsidP="00A575E7">
      <w:pPr>
        <w:tabs>
          <w:tab w:val="left" w:pos="5103"/>
        </w:tabs>
        <w:jc w:val="both"/>
        <w:rPr>
          <w:rFonts w:cs="Arial"/>
        </w:rPr>
      </w:pPr>
    </w:p>
    <w:p w14:paraId="12F9F8B7" w14:textId="7553F323" w:rsidR="00A575E7" w:rsidRPr="002940E9" w:rsidRDefault="00A575E7" w:rsidP="00A575E7">
      <w:pPr>
        <w:tabs>
          <w:tab w:val="left" w:pos="5103"/>
        </w:tabs>
        <w:jc w:val="both"/>
        <w:rPr>
          <w:rFonts w:cs="Arial"/>
        </w:rPr>
      </w:pPr>
      <w:r w:rsidRPr="002940E9">
        <w:rPr>
          <w:rFonts w:cs="Arial"/>
        </w:rPr>
        <w:t>Jablon</w:t>
      </w:r>
      <w:r>
        <w:rPr>
          <w:rFonts w:cs="Arial"/>
        </w:rPr>
        <w:t>ec</w:t>
      </w:r>
      <w:r w:rsidRPr="002940E9">
        <w:rPr>
          <w:rFonts w:cs="Arial"/>
        </w:rPr>
        <w:t xml:space="preserve"> nad Nisou</w:t>
      </w:r>
      <w:r>
        <w:rPr>
          <w:rFonts w:cs="Arial"/>
        </w:rPr>
        <w:t xml:space="preserve">                                                    </w:t>
      </w:r>
      <w:r w:rsidR="0066409B" w:rsidRPr="006F30C8">
        <w:rPr>
          <w:rFonts w:cs="Arial"/>
        </w:rPr>
        <w:t>Bzenec</w:t>
      </w:r>
      <w:r>
        <w:rPr>
          <w:rFonts w:cs="Arial"/>
        </w:rPr>
        <w:t xml:space="preserve">          </w:t>
      </w:r>
    </w:p>
    <w:p w14:paraId="1AC73C01" w14:textId="6108FF17" w:rsidR="00A575E7" w:rsidRPr="002940E9" w:rsidRDefault="00A575E7" w:rsidP="00A575E7">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r w:rsidR="0066409B">
        <w:rPr>
          <w:rFonts w:cs="Arial"/>
          <w:b/>
        </w:rPr>
        <w:t>RI OKNA a.s.</w:t>
      </w:r>
    </w:p>
    <w:p w14:paraId="6855BCB1" w14:textId="21EEBD8D" w:rsidR="00A575E7" w:rsidRPr="00036EE2" w:rsidRDefault="00036EE2" w:rsidP="00A575E7">
      <w:pPr>
        <w:tabs>
          <w:tab w:val="left" w:pos="5103"/>
          <w:tab w:val="left" w:pos="8460"/>
        </w:tabs>
        <w:jc w:val="both"/>
        <w:rPr>
          <w:rFonts w:cs="Arial"/>
          <w:i/>
          <w:iCs/>
        </w:rPr>
      </w:pPr>
      <w:r w:rsidRPr="00036EE2">
        <w:rPr>
          <w:rFonts w:cs="Arial"/>
          <w:i/>
          <w:iCs/>
        </w:rPr>
        <w:t>Digitálně podepsáno dne 5. 6. 2024</w:t>
      </w:r>
      <w:r>
        <w:rPr>
          <w:rFonts w:cs="Arial"/>
          <w:i/>
          <w:iCs/>
        </w:rPr>
        <w:tab/>
      </w:r>
      <w:r w:rsidRPr="00036EE2">
        <w:rPr>
          <w:rFonts w:cs="Arial"/>
          <w:i/>
          <w:iCs/>
        </w:rPr>
        <w:t xml:space="preserve">Digitálně podepsáno dne </w:t>
      </w:r>
      <w:r>
        <w:rPr>
          <w:rFonts w:cs="Arial"/>
          <w:i/>
          <w:iCs/>
        </w:rPr>
        <w:t>28</w:t>
      </w:r>
      <w:r w:rsidRPr="00036EE2">
        <w:rPr>
          <w:rFonts w:cs="Arial"/>
          <w:i/>
          <w:iCs/>
        </w:rPr>
        <w:t xml:space="preserve">. </w:t>
      </w:r>
      <w:r>
        <w:rPr>
          <w:rFonts w:cs="Arial"/>
          <w:i/>
          <w:iCs/>
        </w:rPr>
        <w:t>5</w:t>
      </w:r>
      <w:r w:rsidRPr="00036EE2">
        <w:rPr>
          <w:rFonts w:cs="Arial"/>
          <w:i/>
          <w:iCs/>
        </w:rPr>
        <w:t>. 2024</w:t>
      </w:r>
    </w:p>
    <w:p w14:paraId="7451AB52" w14:textId="77777777" w:rsidR="00253EC8" w:rsidRDefault="00253EC8" w:rsidP="00A575E7">
      <w:pPr>
        <w:tabs>
          <w:tab w:val="left" w:pos="5103"/>
          <w:tab w:val="left" w:pos="8460"/>
        </w:tabs>
        <w:jc w:val="both"/>
        <w:rPr>
          <w:rFonts w:cs="Arial"/>
        </w:rPr>
      </w:pPr>
    </w:p>
    <w:p w14:paraId="69DB7B54" w14:textId="77777777" w:rsidR="00253EC8" w:rsidRPr="002D2D09" w:rsidRDefault="00253EC8" w:rsidP="00A575E7">
      <w:pPr>
        <w:tabs>
          <w:tab w:val="left" w:pos="5103"/>
          <w:tab w:val="left" w:pos="8460"/>
        </w:tabs>
        <w:jc w:val="both"/>
        <w:rPr>
          <w:rFonts w:cs="Arial"/>
        </w:rPr>
      </w:pPr>
    </w:p>
    <w:p w14:paraId="3C34B355" w14:textId="77777777" w:rsidR="00A575E7" w:rsidRPr="002D2D09" w:rsidRDefault="00A575E7" w:rsidP="00A575E7">
      <w:pPr>
        <w:tabs>
          <w:tab w:val="left" w:pos="5103"/>
          <w:tab w:val="left" w:pos="8460"/>
        </w:tabs>
        <w:spacing w:before="0" w:after="0"/>
        <w:jc w:val="both"/>
        <w:rPr>
          <w:rFonts w:cs="Arial"/>
        </w:rPr>
      </w:pPr>
    </w:p>
    <w:p w14:paraId="4CD0A656" w14:textId="77777777" w:rsidR="00A575E7" w:rsidRDefault="00A575E7" w:rsidP="00A575E7">
      <w:pPr>
        <w:tabs>
          <w:tab w:val="left" w:pos="5103"/>
        </w:tabs>
        <w:spacing w:before="0" w:after="0"/>
        <w:jc w:val="both"/>
        <w:rPr>
          <w:rFonts w:cs="Arial"/>
        </w:rPr>
      </w:pPr>
      <w:r w:rsidRPr="006F30C8">
        <w:rPr>
          <w:rFonts w:cs="Arial"/>
        </w:rPr>
        <w:t>……………………………………</w:t>
      </w:r>
      <w:r w:rsidRPr="006F30C8">
        <w:rPr>
          <w:rFonts w:cs="Arial"/>
        </w:rPr>
        <w:tab/>
        <w:t>………………………………</w:t>
      </w:r>
    </w:p>
    <w:p w14:paraId="7B89FEA4" w14:textId="7FC4B2FA" w:rsidR="00A575E7" w:rsidRDefault="00A575E7" w:rsidP="00A575E7">
      <w:pPr>
        <w:tabs>
          <w:tab w:val="left" w:pos="5103"/>
          <w:tab w:val="left" w:pos="5670"/>
        </w:tabs>
        <w:spacing w:before="0" w:after="0"/>
        <w:jc w:val="both"/>
        <w:rPr>
          <w:rFonts w:cs="Arial"/>
        </w:rPr>
      </w:pPr>
      <w:r>
        <w:rPr>
          <w:rFonts w:cs="Arial"/>
        </w:rPr>
        <w:t xml:space="preserve"> </w:t>
      </w:r>
      <w:r w:rsidRPr="002D2D09">
        <w:rPr>
          <w:rFonts w:cs="Arial"/>
        </w:rPr>
        <w:t xml:space="preserve"> </w:t>
      </w:r>
      <w:r>
        <w:rPr>
          <w:rFonts w:cs="Arial"/>
        </w:rPr>
        <w:t>Ing. Miloš Vel</w:t>
      </w:r>
      <w:r w:rsidR="00870C56">
        <w:rPr>
          <w:rFonts w:cs="Arial"/>
        </w:rPr>
        <w:t>e</w:t>
      </w:r>
      <w:r w:rsidR="00870C56">
        <w:rPr>
          <w:rFonts w:cs="Arial"/>
        </w:rPr>
        <w:tab/>
      </w:r>
      <w:r w:rsidR="0066409B">
        <w:t>Petr Ingr</w:t>
      </w:r>
    </w:p>
    <w:p w14:paraId="77FACBC4" w14:textId="50039F11" w:rsidR="00A575E7" w:rsidRDefault="00A575E7" w:rsidP="00A575E7">
      <w:pPr>
        <w:tabs>
          <w:tab w:val="left" w:pos="5103"/>
          <w:tab w:val="left" w:pos="5670"/>
        </w:tabs>
        <w:spacing w:before="0" w:after="0"/>
        <w:jc w:val="both"/>
        <w:rPr>
          <w:rFonts w:cs="Arial"/>
        </w:rPr>
      </w:pPr>
      <w:r w:rsidRPr="002D2D09">
        <w:rPr>
          <w:rFonts w:cs="Arial"/>
        </w:rPr>
        <w:t xml:space="preserve"> primátor </w:t>
      </w:r>
      <w:r>
        <w:rPr>
          <w:rFonts w:cs="Arial"/>
        </w:rPr>
        <w:tab/>
      </w:r>
      <w:r w:rsidR="0066409B">
        <w:rPr>
          <w:rFonts w:cs="Arial"/>
        </w:rPr>
        <w:t>předseda představenstva</w:t>
      </w:r>
    </w:p>
    <w:p w14:paraId="6B681782" w14:textId="77777777" w:rsidR="00A575E7" w:rsidRDefault="00A575E7" w:rsidP="00A575E7">
      <w:pPr>
        <w:tabs>
          <w:tab w:val="left" w:pos="5103"/>
          <w:tab w:val="left" w:pos="5670"/>
        </w:tabs>
        <w:spacing w:before="0" w:after="0"/>
        <w:jc w:val="both"/>
        <w:rPr>
          <w:rFonts w:cs="Arial"/>
        </w:rPr>
      </w:pPr>
    </w:p>
    <w:p w14:paraId="2AFFFF59" w14:textId="77777777" w:rsidR="00253EC8" w:rsidRDefault="00253EC8" w:rsidP="00F8502D">
      <w:pPr>
        <w:tabs>
          <w:tab w:val="left" w:pos="5103"/>
          <w:tab w:val="left" w:pos="5670"/>
        </w:tabs>
        <w:spacing w:before="0" w:after="0"/>
        <w:jc w:val="both"/>
        <w:rPr>
          <w:rFonts w:cs="Arial"/>
        </w:rPr>
      </w:pPr>
    </w:p>
    <w:p w14:paraId="551988C8" w14:textId="77777777" w:rsidR="00253EC8" w:rsidRDefault="00253EC8" w:rsidP="00F8502D">
      <w:pPr>
        <w:tabs>
          <w:tab w:val="left" w:pos="5103"/>
          <w:tab w:val="left" w:pos="5670"/>
        </w:tabs>
        <w:spacing w:before="0" w:after="0"/>
        <w:jc w:val="both"/>
        <w:rPr>
          <w:rFonts w:cs="Arial"/>
        </w:rPr>
      </w:pPr>
    </w:p>
    <w:p w14:paraId="1F540689" w14:textId="39F3B2A7" w:rsidR="00A575E7" w:rsidRDefault="00A575E7" w:rsidP="00F8502D">
      <w:pPr>
        <w:tabs>
          <w:tab w:val="left" w:pos="5103"/>
          <w:tab w:val="left" w:pos="5670"/>
        </w:tabs>
        <w:spacing w:before="0" w:after="0"/>
        <w:jc w:val="both"/>
        <w:rPr>
          <w:rFonts w:cs="Arial"/>
        </w:rPr>
      </w:pPr>
      <w:r w:rsidRPr="002D2D09">
        <w:rPr>
          <w:rFonts w:cs="Arial"/>
        </w:rPr>
        <w:tab/>
      </w:r>
    </w:p>
    <w:p w14:paraId="46BF8F5C" w14:textId="77777777" w:rsidR="00F8502D" w:rsidRPr="002D2D09" w:rsidRDefault="00F8502D" w:rsidP="00F8502D">
      <w:pPr>
        <w:tabs>
          <w:tab w:val="left" w:pos="5103"/>
          <w:tab w:val="left" w:pos="5670"/>
        </w:tabs>
        <w:spacing w:before="0" w:after="0"/>
        <w:jc w:val="both"/>
        <w:rPr>
          <w:rFonts w:cs="Arial"/>
        </w:rPr>
      </w:pPr>
    </w:p>
    <w:p w14:paraId="758B8ABC" w14:textId="77777777" w:rsidR="00A575E7" w:rsidRPr="002D2D09" w:rsidRDefault="00A575E7" w:rsidP="00A575E7">
      <w:pPr>
        <w:tabs>
          <w:tab w:val="left" w:pos="5103"/>
        </w:tabs>
        <w:spacing w:before="0" w:after="0"/>
        <w:jc w:val="both"/>
        <w:rPr>
          <w:rFonts w:cs="Arial"/>
        </w:rPr>
      </w:pPr>
      <w:r>
        <w:rPr>
          <w:rFonts w:cs="Arial"/>
        </w:rPr>
        <w:t>……………………………………</w:t>
      </w:r>
      <w:r>
        <w:rPr>
          <w:rFonts w:cs="Arial"/>
        </w:rPr>
        <w:tab/>
        <w:t xml:space="preserve"> </w:t>
      </w:r>
      <w:r w:rsidRPr="002D2D09">
        <w:rPr>
          <w:rFonts w:cs="Arial"/>
        </w:rPr>
        <w:tab/>
      </w:r>
    </w:p>
    <w:p w14:paraId="05564DC1" w14:textId="77777777" w:rsidR="00A575E7" w:rsidRDefault="00A575E7" w:rsidP="00A575E7">
      <w:pPr>
        <w:tabs>
          <w:tab w:val="left" w:pos="5103"/>
          <w:tab w:val="left" w:pos="5670"/>
        </w:tabs>
        <w:spacing w:before="0" w:after="0"/>
        <w:jc w:val="both"/>
        <w:rPr>
          <w:rFonts w:cs="Arial"/>
        </w:rPr>
      </w:pPr>
      <w:r>
        <w:rPr>
          <w:rFonts w:cs="Arial"/>
        </w:rPr>
        <w:t xml:space="preserve"> MgA Jakub Chuchlík</w:t>
      </w:r>
    </w:p>
    <w:p w14:paraId="5AF1978A" w14:textId="2D71F1B6" w:rsidR="00A575E7" w:rsidRDefault="00A575E7" w:rsidP="00A575E7">
      <w:pPr>
        <w:pStyle w:val="Zpat"/>
        <w:tabs>
          <w:tab w:val="clear" w:pos="4153"/>
          <w:tab w:val="clear" w:pos="8306"/>
        </w:tabs>
        <w:spacing w:before="0" w:after="0"/>
        <w:ind w:right="-144"/>
        <w:jc w:val="both"/>
        <w:rPr>
          <w:rFonts w:cs="Arial"/>
        </w:rPr>
      </w:pPr>
      <w:r>
        <w:rPr>
          <w:rFonts w:cs="Arial"/>
        </w:rPr>
        <w:t xml:space="preserve"> </w:t>
      </w:r>
      <w:r w:rsidR="00F8502D">
        <w:rPr>
          <w:rFonts w:cs="Arial"/>
        </w:rPr>
        <w:t>n</w:t>
      </w:r>
      <w:r>
        <w:rPr>
          <w:rFonts w:cs="Arial"/>
        </w:rPr>
        <w:t>áměstek primátor</w:t>
      </w:r>
      <w:r w:rsidR="00F8502D">
        <w:rPr>
          <w:rFonts w:cs="Arial"/>
        </w:rPr>
        <w:t>a</w:t>
      </w:r>
      <w:r>
        <w:rPr>
          <w:rFonts w:cs="Arial"/>
        </w:rPr>
        <w:t xml:space="preserve"> </w:t>
      </w:r>
    </w:p>
    <w:p w14:paraId="7ACEC375" w14:textId="77777777" w:rsidR="00253EC8" w:rsidRDefault="00253EC8" w:rsidP="00A575E7">
      <w:pPr>
        <w:pStyle w:val="Zpat"/>
        <w:tabs>
          <w:tab w:val="clear" w:pos="4153"/>
          <w:tab w:val="clear" w:pos="8306"/>
        </w:tabs>
        <w:spacing w:before="0" w:after="0"/>
        <w:ind w:right="-144"/>
        <w:jc w:val="both"/>
        <w:rPr>
          <w:rFonts w:cs="Arial"/>
        </w:rPr>
      </w:pPr>
    </w:p>
    <w:p w14:paraId="09B5576C" w14:textId="77777777" w:rsidR="00253EC8" w:rsidRPr="00027AC5" w:rsidRDefault="00253EC8" w:rsidP="00A575E7">
      <w:pPr>
        <w:pStyle w:val="Zpat"/>
        <w:tabs>
          <w:tab w:val="clear" w:pos="4153"/>
          <w:tab w:val="clear" w:pos="8306"/>
        </w:tabs>
        <w:spacing w:before="0" w:after="0"/>
        <w:ind w:right="-144"/>
        <w:jc w:val="both"/>
        <w:rPr>
          <w:rFonts w:cs="Arial"/>
        </w:rPr>
      </w:pPr>
    </w:p>
    <w:p w14:paraId="014F6C58" w14:textId="77777777" w:rsidR="00A575E7" w:rsidRDefault="00A575E7" w:rsidP="00A575E7">
      <w:pPr>
        <w:tabs>
          <w:tab w:val="left" w:pos="5103"/>
          <w:tab w:val="left" w:pos="5670"/>
        </w:tabs>
        <w:spacing w:before="0" w:after="0"/>
        <w:jc w:val="right"/>
        <w:rPr>
          <w:rFonts w:cs="Arial"/>
          <w:sz w:val="20"/>
          <w:szCs w:val="20"/>
        </w:rPr>
      </w:pPr>
    </w:p>
    <w:p w14:paraId="3D8AE746" w14:textId="77777777" w:rsidR="00A575E7" w:rsidRPr="00F8502D" w:rsidRDefault="00A575E7" w:rsidP="00A575E7">
      <w:pPr>
        <w:tabs>
          <w:tab w:val="left" w:pos="5103"/>
          <w:tab w:val="left" w:pos="5670"/>
        </w:tabs>
        <w:spacing w:before="0" w:after="0"/>
        <w:rPr>
          <w:rFonts w:cs="Arial"/>
        </w:rPr>
      </w:pPr>
    </w:p>
    <w:p w14:paraId="14D74053" w14:textId="77777777" w:rsidR="00A575E7" w:rsidRPr="00F8502D" w:rsidRDefault="00A575E7" w:rsidP="00A575E7">
      <w:pPr>
        <w:tabs>
          <w:tab w:val="left" w:pos="5103"/>
          <w:tab w:val="left" w:pos="5670"/>
        </w:tabs>
        <w:spacing w:before="0" w:after="0"/>
        <w:rPr>
          <w:rFonts w:cs="Arial"/>
        </w:rPr>
      </w:pPr>
      <w:r w:rsidRPr="00F8502D">
        <w:rPr>
          <w:rFonts w:cs="Arial"/>
        </w:rPr>
        <w:t>za věcnou správnost:</w:t>
      </w:r>
    </w:p>
    <w:p w14:paraId="251EF754" w14:textId="1EE2359B" w:rsidR="00391F5B" w:rsidRPr="00F8502D" w:rsidRDefault="00A575E7" w:rsidP="00F8502D">
      <w:pPr>
        <w:tabs>
          <w:tab w:val="left" w:pos="5103"/>
          <w:tab w:val="left" w:pos="5670"/>
        </w:tabs>
        <w:spacing w:before="0" w:after="0"/>
        <w:rPr>
          <w:rFonts w:cs="Arial"/>
          <w:color w:val="1F1F1F"/>
        </w:rPr>
      </w:pPr>
      <w:r w:rsidRPr="00F8502D">
        <w:rPr>
          <w:rFonts w:cs="Arial"/>
        </w:rPr>
        <w:t>Ing. Pavel Sluka, vedoucí oddělení přípravy a realizace investic</w:t>
      </w:r>
    </w:p>
    <w:sectPr w:rsidR="00391F5B" w:rsidRPr="00F8502D" w:rsidSect="00901778">
      <w:headerReference w:type="default" r:id="rId14"/>
      <w:footerReference w:type="even" r:id="rId15"/>
      <w:footerReference w:type="default" r:id="rId16"/>
      <w:pgSz w:w="11906" w:h="16838" w:code="9"/>
      <w:pgMar w:top="1134" w:right="1134" w:bottom="993" w:left="1418" w:header="709" w:footer="321"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9243" w14:textId="77777777" w:rsidR="00502744" w:rsidRDefault="00502744">
      <w:pPr>
        <w:spacing w:before="0" w:after="0"/>
      </w:pPr>
      <w:r>
        <w:separator/>
      </w:r>
    </w:p>
  </w:endnote>
  <w:endnote w:type="continuationSeparator" w:id="0">
    <w:p w14:paraId="5BE2BA59" w14:textId="77777777" w:rsidR="00502744" w:rsidRDefault="005027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inion">
    <w:altName w:val="Symbol"/>
    <w:charset w:val="02"/>
    <w:family w:val="swiss"/>
    <w:pitch w:val="variable"/>
  </w:font>
  <w:font w:name="Arial Unicode MS">
    <w:panose1 w:val="020B0604020202020204"/>
    <w:charset w:val="80"/>
    <w:family w:val="swiss"/>
    <w:pitch w:val="variable"/>
    <w:sig w:usb0="F7FFAFFF" w:usb1="E9DFFFFF" w:usb2="0000003F" w:usb3="00000000" w:csb0="003F01FF" w:csb1="00000000"/>
  </w:font>
  <w:font w:name="FrutigerCE-Roman">
    <w:charset w:val="EE"/>
    <w:family w:val="auto"/>
    <w:pitch w:val="default"/>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6BA" w14:textId="77777777"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8296" w14:textId="77777777"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C347B5">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347B5">
      <w:rPr>
        <w:rStyle w:val="slostrnky"/>
        <w:noProof/>
      </w:rPr>
      <w:t>16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07E46" w14:textId="77777777" w:rsidR="00502744" w:rsidRDefault="00502744">
      <w:pPr>
        <w:spacing w:before="0" w:after="0"/>
      </w:pPr>
      <w:r>
        <w:separator/>
      </w:r>
    </w:p>
  </w:footnote>
  <w:footnote w:type="continuationSeparator" w:id="0">
    <w:p w14:paraId="47BAC880" w14:textId="77777777" w:rsidR="00502744" w:rsidRDefault="005027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C1E5" w14:textId="77777777"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567"/>
        </w:tabs>
        <w:ind w:left="567" w:hanging="567"/>
      </w:pPr>
      <w:rPr>
        <w:rFonts w:ascii="Arial Narrow" w:hAnsi="Arial Narrow"/>
        <w:b/>
        <w:u w:val="none"/>
      </w:rPr>
    </w:lvl>
  </w:abstractNum>
  <w:abstractNum w:abstractNumId="3"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6"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7"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1"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7"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6"/>
        </w:tabs>
        <w:ind w:left="1276"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0"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2"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3"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7"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9"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687949494">
    <w:abstractNumId w:val="19"/>
  </w:num>
  <w:num w:numId="2" w16cid:durableId="127279990">
    <w:abstractNumId w:val="29"/>
  </w:num>
  <w:num w:numId="3" w16cid:durableId="89005926">
    <w:abstractNumId w:val="6"/>
  </w:num>
  <w:num w:numId="4" w16cid:durableId="2036342337">
    <w:abstractNumId w:val="13"/>
  </w:num>
  <w:num w:numId="5" w16cid:durableId="1129277218">
    <w:abstractNumId w:val="25"/>
  </w:num>
  <w:num w:numId="6" w16cid:durableId="209657835">
    <w:abstractNumId w:val="30"/>
  </w:num>
  <w:num w:numId="7" w16cid:durableId="1545749337">
    <w:abstractNumId w:val="19"/>
    <w:lvlOverride w:ilvl="0">
      <w:startOverride w:val="11"/>
    </w:lvlOverride>
    <w:lvlOverride w:ilvl="1">
      <w:startOverride w:val="3"/>
    </w:lvlOverride>
    <w:lvlOverride w:ilvl="2">
      <w:startOverride w:val="2"/>
    </w:lvlOverride>
  </w:num>
  <w:num w:numId="8" w16cid:durableId="739787556">
    <w:abstractNumId w:val="10"/>
  </w:num>
  <w:num w:numId="9" w16cid:durableId="499665015">
    <w:abstractNumId w:val="28"/>
  </w:num>
  <w:num w:numId="10" w16cid:durableId="699089662">
    <w:abstractNumId w:val="26"/>
  </w:num>
  <w:num w:numId="11" w16cid:durableId="1228302447">
    <w:abstractNumId w:val="21"/>
  </w:num>
  <w:num w:numId="12" w16cid:durableId="269705828">
    <w:abstractNumId w:val="22"/>
  </w:num>
  <w:num w:numId="13" w16cid:durableId="866600532">
    <w:abstractNumId w:val="16"/>
  </w:num>
  <w:num w:numId="14" w16cid:durableId="1224099147">
    <w:abstractNumId w:val="17"/>
  </w:num>
  <w:num w:numId="15" w16cid:durableId="419839288">
    <w:abstractNumId w:val="7"/>
  </w:num>
  <w:num w:numId="16" w16cid:durableId="942302650">
    <w:abstractNumId w:val="0"/>
  </w:num>
  <w:num w:numId="17" w16cid:durableId="382369102">
    <w:abstractNumId w:val="8"/>
  </w:num>
  <w:num w:numId="18" w16cid:durableId="1011838173">
    <w:abstractNumId w:val="20"/>
  </w:num>
  <w:num w:numId="19" w16cid:durableId="1185249984">
    <w:abstractNumId w:val="15"/>
  </w:num>
  <w:num w:numId="20" w16cid:durableId="841621990">
    <w:abstractNumId w:val="24"/>
  </w:num>
  <w:num w:numId="21" w16cid:durableId="973758389">
    <w:abstractNumId w:val="5"/>
  </w:num>
  <w:num w:numId="22" w16cid:durableId="1146505974">
    <w:abstractNumId w:val="14"/>
  </w:num>
  <w:num w:numId="23" w16cid:durableId="1475565823">
    <w:abstractNumId w:val="18"/>
  </w:num>
  <w:num w:numId="24" w16cid:durableId="718481335">
    <w:abstractNumId w:val="19"/>
  </w:num>
  <w:num w:numId="25" w16cid:durableId="1425878170">
    <w:abstractNumId w:val="23"/>
  </w:num>
  <w:num w:numId="26" w16cid:durableId="1675717828">
    <w:abstractNumId w:val="9"/>
  </w:num>
  <w:num w:numId="27" w16cid:durableId="393240392">
    <w:abstractNumId w:val="19"/>
  </w:num>
  <w:num w:numId="28" w16cid:durableId="553278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054784">
    <w:abstractNumId w:val="19"/>
  </w:num>
  <w:num w:numId="30" w16cid:durableId="1715227842">
    <w:abstractNumId w:val="11"/>
  </w:num>
  <w:num w:numId="31" w16cid:durableId="1163470510">
    <w:abstractNumId w:val="19"/>
  </w:num>
  <w:num w:numId="32" w16cid:durableId="130636204">
    <w:abstractNumId w:val="19"/>
  </w:num>
  <w:num w:numId="33" w16cid:durableId="732192758">
    <w:abstractNumId w:val="27"/>
  </w:num>
  <w:num w:numId="34" w16cid:durableId="3437689">
    <w:abstractNumId w:val="12"/>
  </w:num>
  <w:num w:numId="35" w16cid:durableId="802233820">
    <w:abstractNumId w:val="3"/>
  </w:num>
  <w:num w:numId="36" w16cid:durableId="1429042836">
    <w:abstractNumId w:val="4"/>
  </w:num>
  <w:num w:numId="37" w16cid:durableId="1317228646">
    <w:abstractNumId w:val="2"/>
  </w:num>
  <w:num w:numId="38" w16cid:durableId="1774132272">
    <w:abstractNumId w:val="1"/>
  </w:num>
  <w:num w:numId="39" w16cid:durableId="373120841">
    <w:abstractNumId w:val="19"/>
  </w:num>
  <w:num w:numId="40" w16cid:durableId="1088113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1224E"/>
    <w:rsid w:val="00022A5A"/>
    <w:rsid w:val="000276B8"/>
    <w:rsid w:val="00036EE2"/>
    <w:rsid w:val="00052097"/>
    <w:rsid w:val="000651EC"/>
    <w:rsid w:val="00065B0A"/>
    <w:rsid w:val="00083B77"/>
    <w:rsid w:val="00085074"/>
    <w:rsid w:val="00097FD9"/>
    <w:rsid w:val="000D1AB8"/>
    <w:rsid w:val="000E2EE5"/>
    <w:rsid w:val="000F2AA1"/>
    <w:rsid w:val="0010170C"/>
    <w:rsid w:val="0011655D"/>
    <w:rsid w:val="00120D62"/>
    <w:rsid w:val="00121B81"/>
    <w:rsid w:val="00123A9D"/>
    <w:rsid w:val="0012588C"/>
    <w:rsid w:val="001274F6"/>
    <w:rsid w:val="00134383"/>
    <w:rsid w:val="00157512"/>
    <w:rsid w:val="001678C4"/>
    <w:rsid w:val="00174B32"/>
    <w:rsid w:val="00185D01"/>
    <w:rsid w:val="00186A13"/>
    <w:rsid w:val="001A64B9"/>
    <w:rsid w:val="001C5FEF"/>
    <w:rsid w:val="001D1041"/>
    <w:rsid w:val="001E085F"/>
    <w:rsid w:val="001E181F"/>
    <w:rsid w:val="001F1E48"/>
    <w:rsid w:val="001F22D5"/>
    <w:rsid w:val="001F4C5A"/>
    <w:rsid w:val="00200CC6"/>
    <w:rsid w:val="0021026C"/>
    <w:rsid w:val="00234237"/>
    <w:rsid w:val="00241975"/>
    <w:rsid w:val="0025057A"/>
    <w:rsid w:val="0025077E"/>
    <w:rsid w:val="002516A7"/>
    <w:rsid w:val="00253EC8"/>
    <w:rsid w:val="00265443"/>
    <w:rsid w:val="0027076F"/>
    <w:rsid w:val="00270CB8"/>
    <w:rsid w:val="002750B2"/>
    <w:rsid w:val="00287ACF"/>
    <w:rsid w:val="002A3E19"/>
    <w:rsid w:val="002C45D8"/>
    <w:rsid w:val="002C6E04"/>
    <w:rsid w:val="002E5324"/>
    <w:rsid w:val="002F7A1C"/>
    <w:rsid w:val="00305B5D"/>
    <w:rsid w:val="003270EB"/>
    <w:rsid w:val="003425ED"/>
    <w:rsid w:val="0036726F"/>
    <w:rsid w:val="00367D83"/>
    <w:rsid w:val="00380375"/>
    <w:rsid w:val="00380E16"/>
    <w:rsid w:val="003812A3"/>
    <w:rsid w:val="003853BE"/>
    <w:rsid w:val="00386E56"/>
    <w:rsid w:val="00391F5B"/>
    <w:rsid w:val="0039733D"/>
    <w:rsid w:val="00397366"/>
    <w:rsid w:val="003B7A6D"/>
    <w:rsid w:val="003C1126"/>
    <w:rsid w:val="003D3ADF"/>
    <w:rsid w:val="003E48D5"/>
    <w:rsid w:val="003E666E"/>
    <w:rsid w:val="003F6905"/>
    <w:rsid w:val="0040640A"/>
    <w:rsid w:val="00413456"/>
    <w:rsid w:val="00431833"/>
    <w:rsid w:val="004419B2"/>
    <w:rsid w:val="00444B4D"/>
    <w:rsid w:val="00446F8C"/>
    <w:rsid w:val="004504D6"/>
    <w:rsid w:val="0045157D"/>
    <w:rsid w:val="00452330"/>
    <w:rsid w:val="0045488E"/>
    <w:rsid w:val="0046407C"/>
    <w:rsid w:val="00497FBE"/>
    <w:rsid w:val="004D30F4"/>
    <w:rsid w:val="004E52F4"/>
    <w:rsid w:val="004E54B3"/>
    <w:rsid w:val="004E5F67"/>
    <w:rsid w:val="004F7952"/>
    <w:rsid w:val="00502744"/>
    <w:rsid w:val="005120BE"/>
    <w:rsid w:val="005245F2"/>
    <w:rsid w:val="00524D14"/>
    <w:rsid w:val="00530868"/>
    <w:rsid w:val="00535E03"/>
    <w:rsid w:val="00537819"/>
    <w:rsid w:val="005450CB"/>
    <w:rsid w:val="0054650C"/>
    <w:rsid w:val="00550406"/>
    <w:rsid w:val="00555C3F"/>
    <w:rsid w:val="005600D0"/>
    <w:rsid w:val="00576148"/>
    <w:rsid w:val="0058064D"/>
    <w:rsid w:val="005814EF"/>
    <w:rsid w:val="005B0589"/>
    <w:rsid w:val="005B14F8"/>
    <w:rsid w:val="005B373A"/>
    <w:rsid w:val="005C1E1A"/>
    <w:rsid w:val="005C7CD1"/>
    <w:rsid w:val="005E07A2"/>
    <w:rsid w:val="005F36B7"/>
    <w:rsid w:val="00600230"/>
    <w:rsid w:val="006016CA"/>
    <w:rsid w:val="00601D21"/>
    <w:rsid w:val="00611617"/>
    <w:rsid w:val="00620EDB"/>
    <w:rsid w:val="0062461A"/>
    <w:rsid w:val="00646B75"/>
    <w:rsid w:val="00647487"/>
    <w:rsid w:val="0066409B"/>
    <w:rsid w:val="006640E0"/>
    <w:rsid w:val="00665042"/>
    <w:rsid w:val="00675769"/>
    <w:rsid w:val="006835D4"/>
    <w:rsid w:val="00686F6E"/>
    <w:rsid w:val="00691619"/>
    <w:rsid w:val="006A0874"/>
    <w:rsid w:val="006B7CC5"/>
    <w:rsid w:val="006D3C90"/>
    <w:rsid w:val="006D43F9"/>
    <w:rsid w:val="006E3E0B"/>
    <w:rsid w:val="006F1FF4"/>
    <w:rsid w:val="006F30C8"/>
    <w:rsid w:val="007003B1"/>
    <w:rsid w:val="00720ED2"/>
    <w:rsid w:val="00721741"/>
    <w:rsid w:val="00726F0C"/>
    <w:rsid w:val="00742DCA"/>
    <w:rsid w:val="007473B9"/>
    <w:rsid w:val="0075033C"/>
    <w:rsid w:val="007525D3"/>
    <w:rsid w:val="00753D4A"/>
    <w:rsid w:val="00756BCF"/>
    <w:rsid w:val="00763A5B"/>
    <w:rsid w:val="00771888"/>
    <w:rsid w:val="00783C22"/>
    <w:rsid w:val="00790C99"/>
    <w:rsid w:val="007916C3"/>
    <w:rsid w:val="00797036"/>
    <w:rsid w:val="007A35C8"/>
    <w:rsid w:val="007A42C0"/>
    <w:rsid w:val="007B21BF"/>
    <w:rsid w:val="007D2BD1"/>
    <w:rsid w:val="007E257E"/>
    <w:rsid w:val="007F2751"/>
    <w:rsid w:val="0080359A"/>
    <w:rsid w:val="008132F9"/>
    <w:rsid w:val="00814E0B"/>
    <w:rsid w:val="00820BB2"/>
    <w:rsid w:val="008352BF"/>
    <w:rsid w:val="008540AB"/>
    <w:rsid w:val="0085549A"/>
    <w:rsid w:val="00857496"/>
    <w:rsid w:val="00863B42"/>
    <w:rsid w:val="00865F40"/>
    <w:rsid w:val="00870C56"/>
    <w:rsid w:val="0087438B"/>
    <w:rsid w:val="008761BA"/>
    <w:rsid w:val="0088328A"/>
    <w:rsid w:val="00891C1F"/>
    <w:rsid w:val="0089210C"/>
    <w:rsid w:val="00893266"/>
    <w:rsid w:val="00894E07"/>
    <w:rsid w:val="00896813"/>
    <w:rsid w:val="008C7238"/>
    <w:rsid w:val="008D0548"/>
    <w:rsid w:val="008D3167"/>
    <w:rsid w:val="008D3F1E"/>
    <w:rsid w:val="008E485C"/>
    <w:rsid w:val="008F0B5C"/>
    <w:rsid w:val="008F0EBD"/>
    <w:rsid w:val="0090088E"/>
    <w:rsid w:val="00901778"/>
    <w:rsid w:val="00904289"/>
    <w:rsid w:val="009069F3"/>
    <w:rsid w:val="00910CC3"/>
    <w:rsid w:val="00913CAA"/>
    <w:rsid w:val="00923350"/>
    <w:rsid w:val="009317D3"/>
    <w:rsid w:val="00932A8A"/>
    <w:rsid w:val="00935356"/>
    <w:rsid w:val="00966BF1"/>
    <w:rsid w:val="00970465"/>
    <w:rsid w:val="00982948"/>
    <w:rsid w:val="009A2BB0"/>
    <w:rsid w:val="009A54D2"/>
    <w:rsid w:val="009A7CA4"/>
    <w:rsid w:val="009B2BFE"/>
    <w:rsid w:val="009B3502"/>
    <w:rsid w:val="009B64B9"/>
    <w:rsid w:val="009C0B05"/>
    <w:rsid w:val="009C1E82"/>
    <w:rsid w:val="009C52BD"/>
    <w:rsid w:val="009D23C4"/>
    <w:rsid w:val="009D77D8"/>
    <w:rsid w:val="009E60B7"/>
    <w:rsid w:val="009F673A"/>
    <w:rsid w:val="00A00EF5"/>
    <w:rsid w:val="00A052FD"/>
    <w:rsid w:val="00A068C5"/>
    <w:rsid w:val="00A1046C"/>
    <w:rsid w:val="00A5179A"/>
    <w:rsid w:val="00A55183"/>
    <w:rsid w:val="00A575E7"/>
    <w:rsid w:val="00A71799"/>
    <w:rsid w:val="00A72594"/>
    <w:rsid w:val="00A75AB7"/>
    <w:rsid w:val="00A801E8"/>
    <w:rsid w:val="00AA2527"/>
    <w:rsid w:val="00AA2F55"/>
    <w:rsid w:val="00AB2287"/>
    <w:rsid w:val="00AB6DF2"/>
    <w:rsid w:val="00AB7D35"/>
    <w:rsid w:val="00AC0923"/>
    <w:rsid w:val="00AC467C"/>
    <w:rsid w:val="00AD084B"/>
    <w:rsid w:val="00AE52B5"/>
    <w:rsid w:val="00AF5326"/>
    <w:rsid w:val="00AF583A"/>
    <w:rsid w:val="00B0021D"/>
    <w:rsid w:val="00B00264"/>
    <w:rsid w:val="00B04B3E"/>
    <w:rsid w:val="00B111FB"/>
    <w:rsid w:val="00B20EAF"/>
    <w:rsid w:val="00B30022"/>
    <w:rsid w:val="00B5670C"/>
    <w:rsid w:val="00B56B6D"/>
    <w:rsid w:val="00B67FE8"/>
    <w:rsid w:val="00B715CF"/>
    <w:rsid w:val="00B77260"/>
    <w:rsid w:val="00B9035E"/>
    <w:rsid w:val="00B920AB"/>
    <w:rsid w:val="00B95FA6"/>
    <w:rsid w:val="00BA3A76"/>
    <w:rsid w:val="00BA59AD"/>
    <w:rsid w:val="00BA6826"/>
    <w:rsid w:val="00BC3C4C"/>
    <w:rsid w:val="00BF295A"/>
    <w:rsid w:val="00C10E0D"/>
    <w:rsid w:val="00C20878"/>
    <w:rsid w:val="00C2173C"/>
    <w:rsid w:val="00C26371"/>
    <w:rsid w:val="00C268F6"/>
    <w:rsid w:val="00C347B5"/>
    <w:rsid w:val="00C44C70"/>
    <w:rsid w:val="00C47A2B"/>
    <w:rsid w:val="00C539FA"/>
    <w:rsid w:val="00C618A0"/>
    <w:rsid w:val="00C61AD4"/>
    <w:rsid w:val="00C62416"/>
    <w:rsid w:val="00C734D8"/>
    <w:rsid w:val="00C7390B"/>
    <w:rsid w:val="00C82638"/>
    <w:rsid w:val="00CA3A3D"/>
    <w:rsid w:val="00CA4672"/>
    <w:rsid w:val="00CC4493"/>
    <w:rsid w:val="00CD3E3C"/>
    <w:rsid w:val="00D2231C"/>
    <w:rsid w:val="00D249A4"/>
    <w:rsid w:val="00D51790"/>
    <w:rsid w:val="00D55A14"/>
    <w:rsid w:val="00D74B89"/>
    <w:rsid w:val="00D7663C"/>
    <w:rsid w:val="00D80CCA"/>
    <w:rsid w:val="00D83A3C"/>
    <w:rsid w:val="00D87B21"/>
    <w:rsid w:val="00D92E4C"/>
    <w:rsid w:val="00D96857"/>
    <w:rsid w:val="00DA08A2"/>
    <w:rsid w:val="00DA54BF"/>
    <w:rsid w:val="00DB4BBE"/>
    <w:rsid w:val="00DC05B7"/>
    <w:rsid w:val="00DD03BE"/>
    <w:rsid w:val="00DD5D6E"/>
    <w:rsid w:val="00DD606D"/>
    <w:rsid w:val="00DD71D8"/>
    <w:rsid w:val="00DD7809"/>
    <w:rsid w:val="00DE1E92"/>
    <w:rsid w:val="00DE59C2"/>
    <w:rsid w:val="00DF730F"/>
    <w:rsid w:val="00E12A5D"/>
    <w:rsid w:val="00E275C2"/>
    <w:rsid w:val="00E322A7"/>
    <w:rsid w:val="00E377AA"/>
    <w:rsid w:val="00E426E1"/>
    <w:rsid w:val="00E4470A"/>
    <w:rsid w:val="00E46EA8"/>
    <w:rsid w:val="00E5219E"/>
    <w:rsid w:val="00E7166A"/>
    <w:rsid w:val="00E722DF"/>
    <w:rsid w:val="00E90FE9"/>
    <w:rsid w:val="00E958B1"/>
    <w:rsid w:val="00EB1FFC"/>
    <w:rsid w:val="00EC4F0A"/>
    <w:rsid w:val="00EE05F0"/>
    <w:rsid w:val="00EF3771"/>
    <w:rsid w:val="00EF4C23"/>
    <w:rsid w:val="00F02627"/>
    <w:rsid w:val="00F11B73"/>
    <w:rsid w:val="00F234B8"/>
    <w:rsid w:val="00F240F2"/>
    <w:rsid w:val="00F24CFE"/>
    <w:rsid w:val="00F35C62"/>
    <w:rsid w:val="00F35D4E"/>
    <w:rsid w:val="00F4577D"/>
    <w:rsid w:val="00F6033D"/>
    <w:rsid w:val="00F61C43"/>
    <w:rsid w:val="00F708B6"/>
    <w:rsid w:val="00F71D15"/>
    <w:rsid w:val="00F73402"/>
    <w:rsid w:val="00F8502D"/>
    <w:rsid w:val="00FB0203"/>
    <w:rsid w:val="00FB6277"/>
    <w:rsid w:val="00FC1461"/>
    <w:rsid w:val="00FC2CF3"/>
    <w:rsid w:val="00FC3D55"/>
    <w:rsid w:val="00FD1E2D"/>
    <w:rsid w:val="00FD57A3"/>
    <w:rsid w:val="00FE3831"/>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E6CEBD1-6F0F-4BA6-BCFE-CBB111E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WW8Num44z0">
    <w:name w:val="WW8Num44z0"/>
    <w:rsid w:val="004D30F4"/>
    <w:rPr>
      <w:rFonts w:ascii="Wingdings" w:hAnsi="Wingdings"/>
    </w:rPr>
  </w:style>
  <w:style w:type="character" w:styleId="Nevyeenzmnka">
    <w:name w:val="Unresolved Mention"/>
    <w:basedOn w:val="Standardnpsmoodstavce"/>
    <w:uiPriority w:val="99"/>
    <w:semiHidden/>
    <w:unhideWhenUsed/>
    <w:rsid w:val="00894E07"/>
    <w:rPr>
      <w:color w:val="605E5C"/>
      <w:shd w:val="clear" w:color="auto" w:fill="E1DFDD"/>
    </w:rPr>
  </w:style>
  <w:style w:type="paragraph" w:customStyle="1" w:styleId="Prosttext2">
    <w:name w:val="Prostý text2"/>
    <w:basedOn w:val="Normln"/>
    <w:rsid w:val="000F2AA1"/>
    <w:pPr>
      <w:suppressAutoHyphens/>
      <w:autoSpaceDE/>
      <w:autoSpaceDN/>
      <w:spacing w:before="0" w:after="0"/>
    </w:pPr>
    <w:rPr>
      <w:rFonts w:ascii="Courier New" w:eastAsia="Times New Roman" w:hAnsi="Courier New" w:cs="Courier New"/>
      <w:bCs w:val="0"/>
      <w:sz w:val="20"/>
      <w:szCs w:val="20"/>
    </w:rPr>
  </w:style>
  <w:style w:type="paragraph" w:customStyle="1" w:styleId="Import4">
    <w:name w:val="Import 4"/>
    <w:rsid w:val="000F2AA1"/>
    <w:pPr>
      <w:tabs>
        <w:tab w:val="left" w:pos="5256"/>
      </w:tabs>
      <w:suppressAutoHyphens/>
      <w:spacing w:after="0" w:line="240" w:lineRule="auto"/>
    </w:pPr>
    <w:rPr>
      <w:rFonts w:ascii="Avinion" w:eastAsia="Arial" w:hAnsi="Avinion" w:cs="Times New Roman"/>
      <w:sz w:val="24"/>
      <w:szCs w:val="20"/>
      <w:lang w:val="en-US"/>
    </w:rPr>
  </w:style>
  <w:style w:type="paragraph" w:customStyle="1" w:styleId="Prosttext1">
    <w:name w:val="Prostý text1"/>
    <w:basedOn w:val="Normln"/>
    <w:rsid w:val="000F2AA1"/>
    <w:pPr>
      <w:suppressAutoHyphens/>
      <w:autoSpaceDE/>
      <w:autoSpaceDN/>
      <w:spacing w:before="0" w:after="0"/>
    </w:pPr>
    <w:rPr>
      <w:rFonts w:ascii="Courier New" w:eastAsia="Times New Roman" w:hAnsi="Courier New" w:cs="Courier New"/>
      <w:bCs w:val="0"/>
      <w:sz w:val="20"/>
      <w:szCs w:val="20"/>
    </w:rPr>
  </w:style>
  <w:style w:type="paragraph" w:customStyle="1" w:styleId="Prosttext3">
    <w:name w:val="Prostý text3"/>
    <w:basedOn w:val="Normln"/>
    <w:rsid w:val="000F2AA1"/>
    <w:pPr>
      <w:suppressAutoHyphens/>
      <w:autoSpaceDE/>
      <w:autoSpaceDN/>
      <w:spacing w:before="0" w:after="0"/>
    </w:pPr>
    <w:rPr>
      <w:rFonts w:ascii="Courier New" w:eastAsia="Times New Roman" w:hAnsi="Courier New" w:cs="Courier New"/>
      <w:bCs w:val="0"/>
      <w:sz w:val="20"/>
      <w:szCs w:val="20"/>
    </w:rPr>
  </w:style>
  <w:style w:type="paragraph" w:customStyle="1" w:styleId="Import1">
    <w:name w:val="Import 1"/>
    <w:rsid w:val="00234237"/>
    <w:pPr>
      <w:tabs>
        <w:tab w:val="left" w:pos="360"/>
        <w:tab w:val="left" w:pos="1224"/>
        <w:tab w:val="left" w:pos="2088"/>
        <w:tab w:val="left" w:pos="2952"/>
        <w:tab w:val="left" w:pos="3816"/>
        <w:tab w:val="left" w:pos="4680"/>
        <w:tab w:val="left" w:pos="5544"/>
        <w:tab w:val="left" w:pos="6408"/>
        <w:tab w:val="left" w:pos="7272"/>
        <w:tab w:val="left" w:pos="8136"/>
      </w:tabs>
      <w:suppressAutoHyphens/>
      <w:spacing w:after="0" w:line="240" w:lineRule="auto"/>
    </w:pPr>
    <w:rPr>
      <w:rFonts w:ascii="Avinion" w:eastAsia="Arial" w:hAnsi="Avinio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1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jtech@nenadal.cz"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237;k@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le@mestojablonec.cz" TargetMode="External"/><Relationship Id="rId4" Type="http://schemas.openxmlformats.org/officeDocument/2006/relationships/settings" Target="settings.xml"/><Relationship Id="rId9" Type="http://schemas.openxmlformats.org/officeDocument/2006/relationships/hyperlink" Target="mailto:nemec@nenadal.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5C83-F66B-4626-89FC-7EDA7FC9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7512</Words>
  <Characters>44326</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51735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8</cp:revision>
  <cp:lastPrinted>2024-05-21T12:21:00Z</cp:lastPrinted>
  <dcterms:created xsi:type="dcterms:W3CDTF">2024-05-20T11:36:00Z</dcterms:created>
  <dcterms:modified xsi:type="dcterms:W3CDTF">2024-06-05T13:23:00Z</dcterms:modified>
</cp:coreProperties>
</file>