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D8AC6" w14:textId="77777777" w:rsidR="00C16C7E" w:rsidRDefault="00C16C7E">
      <w:pPr>
        <w:pStyle w:val="Standard"/>
        <w:jc w:val="right"/>
        <w:rPr>
          <w:sz w:val="22"/>
          <w:szCs w:val="22"/>
        </w:rPr>
      </w:pPr>
    </w:p>
    <w:p w14:paraId="1E5190C5" w14:textId="77777777" w:rsidR="00C16C7E" w:rsidRDefault="003B07DD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zajištění hromadné akce - „adaptační pobyt“</w:t>
      </w:r>
    </w:p>
    <w:p w14:paraId="3A2B89F1" w14:textId="77777777" w:rsidR="00C16C7E" w:rsidRDefault="00C16C7E">
      <w:pPr>
        <w:pStyle w:val="Standard"/>
        <w:jc w:val="center"/>
        <w:rPr>
          <w:b/>
        </w:rPr>
      </w:pPr>
    </w:p>
    <w:p w14:paraId="3357BB1E" w14:textId="77777777" w:rsidR="00C16C7E" w:rsidRDefault="003B07DD">
      <w:pPr>
        <w:pStyle w:val="Standard"/>
        <w:jc w:val="center"/>
        <w:rPr>
          <w:b/>
        </w:rPr>
      </w:pPr>
      <w:r>
        <w:rPr>
          <w:b/>
        </w:rPr>
        <w:t>Smluvní strany</w:t>
      </w:r>
    </w:p>
    <w:p w14:paraId="47B23C33" w14:textId="77777777" w:rsidR="00C16C7E" w:rsidRDefault="00C16C7E">
      <w:pPr>
        <w:pStyle w:val="Standard"/>
        <w:jc w:val="both"/>
      </w:pPr>
    </w:p>
    <w:p w14:paraId="1BBC4340" w14:textId="77777777" w:rsidR="00C16C7E" w:rsidRDefault="00937D43">
      <w:pPr>
        <w:pStyle w:val="Standard"/>
        <w:jc w:val="both"/>
        <w:rPr>
          <w:b/>
        </w:rPr>
      </w:pPr>
      <w:r>
        <w:rPr>
          <w:b/>
        </w:rPr>
        <w:t>Střední průmyslová škola, Karviná, příspěvková organizace</w:t>
      </w:r>
    </w:p>
    <w:p w14:paraId="206CB61C" w14:textId="77777777" w:rsidR="00C16C7E" w:rsidRDefault="003B07DD">
      <w:pPr>
        <w:pStyle w:val="Standard"/>
        <w:jc w:val="both"/>
      </w:pPr>
      <w:r>
        <w:t>sídlo:</w:t>
      </w:r>
      <w:r w:rsidR="00937D43">
        <w:t xml:space="preserve"> </w:t>
      </w:r>
      <w:r w:rsidR="00937D43">
        <w:tab/>
      </w:r>
      <w:r w:rsidR="00937D43">
        <w:tab/>
      </w:r>
      <w:r w:rsidR="00937D43">
        <w:tab/>
        <w:t>Žižkova 1818/1a, 733 01 Karviná - Hranice</w:t>
      </w:r>
    </w:p>
    <w:p w14:paraId="05930B12" w14:textId="532E190C" w:rsidR="00C16C7E" w:rsidRDefault="003B07DD">
      <w:pPr>
        <w:pStyle w:val="Standard"/>
        <w:jc w:val="both"/>
      </w:pPr>
      <w:r>
        <w:t>zastoupená:</w:t>
      </w:r>
      <w:r w:rsidR="00937D43">
        <w:tab/>
      </w:r>
      <w:r w:rsidR="00937D43">
        <w:tab/>
      </w:r>
      <w:r w:rsidR="00B14814">
        <w:t xml:space="preserve">Mgr. Radkou </w:t>
      </w:r>
      <w:proofErr w:type="spellStart"/>
      <w:r w:rsidR="00B14814">
        <w:t>Klotkovou</w:t>
      </w:r>
      <w:proofErr w:type="spellEnd"/>
      <w:r w:rsidR="00937D43">
        <w:t>, ředitelkou</w:t>
      </w:r>
    </w:p>
    <w:p w14:paraId="751C5C2C" w14:textId="77777777" w:rsidR="00C16C7E" w:rsidRDefault="003B07DD">
      <w:pPr>
        <w:pStyle w:val="Standard"/>
        <w:jc w:val="both"/>
      </w:pPr>
      <w:r>
        <w:t>IČ:</w:t>
      </w:r>
      <w:r w:rsidR="00937D43">
        <w:tab/>
      </w:r>
      <w:r w:rsidR="00937D43">
        <w:tab/>
      </w:r>
      <w:r w:rsidR="00937D43">
        <w:tab/>
        <w:t>62331515</w:t>
      </w:r>
    </w:p>
    <w:p w14:paraId="5C08EB62" w14:textId="77777777" w:rsidR="00C16C7E" w:rsidRDefault="003B07DD">
      <w:pPr>
        <w:pStyle w:val="Standard"/>
        <w:jc w:val="both"/>
      </w:pPr>
      <w:r>
        <w:t>bankovní spojení:</w:t>
      </w:r>
      <w:r w:rsidR="00937D43">
        <w:tab/>
        <w:t>ĆSOB Karviná</w:t>
      </w:r>
    </w:p>
    <w:p w14:paraId="5D3B01EA" w14:textId="77777777" w:rsidR="00C16C7E" w:rsidRDefault="003B07DD">
      <w:pPr>
        <w:pStyle w:val="Standard"/>
        <w:jc w:val="both"/>
      </w:pPr>
      <w:r>
        <w:t>číslo účtu:</w:t>
      </w:r>
      <w:r w:rsidR="00937D43">
        <w:tab/>
      </w:r>
      <w:r w:rsidR="00937D43">
        <w:tab/>
        <w:t>101036467/0300</w:t>
      </w:r>
    </w:p>
    <w:p w14:paraId="3BC55CC1" w14:textId="77777777" w:rsidR="00C16C7E" w:rsidRDefault="003B07DD">
      <w:pPr>
        <w:pStyle w:val="Standard"/>
        <w:jc w:val="both"/>
      </w:pPr>
      <w:r>
        <w:t>tel:</w:t>
      </w:r>
      <w:r w:rsidR="00937D43">
        <w:tab/>
      </w:r>
      <w:r w:rsidR="00937D43">
        <w:tab/>
      </w:r>
      <w:r w:rsidR="00937D43">
        <w:tab/>
        <w:t>+420 596 348 161</w:t>
      </w:r>
    </w:p>
    <w:p w14:paraId="1D841D6D" w14:textId="77777777" w:rsidR="00C16C7E" w:rsidRDefault="003B07DD">
      <w:pPr>
        <w:pStyle w:val="Standard"/>
        <w:jc w:val="both"/>
      </w:pPr>
      <w:r>
        <w:t>Kontaktní osoba:</w:t>
      </w:r>
      <w:r w:rsidR="00937D43">
        <w:tab/>
        <w:t>Mgr. Kovalčík Tomáš</w:t>
      </w:r>
    </w:p>
    <w:p w14:paraId="706992BF" w14:textId="77777777" w:rsidR="00C16C7E" w:rsidRDefault="003B07DD">
      <w:pPr>
        <w:pStyle w:val="Standard"/>
        <w:jc w:val="both"/>
      </w:pPr>
      <w:r>
        <w:t>e-mail:</w:t>
      </w:r>
      <w:r w:rsidR="00937D43">
        <w:tab/>
      </w:r>
      <w:r w:rsidR="00937D43">
        <w:tab/>
      </w:r>
      <w:r w:rsidR="00937D43">
        <w:tab/>
        <w:t>kovalcik@sps-karvina.cz</w:t>
      </w:r>
    </w:p>
    <w:p w14:paraId="1D2F936A" w14:textId="77777777" w:rsidR="00C16C7E" w:rsidRDefault="003B07DD">
      <w:pPr>
        <w:pStyle w:val="Standard"/>
        <w:jc w:val="both"/>
      </w:pPr>
      <w:r>
        <w:t>jako objednatel (dále jen „objednatel“)</w:t>
      </w:r>
    </w:p>
    <w:p w14:paraId="4536FDE2" w14:textId="77777777" w:rsidR="00C16C7E" w:rsidRDefault="00C16C7E">
      <w:pPr>
        <w:pStyle w:val="Standard"/>
        <w:jc w:val="both"/>
      </w:pPr>
    </w:p>
    <w:p w14:paraId="69B69FAA" w14:textId="77777777" w:rsidR="00C16C7E" w:rsidRDefault="003B07DD">
      <w:pPr>
        <w:pStyle w:val="Standard"/>
        <w:jc w:val="both"/>
      </w:pPr>
      <w:r>
        <w:t>a</w:t>
      </w:r>
    </w:p>
    <w:p w14:paraId="1E18316C" w14:textId="77777777" w:rsidR="00C16C7E" w:rsidRDefault="00C16C7E">
      <w:pPr>
        <w:pStyle w:val="Standard"/>
        <w:jc w:val="both"/>
      </w:pPr>
    </w:p>
    <w:p w14:paraId="212CCEF5" w14:textId="77777777" w:rsidR="00C16C7E" w:rsidRDefault="003B07DD">
      <w:pPr>
        <w:pStyle w:val="Standard"/>
        <w:jc w:val="both"/>
        <w:rPr>
          <w:b/>
        </w:rPr>
      </w:pPr>
      <w:r>
        <w:rPr>
          <w:b/>
        </w:rPr>
        <w:t xml:space="preserve">Horský hotel </w:t>
      </w:r>
      <w:proofErr w:type="spellStart"/>
      <w:r>
        <w:rPr>
          <w:b/>
        </w:rPr>
        <w:t>Kozubová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s.r..o</w:t>
      </w:r>
      <w:proofErr w:type="spellEnd"/>
      <w:r>
        <w:rPr>
          <w:b/>
        </w:rPr>
        <w:t>.</w:t>
      </w:r>
      <w:proofErr w:type="gramEnd"/>
    </w:p>
    <w:p w14:paraId="4F0C54DC" w14:textId="77777777" w:rsidR="00C16C7E" w:rsidRDefault="003B07DD">
      <w:pPr>
        <w:pStyle w:val="Standard"/>
        <w:jc w:val="both"/>
      </w:pPr>
      <w:r>
        <w:t xml:space="preserve">Sídlo: </w:t>
      </w:r>
      <w:r w:rsidR="00937D43">
        <w:tab/>
      </w:r>
      <w:r w:rsidR="00937D43">
        <w:tab/>
      </w:r>
      <w:r w:rsidR="00937D43">
        <w:tab/>
      </w:r>
      <w:r>
        <w:t>Milíkov č. ev. 28, 739 81 Milíkov</w:t>
      </w:r>
    </w:p>
    <w:p w14:paraId="27205D2E" w14:textId="77777777" w:rsidR="00C16C7E" w:rsidRDefault="003B07DD">
      <w:pPr>
        <w:pStyle w:val="Standard"/>
        <w:jc w:val="both"/>
      </w:pPr>
      <w:r>
        <w:t xml:space="preserve">IČ: </w:t>
      </w:r>
      <w:r w:rsidR="00937D43">
        <w:tab/>
      </w:r>
      <w:r w:rsidR="00937D43">
        <w:tab/>
      </w:r>
      <w:r w:rsidR="00937D43">
        <w:tab/>
      </w:r>
      <w:r>
        <w:t>06117961</w:t>
      </w:r>
    </w:p>
    <w:p w14:paraId="1FA37EB6" w14:textId="77777777" w:rsidR="00C16C7E" w:rsidRDefault="003B07DD">
      <w:pPr>
        <w:pStyle w:val="Standard"/>
        <w:jc w:val="both"/>
      </w:pPr>
      <w:r>
        <w:t xml:space="preserve">DIČ: </w:t>
      </w:r>
      <w:r w:rsidR="00937D43">
        <w:tab/>
      </w:r>
      <w:r w:rsidR="00937D43">
        <w:tab/>
      </w:r>
      <w:r w:rsidR="00937D43">
        <w:tab/>
      </w:r>
      <w:r>
        <w:t>CZ06117961</w:t>
      </w:r>
    </w:p>
    <w:p w14:paraId="5E40CD27" w14:textId="77777777" w:rsidR="00C16C7E" w:rsidRDefault="003B07DD">
      <w:pPr>
        <w:pStyle w:val="Standard"/>
        <w:jc w:val="both"/>
      </w:pPr>
      <w:r>
        <w:t xml:space="preserve">Zastoupena: </w:t>
      </w:r>
      <w:r w:rsidR="00937D43">
        <w:tab/>
      </w:r>
      <w:r w:rsidR="00937D43">
        <w:tab/>
      </w:r>
      <w:r>
        <w:t>Bc. Zuzana Varcopová, jednatelka</w:t>
      </w:r>
    </w:p>
    <w:p w14:paraId="770B447B" w14:textId="77777777" w:rsidR="00C16C7E" w:rsidRDefault="003B07DD">
      <w:pPr>
        <w:pStyle w:val="Standard"/>
        <w:jc w:val="both"/>
      </w:pPr>
      <w:r>
        <w:t xml:space="preserve">e-mail: </w:t>
      </w:r>
      <w:r w:rsidR="00937D43">
        <w:tab/>
      </w:r>
      <w:r w:rsidR="00937D43">
        <w:tab/>
      </w:r>
      <w:r>
        <w:t>reditel@hotel-kozubova.cz, telefon: +420 604 767 793</w:t>
      </w:r>
    </w:p>
    <w:p w14:paraId="064F116E" w14:textId="77777777" w:rsidR="00C16C7E" w:rsidRDefault="003B07DD">
      <w:pPr>
        <w:pStyle w:val="Standard"/>
        <w:jc w:val="both"/>
      </w:pPr>
      <w:r>
        <w:t>bankovní spojení:</w:t>
      </w:r>
      <w:r w:rsidR="00937D43">
        <w:tab/>
      </w:r>
      <w:r>
        <w:t>KB</w:t>
      </w:r>
    </w:p>
    <w:p w14:paraId="225C6E6C" w14:textId="77777777" w:rsidR="00C16C7E" w:rsidRDefault="003B07DD">
      <w:pPr>
        <w:pStyle w:val="Standard"/>
        <w:jc w:val="both"/>
      </w:pPr>
      <w:r>
        <w:t xml:space="preserve">číslo účtu: </w:t>
      </w:r>
      <w:r w:rsidR="00937D43">
        <w:tab/>
      </w:r>
      <w:r w:rsidR="00937D43">
        <w:tab/>
      </w:r>
      <w:r>
        <w:t>115-4577050297/0100</w:t>
      </w:r>
    </w:p>
    <w:p w14:paraId="4F04E752" w14:textId="77777777" w:rsidR="00C16C7E" w:rsidRDefault="003B07DD">
      <w:pPr>
        <w:pStyle w:val="Standard"/>
        <w:jc w:val="both"/>
      </w:pPr>
      <w:r>
        <w:t>jako zhotovitel (dále jen „dodavatel“)</w:t>
      </w:r>
    </w:p>
    <w:p w14:paraId="0A2B1693" w14:textId="77777777" w:rsidR="00C16C7E" w:rsidRDefault="00C16C7E">
      <w:pPr>
        <w:pStyle w:val="Standard"/>
        <w:jc w:val="both"/>
      </w:pPr>
    </w:p>
    <w:p w14:paraId="320DBA74" w14:textId="77777777" w:rsidR="00C16C7E" w:rsidRDefault="003B07DD">
      <w:pPr>
        <w:pStyle w:val="Standard"/>
        <w:jc w:val="both"/>
      </w:pPr>
      <w:r>
        <w:t>se níže uvedeného dne, měsíce a roku dohodly na tomto znění smlouvy:</w:t>
      </w:r>
    </w:p>
    <w:p w14:paraId="53B6BEB2" w14:textId="77777777" w:rsidR="00C16C7E" w:rsidRDefault="00C16C7E">
      <w:pPr>
        <w:pStyle w:val="Standard"/>
        <w:jc w:val="both"/>
      </w:pPr>
    </w:p>
    <w:p w14:paraId="24BE823D" w14:textId="77777777" w:rsidR="00C16C7E" w:rsidRDefault="00C16C7E">
      <w:pPr>
        <w:pStyle w:val="Standard"/>
        <w:jc w:val="both"/>
      </w:pPr>
    </w:p>
    <w:p w14:paraId="3B973441" w14:textId="77777777" w:rsidR="00C16C7E" w:rsidRDefault="003B07DD">
      <w:pPr>
        <w:pStyle w:val="Standard"/>
        <w:jc w:val="center"/>
        <w:rPr>
          <w:b/>
        </w:rPr>
      </w:pPr>
      <w:r>
        <w:rPr>
          <w:b/>
        </w:rPr>
        <w:t>Článek I.</w:t>
      </w:r>
    </w:p>
    <w:p w14:paraId="32BC7024" w14:textId="77777777" w:rsidR="00C16C7E" w:rsidRDefault="003B07DD">
      <w:pPr>
        <w:pStyle w:val="Standard"/>
        <w:jc w:val="center"/>
        <w:rPr>
          <w:b/>
        </w:rPr>
      </w:pPr>
      <w:r>
        <w:rPr>
          <w:b/>
        </w:rPr>
        <w:t>Základní ustanovení</w:t>
      </w:r>
    </w:p>
    <w:p w14:paraId="0226D658" w14:textId="77777777" w:rsidR="00C16C7E" w:rsidRDefault="003B07DD" w:rsidP="00937D43">
      <w:pPr>
        <w:pStyle w:val="Standard"/>
        <w:numPr>
          <w:ilvl w:val="0"/>
          <w:numId w:val="13"/>
        </w:numPr>
        <w:jc w:val="both"/>
      </w:pPr>
      <w:r>
        <w:t xml:space="preserve">Předmětem této smlouvy je úprava vzájemných práv a povinností mezi objednatelem </w:t>
      </w:r>
      <w:r w:rsidR="0066232B">
        <w:br/>
      </w:r>
      <w:r>
        <w:t>a dodavatelem, vyplývajících z dále uvedených ujednání této smlouvy.  Smluvní strany prohlašují, že údaje uvedené výše a taktéž oprávnění k podnikání jsou v souladu s právní skutečností v době uzavření smlouvy. Smluvní strany se zavazují, že změny dotčených údajů oznámí písemně neprodleně druhé smluvní straně. Strany prohlašují, že osoby podepisující tuto smlouvu jsou k tomuto úkonu oprávněny.</w:t>
      </w:r>
      <w:r w:rsidR="00937D43">
        <w:t xml:space="preserve"> </w:t>
      </w:r>
      <w:r>
        <w:t xml:space="preserve">Účelem smlouvy je </w:t>
      </w:r>
      <w:r w:rsidRPr="0066232B">
        <w:rPr>
          <w:b/>
        </w:rPr>
        <w:t xml:space="preserve">zajištění </w:t>
      </w:r>
      <w:r w:rsidR="0066232B" w:rsidRPr="0066232B">
        <w:rPr>
          <w:b/>
        </w:rPr>
        <w:t>adaptačního kurzu 1. ročníků</w:t>
      </w:r>
      <w:r w:rsidR="0066232B">
        <w:t xml:space="preserve"> </w:t>
      </w:r>
      <w:r>
        <w:t xml:space="preserve">(ubytování, stravování včetně pitného režimu, vývoz zavazadel). Dodavatel prohlašuje, že je způsobilý zajišťovat pobyty pro děti ve věku </w:t>
      </w:r>
      <w:r w:rsidR="0066232B">
        <w:t>14</w:t>
      </w:r>
      <w:r>
        <w:t>-1</w:t>
      </w:r>
      <w:r w:rsidR="0066232B">
        <w:t>8</w:t>
      </w:r>
      <w:r>
        <w:t xml:space="preserve"> let a splňuje hygienické a ostatní požadavky dle platných právních norem.</w:t>
      </w:r>
      <w:r w:rsidR="00937D43">
        <w:t xml:space="preserve"> </w:t>
      </w:r>
      <w:r>
        <w:t xml:space="preserve">Jako vedoucí uvedené akce je ustanoven </w:t>
      </w:r>
      <w:r w:rsidR="0066232B">
        <w:t>Mgr. Tomáš Kovalčík</w:t>
      </w:r>
      <w:r>
        <w:t>, kter</w:t>
      </w:r>
      <w:r w:rsidR="0066232B">
        <w:t>ý</w:t>
      </w:r>
      <w:r>
        <w:t xml:space="preserve"> je oprávněna odsouhlasit zhotoviteli případné změny, které mohou nastat v době pobytu.</w:t>
      </w:r>
    </w:p>
    <w:p w14:paraId="26F9A977" w14:textId="77777777" w:rsidR="00C16C7E" w:rsidRDefault="00C16C7E">
      <w:pPr>
        <w:pStyle w:val="Standard"/>
        <w:jc w:val="both"/>
      </w:pPr>
    </w:p>
    <w:p w14:paraId="52E6F640" w14:textId="77777777" w:rsidR="00C16C7E" w:rsidRDefault="00C16C7E">
      <w:pPr>
        <w:pStyle w:val="Standard"/>
        <w:jc w:val="both"/>
      </w:pPr>
    </w:p>
    <w:p w14:paraId="0181D2B1" w14:textId="77777777" w:rsidR="00C16C7E" w:rsidRDefault="003B07DD" w:rsidP="00937D43">
      <w:pPr>
        <w:pStyle w:val="Standard"/>
        <w:ind w:left="720"/>
        <w:jc w:val="center"/>
        <w:rPr>
          <w:b/>
        </w:rPr>
      </w:pPr>
      <w:r>
        <w:rPr>
          <w:b/>
        </w:rPr>
        <w:t>Článek II.</w:t>
      </w:r>
    </w:p>
    <w:p w14:paraId="6C7C70D1" w14:textId="77777777" w:rsidR="00C16C7E" w:rsidRDefault="003B07DD" w:rsidP="00937D43">
      <w:pPr>
        <w:pStyle w:val="Standard"/>
        <w:ind w:left="720"/>
        <w:jc w:val="center"/>
      </w:pPr>
      <w:r>
        <w:rPr>
          <w:b/>
        </w:rPr>
        <w:t>Termín a místo plnění</w:t>
      </w:r>
    </w:p>
    <w:p w14:paraId="7D00FBAF" w14:textId="74B2BB4B" w:rsidR="00C16C7E" w:rsidRDefault="003B07DD" w:rsidP="00937D43">
      <w:pPr>
        <w:pStyle w:val="Standard"/>
        <w:numPr>
          <w:ilvl w:val="0"/>
          <w:numId w:val="13"/>
        </w:numPr>
        <w:jc w:val="both"/>
      </w:pPr>
      <w:r>
        <w:t xml:space="preserve">Termín zahájení </w:t>
      </w:r>
      <w:proofErr w:type="gramStart"/>
      <w:r>
        <w:t xml:space="preserve">pobytu:   </w:t>
      </w:r>
      <w:proofErr w:type="gramEnd"/>
      <w:r>
        <w:t xml:space="preserve"> </w:t>
      </w:r>
      <w:r w:rsidR="0066232B">
        <w:t xml:space="preserve"> </w:t>
      </w:r>
      <w:r w:rsidR="00C346B3">
        <w:rPr>
          <w:b/>
        </w:rPr>
        <w:t>09</w:t>
      </w:r>
      <w:r w:rsidRPr="0066232B">
        <w:rPr>
          <w:b/>
        </w:rPr>
        <w:t>.</w:t>
      </w:r>
      <w:r w:rsidR="0066232B" w:rsidRPr="0066232B">
        <w:rPr>
          <w:b/>
        </w:rPr>
        <w:t>0</w:t>
      </w:r>
      <w:r w:rsidRPr="0066232B">
        <w:rPr>
          <w:b/>
        </w:rPr>
        <w:t>9.202</w:t>
      </w:r>
      <w:r w:rsidR="00C346B3">
        <w:rPr>
          <w:b/>
        </w:rPr>
        <w:t>4</w:t>
      </w:r>
    </w:p>
    <w:p w14:paraId="29C45466" w14:textId="396E78B0" w:rsidR="00C16C7E" w:rsidRDefault="003B07DD" w:rsidP="00937D43">
      <w:pPr>
        <w:pStyle w:val="Standard"/>
        <w:ind w:left="720"/>
        <w:jc w:val="both"/>
        <w:rPr>
          <w:b/>
        </w:rPr>
      </w:pPr>
      <w:r>
        <w:t xml:space="preserve">Termín ukončení </w:t>
      </w:r>
      <w:proofErr w:type="gramStart"/>
      <w:r>
        <w:t xml:space="preserve">pobytu:  </w:t>
      </w:r>
      <w:r w:rsidR="0066232B">
        <w:t xml:space="preserve"> </w:t>
      </w:r>
      <w:proofErr w:type="gramEnd"/>
      <w:r w:rsidR="0066232B">
        <w:t xml:space="preserve"> </w:t>
      </w:r>
      <w:r w:rsidR="00C346B3" w:rsidRPr="00C8538D">
        <w:rPr>
          <w:b/>
          <w:bCs/>
        </w:rPr>
        <w:t>13</w:t>
      </w:r>
      <w:r w:rsidRPr="0066232B">
        <w:rPr>
          <w:b/>
        </w:rPr>
        <w:t>.</w:t>
      </w:r>
      <w:r w:rsidR="0066232B" w:rsidRPr="0066232B">
        <w:rPr>
          <w:b/>
        </w:rPr>
        <w:t>0</w:t>
      </w:r>
      <w:r w:rsidRPr="0066232B">
        <w:rPr>
          <w:b/>
        </w:rPr>
        <w:t>9.202</w:t>
      </w:r>
      <w:r w:rsidR="00C346B3">
        <w:rPr>
          <w:b/>
        </w:rPr>
        <w:t>4</w:t>
      </w:r>
    </w:p>
    <w:p w14:paraId="6BE68F37" w14:textId="77777777" w:rsidR="0066232B" w:rsidRDefault="0066232B" w:rsidP="00937D43">
      <w:pPr>
        <w:pStyle w:val="Standard"/>
        <w:ind w:left="720"/>
        <w:jc w:val="both"/>
      </w:pPr>
      <w:r>
        <w:t>Pobyt bude uskutečněn ve dvou turnusech:</w:t>
      </w:r>
    </w:p>
    <w:p w14:paraId="071119BC" w14:textId="4394A9D2" w:rsidR="0066232B" w:rsidRDefault="0066232B" w:rsidP="00937D43">
      <w:pPr>
        <w:pStyle w:val="Standard"/>
        <w:ind w:left="720"/>
        <w:jc w:val="both"/>
      </w:pPr>
      <w:r>
        <w:tab/>
        <w:t>1. turnus</w:t>
      </w:r>
      <w:r>
        <w:tab/>
      </w:r>
      <w:r>
        <w:tab/>
      </w:r>
      <w:r w:rsidR="00C8538D">
        <w:t>09</w:t>
      </w:r>
      <w:r>
        <w:t>.09.202</w:t>
      </w:r>
      <w:r w:rsidR="00C8538D">
        <w:t>4</w:t>
      </w:r>
      <w:r>
        <w:t xml:space="preserve"> – 1</w:t>
      </w:r>
      <w:r w:rsidR="00C8538D">
        <w:t>1</w:t>
      </w:r>
      <w:r>
        <w:t>.09.202</w:t>
      </w:r>
      <w:r w:rsidR="00C8538D">
        <w:t>4</w:t>
      </w:r>
    </w:p>
    <w:p w14:paraId="3614F260" w14:textId="48AA0354" w:rsidR="0066232B" w:rsidRPr="0066232B" w:rsidRDefault="0066232B" w:rsidP="00937D43">
      <w:pPr>
        <w:pStyle w:val="Standard"/>
        <w:ind w:left="720"/>
        <w:jc w:val="both"/>
      </w:pPr>
      <w:r>
        <w:tab/>
        <w:t>2. turnus</w:t>
      </w:r>
      <w:r>
        <w:tab/>
      </w:r>
      <w:r>
        <w:tab/>
        <w:t>1</w:t>
      </w:r>
      <w:r w:rsidR="00C8538D">
        <w:t>1</w:t>
      </w:r>
      <w:r>
        <w:t>.09.202</w:t>
      </w:r>
      <w:r w:rsidR="00C8538D">
        <w:t>4</w:t>
      </w:r>
      <w:r>
        <w:t xml:space="preserve"> – 1</w:t>
      </w:r>
      <w:r w:rsidR="00C8538D">
        <w:t>3</w:t>
      </w:r>
      <w:r>
        <w:t>.09.202</w:t>
      </w:r>
      <w:r w:rsidR="00C8538D">
        <w:t>4</w:t>
      </w:r>
    </w:p>
    <w:p w14:paraId="5CA325BD" w14:textId="77777777" w:rsidR="00C16C7E" w:rsidRDefault="00C16C7E">
      <w:pPr>
        <w:pStyle w:val="Standard"/>
        <w:jc w:val="both"/>
      </w:pPr>
    </w:p>
    <w:p w14:paraId="79EBADD5" w14:textId="77777777" w:rsidR="00C16C7E" w:rsidRPr="0066232B" w:rsidRDefault="003B07DD" w:rsidP="00937D43">
      <w:pPr>
        <w:pStyle w:val="Standard"/>
        <w:numPr>
          <w:ilvl w:val="0"/>
          <w:numId w:val="13"/>
        </w:numPr>
        <w:jc w:val="both"/>
        <w:rPr>
          <w:b/>
        </w:rPr>
      </w:pPr>
      <w:r>
        <w:lastRenderedPageBreak/>
        <w:t xml:space="preserve">Místem plnění je </w:t>
      </w:r>
      <w:r w:rsidRPr="0066232B">
        <w:rPr>
          <w:b/>
        </w:rPr>
        <w:t xml:space="preserve">Horský hotel </w:t>
      </w:r>
      <w:proofErr w:type="spellStart"/>
      <w:r w:rsidRPr="0066232B">
        <w:rPr>
          <w:b/>
        </w:rPr>
        <w:t>Kozubová</w:t>
      </w:r>
      <w:proofErr w:type="spellEnd"/>
      <w:r w:rsidRPr="0066232B">
        <w:rPr>
          <w:b/>
        </w:rPr>
        <w:t xml:space="preserve"> s.r.o., Milíkov č.p. 28, 739 81 Milíkov</w:t>
      </w:r>
    </w:p>
    <w:p w14:paraId="6178ACFA" w14:textId="77777777" w:rsidR="00C16C7E" w:rsidRDefault="00C16C7E">
      <w:pPr>
        <w:pStyle w:val="Standard"/>
        <w:jc w:val="both"/>
      </w:pPr>
    </w:p>
    <w:p w14:paraId="6D90E289" w14:textId="77777777" w:rsidR="00C16C7E" w:rsidRDefault="00C16C7E">
      <w:pPr>
        <w:pStyle w:val="Standard"/>
        <w:jc w:val="both"/>
      </w:pPr>
    </w:p>
    <w:p w14:paraId="6A4F9B4D" w14:textId="77777777" w:rsidR="00C16C7E" w:rsidRDefault="003B07DD">
      <w:pPr>
        <w:pStyle w:val="Standard"/>
        <w:jc w:val="center"/>
        <w:rPr>
          <w:b/>
        </w:rPr>
      </w:pPr>
      <w:r>
        <w:rPr>
          <w:b/>
        </w:rPr>
        <w:t>Článek III.</w:t>
      </w:r>
    </w:p>
    <w:p w14:paraId="0B05CACB" w14:textId="77777777" w:rsidR="00C16C7E" w:rsidRDefault="003B07DD">
      <w:pPr>
        <w:pStyle w:val="Standard"/>
        <w:jc w:val="center"/>
        <w:rPr>
          <w:b/>
        </w:rPr>
      </w:pPr>
      <w:r>
        <w:rPr>
          <w:b/>
        </w:rPr>
        <w:t>Práva a povinnosti smluvních stran</w:t>
      </w:r>
    </w:p>
    <w:p w14:paraId="78417DD9" w14:textId="77777777" w:rsidR="00C16C7E" w:rsidRDefault="003B07DD">
      <w:pPr>
        <w:pStyle w:val="Standard"/>
        <w:jc w:val="both"/>
      </w:pPr>
      <w:r>
        <w:t>Objednatel je povinen:</w:t>
      </w:r>
    </w:p>
    <w:p w14:paraId="0385DF34" w14:textId="77777777" w:rsidR="00C16C7E" w:rsidRDefault="003B07DD">
      <w:pPr>
        <w:pStyle w:val="Standard"/>
        <w:numPr>
          <w:ilvl w:val="0"/>
          <w:numId w:val="8"/>
        </w:numPr>
        <w:jc w:val="both"/>
      </w:pPr>
      <w:r>
        <w:t>včas písemně oznámit případnou změnu počtu osob.</w:t>
      </w:r>
    </w:p>
    <w:p w14:paraId="41D07A9F" w14:textId="1353FD8C" w:rsidR="00C16C7E" w:rsidRDefault="003B07DD" w:rsidP="00937D43">
      <w:pPr>
        <w:pStyle w:val="Standard"/>
        <w:numPr>
          <w:ilvl w:val="0"/>
          <w:numId w:val="1"/>
        </w:numPr>
        <w:ind w:left="709" w:hanging="709"/>
        <w:jc w:val="both"/>
      </w:pPr>
      <w:r>
        <w:t>počet osob objednatel upřesní nejpozději 7 dní před konáním pobytu. Cena je platná za předpok</w:t>
      </w:r>
      <w:r w:rsidR="0066232B">
        <w:t>ladu, že počet účastníků pobytu</w:t>
      </w:r>
      <w:r>
        <w:t xml:space="preserve">, nebude nižší od počtu výše uvedeného </w:t>
      </w:r>
      <w:r w:rsidR="0066232B">
        <w:br/>
      </w:r>
      <w:r w:rsidRPr="002E2A99">
        <w:rPr>
          <w:color w:val="0D0D0D" w:themeColor="text1" w:themeTint="F2"/>
        </w:rPr>
        <w:t xml:space="preserve">o více než </w:t>
      </w:r>
      <w:r w:rsidR="002E2A99" w:rsidRPr="002E2A99">
        <w:rPr>
          <w:color w:val="0D0D0D" w:themeColor="text1" w:themeTint="F2"/>
        </w:rPr>
        <w:t>10 %</w:t>
      </w:r>
      <w:r w:rsidRPr="002E2A99">
        <w:rPr>
          <w:color w:val="0D0D0D" w:themeColor="text1" w:themeTint="F2"/>
        </w:rPr>
        <w:t xml:space="preserve">. </w:t>
      </w:r>
      <w:r>
        <w:t xml:space="preserve">V opačném případě bude cena přepočtena podle skutečného počtu </w:t>
      </w:r>
      <w:r w:rsidR="0066232B">
        <w:t>osob</w:t>
      </w:r>
      <w:r>
        <w:t>.</w:t>
      </w:r>
    </w:p>
    <w:p w14:paraId="75FD1075" w14:textId="77777777" w:rsidR="00C16C7E" w:rsidRDefault="003B07DD">
      <w:pPr>
        <w:pStyle w:val="Standard"/>
        <w:numPr>
          <w:ilvl w:val="0"/>
          <w:numId w:val="1"/>
        </w:numPr>
        <w:jc w:val="both"/>
      </w:pPr>
      <w:r>
        <w:t>zajistit seznámení zákonných zástupců dětí s podmínkami této smlouvy.</w:t>
      </w:r>
    </w:p>
    <w:p w14:paraId="086D4B86" w14:textId="77777777" w:rsidR="00C16C7E" w:rsidRDefault="003B07DD" w:rsidP="00937D43">
      <w:pPr>
        <w:pStyle w:val="Standard"/>
        <w:numPr>
          <w:ilvl w:val="0"/>
          <w:numId w:val="1"/>
        </w:numPr>
        <w:ind w:left="709" w:hanging="709"/>
        <w:jc w:val="both"/>
      </w:pPr>
      <w:r>
        <w:t>zajistit, aby vš</w:t>
      </w:r>
      <w:r w:rsidR="0066232B">
        <w:t>i</w:t>
      </w:r>
      <w:r>
        <w:t>chn</w:t>
      </w:r>
      <w:r w:rsidR="0066232B">
        <w:t>i</w:t>
      </w:r>
      <w:r>
        <w:t xml:space="preserve"> </w:t>
      </w:r>
      <w:r w:rsidR="0066232B">
        <w:t>žáci</w:t>
      </w:r>
      <w:r>
        <w:t>, kte</w:t>
      </w:r>
      <w:r w:rsidR="0066232B">
        <w:t>ří</w:t>
      </w:r>
      <w:r>
        <w:t xml:space="preserve"> se zúčastní pobytu, měl</w:t>
      </w:r>
      <w:r w:rsidR="0066232B">
        <w:t>i</w:t>
      </w:r>
      <w:r>
        <w:t xml:space="preserve"> potvrzení rodičů o bezinfekčnosti</w:t>
      </w:r>
    </w:p>
    <w:p w14:paraId="63F70043" w14:textId="77777777" w:rsidR="00C16C7E" w:rsidRDefault="003B07DD" w:rsidP="00937D43">
      <w:pPr>
        <w:pStyle w:val="Standard"/>
        <w:numPr>
          <w:ilvl w:val="0"/>
          <w:numId w:val="1"/>
        </w:numPr>
        <w:ind w:left="709" w:hanging="709"/>
        <w:jc w:val="both"/>
      </w:pPr>
      <w:r>
        <w:t>upozornit pedagogické pracovníky, že nemohou být ubytování na pokojích samostatně, kromě</w:t>
      </w:r>
      <w:r>
        <w:rPr>
          <w:b/>
          <w:bCs/>
        </w:rPr>
        <w:t xml:space="preserve"> noční služby a zdravotníka.</w:t>
      </w:r>
    </w:p>
    <w:p w14:paraId="15D1E71B" w14:textId="77777777" w:rsidR="00C16C7E" w:rsidRPr="002E2A99" w:rsidRDefault="003B07DD">
      <w:pPr>
        <w:pStyle w:val="Standard"/>
        <w:numPr>
          <w:ilvl w:val="0"/>
          <w:numId w:val="1"/>
        </w:numPr>
        <w:jc w:val="both"/>
        <w:rPr>
          <w:color w:val="0D0D0D" w:themeColor="text1" w:themeTint="F2"/>
        </w:rPr>
      </w:pPr>
      <w:r w:rsidRPr="002E2A99">
        <w:rPr>
          <w:color w:val="0D0D0D" w:themeColor="text1" w:themeTint="F2"/>
        </w:rPr>
        <w:t xml:space="preserve">nejbližší pediatr MUDr. Irena </w:t>
      </w:r>
      <w:proofErr w:type="spellStart"/>
      <w:r w:rsidRPr="002E2A99">
        <w:rPr>
          <w:color w:val="0D0D0D" w:themeColor="text1" w:themeTint="F2"/>
        </w:rPr>
        <w:t>Schreierová</w:t>
      </w:r>
      <w:proofErr w:type="spellEnd"/>
      <w:r w:rsidRPr="002E2A99">
        <w:rPr>
          <w:color w:val="0D0D0D" w:themeColor="text1" w:themeTint="F2"/>
        </w:rPr>
        <w:t>, Dlouhá 24, 739 92 Návsí</w:t>
      </w:r>
    </w:p>
    <w:p w14:paraId="309BA557" w14:textId="77777777" w:rsidR="00C16C7E" w:rsidRDefault="003B07DD">
      <w:pPr>
        <w:pStyle w:val="Standard"/>
        <w:numPr>
          <w:ilvl w:val="0"/>
          <w:numId w:val="1"/>
        </w:numPr>
        <w:jc w:val="both"/>
      </w:pPr>
      <w:r>
        <w:t xml:space="preserve">nejbližší nemocnice </w:t>
      </w:r>
      <w:proofErr w:type="spellStart"/>
      <w:r>
        <w:t>Nemocnice</w:t>
      </w:r>
      <w:proofErr w:type="spellEnd"/>
      <w:r>
        <w:t xml:space="preserve"> Třinec, Kaštanova 268, Třinec</w:t>
      </w:r>
    </w:p>
    <w:p w14:paraId="5E22CCBA" w14:textId="77777777" w:rsidR="00C16C7E" w:rsidRDefault="003B07DD" w:rsidP="00937D43">
      <w:pPr>
        <w:pStyle w:val="Standard"/>
        <w:numPr>
          <w:ilvl w:val="0"/>
          <w:numId w:val="1"/>
        </w:numPr>
        <w:ind w:left="709" w:hanging="709"/>
        <w:jc w:val="both"/>
      </w:pPr>
      <w:r>
        <w:t xml:space="preserve">zajistit pro účely horského hotelu pět dnů před nástupem na pobyt seznam </w:t>
      </w:r>
      <w:r w:rsidR="0066232B">
        <w:t>účastníků</w:t>
      </w:r>
      <w:r>
        <w:t xml:space="preserve">, který zašle na e-mail: </w:t>
      </w:r>
      <w:hyperlink r:id="rId8" w:history="1">
        <w:r w:rsidR="00937D43" w:rsidRPr="007E2AA3">
          <w:rPr>
            <w:rStyle w:val="Hypertextovodkaz"/>
          </w:rPr>
          <w:t>reditel@hotel-kozubova.cz</w:t>
        </w:r>
      </w:hyperlink>
      <w:r>
        <w:t>.</w:t>
      </w:r>
    </w:p>
    <w:p w14:paraId="7814D867" w14:textId="77777777" w:rsidR="00937D43" w:rsidRDefault="00937D43" w:rsidP="00937D43">
      <w:pPr>
        <w:pStyle w:val="Standard"/>
        <w:ind w:left="709"/>
        <w:jc w:val="both"/>
      </w:pPr>
    </w:p>
    <w:p w14:paraId="52BEE9A4" w14:textId="77777777" w:rsidR="00C16C7E" w:rsidRDefault="003B07DD">
      <w:pPr>
        <w:pStyle w:val="Standard"/>
        <w:jc w:val="both"/>
      </w:pPr>
      <w:r>
        <w:t>Dodavatel je povinen:</w:t>
      </w:r>
    </w:p>
    <w:p w14:paraId="01162D19" w14:textId="77777777" w:rsidR="00C16C7E" w:rsidRDefault="003B07DD" w:rsidP="00937D43">
      <w:pPr>
        <w:pStyle w:val="Standard"/>
        <w:numPr>
          <w:ilvl w:val="0"/>
          <w:numId w:val="9"/>
        </w:numPr>
        <w:ind w:left="709" w:hanging="709"/>
        <w:jc w:val="both"/>
      </w:pPr>
      <w:r>
        <w:t>zajistit objednateli dle jeho dispozic potřebné prostory a zařízení pro organizování pobytu,</w:t>
      </w:r>
    </w:p>
    <w:p w14:paraId="4ACCB681" w14:textId="77777777" w:rsidR="00C16C7E" w:rsidRDefault="003B07DD">
      <w:pPr>
        <w:pStyle w:val="Standard"/>
        <w:numPr>
          <w:ilvl w:val="0"/>
          <w:numId w:val="2"/>
        </w:numPr>
        <w:jc w:val="both"/>
      </w:pPr>
      <w:r>
        <w:t>vystavit fakturu dle požadované struktury objednatele,</w:t>
      </w:r>
    </w:p>
    <w:p w14:paraId="2A8242F7" w14:textId="77777777" w:rsidR="00C16C7E" w:rsidRDefault="003B07DD" w:rsidP="00937D43">
      <w:pPr>
        <w:pStyle w:val="Standard"/>
        <w:numPr>
          <w:ilvl w:val="0"/>
          <w:numId w:val="2"/>
        </w:numPr>
        <w:ind w:left="709" w:hanging="709"/>
        <w:jc w:val="both"/>
      </w:pPr>
      <w:r>
        <w:t>zajistit podle klimatických podmínek vytápění objektu dle platných nařízení, tzn. max 19°C, včetně zajištění teplé vody během celého dne</w:t>
      </w:r>
    </w:p>
    <w:p w14:paraId="624FC356" w14:textId="77777777" w:rsidR="00937D43" w:rsidRDefault="00937D43" w:rsidP="00937D43">
      <w:pPr>
        <w:pStyle w:val="Standard"/>
        <w:ind w:left="709"/>
        <w:jc w:val="both"/>
      </w:pPr>
    </w:p>
    <w:p w14:paraId="2905B0A1" w14:textId="77777777" w:rsidR="00C16C7E" w:rsidRDefault="003B07DD">
      <w:pPr>
        <w:pStyle w:val="Standard"/>
        <w:jc w:val="both"/>
      </w:pPr>
      <w:r>
        <w:t>Smluvní strany se zavazují, že nebudou vůči sobě navzájem vyvíjet činnost, která by ve svých důsledcích mohla ohrozit jejich dobré jméno.</w:t>
      </w:r>
    </w:p>
    <w:p w14:paraId="5A55EA07" w14:textId="77777777" w:rsidR="00C16C7E" w:rsidRDefault="00C16C7E">
      <w:pPr>
        <w:pStyle w:val="Standard"/>
        <w:jc w:val="both"/>
      </w:pPr>
    </w:p>
    <w:p w14:paraId="2CFFEAB5" w14:textId="77777777" w:rsidR="00C16C7E" w:rsidRDefault="00C16C7E">
      <w:pPr>
        <w:pStyle w:val="Standard"/>
        <w:jc w:val="both"/>
      </w:pPr>
    </w:p>
    <w:p w14:paraId="70DBE543" w14:textId="77777777" w:rsidR="00C16C7E" w:rsidRDefault="003B07DD">
      <w:pPr>
        <w:pStyle w:val="Standard"/>
        <w:jc w:val="center"/>
        <w:rPr>
          <w:b/>
        </w:rPr>
      </w:pPr>
      <w:r>
        <w:rPr>
          <w:b/>
        </w:rPr>
        <w:t>Článek IV.</w:t>
      </w:r>
    </w:p>
    <w:p w14:paraId="3EF72E6E" w14:textId="77777777" w:rsidR="00C16C7E" w:rsidRDefault="003B07DD">
      <w:pPr>
        <w:pStyle w:val="Standard"/>
        <w:jc w:val="center"/>
        <w:rPr>
          <w:b/>
        </w:rPr>
      </w:pPr>
      <w:r>
        <w:rPr>
          <w:b/>
        </w:rPr>
        <w:t>Cena plnění a platební podmínky</w:t>
      </w:r>
    </w:p>
    <w:p w14:paraId="2BBD0BCD" w14:textId="58729D4A" w:rsidR="00C16C7E" w:rsidRPr="00206DD6" w:rsidRDefault="003B07DD">
      <w:pPr>
        <w:pStyle w:val="Standard"/>
        <w:jc w:val="both"/>
      </w:pPr>
      <w:r>
        <w:t>Předpokládaný počet účastníků první termín:</w:t>
      </w:r>
      <w:r w:rsidR="0066232B">
        <w:tab/>
      </w:r>
      <w:r>
        <w:t xml:space="preserve"> </w:t>
      </w:r>
      <w:proofErr w:type="gramStart"/>
      <w:r w:rsidR="009135B5" w:rsidRPr="002E2A99">
        <w:rPr>
          <w:b/>
          <w:bCs/>
          <w:color w:val="0D0D0D" w:themeColor="text1" w:themeTint="F2"/>
        </w:rPr>
        <w:t xml:space="preserve">56 </w:t>
      </w:r>
      <w:r w:rsidR="002E2A99" w:rsidRPr="002E2A99">
        <w:rPr>
          <w:b/>
          <w:bCs/>
          <w:color w:val="0D0D0D" w:themeColor="text1" w:themeTint="F2"/>
        </w:rPr>
        <w:t xml:space="preserve"> </w:t>
      </w:r>
      <w:r w:rsidRPr="00206DD6">
        <w:rPr>
          <w:b/>
          <w:bCs/>
          <w:color w:val="0D0D0D" w:themeColor="text1" w:themeTint="F2"/>
        </w:rPr>
        <w:t>žáků</w:t>
      </w:r>
      <w:proofErr w:type="gramEnd"/>
      <w:r w:rsidRPr="00206DD6">
        <w:rPr>
          <w:b/>
          <w:bCs/>
          <w:color w:val="0D0D0D" w:themeColor="text1" w:themeTint="F2"/>
        </w:rPr>
        <w:t xml:space="preserve">, </w:t>
      </w:r>
      <w:r w:rsidR="00B63839" w:rsidRPr="00206DD6">
        <w:rPr>
          <w:b/>
          <w:bCs/>
          <w:color w:val="0D0D0D" w:themeColor="text1" w:themeTint="F2"/>
        </w:rPr>
        <w:t>5</w:t>
      </w:r>
      <w:r w:rsidRPr="00206DD6">
        <w:rPr>
          <w:b/>
          <w:bCs/>
          <w:color w:val="0D0D0D" w:themeColor="text1" w:themeTint="F2"/>
        </w:rPr>
        <w:t xml:space="preserve"> pedago</w:t>
      </w:r>
      <w:r w:rsidR="00B63839" w:rsidRPr="00206DD6">
        <w:rPr>
          <w:b/>
          <w:bCs/>
          <w:color w:val="0D0D0D" w:themeColor="text1" w:themeTint="F2"/>
        </w:rPr>
        <w:t>gů</w:t>
      </w:r>
    </w:p>
    <w:p w14:paraId="0E7A8926" w14:textId="3CA67210" w:rsidR="00C16C7E" w:rsidRPr="00206DD6" w:rsidRDefault="003B07DD">
      <w:pPr>
        <w:pStyle w:val="Standard"/>
        <w:jc w:val="both"/>
      </w:pPr>
      <w:r w:rsidRPr="00206DD6">
        <w:t xml:space="preserve">Předpokládaný počet účastníků druhý </w:t>
      </w:r>
      <w:proofErr w:type="gramStart"/>
      <w:r w:rsidRPr="00206DD6">
        <w:t xml:space="preserve">termín:  </w:t>
      </w:r>
      <w:r w:rsidR="0066232B" w:rsidRPr="00206DD6">
        <w:tab/>
      </w:r>
      <w:proofErr w:type="gramEnd"/>
      <w:r w:rsidR="0066232B" w:rsidRPr="00206DD6">
        <w:t xml:space="preserve"> </w:t>
      </w:r>
      <w:r w:rsidR="002E2A99" w:rsidRPr="00206DD6">
        <w:rPr>
          <w:b/>
          <w:bCs/>
          <w:color w:val="0D0D0D" w:themeColor="text1" w:themeTint="F2"/>
        </w:rPr>
        <w:t xml:space="preserve">30 </w:t>
      </w:r>
      <w:r w:rsidRPr="00206DD6">
        <w:rPr>
          <w:b/>
          <w:bCs/>
          <w:color w:val="0D0D0D" w:themeColor="text1" w:themeTint="F2"/>
        </w:rPr>
        <w:t xml:space="preserve"> žáků, </w:t>
      </w:r>
      <w:r w:rsidR="00B63839" w:rsidRPr="00206DD6">
        <w:rPr>
          <w:b/>
          <w:bCs/>
          <w:color w:val="0D0D0D" w:themeColor="text1" w:themeTint="F2"/>
        </w:rPr>
        <w:t>3</w:t>
      </w:r>
      <w:r w:rsidRPr="00206DD6">
        <w:rPr>
          <w:b/>
          <w:bCs/>
          <w:color w:val="0D0D0D" w:themeColor="text1" w:themeTint="F2"/>
        </w:rPr>
        <w:t xml:space="preserve"> pedagogové</w:t>
      </w:r>
    </w:p>
    <w:p w14:paraId="0DEC29D6" w14:textId="77777777" w:rsidR="00C16C7E" w:rsidRDefault="003B07DD">
      <w:pPr>
        <w:pStyle w:val="Standard"/>
        <w:jc w:val="both"/>
      </w:pPr>
      <w:r w:rsidRPr="00206DD6">
        <w:t>První podávané jídlo: oběd </w:t>
      </w:r>
      <w:r w:rsidR="0066232B" w:rsidRPr="00206DD6">
        <w:t xml:space="preserve">v </w:t>
      </w:r>
      <w:r w:rsidRPr="00206DD6">
        <w:t>den nástupu</w:t>
      </w:r>
    </w:p>
    <w:p w14:paraId="380D9E9B" w14:textId="77777777" w:rsidR="00C16C7E" w:rsidRDefault="003B07DD">
      <w:pPr>
        <w:pStyle w:val="Standard"/>
        <w:jc w:val="both"/>
      </w:pPr>
      <w:r>
        <w:t>Poslední podávané jídlo: oběd v den odjezdu</w:t>
      </w:r>
    </w:p>
    <w:p w14:paraId="7D8A6C0F" w14:textId="77777777" w:rsidR="00C16C7E" w:rsidRDefault="003B07DD">
      <w:pPr>
        <w:pStyle w:val="Standard"/>
        <w:ind w:right="-286"/>
        <w:jc w:val="both"/>
      </w:pPr>
      <w:r>
        <w:t>Dodavatel zajistí, ubytování a stravování účastníků plnou penzí (stravování 5x denně včetně zajištění celodenního pitného režimu).</w:t>
      </w:r>
    </w:p>
    <w:p w14:paraId="42606DCA" w14:textId="77777777" w:rsidR="00C16C7E" w:rsidRDefault="003B07DD">
      <w:pPr>
        <w:pStyle w:val="Standard"/>
        <w:ind w:right="-286"/>
        <w:jc w:val="center"/>
        <w:rPr>
          <w:b/>
          <w:bCs/>
        </w:rPr>
      </w:pPr>
      <w:r>
        <w:rPr>
          <w:b/>
          <w:bCs/>
        </w:rPr>
        <w:t>Ceník služeb</w:t>
      </w: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79"/>
      </w:tblGrid>
      <w:tr w:rsidR="00C16C7E" w14:paraId="3BB5FC22" w14:textId="77777777" w:rsidTr="00C16C7E"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0BF6B" w14:textId="77777777" w:rsidR="00C16C7E" w:rsidRDefault="003B07DD">
            <w:pPr>
              <w:pStyle w:val="TableContents"/>
              <w:jc w:val="both"/>
            </w:pPr>
            <w:r>
              <w:t>Ubytování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C27F8" w14:textId="77777777" w:rsidR="00C16C7E" w:rsidRDefault="003B07DD">
            <w:pPr>
              <w:pStyle w:val="TableContents"/>
              <w:jc w:val="both"/>
            </w:pPr>
            <w:r>
              <w:t>350,-/noc</w:t>
            </w:r>
          </w:p>
        </w:tc>
      </w:tr>
      <w:tr w:rsidR="00C16C7E" w14:paraId="7FB9ED16" w14:textId="77777777" w:rsidTr="00C16C7E">
        <w:tc>
          <w:tcPr>
            <w:tcW w:w="4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6702E" w14:textId="77777777" w:rsidR="00C16C7E" w:rsidRDefault="003B07DD">
            <w:pPr>
              <w:pStyle w:val="TableContents"/>
              <w:jc w:val="both"/>
            </w:pPr>
            <w:r>
              <w:t>Snídaně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A7EA9" w14:textId="531B0021" w:rsidR="00C16C7E" w:rsidRDefault="00C346B3">
            <w:pPr>
              <w:pStyle w:val="TableContents"/>
              <w:jc w:val="both"/>
            </w:pPr>
            <w:r>
              <w:t>9</w:t>
            </w:r>
            <w:r w:rsidR="003B07DD">
              <w:t>0,-/den</w:t>
            </w:r>
          </w:p>
        </w:tc>
      </w:tr>
      <w:tr w:rsidR="00C16C7E" w14:paraId="56D82B25" w14:textId="77777777" w:rsidTr="00C16C7E">
        <w:tc>
          <w:tcPr>
            <w:tcW w:w="4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96113" w14:textId="77777777" w:rsidR="00C16C7E" w:rsidRDefault="003B07DD">
            <w:pPr>
              <w:pStyle w:val="TableContents"/>
              <w:jc w:val="both"/>
            </w:pPr>
            <w:r>
              <w:t>Svačina dopolední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DE7F3" w14:textId="43B078EC" w:rsidR="00C16C7E" w:rsidRDefault="00C346B3">
            <w:pPr>
              <w:pStyle w:val="TableContents"/>
              <w:jc w:val="both"/>
            </w:pPr>
            <w:r>
              <w:t>4</w:t>
            </w:r>
            <w:r w:rsidR="003B07DD">
              <w:t>0,-/den</w:t>
            </w:r>
          </w:p>
        </w:tc>
      </w:tr>
      <w:tr w:rsidR="00C16C7E" w14:paraId="7C22FC70" w14:textId="77777777" w:rsidTr="00C16C7E">
        <w:tc>
          <w:tcPr>
            <w:tcW w:w="4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C0A6D" w14:textId="77777777" w:rsidR="00C16C7E" w:rsidRDefault="003B07DD">
            <w:pPr>
              <w:pStyle w:val="TableContents"/>
              <w:jc w:val="both"/>
            </w:pPr>
            <w:r>
              <w:t>Oběd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8C53A" w14:textId="181701AD" w:rsidR="00C16C7E" w:rsidRDefault="003B07DD">
            <w:pPr>
              <w:pStyle w:val="TableContents"/>
              <w:jc w:val="both"/>
            </w:pPr>
            <w:r>
              <w:t>1</w:t>
            </w:r>
            <w:r w:rsidR="00C346B3">
              <w:t>6</w:t>
            </w:r>
            <w:r>
              <w:t>5,-/den</w:t>
            </w:r>
          </w:p>
        </w:tc>
      </w:tr>
      <w:tr w:rsidR="00C16C7E" w14:paraId="3487F9BB" w14:textId="77777777" w:rsidTr="00C16C7E">
        <w:tc>
          <w:tcPr>
            <w:tcW w:w="4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B41A2" w14:textId="77777777" w:rsidR="00C16C7E" w:rsidRDefault="003B07DD">
            <w:pPr>
              <w:pStyle w:val="TableContents"/>
              <w:jc w:val="both"/>
            </w:pPr>
            <w:r>
              <w:t>Svačina odpolední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1C1E3" w14:textId="5843CF9C" w:rsidR="00C16C7E" w:rsidRDefault="00C346B3">
            <w:pPr>
              <w:pStyle w:val="TableContents"/>
              <w:jc w:val="both"/>
            </w:pPr>
            <w:r>
              <w:t>4</w:t>
            </w:r>
            <w:r w:rsidR="003B07DD">
              <w:t>0,-/den</w:t>
            </w:r>
          </w:p>
        </w:tc>
      </w:tr>
      <w:tr w:rsidR="00C16C7E" w14:paraId="1D317FDE" w14:textId="77777777" w:rsidTr="00C16C7E">
        <w:tc>
          <w:tcPr>
            <w:tcW w:w="4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453B9" w14:textId="77777777" w:rsidR="00C16C7E" w:rsidRDefault="003B07DD">
            <w:pPr>
              <w:pStyle w:val="TableContents"/>
              <w:jc w:val="both"/>
            </w:pPr>
            <w:r>
              <w:t>Večeře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CC369" w14:textId="25BF6EB9" w:rsidR="00C16C7E" w:rsidRDefault="003B07DD">
            <w:pPr>
              <w:pStyle w:val="TableContents"/>
              <w:jc w:val="both"/>
            </w:pPr>
            <w:r>
              <w:t>1</w:t>
            </w:r>
            <w:r w:rsidR="00C346B3">
              <w:t>3</w:t>
            </w:r>
            <w:r>
              <w:t>5,-/den</w:t>
            </w:r>
          </w:p>
        </w:tc>
      </w:tr>
      <w:tr w:rsidR="00C16C7E" w14:paraId="56629982" w14:textId="77777777" w:rsidTr="00C16C7E">
        <w:tc>
          <w:tcPr>
            <w:tcW w:w="4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330B5" w14:textId="77777777" w:rsidR="00C16C7E" w:rsidRDefault="003B07DD">
            <w:pPr>
              <w:pStyle w:val="TableContents"/>
              <w:jc w:val="both"/>
            </w:pPr>
            <w:r>
              <w:t>Pitný režim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0470E" w14:textId="743BBA92" w:rsidR="00C16C7E" w:rsidRDefault="00C346B3">
            <w:pPr>
              <w:pStyle w:val="TableContents"/>
              <w:jc w:val="both"/>
            </w:pPr>
            <w:r>
              <w:t>35,-/den</w:t>
            </w:r>
          </w:p>
        </w:tc>
      </w:tr>
      <w:tr w:rsidR="00C16C7E" w14:paraId="0DF2D6B0" w14:textId="77777777" w:rsidTr="00C16C7E">
        <w:tc>
          <w:tcPr>
            <w:tcW w:w="4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7FDA0" w14:textId="77777777" w:rsidR="00C16C7E" w:rsidRDefault="003B07DD">
            <w:pPr>
              <w:pStyle w:val="TableContents"/>
              <w:jc w:val="both"/>
            </w:pPr>
            <w:r>
              <w:t>Vývoz a svoz batohů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99E19" w14:textId="03209411" w:rsidR="00C16C7E" w:rsidRPr="002E2A99" w:rsidRDefault="00C346B3">
            <w:pPr>
              <w:pStyle w:val="TableContents"/>
              <w:jc w:val="both"/>
            </w:pPr>
            <w:r w:rsidRPr="002E2A99">
              <w:rPr>
                <w:color w:val="0D0D0D" w:themeColor="text1" w:themeTint="F2"/>
              </w:rPr>
              <w:t>40</w:t>
            </w:r>
            <w:r w:rsidR="003B07DD" w:rsidRPr="002E2A99">
              <w:rPr>
                <w:color w:val="0D0D0D" w:themeColor="text1" w:themeTint="F2"/>
              </w:rPr>
              <w:t>,-/osoba</w:t>
            </w:r>
          </w:p>
        </w:tc>
      </w:tr>
    </w:tbl>
    <w:p w14:paraId="3822DADB" w14:textId="77777777" w:rsidR="00C16C7E" w:rsidRDefault="00C16C7E">
      <w:pPr>
        <w:pStyle w:val="Standard"/>
        <w:ind w:right="-286"/>
        <w:jc w:val="both"/>
      </w:pPr>
    </w:p>
    <w:p w14:paraId="2C32D0E3" w14:textId="306FC009" w:rsidR="00C16C7E" w:rsidRPr="00FF5B31" w:rsidRDefault="003B07DD">
      <w:pPr>
        <w:pStyle w:val="Standard"/>
        <w:jc w:val="both"/>
        <w:rPr>
          <w:b/>
        </w:rPr>
      </w:pPr>
      <w:r>
        <w:t>Cena pobytu, stravy a vývozu</w:t>
      </w:r>
      <w:r w:rsidR="00D02E46">
        <w:t xml:space="preserve"> je sjednána ve výši </w:t>
      </w:r>
      <w:r w:rsidR="00FF5B31" w:rsidRPr="00FF5B31">
        <w:rPr>
          <w:b/>
        </w:rPr>
        <w:t>1 </w:t>
      </w:r>
      <w:r w:rsidR="00C346B3">
        <w:rPr>
          <w:b/>
        </w:rPr>
        <w:t>915</w:t>
      </w:r>
      <w:r w:rsidR="00FF5B31" w:rsidRPr="00FF5B31">
        <w:rPr>
          <w:b/>
        </w:rPr>
        <w:t>,- Kč/osoba/turnus</w:t>
      </w:r>
      <w:r w:rsidR="00FF5B31">
        <w:rPr>
          <w:b/>
        </w:rPr>
        <w:t>.</w:t>
      </w:r>
    </w:p>
    <w:p w14:paraId="34845953" w14:textId="77777777" w:rsidR="00C16C7E" w:rsidRDefault="003B07DD">
      <w:pPr>
        <w:pStyle w:val="Standard"/>
        <w:jc w:val="both"/>
      </w:pPr>
      <w:r>
        <w:t>Vyúčtování výše uvedené akce bude provedeno po jejím ukončení.</w:t>
      </w:r>
    </w:p>
    <w:p w14:paraId="54639C38" w14:textId="77777777" w:rsidR="00C16C7E" w:rsidRDefault="003B07DD">
      <w:pPr>
        <w:pStyle w:val="Standard"/>
        <w:jc w:val="both"/>
      </w:pPr>
      <w:r>
        <w:t>Podkladem pro úhradu smluvní ceny poskytnutých služeb bude faktura.</w:t>
      </w:r>
    </w:p>
    <w:p w14:paraId="0C6CECBC" w14:textId="77777777" w:rsidR="00C16C7E" w:rsidRDefault="003B07DD">
      <w:pPr>
        <w:pStyle w:val="Standard"/>
        <w:jc w:val="both"/>
      </w:pPr>
      <w:r>
        <w:lastRenderedPageBreak/>
        <w:t>Lhůta splatnosti faktury bude činit 10 kalendářních dnů ode dne doručení objednateli. Stejná lhůta splatnosti platí i při placení jiných plateb (smluvních pokut, úroků z prodlení, náhrady škody apod.).</w:t>
      </w:r>
    </w:p>
    <w:p w14:paraId="49C29A59" w14:textId="77777777" w:rsidR="00C16C7E" w:rsidRDefault="003B07DD">
      <w:pPr>
        <w:pStyle w:val="Standard"/>
        <w:jc w:val="both"/>
      </w:pPr>
      <w:r>
        <w:t>Faktura bude kromě zákonem stanovených náležitostí pro daňový doklad obsahovat také:</w:t>
      </w:r>
    </w:p>
    <w:p w14:paraId="49A82F0F" w14:textId="77777777" w:rsidR="00C16C7E" w:rsidRDefault="003B07DD">
      <w:pPr>
        <w:pStyle w:val="Standard"/>
        <w:numPr>
          <w:ilvl w:val="0"/>
          <w:numId w:val="10"/>
        </w:numPr>
        <w:jc w:val="both"/>
      </w:pPr>
      <w:r>
        <w:t>číslo a datum vystavení faktury</w:t>
      </w:r>
    </w:p>
    <w:p w14:paraId="54222D69" w14:textId="77777777" w:rsidR="00C16C7E" w:rsidRDefault="003B07DD">
      <w:pPr>
        <w:pStyle w:val="Standard"/>
        <w:numPr>
          <w:ilvl w:val="0"/>
          <w:numId w:val="5"/>
        </w:numPr>
        <w:jc w:val="both"/>
      </w:pPr>
      <w:r>
        <w:t>předmět plnění a jeho přesnou specifikaci,</w:t>
      </w:r>
    </w:p>
    <w:p w14:paraId="3E35029D" w14:textId="77777777" w:rsidR="00C16C7E" w:rsidRDefault="003B07DD">
      <w:pPr>
        <w:pStyle w:val="Standard"/>
        <w:numPr>
          <w:ilvl w:val="0"/>
          <w:numId w:val="5"/>
        </w:numPr>
        <w:jc w:val="both"/>
      </w:pPr>
      <w:r>
        <w:t>označení banky a čísla účtu, na který musí být zaplaceno,</w:t>
      </w:r>
    </w:p>
    <w:p w14:paraId="12B22957" w14:textId="77777777" w:rsidR="00C16C7E" w:rsidRDefault="003B07DD">
      <w:pPr>
        <w:pStyle w:val="Standard"/>
        <w:numPr>
          <w:ilvl w:val="0"/>
          <w:numId w:val="5"/>
        </w:numPr>
        <w:jc w:val="both"/>
      </w:pPr>
      <w:r>
        <w:t>počet účastníků a počet dnů pobytu</w:t>
      </w:r>
      <w:r w:rsidR="00FF5B31">
        <w:t xml:space="preserve">, </w:t>
      </w:r>
      <w:r w:rsidR="00FF5B31" w:rsidRPr="00FF5B31">
        <w:rPr>
          <w:b/>
        </w:rPr>
        <w:t>zvlášť pro žáky a pro pedagogy</w:t>
      </w:r>
      <w:r>
        <w:t>.</w:t>
      </w:r>
    </w:p>
    <w:p w14:paraId="57E89C16" w14:textId="77777777" w:rsidR="00C16C7E" w:rsidRDefault="00C16C7E">
      <w:pPr>
        <w:pStyle w:val="Standard"/>
        <w:ind w:left="720"/>
        <w:jc w:val="both"/>
      </w:pPr>
    </w:p>
    <w:p w14:paraId="11B8DBA6" w14:textId="77777777" w:rsidR="00C16C7E" w:rsidRDefault="003B07DD">
      <w:pPr>
        <w:pStyle w:val="Standard"/>
        <w:jc w:val="both"/>
      </w:pPr>
      <w:r>
        <w:t>Nebude-li faktura obsahovat některou povinnou nebo dohodnutou náležitost nebo bude chybně vyúčtována cena, je objednatel oprávněn fakturu před uplynutím lhůty splatnosti vrátit druhé smluvní straně k provedení opravy s vyznačením důvodu vrácení. Dodavatel provede opravu vystavením nové faktury. Od doby odeslání vadné faktury přestává běžet původní lhůta splatnosti. Celá lhůta splatnosti běží opět ode dne doručení nově vyhotovené faktury.</w:t>
      </w:r>
    </w:p>
    <w:p w14:paraId="7BCF391B" w14:textId="77777777" w:rsidR="00C16C7E" w:rsidRDefault="00C16C7E">
      <w:pPr>
        <w:pStyle w:val="Standard"/>
        <w:jc w:val="both"/>
      </w:pPr>
    </w:p>
    <w:p w14:paraId="57CEBDCA" w14:textId="77777777" w:rsidR="00C16C7E" w:rsidRDefault="00C16C7E">
      <w:pPr>
        <w:pStyle w:val="Standard"/>
        <w:jc w:val="both"/>
      </w:pPr>
    </w:p>
    <w:p w14:paraId="3153C753" w14:textId="77777777" w:rsidR="00C16C7E" w:rsidRDefault="003B07DD">
      <w:pPr>
        <w:pStyle w:val="Standard"/>
        <w:jc w:val="center"/>
        <w:rPr>
          <w:b/>
        </w:rPr>
      </w:pPr>
      <w:r>
        <w:rPr>
          <w:b/>
        </w:rPr>
        <w:t>Článek V.</w:t>
      </w:r>
    </w:p>
    <w:p w14:paraId="761285EE" w14:textId="77777777" w:rsidR="00C16C7E" w:rsidRDefault="003B07DD">
      <w:pPr>
        <w:pStyle w:val="Standard"/>
        <w:jc w:val="center"/>
        <w:rPr>
          <w:b/>
        </w:rPr>
      </w:pPr>
      <w:r>
        <w:rPr>
          <w:b/>
        </w:rPr>
        <w:t>Stornovací podmínky</w:t>
      </w:r>
    </w:p>
    <w:p w14:paraId="3FA8DFF1" w14:textId="77777777" w:rsidR="00C16C7E" w:rsidRDefault="003B07DD">
      <w:pPr>
        <w:pStyle w:val="Standard"/>
        <w:jc w:val="both"/>
      </w:pPr>
      <w:r>
        <w:t>Pokud dítě odjede z pobytu dříve, nemá nárok na vrácení poměrné částky z ceny pobytu za ubytování.</w:t>
      </w:r>
    </w:p>
    <w:p w14:paraId="4CA3EA5B" w14:textId="77777777" w:rsidR="00C16C7E" w:rsidRDefault="003B07DD">
      <w:pPr>
        <w:pStyle w:val="Standard"/>
        <w:jc w:val="both"/>
      </w:pPr>
      <w:r>
        <w:t xml:space="preserve">Objednatel ani dodavatel nemohou termín pobytu stornovat ani přesouvat, pouze v tom případě, že by třetí osoba nebo institut zakázali provoz dodavatele.  </w:t>
      </w:r>
    </w:p>
    <w:p w14:paraId="47627BAD" w14:textId="2CD2C3D4" w:rsidR="00C16C7E" w:rsidRDefault="003B07DD">
      <w:pPr>
        <w:pStyle w:val="Standard"/>
        <w:jc w:val="both"/>
      </w:pPr>
      <w:r>
        <w:t>Pokud bude pobyt zrušen vládním opatřením nebo opatřením hygienické stanice zakazující konání kurzů, nebude účtován storno poplatek</w:t>
      </w:r>
      <w:r w:rsidR="00FF5B31">
        <w:t>.</w:t>
      </w:r>
    </w:p>
    <w:p w14:paraId="282F74CA" w14:textId="77777777" w:rsidR="00FF5B31" w:rsidRDefault="00FF5B31">
      <w:pPr>
        <w:pStyle w:val="Standard"/>
        <w:jc w:val="both"/>
      </w:pPr>
    </w:p>
    <w:p w14:paraId="3FA03429" w14:textId="77777777" w:rsidR="00C16C7E" w:rsidRDefault="003B07DD">
      <w:pPr>
        <w:pStyle w:val="Standard"/>
        <w:jc w:val="center"/>
        <w:rPr>
          <w:b/>
        </w:rPr>
      </w:pPr>
      <w:r>
        <w:rPr>
          <w:b/>
        </w:rPr>
        <w:t>Článek VI.</w:t>
      </w:r>
    </w:p>
    <w:p w14:paraId="7FFDED5F" w14:textId="77777777" w:rsidR="00C16C7E" w:rsidRDefault="003B07DD">
      <w:pPr>
        <w:pStyle w:val="Standard"/>
        <w:jc w:val="center"/>
        <w:rPr>
          <w:b/>
        </w:rPr>
      </w:pPr>
      <w:r>
        <w:rPr>
          <w:b/>
        </w:rPr>
        <w:t>Doba trvání smlouvy</w:t>
      </w:r>
    </w:p>
    <w:p w14:paraId="4B88459B" w14:textId="77777777" w:rsidR="00FF5B31" w:rsidRDefault="003B07DD">
      <w:pPr>
        <w:pStyle w:val="Standard"/>
        <w:jc w:val="both"/>
      </w:pPr>
      <w:r>
        <w:t xml:space="preserve">Tato smlouva se uzavírá pro následující termíny: </w:t>
      </w:r>
    </w:p>
    <w:p w14:paraId="45E31AF5" w14:textId="1B9B5C5C" w:rsidR="00FF5B31" w:rsidRDefault="00C8538D" w:rsidP="00FF5B31">
      <w:pPr>
        <w:pStyle w:val="Standard"/>
        <w:ind w:firstLine="708"/>
        <w:jc w:val="both"/>
      </w:pPr>
      <w:r>
        <w:t>09</w:t>
      </w:r>
      <w:r w:rsidR="003B07DD">
        <w:t>.-</w:t>
      </w:r>
      <w:r w:rsidR="00FF5B31">
        <w:t>1</w:t>
      </w:r>
      <w:r>
        <w:t>1</w:t>
      </w:r>
      <w:r w:rsidR="003B07DD">
        <w:t>.</w:t>
      </w:r>
      <w:r w:rsidR="00FF5B31">
        <w:t>9</w:t>
      </w:r>
      <w:r w:rsidR="003B07DD">
        <w:t>.202</w:t>
      </w:r>
      <w:r>
        <w:t>4</w:t>
      </w:r>
      <w:r w:rsidR="00FF5B31">
        <w:t xml:space="preserve"> (1. turnus)</w:t>
      </w:r>
      <w:r w:rsidR="003B07DD">
        <w:t xml:space="preserve">, </w:t>
      </w:r>
    </w:p>
    <w:p w14:paraId="348E0611" w14:textId="58963532" w:rsidR="00C16C7E" w:rsidRDefault="003B07DD" w:rsidP="00FF5B31">
      <w:pPr>
        <w:pStyle w:val="Standard"/>
        <w:ind w:firstLine="708"/>
        <w:jc w:val="both"/>
      </w:pPr>
      <w:r>
        <w:t>1</w:t>
      </w:r>
      <w:r w:rsidR="00C8538D">
        <w:t>1</w:t>
      </w:r>
      <w:r>
        <w:t>.-1</w:t>
      </w:r>
      <w:r w:rsidR="00C8538D">
        <w:t>3</w:t>
      </w:r>
      <w:r>
        <w:t>.</w:t>
      </w:r>
      <w:r w:rsidR="00FF5B31">
        <w:t>9</w:t>
      </w:r>
      <w:r>
        <w:t>.202</w:t>
      </w:r>
      <w:r w:rsidR="00C8538D">
        <w:t>4</w:t>
      </w:r>
      <w:r w:rsidR="00FF5B31">
        <w:t xml:space="preserve"> (2. turnus)</w:t>
      </w:r>
    </w:p>
    <w:p w14:paraId="478B8494" w14:textId="77777777" w:rsidR="00C16C7E" w:rsidRDefault="00C16C7E">
      <w:pPr>
        <w:pStyle w:val="Standard"/>
        <w:jc w:val="both"/>
      </w:pPr>
    </w:p>
    <w:p w14:paraId="4E6A09C4" w14:textId="77777777" w:rsidR="00C16C7E" w:rsidRDefault="003B07DD">
      <w:pPr>
        <w:pStyle w:val="Standard"/>
        <w:jc w:val="both"/>
      </w:pPr>
      <w:r>
        <w:t>Jakýmkoliv ukončením spolupráce podle této smlouvy nejsou dotčena práva smluvních stran na finanční vypořádání pohledávek do té doby mezi nimi vzniklých.</w:t>
      </w:r>
    </w:p>
    <w:p w14:paraId="55058289" w14:textId="77777777" w:rsidR="00C16C7E" w:rsidRDefault="00C16C7E">
      <w:pPr>
        <w:pStyle w:val="Standard"/>
        <w:jc w:val="both"/>
      </w:pPr>
    </w:p>
    <w:p w14:paraId="4F6DB5E8" w14:textId="77777777" w:rsidR="00C16C7E" w:rsidRDefault="00C16C7E">
      <w:pPr>
        <w:pStyle w:val="Standard"/>
        <w:jc w:val="center"/>
        <w:rPr>
          <w:b/>
        </w:rPr>
      </w:pPr>
    </w:p>
    <w:p w14:paraId="3EE873F3" w14:textId="77777777" w:rsidR="00C16C7E" w:rsidRDefault="003B07DD">
      <w:pPr>
        <w:pStyle w:val="Standard"/>
        <w:jc w:val="center"/>
        <w:rPr>
          <w:b/>
        </w:rPr>
      </w:pPr>
      <w:r>
        <w:rPr>
          <w:b/>
        </w:rPr>
        <w:t>Článek VII.</w:t>
      </w:r>
    </w:p>
    <w:p w14:paraId="76B515FA" w14:textId="77777777" w:rsidR="00C16C7E" w:rsidRDefault="003B07DD">
      <w:pPr>
        <w:pStyle w:val="Standard"/>
        <w:jc w:val="center"/>
        <w:rPr>
          <w:b/>
        </w:rPr>
      </w:pPr>
      <w:r>
        <w:rPr>
          <w:b/>
        </w:rPr>
        <w:t>Odpovědnost za škody</w:t>
      </w:r>
    </w:p>
    <w:p w14:paraId="1C191CD2" w14:textId="77777777" w:rsidR="00C16C7E" w:rsidRDefault="003B07DD" w:rsidP="00FF5B31">
      <w:pPr>
        <w:pStyle w:val="Standard"/>
        <w:ind w:left="284" w:hanging="284"/>
        <w:jc w:val="both"/>
      </w:pPr>
      <w:r>
        <w:t>1. Objednatel je povinen uhradit vzniklou škodu na majetku dodavateli, jež byla prokazatelně způsobena účastníky pobytu</w:t>
      </w:r>
      <w:r w:rsidR="00FF5B31">
        <w:t>.</w:t>
      </w:r>
    </w:p>
    <w:p w14:paraId="0A7367A7" w14:textId="77777777" w:rsidR="00C16C7E" w:rsidRDefault="00C16C7E">
      <w:pPr>
        <w:pStyle w:val="Standard"/>
        <w:jc w:val="both"/>
      </w:pPr>
    </w:p>
    <w:p w14:paraId="085C3076" w14:textId="77777777" w:rsidR="00C16C7E" w:rsidRDefault="00C16C7E">
      <w:pPr>
        <w:pStyle w:val="Standard"/>
        <w:jc w:val="center"/>
        <w:rPr>
          <w:b/>
        </w:rPr>
      </w:pPr>
    </w:p>
    <w:p w14:paraId="53BBDA96" w14:textId="77777777" w:rsidR="00C16C7E" w:rsidRDefault="003B07DD">
      <w:pPr>
        <w:pStyle w:val="Standard"/>
        <w:jc w:val="center"/>
        <w:rPr>
          <w:b/>
        </w:rPr>
      </w:pPr>
      <w:r>
        <w:rPr>
          <w:b/>
        </w:rPr>
        <w:t>Článek VIII.</w:t>
      </w:r>
    </w:p>
    <w:p w14:paraId="68BD7D6A" w14:textId="77777777" w:rsidR="00C16C7E" w:rsidRDefault="003B07DD">
      <w:pPr>
        <w:pStyle w:val="Standard"/>
        <w:jc w:val="center"/>
        <w:rPr>
          <w:b/>
        </w:rPr>
      </w:pPr>
      <w:r>
        <w:rPr>
          <w:b/>
        </w:rPr>
        <w:t>Závěrečná ustanovení</w:t>
      </w:r>
    </w:p>
    <w:p w14:paraId="48812BF1" w14:textId="77777777" w:rsidR="00C16C7E" w:rsidRDefault="003B07DD">
      <w:pPr>
        <w:pStyle w:val="Zkladntextodsazen-slo"/>
        <w:tabs>
          <w:tab w:val="left" w:pos="-284"/>
        </w:tabs>
        <w:ind w:left="-142"/>
      </w:pPr>
      <w:r>
        <w:rPr>
          <w:sz w:val="24"/>
          <w:szCs w:val="24"/>
        </w:rPr>
        <w:t>Smluvní strany výslovně souhlasí s uveřejněním celého textu této smlouvy, a to včetně všech případných příloh a dodatků, v centrálním registru smluv, zřízeném dle zákona číslo 340/2015 Sb., zákon o registru smluv, je-li povinnost tuto smlouvu uveřejnit dána tímto zákonem. Registr smluv je trvale veřejně přístupný a obsahuje údaje zejména o smluvních stranách, předmětu smlouvy, číselném označení smlouvy a o datu podpisu smlouvy. Smluvní strany dále prohlašují, že skutečnosti uvedené v této smlouvě nepovažují za obchodní tajemství ve smyslu příslušných ustanovení právních předpisů a udělují souhlas k jejich užití a zveřejnění bez stanovení dalších podmínek.</w:t>
      </w:r>
    </w:p>
    <w:p w14:paraId="1E7F8DA0" w14:textId="77777777" w:rsidR="00C16C7E" w:rsidRDefault="003B07DD">
      <w:pPr>
        <w:pStyle w:val="Standard"/>
        <w:ind w:left="-142"/>
        <w:jc w:val="both"/>
      </w:pPr>
      <w:r>
        <w:t>Změnit nebo doplnit uzavřenou smlouvu je možné jen formou písemných dodatků, které budou vzestupně číslovány, výslovně prohlášeny za dodatek smlouvy a podepsány oprávněnými zástupci smluvních stran.</w:t>
      </w:r>
    </w:p>
    <w:p w14:paraId="1E68FB22" w14:textId="77777777" w:rsidR="00C16C7E" w:rsidRDefault="003B07DD">
      <w:pPr>
        <w:pStyle w:val="Standard"/>
        <w:ind w:hanging="142"/>
        <w:jc w:val="both"/>
      </w:pPr>
      <w:r>
        <w:lastRenderedPageBreak/>
        <w:t>Strany mohou ukončit smluvní vztah kdykoliv vzájemnou písemnou dohodou.</w:t>
      </w:r>
    </w:p>
    <w:p w14:paraId="3C77102F" w14:textId="77777777" w:rsidR="00C16C7E" w:rsidRDefault="003B07DD">
      <w:pPr>
        <w:pStyle w:val="Standard"/>
        <w:ind w:left="-142"/>
        <w:jc w:val="both"/>
      </w:pPr>
      <w:r>
        <w:t>Strany se dohodly, že smlouva zaniká jednostranným odstoupením od smlouvy pro její podstatné porušení druhou smluvní stranou, s tím, že podstatným porušením smlouvy bude zejména:</w:t>
      </w:r>
    </w:p>
    <w:p w14:paraId="3EB4A3D4" w14:textId="77777777" w:rsidR="00C16C7E" w:rsidRDefault="003B07DD">
      <w:pPr>
        <w:pStyle w:val="Standard"/>
        <w:numPr>
          <w:ilvl w:val="0"/>
          <w:numId w:val="11"/>
        </w:numPr>
        <w:jc w:val="both"/>
      </w:pPr>
      <w:r>
        <w:t>neposkytnutím služeb</w:t>
      </w:r>
      <w:r w:rsidR="00937D43">
        <w:t xml:space="preserve"> v plném rozsahu po dobu plnění.</w:t>
      </w:r>
    </w:p>
    <w:p w14:paraId="32FDE42B" w14:textId="77777777" w:rsidR="00937D43" w:rsidRDefault="00937D43" w:rsidP="00937D43">
      <w:pPr>
        <w:pStyle w:val="Standard"/>
        <w:jc w:val="both"/>
      </w:pPr>
    </w:p>
    <w:p w14:paraId="51270B87" w14:textId="77777777" w:rsidR="00C16C7E" w:rsidRDefault="003B07DD">
      <w:pPr>
        <w:pStyle w:val="Standard"/>
        <w:ind w:left="-142"/>
        <w:jc w:val="both"/>
      </w:pPr>
      <w:r>
        <w:t>Pro případ, že ustanovení smlouvy oddělené od ostatního obsahu se stane neúčinným nebo neplatným, smluvní strany se zavazují bez zbytečných odkladů nahradit takové ustanovení novým. Případná neplatnost některého z takových ustanovení smlouvy nemá mít za následek neplatnost ostatních ustanovení.</w:t>
      </w:r>
    </w:p>
    <w:p w14:paraId="61F225F0" w14:textId="77777777" w:rsidR="00C16C7E" w:rsidRDefault="003B07DD">
      <w:pPr>
        <w:pStyle w:val="Standard"/>
        <w:ind w:left="-142"/>
        <w:jc w:val="both"/>
      </w:pPr>
      <w:r>
        <w:t>Písemnosti se považují za doručené i v případě, že kterákoli ze smluvních stran jejich doručení odmítne či jinak znemožní.</w:t>
      </w:r>
    </w:p>
    <w:p w14:paraId="21A6579C" w14:textId="77777777" w:rsidR="00C16C7E" w:rsidRDefault="003B07DD">
      <w:pPr>
        <w:pStyle w:val="Standard"/>
        <w:ind w:left="-142"/>
        <w:jc w:val="both"/>
      </w:pPr>
      <w:r>
        <w:t>Smluvní strany dále prohlašují, že skutečnosti uvedené v této smlouvě nepovažují za obchodní tajemství ve smyslu příslušných ustanovení právních předpisů a udělují souhlas k jejich užití a zveřejnění bez stanovení dalších podmínek.</w:t>
      </w:r>
    </w:p>
    <w:p w14:paraId="057BB2F9" w14:textId="77777777" w:rsidR="00C16C7E" w:rsidRDefault="003B07DD">
      <w:pPr>
        <w:pStyle w:val="Standard"/>
        <w:ind w:left="-142"/>
        <w:jc w:val="both"/>
      </w:pPr>
      <w:r>
        <w:t>Osoby podepisující smlouvu svým podpisem stvrzují platnost svých jednatelských oprávnění.</w:t>
      </w:r>
    </w:p>
    <w:p w14:paraId="758DAFE1" w14:textId="77777777" w:rsidR="00C16C7E" w:rsidRDefault="003B07DD">
      <w:pPr>
        <w:pStyle w:val="Standard"/>
        <w:ind w:left="-142"/>
        <w:jc w:val="both"/>
      </w:pPr>
      <w:r>
        <w:t>Smluvní strany shodně prohlašují, že si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podmínek, a že se dohodly na celém jejím obsahu, což stvrzují svými podpisy.</w:t>
      </w:r>
    </w:p>
    <w:p w14:paraId="57A13822" w14:textId="77777777" w:rsidR="00C16C7E" w:rsidRDefault="00C16C7E">
      <w:pPr>
        <w:pStyle w:val="Standard"/>
        <w:ind w:left="-142"/>
        <w:jc w:val="both"/>
      </w:pPr>
    </w:p>
    <w:p w14:paraId="5EF351AF" w14:textId="77777777" w:rsidR="00C16C7E" w:rsidRDefault="003B07DD">
      <w:pPr>
        <w:pStyle w:val="Standard"/>
        <w:ind w:left="-142"/>
        <w:jc w:val="both"/>
      </w:pPr>
      <w:r>
        <w:t>Smlouva je vyhotovena ve dvou stejnopisech s platností originálu, podepsaných oprávněnými zástupci smluvních stran, přičemž obě smluvní strany obdrží po jednom vyhotovení.</w:t>
      </w:r>
    </w:p>
    <w:p w14:paraId="37917E8A" w14:textId="77777777" w:rsidR="00C16C7E" w:rsidRDefault="00C16C7E">
      <w:pPr>
        <w:pStyle w:val="Standard"/>
        <w:ind w:left="-142" w:firstLine="142"/>
        <w:jc w:val="both"/>
      </w:pPr>
    </w:p>
    <w:p w14:paraId="63B05769" w14:textId="77777777" w:rsidR="00C16C7E" w:rsidRDefault="00C16C7E">
      <w:pPr>
        <w:pStyle w:val="Standard"/>
        <w:ind w:left="-142" w:firstLine="142"/>
        <w:jc w:val="both"/>
      </w:pPr>
    </w:p>
    <w:p w14:paraId="7F164AD5" w14:textId="77777777" w:rsidR="00C16C7E" w:rsidRDefault="003B07DD">
      <w:pPr>
        <w:pStyle w:val="Standard"/>
        <w:ind w:left="-142"/>
        <w:jc w:val="both"/>
      </w:pPr>
      <w:r>
        <w:t>V </w:t>
      </w:r>
      <w:r w:rsidR="0066232B">
        <w:t>Karviné</w:t>
      </w:r>
      <w:r>
        <w:t xml:space="preserve"> dne:                                                                            V Milíkově dne:</w:t>
      </w:r>
    </w:p>
    <w:p w14:paraId="1541B89B" w14:textId="77777777" w:rsidR="00C16C7E" w:rsidRDefault="00C16C7E">
      <w:pPr>
        <w:pStyle w:val="Standard"/>
        <w:jc w:val="both"/>
      </w:pPr>
    </w:p>
    <w:p w14:paraId="1553C317" w14:textId="77777777" w:rsidR="00C16C7E" w:rsidRDefault="00C16C7E">
      <w:pPr>
        <w:pStyle w:val="Standard"/>
        <w:jc w:val="both"/>
      </w:pPr>
    </w:p>
    <w:p w14:paraId="49700659" w14:textId="77777777" w:rsidR="00C16C7E" w:rsidRDefault="00C16C7E">
      <w:pPr>
        <w:pStyle w:val="Standard"/>
        <w:jc w:val="both"/>
      </w:pPr>
    </w:p>
    <w:p w14:paraId="69B058A0" w14:textId="77777777" w:rsidR="00C16C7E" w:rsidRDefault="00C16C7E">
      <w:pPr>
        <w:pStyle w:val="Standard"/>
        <w:jc w:val="both"/>
      </w:pPr>
    </w:p>
    <w:p w14:paraId="2D44D93A" w14:textId="77777777" w:rsidR="00C16C7E" w:rsidRDefault="00C16C7E">
      <w:pPr>
        <w:pStyle w:val="Standard"/>
        <w:jc w:val="both"/>
      </w:pPr>
    </w:p>
    <w:p w14:paraId="454E5D83" w14:textId="77777777" w:rsidR="00C16C7E" w:rsidRDefault="00C16C7E">
      <w:pPr>
        <w:pStyle w:val="Standard"/>
        <w:jc w:val="both"/>
      </w:pPr>
    </w:p>
    <w:p w14:paraId="6A664374" w14:textId="77777777" w:rsidR="00C16C7E" w:rsidRDefault="003B07DD">
      <w:pPr>
        <w:pStyle w:val="Standard"/>
        <w:ind w:hanging="142"/>
        <w:jc w:val="both"/>
      </w:pPr>
      <w:r>
        <w:t>……………..…………………………………….....…              …………………………………</w:t>
      </w:r>
    </w:p>
    <w:p w14:paraId="7036A350" w14:textId="07D7D527" w:rsidR="00C16C7E" w:rsidRDefault="003B07D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66232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za objednatele                                                            </w:t>
      </w:r>
      <w:r w:rsidR="00C8538D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</w:t>
      </w:r>
      <w:r w:rsidR="00C8538D">
        <w:rPr>
          <w:sz w:val="22"/>
          <w:szCs w:val="22"/>
        </w:rPr>
        <w:t xml:space="preserve">        </w:t>
      </w:r>
      <w:r>
        <w:rPr>
          <w:sz w:val="22"/>
          <w:szCs w:val="22"/>
        </w:rPr>
        <w:t>za dodavatele</w:t>
      </w:r>
    </w:p>
    <w:p w14:paraId="7B241CA9" w14:textId="52669F24" w:rsidR="00C16C7E" w:rsidRDefault="003B07DD">
      <w:pPr>
        <w:pStyle w:val="Standard"/>
        <w:jc w:val="both"/>
      </w:pPr>
      <w:r>
        <w:rPr>
          <w:sz w:val="22"/>
          <w:szCs w:val="22"/>
        </w:rPr>
        <w:tab/>
      </w:r>
      <w:r w:rsidR="00C8538D">
        <w:rPr>
          <w:sz w:val="22"/>
          <w:szCs w:val="22"/>
        </w:rPr>
        <w:t xml:space="preserve">Mgr. Radka </w:t>
      </w:r>
      <w:proofErr w:type="spellStart"/>
      <w:r w:rsidR="00C8538D">
        <w:rPr>
          <w:sz w:val="22"/>
          <w:szCs w:val="22"/>
        </w:rPr>
        <w:t>Klotková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8538D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  <w:t xml:space="preserve"> </w:t>
      </w:r>
      <w:r>
        <w:t>Bc. Zuzana Varcopová</w:t>
      </w:r>
      <w:r>
        <w:rPr>
          <w:sz w:val="22"/>
          <w:szCs w:val="22"/>
        </w:rPr>
        <w:t xml:space="preserve">       </w:t>
      </w:r>
    </w:p>
    <w:p w14:paraId="336C6F1D" w14:textId="4B55BCFB" w:rsidR="00C16C7E" w:rsidRDefault="003B07DD">
      <w:pPr>
        <w:pStyle w:val="Standard"/>
        <w:jc w:val="both"/>
      </w:pPr>
      <w:r>
        <w:rPr>
          <w:sz w:val="22"/>
          <w:szCs w:val="22"/>
        </w:rPr>
        <w:t xml:space="preserve">                    ředitel</w:t>
      </w:r>
      <w:r w:rsidR="0066232B">
        <w:rPr>
          <w:sz w:val="22"/>
          <w:szCs w:val="22"/>
        </w:rPr>
        <w:t>ka</w:t>
      </w:r>
      <w:r>
        <w:rPr>
          <w:sz w:val="22"/>
          <w:szCs w:val="22"/>
        </w:rPr>
        <w:t xml:space="preserve"> školy</w:t>
      </w:r>
      <w:r>
        <w:rPr>
          <w:sz w:val="22"/>
          <w:szCs w:val="22"/>
        </w:rPr>
        <w:tab/>
        <w:t xml:space="preserve">                                          </w:t>
      </w:r>
      <w:r w:rsidR="00C8538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</w:t>
      </w:r>
      <w:r w:rsidR="0066232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C8538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jednatelka</w:t>
      </w:r>
    </w:p>
    <w:p w14:paraId="61EF7EC7" w14:textId="77777777" w:rsidR="00C16C7E" w:rsidRDefault="00C16C7E">
      <w:pPr>
        <w:pStyle w:val="Standard"/>
        <w:jc w:val="both"/>
      </w:pPr>
    </w:p>
    <w:p w14:paraId="3BDF90EE" w14:textId="77777777" w:rsidR="00C16C7E" w:rsidRDefault="00C16C7E">
      <w:pPr>
        <w:pStyle w:val="Standard"/>
        <w:jc w:val="both"/>
      </w:pPr>
    </w:p>
    <w:p w14:paraId="0AC7BEE0" w14:textId="77777777" w:rsidR="00C16C7E" w:rsidRDefault="00C16C7E">
      <w:pPr>
        <w:pStyle w:val="Standard"/>
        <w:jc w:val="both"/>
      </w:pPr>
    </w:p>
    <w:p w14:paraId="2BF244A2" w14:textId="77777777" w:rsidR="00C16C7E" w:rsidRDefault="00C16C7E">
      <w:pPr>
        <w:pStyle w:val="Standard"/>
        <w:jc w:val="both"/>
      </w:pPr>
    </w:p>
    <w:p w14:paraId="083FC99B" w14:textId="77777777" w:rsidR="00C16C7E" w:rsidRDefault="00C16C7E">
      <w:pPr>
        <w:pStyle w:val="Standard"/>
        <w:jc w:val="both"/>
      </w:pPr>
    </w:p>
    <w:p w14:paraId="1225EF1E" w14:textId="77777777" w:rsidR="00C16C7E" w:rsidRDefault="00C16C7E">
      <w:pPr>
        <w:pStyle w:val="Standard"/>
        <w:jc w:val="both"/>
      </w:pPr>
    </w:p>
    <w:sectPr w:rsidR="00C16C7E" w:rsidSect="00C16C7E">
      <w:footerReference w:type="default" r:id="rId9"/>
      <w:pgSz w:w="11906" w:h="16838"/>
      <w:pgMar w:top="708" w:right="1418" w:bottom="76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87E9F" w14:textId="77777777" w:rsidR="00D86C09" w:rsidRDefault="00D86C09" w:rsidP="00C16C7E">
      <w:r>
        <w:separator/>
      </w:r>
    </w:p>
  </w:endnote>
  <w:endnote w:type="continuationSeparator" w:id="0">
    <w:p w14:paraId="3AACE7A6" w14:textId="77777777" w:rsidR="00D86C09" w:rsidRDefault="00D86C09" w:rsidP="00C1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E1586" w14:textId="77777777" w:rsidR="00C16C7E" w:rsidRDefault="00000000">
    <w:pPr>
      <w:pStyle w:val="Zpat1"/>
      <w:jc w:val="center"/>
    </w:pPr>
    <w:r>
      <w:fldChar w:fldCharType="begin"/>
    </w:r>
    <w:r>
      <w:instrText xml:space="preserve"> PAGE </w:instrText>
    </w:r>
    <w:r>
      <w:fldChar w:fldCharType="separate"/>
    </w:r>
    <w:r w:rsidR="0057366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08F7B" w14:textId="77777777" w:rsidR="00D86C09" w:rsidRDefault="00D86C09" w:rsidP="00C16C7E">
      <w:r w:rsidRPr="00C16C7E">
        <w:rPr>
          <w:color w:val="000000"/>
        </w:rPr>
        <w:separator/>
      </w:r>
    </w:p>
  </w:footnote>
  <w:footnote w:type="continuationSeparator" w:id="0">
    <w:p w14:paraId="72D58F66" w14:textId="77777777" w:rsidR="00D86C09" w:rsidRDefault="00D86C09" w:rsidP="00C16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B02E0"/>
    <w:multiLevelType w:val="multilevel"/>
    <w:tmpl w:val="F442501A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10D30F90"/>
    <w:multiLevelType w:val="multilevel"/>
    <w:tmpl w:val="89DE87D2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B0717C9"/>
    <w:multiLevelType w:val="hybridMultilevel"/>
    <w:tmpl w:val="57887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849F6"/>
    <w:multiLevelType w:val="multilevel"/>
    <w:tmpl w:val="2AB81EF4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265D67A5"/>
    <w:multiLevelType w:val="multilevel"/>
    <w:tmpl w:val="D46E1344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3E370315"/>
    <w:multiLevelType w:val="multilevel"/>
    <w:tmpl w:val="CC30D086"/>
    <w:styleLink w:val="WWNum3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64D16FFA"/>
    <w:multiLevelType w:val="hybridMultilevel"/>
    <w:tmpl w:val="0F6288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C085A"/>
    <w:multiLevelType w:val="multilevel"/>
    <w:tmpl w:val="259E8858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6CBE7474"/>
    <w:multiLevelType w:val="multilevel"/>
    <w:tmpl w:val="C0C034C2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789981154">
    <w:abstractNumId w:val="8"/>
  </w:num>
  <w:num w:numId="2" w16cid:durableId="169493470">
    <w:abstractNumId w:val="4"/>
  </w:num>
  <w:num w:numId="3" w16cid:durableId="678772085">
    <w:abstractNumId w:val="5"/>
  </w:num>
  <w:num w:numId="4" w16cid:durableId="482817008">
    <w:abstractNumId w:val="0"/>
  </w:num>
  <w:num w:numId="5" w16cid:durableId="350035835">
    <w:abstractNumId w:val="3"/>
  </w:num>
  <w:num w:numId="6" w16cid:durableId="353927145">
    <w:abstractNumId w:val="7"/>
  </w:num>
  <w:num w:numId="7" w16cid:durableId="1098528379">
    <w:abstractNumId w:val="1"/>
  </w:num>
  <w:num w:numId="8" w16cid:durableId="2121946516">
    <w:abstractNumId w:val="8"/>
  </w:num>
  <w:num w:numId="9" w16cid:durableId="893152505">
    <w:abstractNumId w:val="4"/>
  </w:num>
  <w:num w:numId="10" w16cid:durableId="1874807462">
    <w:abstractNumId w:val="3"/>
  </w:num>
  <w:num w:numId="11" w16cid:durableId="1247230162">
    <w:abstractNumId w:val="0"/>
  </w:num>
  <w:num w:numId="12" w16cid:durableId="349333020">
    <w:abstractNumId w:val="6"/>
  </w:num>
  <w:num w:numId="13" w16cid:durableId="874344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7E"/>
    <w:rsid w:val="00021D6F"/>
    <w:rsid w:val="0009473D"/>
    <w:rsid w:val="000C642E"/>
    <w:rsid w:val="00206DD6"/>
    <w:rsid w:val="002E2A99"/>
    <w:rsid w:val="003B07DD"/>
    <w:rsid w:val="003E2F58"/>
    <w:rsid w:val="00415B39"/>
    <w:rsid w:val="004A5D0F"/>
    <w:rsid w:val="00516CD5"/>
    <w:rsid w:val="0057366A"/>
    <w:rsid w:val="00612584"/>
    <w:rsid w:val="0066232B"/>
    <w:rsid w:val="009135B5"/>
    <w:rsid w:val="00937D43"/>
    <w:rsid w:val="00AE60BF"/>
    <w:rsid w:val="00B14814"/>
    <w:rsid w:val="00B63839"/>
    <w:rsid w:val="00B82EB7"/>
    <w:rsid w:val="00BA1351"/>
    <w:rsid w:val="00C16C7E"/>
    <w:rsid w:val="00C346B3"/>
    <w:rsid w:val="00C8538D"/>
    <w:rsid w:val="00CF6CD4"/>
    <w:rsid w:val="00D02E46"/>
    <w:rsid w:val="00D80351"/>
    <w:rsid w:val="00D86C09"/>
    <w:rsid w:val="00DB1EE1"/>
    <w:rsid w:val="00DD0291"/>
    <w:rsid w:val="00F22F6F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AA89"/>
  <w15:docId w15:val="{BCD912B8-E56A-4989-886A-5B2CB8E3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16C7E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16C7E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C16C7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C16C7E"/>
    <w:pPr>
      <w:spacing w:after="120"/>
    </w:pPr>
  </w:style>
  <w:style w:type="paragraph" w:customStyle="1" w:styleId="Nadpis11">
    <w:name w:val="Nadpis 11"/>
    <w:basedOn w:val="Standard"/>
    <w:next w:val="Textbody"/>
    <w:rsid w:val="00C16C7E"/>
    <w:pPr>
      <w:keepNext/>
      <w:spacing w:before="720" w:line="360" w:lineRule="auto"/>
      <w:outlineLvl w:val="0"/>
    </w:pPr>
    <w:rPr>
      <w:rFonts w:ascii="Arial" w:hAnsi="Arial" w:cs="Arial"/>
      <w:b/>
      <w:bCs/>
      <w:spacing w:val="20"/>
      <w:sz w:val="40"/>
      <w:szCs w:val="40"/>
    </w:rPr>
  </w:style>
  <w:style w:type="paragraph" w:customStyle="1" w:styleId="Nadpis21">
    <w:name w:val="Nadpis 21"/>
    <w:basedOn w:val="Standard"/>
    <w:next w:val="Textbody"/>
    <w:rsid w:val="00C16C7E"/>
    <w:pPr>
      <w:keepNext/>
      <w:spacing w:before="240"/>
      <w:ind w:left="426"/>
      <w:outlineLvl w:val="1"/>
    </w:pPr>
    <w:rPr>
      <w:rFonts w:cs="Calibri"/>
      <w:b/>
      <w:bCs/>
    </w:rPr>
  </w:style>
  <w:style w:type="paragraph" w:styleId="Seznam">
    <w:name w:val="List"/>
    <w:basedOn w:val="Textbody"/>
    <w:rsid w:val="00C16C7E"/>
    <w:rPr>
      <w:rFonts w:cs="Lucida Sans"/>
    </w:rPr>
  </w:style>
  <w:style w:type="paragraph" w:styleId="Titulek">
    <w:name w:val="caption"/>
    <w:basedOn w:val="Standard"/>
    <w:rsid w:val="00C16C7E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C16C7E"/>
    <w:pPr>
      <w:suppressLineNumbers/>
    </w:pPr>
    <w:rPr>
      <w:rFonts w:cs="Lucida Sans"/>
    </w:rPr>
  </w:style>
  <w:style w:type="paragraph" w:customStyle="1" w:styleId="Zhlav1">
    <w:name w:val="Záhlaví1"/>
    <w:basedOn w:val="Standard"/>
    <w:rsid w:val="00C16C7E"/>
    <w:pPr>
      <w:suppressLineNumbers/>
      <w:tabs>
        <w:tab w:val="center" w:pos="4536"/>
        <w:tab w:val="right" w:pos="9072"/>
      </w:tabs>
    </w:pPr>
  </w:style>
  <w:style w:type="paragraph" w:customStyle="1" w:styleId="Zpat1">
    <w:name w:val="Zápatí1"/>
    <w:basedOn w:val="Standard"/>
    <w:rsid w:val="00C16C7E"/>
    <w:pPr>
      <w:suppressLineNumbers/>
      <w:tabs>
        <w:tab w:val="center" w:pos="4536"/>
        <w:tab w:val="right" w:pos="9072"/>
      </w:tabs>
    </w:pPr>
  </w:style>
  <w:style w:type="paragraph" w:styleId="Normlnweb">
    <w:name w:val="Normal (Web)"/>
    <w:basedOn w:val="Standard"/>
    <w:rsid w:val="00C16C7E"/>
    <w:pPr>
      <w:spacing w:before="100" w:after="28"/>
    </w:pPr>
  </w:style>
  <w:style w:type="paragraph" w:styleId="Odstavecseseznamem">
    <w:name w:val="List Paragraph"/>
    <w:basedOn w:val="Standard"/>
    <w:rsid w:val="00C16C7E"/>
    <w:pPr>
      <w:ind w:left="720"/>
    </w:pPr>
    <w:rPr>
      <w:rFonts w:ascii="Calibri" w:hAnsi="Calibri" w:cs="Calibri"/>
      <w:sz w:val="22"/>
      <w:szCs w:val="22"/>
    </w:rPr>
  </w:style>
  <w:style w:type="paragraph" w:customStyle="1" w:styleId="Zkladntextodsazen-slo">
    <w:name w:val="Základní text odsazený - číslo"/>
    <w:basedOn w:val="Standard"/>
    <w:rsid w:val="00C16C7E"/>
    <w:pPr>
      <w:jc w:val="both"/>
    </w:pPr>
    <w:rPr>
      <w:sz w:val="20"/>
      <w:szCs w:val="20"/>
    </w:rPr>
  </w:style>
  <w:style w:type="paragraph" w:styleId="Textbubliny">
    <w:name w:val="Balloon Text"/>
    <w:basedOn w:val="Standard"/>
    <w:rsid w:val="00C16C7E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C16C7E"/>
    <w:pPr>
      <w:suppressLineNumbers/>
    </w:pPr>
  </w:style>
  <w:style w:type="character" w:customStyle="1" w:styleId="ZhlavChar">
    <w:name w:val="Záhlaví Char"/>
    <w:basedOn w:val="Standardnpsmoodstavce"/>
    <w:rsid w:val="00C16C7E"/>
    <w:rPr>
      <w:sz w:val="24"/>
      <w:szCs w:val="24"/>
    </w:rPr>
  </w:style>
  <w:style w:type="character" w:customStyle="1" w:styleId="ZpatChar">
    <w:name w:val="Zápatí Char"/>
    <w:basedOn w:val="Standardnpsmoodstavce"/>
    <w:rsid w:val="00C16C7E"/>
    <w:rPr>
      <w:sz w:val="24"/>
      <w:szCs w:val="24"/>
    </w:rPr>
  </w:style>
  <w:style w:type="character" w:customStyle="1" w:styleId="Internetlink">
    <w:name w:val="Internet link"/>
    <w:rsid w:val="00C16C7E"/>
    <w:rPr>
      <w:color w:val="0000FF"/>
      <w:u w:val="single"/>
    </w:rPr>
  </w:style>
  <w:style w:type="character" w:customStyle="1" w:styleId="StrongEmphasis">
    <w:name w:val="Strong Emphasis"/>
    <w:basedOn w:val="Standardnpsmoodstavce"/>
    <w:rsid w:val="00C16C7E"/>
    <w:rPr>
      <w:b/>
      <w:bCs/>
    </w:rPr>
  </w:style>
  <w:style w:type="character" w:customStyle="1" w:styleId="Nadpis1Char">
    <w:name w:val="Nadpis 1 Char"/>
    <w:basedOn w:val="Standardnpsmoodstavce"/>
    <w:rsid w:val="00C16C7E"/>
    <w:rPr>
      <w:rFonts w:ascii="Arial" w:hAnsi="Arial" w:cs="Arial"/>
      <w:b/>
      <w:bCs/>
      <w:spacing w:val="20"/>
      <w:kern w:val="3"/>
      <w:sz w:val="40"/>
      <w:szCs w:val="40"/>
    </w:rPr>
  </w:style>
  <w:style w:type="character" w:customStyle="1" w:styleId="Nadpis2Char">
    <w:name w:val="Nadpis 2 Char"/>
    <w:basedOn w:val="Standardnpsmoodstavce"/>
    <w:rsid w:val="00C16C7E"/>
    <w:rPr>
      <w:rFonts w:cs="Calibri"/>
      <w:b/>
      <w:bCs/>
      <w:sz w:val="24"/>
      <w:szCs w:val="24"/>
    </w:rPr>
  </w:style>
  <w:style w:type="character" w:customStyle="1" w:styleId="Zkladntextodsazen-sloChar">
    <w:name w:val="Základní text odsazený - číslo Char"/>
    <w:basedOn w:val="Standardnpsmoodstavce"/>
    <w:rsid w:val="00C16C7E"/>
  </w:style>
  <w:style w:type="character" w:customStyle="1" w:styleId="TextbublinyChar">
    <w:name w:val="Text bubliny Char"/>
    <w:basedOn w:val="Standardnpsmoodstavce"/>
    <w:rsid w:val="00C16C7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C16C7E"/>
    <w:rPr>
      <w:rFonts w:cs="Courier New"/>
    </w:rPr>
  </w:style>
  <w:style w:type="character" w:customStyle="1" w:styleId="ListLabel2">
    <w:name w:val="ListLabel 2"/>
    <w:rsid w:val="00C16C7E"/>
    <w:rPr>
      <w:rFonts w:eastAsia="Times New Roman" w:cs="Times New Roman"/>
    </w:rPr>
  </w:style>
  <w:style w:type="character" w:customStyle="1" w:styleId="ListLabel3">
    <w:name w:val="ListLabel 3"/>
    <w:rsid w:val="00C16C7E"/>
    <w:rPr>
      <w:b/>
      <w:i w:val="0"/>
      <w:sz w:val="22"/>
    </w:rPr>
  </w:style>
  <w:style w:type="character" w:customStyle="1" w:styleId="ListLabel4">
    <w:name w:val="ListLabel 4"/>
    <w:rsid w:val="00C16C7E"/>
    <w:rPr>
      <w:rFonts w:cs="Arial"/>
    </w:rPr>
  </w:style>
  <w:style w:type="character" w:styleId="Hypertextovodkaz">
    <w:name w:val="Hyperlink"/>
    <w:basedOn w:val="Standardnpsmoodstavce"/>
    <w:rsid w:val="00C16C7E"/>
    <w:rPr>
      <w:color w:val="0563C1"/>
      <w:u w:val="single"/>
    </w:rPr>
  </w:style>
  <w:style w:type="character" w:customStyle="1" w:styleId="Nevyeenzmnka1">
    <w:name w:val="Nevyřešená zmínka1"/>
    <w:basedOn w:val="Standardnpsmoodstavce"/>
    <w:rsid w:val="00C16C7E"/>
    <w:rPr>
      <w:color w:val="605E5C"/>
      <w:shd w:val="clear" w:color="auto" w:fill="E1DFDD"/>
    </w:rPr>
  </w:style>
  <w:style w:type="numbering" w:customStyle="1" w:styleId="WWNum1">
    <w:name w:val="WWNum1"/>
    <w:basedOn w:val="Bezseznamu"/>
    <w:rsid w:val="00C16C7E"/>
    <w:pPr>
      <w:numPr>
        <w:numId w:val="1"/>
      </w:numPr>
    </w:pPr>
  </w:style>
  <w:style w:type="numbering" w:customStyle="1" w:styleId="WWNum2">
    <w:name w:val="WWNum2"/>
    <w:basedOn w:val="Bezseznamu"/>
    <w:rsid w:val="00C16C7E"/>
    <w:pPr>
      <w:numPr>
        <w:numId w:val="2"/>
      </w:numPr>
    </w:pPr>
  </w:style>
  <w:style w:type="numbering" w:customStyle="1" w:styleId="WWNum3">
    <w:name w:val="WWNum3"/>
    <w:basedOn w:val="Bezseznamu"/>
    <w:rsid w:val="00C16C7E"/>
    <w:pPr>
      <w:numPr>
        <w:numId w:val="3"/>
      </w:numPr>
    </w:pPr>
  </w:style>
  <w:style w:type="numbering" w:customStyle="1" w:styleId="WWNum4">
    <w:name w:val="WWNum4"/>
    <w:basedOn w:val="Bezseznamu"/>
    <w:rsid w:val="00C16C7E"/>
    <w:pPr>
      <w:numPr>
        <w:numId w:val="4"/>
      </w:numPr>
    </w:pPr>
  </w:style>
  <w:style w:type="numbering" w:customStyle="1" w:styleId="WWNum5">
    <w:name w:val="WWNum5"/>
    <w:basedOn w:val="Bezseznamu"/>
    <w:rsid w:val="00C16C7E"/>
    <w:pPr>
      <w:numPr>
        <w:numId w:val="5"/>
      </w:numPr>
    </w:pPr>
  </w:style>
  <w:style w:type="numbering" w:customStyle="1" w:styleId="WWNum6">
    <w:name w:val="WWNum6"/>
    <w:basedOn w:val="Bezseznamu"/>
    <w:rsid w:val="00C16C7E"/>
    <w:pPr>
      <w:numPr>
        <w:numId w:val="6"/>
      </w:numPr>
    </w:pPr>
  </w:style>
  <w:style w:type="numbering" w:customStyle="1" w:styleId="WWNum7">
    <w:name w:val="WWNum7"/>
    <w:basedOn w:val="Bezseznamu"/>
    <w:rsid w:val="00C16C7E"/>
    <w:pPr>
      <w:numPr>
        <w:numId w:val="7"/>
      </w:numPr>
    </w:pPr>
  </w:style>
  <w:style w:type="paragraph" w:styleId="Zpat">
    <w:name w:val="footer"/>
    <w:basedOn w:val="Normln"/>
    <w:link w:val="ZpatChar1"/>
    <w:uiPriority w:val="99"/>
    <w:semiHidden/>
    <w:unhideWhenUsed/>
    <w:rsid w:val="00C16C7E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C16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hotel-kozub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53011-FE0B-431A-BEA3-0CA211FD1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1312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-----------------------------------------------------------------------------------------------------------------</vt:lpstr>
    </vt:vector>
  </TitlesOfParts>
  <Company>ATC</Company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-----------------------------------------------------------------------------------------------------------------</dc:title>
  <dc:creator>Petr Gabzdyl</dc:creator>
  <cp:lastModifiedBy>Buzková Jarmila</cp:lastModifiedBy>
  <cp:revision>6</cp:revision>
  <cp:lastPrinted>2023-03-14T12:43:00Z</cp:lastPrinted>
  <dcterms:created xsi:type="dcterms:W3CDTF">2024-05-13T11:56:00Z</dcterms:created>
  <dcterms:modified xsi:type="dcterms:W3CDTF">2024-06-05T11:31:00Z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SYSTEMCONTROL s.r.o.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