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19" w:lineRule="exact"/>
        <w:rPr>
          <w:sz w:val="18"/>
          <w:szCs w:val="18"/>
        </w:rPr>
      </w:pPr>
    </w:p>
    <w:p>
      <w:pPr>
        <w:widowControl w:val="0"/>
        <w:spacing w:line="1" w:lineRule="exact"/>
        <w:sectPr>
          <w:footerReference w:type="default" r:id="rId5"/>
          <w:footnotePr>
            <w:pos w:val="pageBottom"/>
            <w:numFmt w:val="decimal"/>
            <w:numRestart w:val="continuous"/>
          </w:footnotePr>
          <w:pgSz w:w="11909" w:h="16838"/>
          <w:pgMar w:top="827" w:left="1394" w:right="1385" w:bottom="1287" w:header="0" w:footer="3" w:gutter="0"/>
          <w:pgNumType w:start="1"/>
          <w:cols w:space="720"/>
          <w:noEndnote/>
          <w:rtlGutter w:val="0"/>
          <w:docGrid w:linePitch="360"/>
        </w:sectPr>
      </w:pPr>
    </w:p>
    <w:p>
      <w:pPr>
        <w:pStyle w:val="Style9"/>
        <w:keepNext/>
        <w:keepLines/>
        <w:widowControl w:val="0"/>
        <w:shd w:val="clear" w:color="auto" w:fill="auto"/>
        <w:bidi w:val="0"/>
        <w:spacing w:before="0" w:after="100" w:line="240" w:lineRule="auto"/>
        <w:ind w:left="0" w:right="0" w:firstLine="0"/>
        <w:jc w:val="center"/>
        <w:rPr>
          <w:sz w:val="36"/>
          <w:szCs w:val="36"/>
        </w:rPr>
      </w:pPr>
      <w:bookmarkStart w:id="10" w:name="bookmark10"/>
      <w:bookmarkStart w:id="11" w:name="bookmark11"/>
      <w:bookmarkStart w:id="9" w:name="bookmark9"/>
      <w:r>
        <w:rPr>
          <w:b/>
          <w:bCs/>
          <w:color w:val="000000"/>
          <w:spacing w:val="0"/>
          <w:w w:val="100"/>
          <w:position w:val="0"/>
          <w:sz w:val="36"/>
          <w:szCs w:val="36"/>
          <w:shd w:val="clear" w:color="auto" w:fill="auto"/>
          <w:lang w:val="cs-CZ" w:eastAsia="cs-CZ" w:bidi="cs-CZ"/>
        </w:rPr>
        <w:t>SMLOUVA O DÍLO</w:t>
      </w:r>
      <w:bookmarkEnd w:id="10"/>
      <w:bookmarkEnd w:id="11"/>
      <w:bookmarkEnd w:id="9"/>
    </w:p>
    <w:p>
      <w:pPr>
        <w:pStyle w:val="Style9"/>
        <w:keepNext/>
        <w:keepLines/>
        <w:widowControl w:val="0"/>
        <w:shd w:val="clear" w:color="auto" w:fill="auto"/>
        <w:bidi w:val="0"/>
        <w:spacing w:before="0" w:line="240" w:lineRule="auto"/>
        <w:ind w:left="0" w:right="0" w:firstLine="0"/>
        <w:jc w:val="left"/>
      </w:pPr>
      <w:bookmarkStart w:id="12" w:name="bookmark12"/>
      <w:bookmarkStart w:id="13" w:name="bookmark13"/>
      <w:bookmarkStart w:id="14" w:name="bookmark14"/>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12"/>
      <w:bookmarkEnd w:id="13"/>
      <w:bookmarkEnd w:id="14"/>
    </w:p>
    <w:p>
      <w:pPr>
        <w:pStyle w:val="Style9"/>
        <w:keepNext/>
        <w:keepLines/>
        <w:widowControl w:val="0"/>
        <w:shd w:val="clear" w:color="auto" w:fill="auto"/>
        <w:bidi w:val="0"/>
        <w:spacing w:before="0" w:line="240" w:lineRule="auto"/>
        <w:ind w:left="0" w:right="0" w:firstLine="0"/>
        <w:jc w:val="center"/>
      </w:pPr>
      <w:bookmarkStart w:id="15" w:name="bookmark15"/>
      <w:bookmarkStart w:id="16" w:name="bookmark16"/>
      <w:bookmarkStart w:id="17" w:name="bookmark17"/>
      <w:r>
        <w:rPr>
          <w:color w:val="000000"/>
          <w:spacing w:val="0"/>
          <w:w w:val="100"/>
          <w:position w:val="0"/>
          <w:shd w:val="clear" w:color="auto" w:fill="auto"/>
          <w:lang w:val="cs-CZ" w:eastAsia="cs-CZ" w:bidi="cs-CZ"/>
        </w:rPr>
        <w:t xml:space="preserve">Číslo smlouvy objednatele: </w:t>
      </w:r>
      <w:r>
        <w:rPr>
          <w:b/>
          <w:bCs/>
          <w:color w:val="000000"/>
          <w:spacing w:val="0"/>
          <w:w w:val="100"/>
          <w:position w:val="0"/>
          <w:shd w:val="clear" w:color="auto" w:fill="auto"/>
          <w:lang w:val="cs-CZ" w:eastAsia="cs-CZ" w:bidi="cs-CZ"/>
        </w:rPr>
        <w:t>651/2024</w:t>
      </w:r>
      <w:bookmarkEnd w:id="15"/>
      <w:bookmarkEnd w:id="16"/>
      <w:bookmarkEnd w:id="17"/>
    </w:p>
    <w:p>
      <w:pPr>
        <w:pStyle w:val="Style9"/>
        <w:keepNext/>
        <w:keepLines/>
        <w:widowControl w:val="0"/>
        <w:shd w:val="clear" w:color="auto" w:fill="auto"/>
        <w:bidi w:val="0"/>
        <w:spacing w:before="0" w:line="240" w:lineRule="auto"/>
        <w:ind w:left="0" w:right="0" w:firstLine="0"/>
        <w:jc w:val="center"/>
      </w:pPr>
      <w:bookmarkStart w:id="18" w:name="bookmark18"/>
      <w:bookmarkStart w:id="19" w:name="bookmark19"/>
      <w:bookmarkStart w:id="20" w:name="bookmark20"/>
      <w:r>
        <w:rPr>
          <w:color w:val="000000"/>
          <w:spacing w:val="0"/>
          <w:w w:val="100"/>
          <w:position w:val="0"/>
          <w:shd w:val="clear" w:color="auto" w:fill="auto"/>
          <w:lang w:val="cs-CZ" w:eastAsia="cs-CZ" w:bidi="cs-CZ"/>
        </w:rPr>
        <w:t>Číslo smlouvy zhotovitele: NS24070/2024</w:t>
      </w:r>
      <w:bookmarkEnd w:id="18"/>
      <w:bookmarkEnd w:id="19"/>
      <w:bookmarkEnd w:id="20"/>
    </w:p>
    <w:p>
      <w:pPr>
        <w:pStyle w:val="Style6"/>
        <w:keepNext w:val="0"/>
        <w:keepLines w:val="0"/>
        <w:widowControl w:val="0"/>
        <w:shd w:val="clear" w:color="auto" w:fill="auto"/>
        <w:bidi w:val="0"/>
        <w:spacing w:before="0" w:after="320" w:line="240" w:lineRule="auto"/>
        <w:ind w:left="0" w:right="0" w:firstLine="0"/>
        <w:jc w:val="center"/>
        <w:rPr>
          <w:sz w:val="24"/>
          <w:szCs w:val="24"/>
        </w:rPr>
      </w:pPr>
      <w:r>
        <w:rPr>
          <w:color w:val="000000"/>
          <w:spacing w:val="0"/>
          <w:w w:val="100"/>
          <w:position w:val="0"/>
          <w:sz w:val="22"/>
          <w:szCs w:val="22"/>
          <w:shd w:val="clear" w:color="auto" w:fill="auto"/>
          <w:lang w:val="cs-CZ" w:eastAsia="cs-CZ" w:bidi="cs-CZ"/>
        </w:rPr>
        <w:t>Název díla:</w:t>
        <w:br/>
      </w:r>
      <w:r>
        <w:rPr>
          <w:b/>
          <w:bCs/>
          <w:color w:val="000000"/>
          <w:spacing w:val="0"/>
          <w:w w:val="100"/>
          <w:position w:val="0"/>
          <w:sz w:val="22"/>
          <w:szCs w:val="22"/>
          <w:shd w:val="clear" w:color="auto" w:fill="auto"/>
          <w:lang w:val="cs-CZ" w:eastAsia="cs-CZ" w:bidi="cs-CZ"/>
        </w:rPr>
        <w:t>“</w:t>
      </w:r>
      <w:r>
        <w:rPr>
          <w:b/>
          <w:bCs/>
          <w:color w:val="000000"/>
          <w:spacing w:val="0"/>
          <w:w w:val="100"/>
          <w:position w:val="0"/>
          <w:sz w:val="24"/>
          <w:szCs w:val="24"/>
          <w:shd w:val="clear" w:color="auto" w:fill="auto"/>
          <w:lang w:val="cs-CZ" w:eastAsia="cs-CZ" w:bidi="cs-CZ"/>
        </w:rPr>
        <w:t>MVE Skalka TG2-generátor“</w:t>
      </w:r>
    </w:p>
    <w:p>
      <w:pPr>
        <w:pStyle w:val="Style9"/>
        <w:keepNext/>
        <w:keepLines/>
        <w:widowControl w:val="0"/>
        <w:shd w:val="clear" w:color="auto" w:fill="auto"/>
        <w:bidi w:val="0"/>
        <w:spacing w:before="0" w:line="240" w:lineRule="auto"/>
        <w:ind w:left="0" w:right="0" w:firstLine="0"/>
        <w:jc w:val="left"/>
      </w:pPr>
      <w:bookmarkStart w:id="21" w:name="bookmark21"/>
      <w:bookmarkStart w:id="22" w:name="bookmark22"/>
      <w:bookmarkStart w:id="23" w:name="bookmark23"/>
      <w:r>
        <w:rPr>
          <w:b/>
          <w:bCs/>
          <w:color w:val="000000"/>
          <w:spacing w:val="0"/>
          <w:w w:val="100"/>
          <w:position w:val="0"/>
          <w:shd w:val="clear" w:color="auto" w:fill="auto"/>
          <w:lang w:val="cs-CZ" w:eastAsia="cs-CZ" w:bidi="cs-CZ"/>
        </w:rPr>
        <w:t>Smluvní strany:</w:t>
      </w:r>
      <w:bookmarkEnd w:id="21"/>
      <w:bookmarkEnd w:id="22"/>
      <w:bookmarkEnd w:id="23"/>
    </w:p>
    <w:p>
      <w:pPr>
        <w:pStyle w:val="Style9"/>
        <w:keepNext/>
        <w:keepLines/>
        <w:widowControl w:val="0"/>
        <w:shd w:val="clear" w:color="auto" w:fill="auto"/>
        <w:bidi w:val="0"/>
        <w:spacing w:before="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3399790</wp:posOffset>
                </wp:positionH>
                <wp:positionV relativeFrom="paragraph">
                  <wp:posOffset>12700</wp:posOffset>
                </wp:positionV>
                <wp:extent cx="2496185" cy="1688465"/>
                <wp:wrapSquare wrapText="left"/>
                <wp:docPr id="3" name="Shape 3"/>
                <a:graphic xmlns:a="http://schemas.openxmlformats.org/drawingml/2006/main">
                  <a:graphicData uri="http://schemas.microsoft.com/office/word/2010/wordprocessingShape">
                    <wps:wsp>
                      <wps:cNvSpPr txBox="1"/>
                      <wps:spPr>
                        <a:xfrm>
                          <a:ext cx="2496185" cy="168846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70889988</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CZ70889988 generálním ředitelem ředitel závodu Karlovy Vary vedoucí technické skupiny Karlovy Vary vedoucí provozu Cheb</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úseku Cheb</w:t>
                            </w:r>
                          </w:p>
                        </w:txbxContent>
                      </wps:txbx>
                      <wps:bodyPr lIns="0" tIns="0" rIns="0" bIns="0">
                        <a:noAutoFit/>
                      </wps:bodyPr>
                    </wps:wsp>
                  </a:graphicData>
                </a:graphic>
              </wp:anchor>
            </w:drawing>
          </mc:Choice>
          <mc:Fallback>
            <w:pict>
              <v:shape id="_x0000_s1029" type="#_x0000_t202" style="position:absolute;margin-left:267.69999999999999pt;margin-top:1.pt;width:196.55000000000001pt;height:132.94999999999999pt;z-index:-125829375;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Povodí Ohře, státní podnik </w:t>
                      </w:r>
                      <w:r>
                        <w:rPr>
                          <w:color w:val="000000"/>
                          <w:spacing w:val="0"/>
                          <w:w w:val="100"/>
                          <w:position w:val="0"/>
                          <w:shd w:val="clear" w:color="auto" w:fill="auto"/>
                          <w:lang w:val="cs-CZ" w:eastAsia="cs-CZ" w:bidi="cs-CZ"/>
                        </w:rPr>
                        <w:t>Bezručova 4219, 430 03 Chomutov 70889988</w:t>
                      </w:r>
                    </w:p>
                    <w:p>
                      <w:pPr>
                        <w:pStyle w:val="Style6"/>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CZ70889988 generálním ředitelem ředitel závodu Karlovy Vary vedoucí technické skupiny Karlovy Vary vedoucí provozu Cheb</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úseku Cheb</w:t>
                      </w:r>
                    </w:p>
                  </w:txbxContent>
                </v:textbox>
                <w10:wrap type="square" side="left" anchorx="page"/>
              </v:shape>
            </w:pict>
          </mc:Fallback>
        </mc:AlternateContent>
      </w:r>
      <w:bookmarkStart w:id="21" w:name="bookmark21"/>
      <w:bookmarkStart w:id="22" w:name="bookmark22"/>
      <w:r>
        <w:rPr>
          <w:b/>
          <w:bCs/>
          <w:color w:val="000000"/>
          <w:spacing w:val="0"/>
          <w:w w:val="100"/>
          <w:position w:val="0"/>
          <w:shd w:val="clear" w:color="auto" w:fill="auto"/>
          <w:lang w:val="cs-CZ" w:eastAsia="cs-CZ" w:bidi="cs-CZ"/>
        </w:rPr>
        <w:t>Objednatel:</w:t>
      </w:r>
      <w:bookmarkEnd w:id="21"/>
      <w:bookmarkEnd w:id="22"/>
    </w:p>
    <w:p>
      <w:pPr>
        <w:pStyle w:val="Style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DIČ: zastoupený: zástupce ve věcech smluvních: zástupce ředitele závodu: zástupce ve věcech technických:</w:t>
      </w:r>
    </w:p>
    <w:p>
      <w:pPr>
        <w:pStyle w:val="Style6"/>
        <w:keepNext w:val="0"/>
        <w:keepLines w:val="0"/>
        <w:widowControl w:val="0"/>
        <w:shd w:val="clear" w:color="auto" w:fill="auto"/>
        <w:bidi w:val="0"/>
        <w:spacing w:before="0" w:after="100" w:line="360" w:lineRule="auto"/>
        <w:ind w:left="0" w:right="0" w:firstLine="0"/>
        <w:jc w:val="left"/>
      </w:pPr>
      <w:r>
        <w:rPr>
          <w:b/>
          <w:bCs/>
          <w:color w:val="000000"/>
          <w:spacing w:val="0"/>
          <w:w w:val="100"/>
          <w:position w:val="0"/>
          <w:shd w:val="clear" w:color="auto" w:fill="auto"/>
          <w:lang w:val="cs-CZ" w:eastAsia="cs-CZ" w:bidi="cs-CZ"/>
        </w:rPr>
        <w:t>technický dozor investora: bankovní spojení: číslo účtu:</w:t>
      </w:r>
    </w:p>
    <w:p>
      <w:pPr>
        <w:pStyle w:val="Style6"/>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9"/>
        <w:keepNext/>
        <w:keepLines/>
        <w:widowControl w:val="0"/>
        <w:shd w:val="clear" w:color="auto" w:fill="auto"/>
        <w:bidi w:val="0"/>
        <w:spacing w:before="0" w:line="240" w:lineRule="auto"/>
        <w:ind w:left="0" w:right="0" w:firstLine="0"/>
        <w:jc w:val="left"/>
      </w:pPr>
      <w:bookmarkStart w:id="24" w:name="bookmark24"/>
      <w:bookmarkStart w:id="25" w:name="bookmark25"/>
      <w:bookmarkStart w:id="26" w:name="bookmark26"/>
      <w:r>
        <w:rPr>
          <w:color w:val="000000"/>
          <w:spacing w:val="0"/>
          <w:w w:val="100"/>
          <w:position w:val="0"/>
          <w:shd w:val="clear" w:color="auto" w:fill="auto"/>
          <w:lang w:val="cs-CZ" w:eastAsia="cs-CZ" w:bidi="cs-CZ"/>
        </w:rPr>
        <w:t>(dále jen „objednatel“)</w:t>
      </w:r>
      <w:bookmarkEnd w:id="24"/>
      <w:bookmarkEnd w:id="25"/>
      <w:bookmarkEnd w:id="26"/>
    </w:p>
    <w:p>
      <w:pPr>
        <w:pStyle w:val="Style9"/>
        <w:keepNext/>
        <w:keepLines/>
        <w:widowControl w:val="0"/>
        <w:shd w:val="clear" w:color="auto" w:fill="auto"/>
        <w:bidi w:val="0"/>
        <w:spacing w:before="0" w:line="240" w:lineRule="auto"/>
        <w:ind w:left="0" w:right="0" w:firstLine="0"/>
        <w:jc w:val="left"/>
      </w:pPr>
      <w:bookmarkStart w:id="27" w:name="bookmark27"/>
      <w:bookmarkStart w:id="28" w:name="bookmark28"/>
      <w:bookmarkStart w:id="29" w:name="bookmark29"/>
      <w:r>
        <w:rPr>
          <w:b/>
          <w:bCs/>
          <w:color w:val="000000"/>
          <w:spacing w:val="0"/>
          <w:w w:val="100"/>
          <w:position w:val="0"/>
          <w:shd w:val="clear" w:color="auto" w:fill="auto"/>
          <w:lang w:val="cs-CZ" w:eastAsia="cs-CZ" w:bidi="cs-CZ"/>
        </w:rPr>
        <w:t>a</w:t>
      </w:r>
      <w:bookmarkEnd w:id="27"/>
      <w:bookmarkEnd w:id="28"/>
      <w:bookmarkEnd w:id="29"/>
    </w:p>
    <w:p>
      <w:pPr>
        <w:pStyle w:val="Style9"/>
        <w:keepNext/>
        <w:keepLines/>
        <w:widowControl w:val="0"/>
        <w:shd w:val="clear" w:color="auto" w:fill="auto"/>
        <w:tabs>
          <w:tab w:pos="2846" w:val="left"/>
        </w:tabs>
        <w:bidi w:val="0"/>
        <w:spacing w:before="0" w:after="0" w:line="240" w:lineRule="auto"/>
        <w:ind w:left="0" w:right="0" w:firstLine="0"/>
        <w:jc w:val="left"/>
      </w:pPr>
      <w:bookmarkStart w:id="30" w:name="bookmark30"/>
      <w:bookmarkStart w:id="31" w:name="bookmark31"/>
      <w:bookmarkStart w:id="32" w:name="bookmark32"/>
      <w:r>
        <w:rPr>
          <w:b/>
          <w:bCs/>
          <w:color w:val="000000"/>
          <w:spacing w:val="0"/>
          <w:w w:val="100"/>
          <w:position w:val="0"/>
          <w:shd w:val="clear" w:color="auto" w:fill="auto"/>
          <w:lang w:val="cs-CZ" w:eastAsia="cs-CZ" w:bidi="cs-CZ"/>
        </w:rPr>
        <w:t>zhotovitel:</w:t>
        <w:tab/>
        <w:t>Hansen Elektric, spol. s r.o.</w:t>
      </w:r>
      <w:bookmarkEnd w:id="30"/>
      <w:bookmarkEnd w:id="31"/>
      <w:bookmarkEnd w:id="32"/>
    </w:p>
    <w:p>
      <w:pPr>
        <w:pStyle w:val="Style9"/>
        <w:keepNext/>
        <w:keepLines/>
        <w:widowControl w:val="0"/>
        <w:shd w:val="clear" w:color="auto" w:fill="auto"/>
        <w:tabs>
          <w:tab w:pos="2846" w:val="left"/>
        </w:tabs>
        <w:bidi w:val="0"/>
        <w:spacing w:before="0" w:after="0" w:line="240" w:lineRule="auto"/>
        <w:ind w:left="0" w:right="0" w:firstLine="0"/>
        <w:jc w:val="left"/>
      </w:pPr>
      <w:bookmarkStart w:id="33" w:name="bookmark33"/>
      <w:bookmarkStart w:id="34" w:name="bookmark34"/>
      <w:bookmarkStart w:id="35" w:name="bookmark35"/>
      <w:r>
        <w:rPr>
          <w:color w:val="000000"/>
          <w:spacing w:val="0"/>
          <w:w w:val="100"/>
          <w:position w:val="0"/>
          <w:shd w:val="clear" w:color="auto" w:fill="auto"/>
          <w:lang w:val="cs-CZ" w:eastAsia="cs-CZ" w:bidi="cs-CZ"/>
        </w:rPr>
        <w:t>sídlo:</w:t>
        <w:tab/>
        <w:t>Těšínská 2977/79c, 746 01 Opava</w:t>
      </w:r>
      <w:bookmarkEnd w:id="33"/>
      <w:bookmarkEnd w:id="34"/>
      <w:bookmarkEnd w:id="35"/>
    </w:p>
    <w:p>
      <w:pPr>
        <w:pStyle w:val="Style9"/>
        <w:keepNext/>
        <w:keepLines/>
        <w:widowControl w:val="0"/>
        <w:shd w:val="clear" w:color="auto" w:fill="auto"/>
        <w:tabs>
          <w:tab w:pos="4248" w:val="left"/>
        </w:tabs>
        <w:bidi w:val="0"/>
        <w:spacing w:before="0" w:after="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oprávněn(i) k podpisu smlouvy:</w:t>
        <w:tab/>
        <w:t>jednatel</w:t>
      </w:r>
      <w:bookmarkEnd w:id="36"/>
      <w:bookmarkEnd w:id="37"/>
      <w:bookmarkEnd w:id="38"/>
    </w:p>
    <w:p>
      <w:pPr>
        <w:pStyle w:val="Style6"/>
        <w:keepNext w:val="0"/>
        <w:keepLines w:val="0"/>
        <w:widowControl w:val="0"/>
        <w:shd w:val="clear" w:color="auto" w:fill="auto"/>
        <w:tabs>
          <w:tab w:pos="2875" w:val="left"/>
        </w:tabs>
        <w:bidi w:val="0"/>
        <w:spacing w:before="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2686685</wp:posOffset>
                </wp:positionH>
                <wp:positionV relativeFrom="paragraph">
                  <wp:posOffset>635000</wp:posOffset>
                </wp:positionV>
                <wp:extent cx="841375" cy="387350"/>
                <wp:wrapSquare wrapText="left"/>
                <wp:docPr id="5" name="Shape 5"/>
                <a:graphic xmlns:a="http://schemas.openxmlformats.org/drawingml/2006/main">
                  <a:graphicData uri="http://schemas.microsoft.com/office/word/2010/wordprocessingShape">
                    <wps:wsp>
                      <wps:cNvSpPr txBox="1"/>
                      <wps:spPr>
                        <a:xfrm>
                          <a:ext cx="841375" cy="387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47973862</w:t>
                            </w:r>
                            <w:bookmarkEnd w:id="0"/>
                            <w:bookmarkEnd w:id="1"/>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CZ47973862</w:t>
                            </w:r>
                            <w:bookmarkEnd w:id="3"/>
                          </w:p>
                        </w:txbxContent>
                      </wps:txbx>
                      <wps:bodyPr lIns="0" tIns="0" rIns="0" bIns="0">
                        <a:noAutoFit/>
                      </wps:bodyPr>
                    </wps:wsp>
                  </a:graphicData>
                </a:graphic>
              </wp:anchor>
            </w:drawing>
          </mc:Choice>
          <mc:Fallback>
            <w:pict>
              <v:shape id="_x0000_s1031" type="#_x0000_t202" style="position:absolute;margin-left:211.55000000000001pt;margin-top:50.pt;width:66.25pt;height:30.5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47973862</w:t>
                      </w:r>
                      <w:bookmarkEnd w:id="0"/>
                      <w:bookmarkEnd w:id="1"/>
                      <w:bookmarkEnd w:id="2"/>
                    </w:p>
                    <w:p>
                      <w:pPr>
                        <w:pStyle w:val="Style6"/>
                        <w:keepNext w:val="0"/>
                        <w:keepLines w:val="0"/>
                        <w:widowControl w:val="0"/>
                        <w:shd w:val="clear" w:color="auto" w:fill="auto"/>
                        <w:bidi w:val="0"/>
                        <w:spacing w:before="0" w:after="0" w:line="240" w:lineRule="auto"/>
                        <w:ind w:left="0" w:right="0" w:firstLine="0"/>
                        <w:jc w:val="left"/>
                      </w:pPr>
                      <w:bookmarkStart w:id="3" w:name="bookmark3"/>
                      <w:r>
                        <w:rPr>
                          <w:color w:val="000000"/>
                          <w:spacing w:val="0"/>
                          <w:w w:val="100"/>
                          <w:position w:val="0"/>
                          <w:shd w:val="clear" w:color="auto" w:fill="auto"/>
                          <w:lang w:val="cs-CZ" w:eastAsia="cs-CZ" w:bidi="cs-CZ"/>
                        </w:rPr>
                        <w:t>CZ47973862</w:t>
                      </w:r>
                      <w:bookmarkEnd w:id="3"/>
                    </w:p>
                  </w:txbxContent>
                </v:textbox>
                <w10:wrap type="square" side="left" anchorx="page"/>
              </v:shape>
            </w:pict>
          </mc:Fallback>
        </mc:AlternateContent>
      </w:r>
      <w:r>
        <mc:AlternateContent>
          <mc:Choice Requires="wps">
            <w:drawing>
              <wp:anchor distT="0" distB="0" distL="0" distR="0" simplePos="0" relativeHeight="125829382" behindDoc="0" locked="0" layoutInCell="1" allowOverlap="1">
                <wp:simplePos x="0" y="0"/>
                <wp:positionH relativeFrom="page">
                  <wp:posOffset>885190</wp:posOffset>
                </wp:positionH>
                <wp:positionV relativeFrom="paragraph">
                  <wp:posOffset>1295400</wp:posOffset>
                </wp:positionV>
                <wp:extent cx="4593590" cy="688975"/>
                <wp:wrapTopAndBottom/>
                <wp:docPr id="7" name="Shape 7"/>
                <a:graphic xmlns:a="http://schemas.openxmlformats.org/drawingml/2006/main">
                  <a:graphicData uri="http://schemas.microsoft.com/office/word/2010/wordprocessingShape">
                    <wps:wsp>
                      <wps:cNvSpPr txBox="1"/>
                      <wps:spPr>
                        <a:xfrm>
                          <a:ext cx="4593590" cy="688975"/>
                        </a:xfrm>
                        <a:prstGeom prst="rect"/>
                        <a:noFill/>
                      </wps:spPr>
                      <wps:txbx>
                        <w:txbxContent>
                          <w:p>
                            <w:pPr>
                              <w:pStyle w:val="Style6"/>
                              <w:keepNext w:val="0"/>
                              <w:keepLines w:val="0"/>
                              <w:widowControl w:val="0"/>
                              <w:shd w:val="clear" w:color="auto" w:fill="auto"/>
                              <w:tabs>
                                <w:tab w:pos="2875" w:val="left"/>
                              </w:tabs>
                              <w:bidi w:val="0"/>
                              <w:spacing w:before="0" w:after="20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zápis v obchodním rejstříku: Krajský soud v Ostravě, oddíl C, vložka 5399 tel.:</w:t>
                              <w:tab/>
                              <w:t>e-mail:</w:t>
                            </w:r>
                            <w:bookmarkEnd w:id="4"/>
                            <w:bookmarkEnd w:id="5"/>
                            <w:bookmarkEnd w:id="6"/>
                          </w:p>
                          <w:p>
                            <w:pPr>
                              <w:pStyle w:val="Style6"/>
                              <w:keepNext w:val="0"/>
                              <w:keepLines w:val="0"/>
                              <w:widowControl w:val="0"/>
                              <w:shd w:val="clear" w:color="auto" w:fill="auto"/>
                              <w:bidi w:val="0"/>
                              <w:spacing w:before="0" w:after="0" w:line="240" w:lineRule="auto"/>
                              <w:ind w:left="0" w:right="0" w:firstLine="0"/>
                              <w:jc w:val="left"/>
                            </w:pPr>
                            <w:bookmarkStart w:id="7" w:name="bookmark7"/>
                            <w:bookmarkStart w:id="8" w:name="bookmark8"/>
                            <w:r>
                              <w:rPr>
                                <w:color w:val="000000"/>
                                <w:spacing w:val="0"/>
                                <w:w w:val="100"/>
                                <w:position w:val="0"/>
                                <w:shd w:val="clear" w:color="auto" w:fill="auto"/>
                                <w:lang w:val="cs-CZ" w:eastAsia="cs-CZ" w:bidi="cs-CZ"/>
                              </w:rPr>
                              <w:t>(dále jen „zhotovitel“)</w:t>
                            </w:r>
                            <w:bookmarkEnd w:id="7"/>
                            <w:bookmarkEnd w:id="8"/>
                          </w:p>
                        </w:txbxContent>
                      </wps:txbx>
                      <wps:bodyPr lIns="0" tIns="0" rIns="0" bIns="0">
                        <a:noAutoFit/>
                      </wps:bodyPr>
                    </wps:wsp>
                  </a:graphicData>
                </a:graphic>
              </wp:anchor>
            </w:drawing>
          </mc:Choice>
          <mc:Fallback>
            <w:pict>
              <v:shape id="_x0000_s1033" type="#_x0000_t202" style="position:absolute;margin-left:69.700000000000003pt;margin-top:102.pt;width:361.69999999999999pt;height:54.25pt;z-index:-125829371;mso-wrap-distance-left:0;mso-wrap-distance-right:0;mso-position-horizontal-relative:page" filled="f" stroked="f">
                <v:textbox inset="0,0,0,0">
                  <w:txbxContent>
                    <w:p>
                      <w:pPr>
                        <w:pStyle w:val="Style6"/>
                        <w:keepNext w:val="0"/>
                        <w:keepLines w:val="0"/>
                        <w:widowControl w:val="0"/>
                        <w:shd w:val="clear" w:color="auto" w:fill="auto"/>
                        <w:tabs>
                          <w:tab w:pos="2875" w:val="left"/>
                        </w:tabs>
                        <w:bidi w:val="0"/>
                        <w:spacing w:before="0" w:after="200" w:line="240" w:lineRule="auto"/>
                        <w:ind w:left="0" w:right="0" w:firstLine="0"/>
                        <w:jc w:val="left"/>
                      </w:pPr>
                      <w:bookmarkStart w:id="4" w:name="bookmark4"/>
                      <w:bookmarkStart w:id="5" w:name="bookmark5"/>
                      <w:bookmarkStart w:id="6" w:name="bookmark6"/>
                      <w:r>
                        <w:rPr>
                          <w:color w:val="000000"/>
                          <w:spacing w:val="0"/>
                          <w:w w:val="100"/>
                          <w:position w:val="0"/>
                          <w:shd w:val="clear" w:color="auto" w:fill="auto"/>
                          <w:lang w:val="cs-CZ" w:eastAsia="cs-CZ" w:bidi="cs-CZ"/>
                        </w:rPr>
                        <w:t>zápis v obchodním rejstříku: Krajský soud v Ostravě, oddíl C, vložka 5399 tel.:</w:t>
                        <w:tab/>
                        <w:t>e-mail:</w:t>
                      </w:r>
                      <w:bookmarkEnd w:id="4"/>
                      <w:bookmarkEnd w:id="5"/>
                      <w:bookmarkEnd w:id="6"/>
                    </w:p>
                    <w:p>
                      <w:pPr>
                        <w:pStyle w:val="Style6"/>
                        <w:keepNext w:val="0"/>
                        <w:keepLines w:val="0"/>
                        <w:widowControl w:val="0"/>
                        <w:shd w:val="clear" w:color="auto" w:fill="auto"/>
                        <w:bidi w:val="0"/>
                        <w:spacing w:before="0" w:after="0" w:line="240" w:lineRule="auto"/>
                        <w:ind w:left="0" w:right="0" w:firstLine="0"/>
                        <w:jc w:val="left"/>
                      </w:pPr>
                      <w:bookmarkStart w:id="7" w:name="bookmark7"/>
                      <w:bookmarkStart w:id="8" w:name="bookmark8"/>
                      <w:r>
                        <w:rPr>
                          <w:color w:val="000000"/>
                          <w:spacing w:val="0"/>
                          <w:w w:val="100"/>
                          <w:position w:val="0"/>
                          <w:shd w:val="clear" w:color="auto" w:fill="auto"/>
                          <w:lang w:val="cs-CZ" w:eastAsia="cs-CZ" w:bidi="cs-CZ"/>
                        </w:rPr>
                        <w:t>(dále jen „zhotovitel“)</w:t>
                      </w:r>
                      <w:bookmarkEnd w:id="7"/>
                      <w:bookmarkEnd w:id="8"/>
                    </w:p>
                  </w:txbxContent>
                </v:textbox>
                <w10:wrap type="topAndBottom" anchorx="page"/>
              </v:shape>
            </w:pict>
          </mc:Fallback>
        </mc:AlternateContent>
      </w:r>
      <w:bookmarkStart w:id="39" w:name="bookmark39"/>
      <w:bookmarkStart w:id="40" w:name="bookmark40"/>
      <w:r>
        <w:rPr>
          <w:color w:val="000000"/>
          <w:spacing w:val="0"/>
          <w:w w:val="100"/>
          <w:position w:val="0"/>
          <w:shd w:val="clear" w:color="auto" w:fill="auto"/>
          <w:lang w:val="cs-CZ" w:eastAsia="cs-CZ" w:bidi="cs-CZ"/>
        </w:rPr>
        <w:t>oprávněn(i) jednat o věcech smluvních: oprávněn(i) jednat o věcech technických: tel.: email: IČO: DIČ: bankovní spojení: číslo účtu:</w:t>
      </w:r>
      <w:bookmarkEnd w:id="39"/>
      <w:bookmarkEnd w:id="40"/>
    </w:p>
    <w:p>
      <w:pPr>
        <w:pStyle w:val="Style6"/>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6"/>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9"/>
        <w:keepNext/>
        <w:keepLines/>
        <w:widowControl w:val="0"/>
        <w:numPr>
          <w:ilvl w:val="0"/>
          <w:numId w:val="1"/>
        </w:numPr>
        <w:shd w:val="clear" w:color="auto" w:fill="auto"/>
        <w:tabs>
          <w:tab w:pos="442" w:val="left"/>
        </w:tabs>
        <w:bidi w:val="0"/>
        <w:spacing w:before="0" w:after="200" w:line="240" w:lineRule="auto"/>
        <w:ind w:right="0" w:hanging="440"/>
        <w:jc w:val="both"/>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„MVE Skalka TG2-generátor“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41"/>
      <w:bookmarkEnd w:id="42"/>
      <w:bookmarkEnd w:id="44"/>
    </w:p>
    <w:p>
      <w:pPr>
        <w:pStyle w:val="Style9"/>
        <w:keepNext/>
        <w:keepLines/>
        <w:widowControl w:val="0"/>
        <w:numPr>
          <w:ilvl w:val="0"/>
          <w:numId w:val="1"/>
        </w:numPr>
        <w:shd w:val="clear" w:color="auto" w:fill="auto"/>
        <w:tabs>
          <w:tab w:pos="442" w:val="left"/>
        </w:tabs>
        <w:bidi w:val="0"/>
        <w:spacing w:before="0" w:after="200" w:line="240" w:lineRule="auto"/>
        <w:ind w:right="0" w:hanging="440"/>
        <w:jc w:val="both"/>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Předmětem veřejné zakázky je oprava generátoru TG 2 (asynchronní motor s kotvou na krátko) Končar 350 kW. Oprava spočívá v převinutí generátoru, výměny 2 ks ložisek a všech čidel. Technické údaje generátoru TG 2 jsou uvedeny v příloze této smlouvy č. 2 Technické údaje generátoru.</w:t>
      </w:r>
      <w:bookmarkEnd w:id="45"/>
      <w:bookmarkEnd w:id="46"/>
      <w:bookmarkEnd w:id="48"/>
    </w:p>
    <w:p>
      <w:pPr>
        <w:pStyle w:val="Style9"/>
        <w:keepNext/>
        <w:keepLines/>
        <w:widowControl w:val="0"/>
        <w:numPr>
          <w:ilvl w:val="0"/>
          <w:numId w:val="1"/>
        </w:numPr>
        <w:shd w:val="clear" w:color="auto" w:fill="auto"/>
        <w:tabs>
          <w:tab w:pos="442" w:val="left"/>
        </w:tabs>
        <w:bidi w:val="0"/>
        <w:spacing w:before="0" w:after="200" w:line="240" w:lineRule="auto"/>
        <w:ind w:right="0" w:hanging="440"/>
        <w:jc w:val="both"/>
      </w:pPr>
      <w:bookmarkStart w:id="49" w:name="bookmark49"/>
      <w:bookmarkStart w:id="50" w:name="bookmark50"/>
      <w:bookmarkStart w:id="51" w:name="bookmark51"/>
      <w:bookmarkStart w:id="52" w:name="bookmark52"/>
      <w:bookmarkEnd w:id="51"/>
      <w:r>
        <w:rPr>
          <w:color w:val="000000"/>
          <w:spacing w:val="0"/>
          <w:w w:val="100"/>
          <w:position w:val="0"/>
          <w:shd w:val="clear" w:color="auto" w:fill="auto"/>
          <w:lang w:val="cs-CZ" w:eastAsia="cs-CZ" w:bidi="cs-CZ"/>
        </w:rPr>
        <w:t>Zhotovitel se zavazuje provést výše uvedené dílo v rozsahu cenové nabídky + kalkulace opravy generátoru, který tvoří přílohu č. 1 této smlouvy.</w:t>
      </w:r>
      <w:bookmarkEnd w:id="49"/>
      <w:bookmarkEnd w:id="50"/>
      <w:bookmarkEnd w:id="52"/>
    </w:p>
    <w:p>
      <w:pPr>
        <w:pStyle w:val="Style9"/>
        <w:keepNext/>
        <w:keepLines/>
        <w:widowControl w:val="0"/>
        <w:shd w:val="clear" w:color="auto" w:fill="auto"/>
        <w:bidi w:val="0"/>
        <w:spacing w:before="0" w:after="200" w:line="240" w:lineRule="auto"/>
        <w:ind w:left="0" w:right="0" w:firstLine="0"/>
        <w:jc w:val="both"/>
      </w:pPr>
      <w:bookmarkStart w:id="53" w:name="bookmark53"/>
      <w:bookmarkStart w:id="54" w:name="bookmark54"/>
      <w:bookmarkStart w:id="55" w:name="bookmark55"/>
      <w:r>
        <w:rPr>
          <w:color w:val="000000"/>
          <w:spacing w:val="0"/>
          <w:w w:val="100"/>
          <w:position w:val="0"/>
          <w:shd w:val="clear" w:color="auto" w:fill="auto"/>
          <w:lang w:val="cs-CZ" w:eastAsia="cs-CZ" w:bidi="cs-CZ"/>
        </w:rPr>
        <w:t>Rozsah prací</w:t>
      </w:r>
      <w:bookmarkEnd w:id="53"/>
      <w:bookmarkEnd w:id="54"/>
      <w:bookmarkEnd w:id="55"/>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56" w:name="bookmark56"/>
      <w:bookmarkEnd w:id="56"/>
      <w:r>
        <w:rPr>
          <w:color w:val="000000"/>
          <w:spacing w:val="0"/>
          <w:w w:val="100"/>
          <w:position w:val="0"/>
          <w:shd w:val="clear" w:color="auto" w:fill="auto"/>
          <w:lang w:val="cs-CZ" w:eastAsia="cs-CZ" w:bidi="cs-CZ"/>
        </w:rPr>
        <w:t>demontáž generátoru na dílně</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57" w:name="bookmark57"/>
      <w:bookmarkEnd w:id="57"/>
      <w:r>
        <w:rPr>
          <w:color w:val="000000"/>
          <w:spacing w:val="0"/>
          <w:w w:val="100"/>
          <w:position w:val="0"/>
          <w:shd w:val="clear" w:color="auto" w:fill="auto"/>
          <w:lang w:val="cs-CZ" w:eastAsia="cs-CZ" w:bidi="cs-CZ"/>
        </w:rPr>
        <w:t>vyčištění a odmaštění generátoru (mytí a sušení v peci)</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58" w:name="bookmark58"/>
      <w:bookmarkEnd w:id="58"/>
      <w:r>
        <w:rPr>
          <w:color w:val="000000"/>
          <w:spacing w:val="0"/>
          <w:w w:val="100"/>
          <w:position w:val="0"/>
          <w:shd w:val="clear" w:color="auto" w:fill="auto"/>
          <w:lang w:val="cs-CZ" w:eastAsia="cs-CZ" w:bidi="cs-CZ"/>
        </w:rPr>
        <w:t>mechanický nález-kontrola hřídele, ložiskových ploch, štítů atd.</w:t>
      </w:r>
    </w:p>
    <w:p>
      <w:pPr>
        <w:pStyle w:val="Style6"/>
        <w:keepNext w:val="0"/>
        <w:keepLines w:val="0"/>
        <w:widowControl w:val="0"/>
        <w:numPr>
          <w:ilvl w:val="0"/>
          <w:numId w:val="3"/>
        </w:numPr>
        <w:shd w:val="clear" w:color="auto" w:fill="auto"/>
        <w:tabs>
          <w:tab w:pos="1257" w:val="left"/>
        </w:tabs>
        <w:bidi w:val="0"/>
        <w:spacing w:before="0" w:after="0" w:line="240" w:lineRule="auto"/>
        <w:ind w:left="1220" w:right="0" w:hanging="360"/>
        <w:jc w:val="both"/>
      </w:pPr>
      <w:bookmarkStart w:id="59" w:name="bookmark59"/>
      <w:bookmarkEnd w:id="59"/>
      <w:r>
        <w:rPr>
          <w:color w:val="000000"/>
          <w:spacing w:val="0"/>
          <w:w w:val="100"/>
          <w:position w:val="0"/>
          <w:shd w:val="clear" w:color="auto" w:fill="auto"/>
          <w:lang w:val="cs-CZ" w:eastAsia="cs-CZ" w:bidi="cs-CZ"/>
        </w:rPr>
        <w:t>revize vinutí statoru-měření izolačních odporů, měření vinutí na závitový zkrat, čidel</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0" w:name="bookmark60"/>
      <w:bookmarkEnd w:id="60"/>
      <w:r>
        <w:rPr>
          <w:color w:val="000000"/>
          <w:spacing w:val="0"/>
          <w:w w:val="100"/>
          <w:position w:val="0"/>
          <w:shd w:val="clear" w:color="auto" w:fill="auto"/>
          <w:lang w:val="cs-CZ" w:eastAsia="cs-CZ" w:bidi="cs-CZ"/>
        </w:rPr>
        <w:t>vypálení vinutí v peci</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1" w:name="bookmark61"/>
      <w:bookmarkEnd w:id="61"/>
      <w:r>
        <w:rPr>
          <w:color w:val="000000"/>
          <w:spacing w:val="0"/>
          <w:w w:val="100"/>
          <w:position w:val="0"/>
          <w:shd w:val="clear" w:color="auto" w:fill="auto"/>
          <w:lang w:val="cs-CZ" w:eastAsia="cs-CZ" w:bidi="cs-CZ"/>
        </w:rPr>
        <w:t>odečet dat pro převinutí statorového vinutí</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2" w:name="bookmark62"/>
      <w:bookmarkEnd w:id="62"/>
      <w:r>
        <w:rPr>
          <w:color w:val="000000"/>
          <w:spacing w:val="0"/>
          <w:w w:val="100"/>
          <w:position w:val="0"/>
          <w:shd w:val="clear" w:color="auto" w:fill="auto"/>
          <w:lang w:val="cs-CZ" w:eastAsia="cs-CZ" w:bidi="cs-CZ"/>
        </w:rPr>
        <w:t>magnetizační zkouška magnetického obvodu</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3" w:name="bookmark63"/>
      <w:bookmarkEnd w:id="63"/>
      <w:r>
        <w:rPr>
          <w:color w:val="000000"/>
          <w:spacing w:val="0"/>
          <w:w w:val="100"/>
          <w:position w:val="0"/>
          <w:shd w:val="clear" w:color="auto" w:fill="auto"/>
          <w:lang w:val="cs-CZ" w:eastAsia="cs-CZ" w:bidi="cs-CZ"/>
        </w:rPr>
        <w:t>nástřik magnetického obvodu elektroizolační barvou</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4" w:name="bookmark64"/>
      <w:bookmarkEnd w:id="64"/>
      <w:r>
        <w:rPr>
          <w:color w:val="000000"/>
          <w:spacing w:val="0"/>
          <w:w w:val="100"/>
          <w:position w:val="0"/>
          <w:shd w:val="clear" w:color="auto" w:fill="auto"/>
          <w:lang w:val="cs-CZ" w:eastAsia="cs-CZ" w:bidi="cs-CZ"/>
        </w:rPr>
        <w:t>vložení nového vinutí a teplotních čidel, tepl. třída F</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5" w:name="bookmark65"/>
      <w:bookmarkEnd w:id="65"/>
      <w:r>
        <w:rPr>
          <w:color w:val="000000"/>
          <w:spacing w:val="0"/>
          <w:w w:val="100"/>
          <w:position w:val="0"/>
          <w:shd w:val="clear" w:color="auto" w:fill="auto"/>
          <w:lang w:val="cs-CZ" w:eastAsia="cs-CZ" w:bidi="cs-CZ"/>
        </w:rPr>
        <w:t>vakuovo-tlaká impregnace a sušení v peci</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6" w:name="bookmark66"/>
      <w:bookmarkEnd w:id="66"/>
      <w:r>
        <w:rPr>
          <w:color w:val="000000"/>
          <w:spacing w:val="0"/>
          <w:w w:val="100"/>
          <w:position w:val="0"/>
          <w:shd w:val="clear" w:color="auto" w:fill="auto"/>
          <w:lang w:val="cs-CZ" w:eastAsia="cs-CZ" w:bidi="cs-CZ"/>
        </w:rPr>
        <w:t>nástřik vinutí elektroizolačním lakem/barvou</w:t>
      </w:r>
    </w:p>
    <w:p>
      <w:pPr>
        <w:pStyle w:val="Style6"/>
        <w:keepNext w:val="0"/>
        <w:keepLines w:val="0"/>
        <w:widowControl w:val="0"/>
        <w:numPr>
          <w:ilvl w:val="0"/>
          <w:numId w:val="3"/>
        </w:numPr>
        <w:shd w:val="clear" w:color="auto" w:fill="auto"/>
        <w:tabs>
          <w:tab w:pos="1197" w:val="left"/>
        </w:tabs>
        <w:bidi w:val="0"/>
        <w:spacing w:before="0" w:after="0" w:line="240" w:lineRule="auto"/>
        <w:ind w:left="0" w:right="0" w:firstLine="800"/>
        <w:jc w:val="both"/>
      </w:pPr>
      <w:bookmarkStart w:id="67" w:name="bookmark67"/>
      <w:bookmarkEnd w:id="67"/>
      <w:r>
        <w:rPr>
          <w:color w:val="000000"/>
          <w:spacing w:val="0"/>
          <w:w w:val="100"/>
          <w:position w:val="0"/>
          <w:shd w:val="clear" w:color="auto" w:fill="auto"/>
          <w:lang w:val="cs-CZ" w:eastAsia="cs-CZ" w:bidi="cs-CZ"/>
        </w:rPr>
        <w:t>vyvážení rotoru</w:t>
      </w:r>
    </w:p>
    <w:p>
      <w:pPr>
        <w:pStyle w:val="Style6"/>
        <w:keepNext w:val="0"/>
        <w:keepLines w:val="0"/>
        <w:widowControl w:val="0"/>
        <w:numPr>
          <w:ilvl w:val="0"/>
          <w:numId w:val="3"/>
        </w:numPr>
        <w:shd w:val="clear" w:color="auto" w:fill="auto"/>
        <w:tabs>
          <w:tab w:pos="1259" w:val="left"/>
        </w:tabs>
        <w:bidi w:val="0"/>
        <w:spacing w:before="0" w:after="0" w:line="240" w:lineRule="auto"/>
        <w:ind w:left="0" w:right="0" w:firstLine="800"/>
        <w:jc w:val="both"/>
      </w:pPr>
      <w:bookmarkStart w:id="68" w:name="bookmark68"/>
      <w:bookmarkEnd w:id="68"/>
      <w:r>
        <w:rPr>
          <w:color w:val="000000"/>
          <w:spacing w:val="0"/>
          <w:w w:val="100"/>
          <w:position w:val="0"/>
          <w:shd w:val="clear" w:color="auto" w:fill="auto"/>
          <w:lang w:val="cs-CZ" w:eastAsia="cs-CZ" w:bidi="cs-CZ"/>
        </w:rPr>
        <w:t>dodávka a montáž nových ložisek</w:t>
      </w:r>
    </w:p>
    <w:p>
      <w:pPr>
        <w:pStyle w:val="Style6"/>
        <w:keepNext w:val="0"/>
        <w:keepLines w:val="0"/>
        <w:widowControl w:val="0"/>
        <w:numPr>
          <w:ilvl w:val="0"/>
          <w:numId w:val="3"/>
        </w:numPr>
        <w:shd w:val="clear" w:color="auto" w:fill="auto"/>
        <w:tabs>
          <w:tab w:pos="1259" w:val="left"/>
        </w:tabs>
        <w:bidi w:val="0"/>
        <w:spacing w:before="0" w:after="0" w:line="240" w:lineRule="auto"/>
        <w:ind w:left="0" w:right="0" w:firstLine="800"/>
        <w:jc w:val="both"/>
      </w:pPr>
      <w:bookmarkStart w:id="69" w:name="bookmark69"/>
      <w:bookmarkEnd w:id="69"/>
      <w:r>
        <w:rPr>
          <w:color w:val="000000"/>
          <w:spacing w:val="0"/>
          <w:w w:val="100"/>
          <w:position w:val="0"/>
          <w:shd w:val="clear" w:color="auto" w:fill="auto"/>
          <w:lang w:val="cs-CZ" w:eastAsia="cs-CZ" w:bidi="cs-CZ"/>
        </w:rPr>
        <w:t>zpětná montáž generátoru</w:t>
      </w:r>
    </w:p>
    <w:p>
      <w:pPr>
        <w:pStyle w:val="Style6"/>
        <w:keepNext w:val="0"/>
        <w:keepLines w:val="0"/>
        <w:widowControl w:val="0"/>
        <w:numPr>
          <w:ilvl w:val="0"/>
          <w:numId w:val="3"/>
        </w:numPr>
        <w:shd w:val="clear" w:color="auto" w:fill="auto"/>
        <w:tabs>
          <w:tab w:pos="1259" w:val="left"/>
        </w:tabs>
        <w:bidi w:val="0"/>
        <w:spacing w:before="0" w:after="0" w:line="240" w:lineRule="auto"/>
        <w:ind w:left="0" w:right="0" w:firstLine="800"/>
        <w:jc w:val="both"/>
      </w:pPr>
      <w:bookmarkStart w:id="70" w:name="bookmark70"/>
      <w:bookmarkEnd w:id="70"/>
      <w:r>
        <w:rPr>
          <w:color w:val="000000"/>
          <w:spacing w:val="0"/>
          <w:w w:val="100"/>
          <w:position w:val="0"/>
          <w:shd w:val="clear" w:color="auto" w:fill="auto"/>
          <w:lang w:val="cs-CZ" w:eastAsia="cs-CZ" w:bidi="cs-CZ"/>
        </w:rPr>
        <w:t>povrchová úprava generátoru</w:t>
      </w:r>
    </w:p>
    <w:p>
      <w:pPr>
        <w:pStyle w:val="Style6"/>
        <w:keepNext w:val="0"/>
        <w:keepLines w:val="0"/>
        <w:widowControl w:val="0"/>
        <w:numPr>
          <w:ilvl w:val="0"/>
          <w:numId w:val="3"/>
        </w:numPr>
        <w:shd w:val="clear" w:color="auto" w:fill="auto"/>
        <w:tabs>
          <w:tab w:pos="1259" w:val="left"/>
        </w:tabs>
        <w:bidi w:val="0"/>
        <w:spacing w:before="0" w:after="0" w:line="240" w:lineRule="auto"/>
        <w:ind w:left="0" w:right="0" w:firstLine="800"/>
        <w:jc w:val="both"/>
      </w:pPr>
      <w:bookmarkStart w:id="71" w:name="bookmark71"/>
      <w:bookmarkEnd w:id="71"/>
      <w:r>
        <w:rPr>
          <w:color w:val="000000"/>
          <w:spacing w:val="0"/>
          <w:w w:val="100"/>
          <w:position w:val="0"/>
          <w:shd w:val="clear" w:color="auto" w:fill="auto"/>
          <w:lang w:val="cs-CZ" w:eastAsia="cs-CZ" w:bidi="cs-CZ"/>
        </w:rPr>
        <w:t>závěrečná měření na zkušebně zhotovitele</w:t>
      </w:r>
    </w:p>
    <w:p>
      <w:pPr>
        <w:pStyle w:val="Style6"/>
        <w:keepNext w:val="0"/>
        <w:keepLines w:val="0"/>
        <w:widowControl w:val="0"/>
        <w:numPr>
          <w:ilvl w:val="0"/>
          <w:numId w:val="3"/>
        </w:numPr>
        <w:shd w:val="clear" w:color="auto" w:fill="auto"/>
        <w:tabs>
          <w:tab w:pos="1259" w:val="left"/>
        </w:tabs>
        <w:bidi w:val="0"/>
        <w:spacing w:before="0" w:after="0" w:line="240" w:lineRule="auto"/>
        <w:ind w:left="0" w:right="0" w:firstLine="800"/>
        <w:jc w:val="both"/>
      </w:pPr>
      <w:bookmarkStart w:id="72" w:name="bookmark72"/>
      <w:bookmarkEnd w:id="72"/>
      <w:r>
        <w:rPr>
          <w:color w:val="000000"/>
          <w:spacing w:val="0"/>
          <w:w w:val="100"/>
          <w:position w:val="0"/>
          <w:shd w:val="clear" w:color="auto" w:fill="auto"/>
          <w:lang w:val="cs-CZ" w:eastAsia="cs-CZ" w:bidi="cs-CZ"/>
        </w:rPr>
        <w:t>vystavení protokolu o závěrečné zkoušce</w:t>
      </w:r>
    </w:p>
    <w:p>
      <w:pPr>
        <w:pStyle w:val="Style6"/>
        <w:keepNext w:val="0"/>
        <w:keepLines w:val="0"/>
        <w:widowControl w:val="0"/>
        <w:numPr>
          <w:ilvl w:val="0"/>
          <w:numId w:val="3"/>
        </w:numPr>
        <w:shd w:val="clear" w:color="auto" w:fill="auto"/>
        <w:tabs>
          <w:tab w:pos="1259" w:val="left"/>
        </w:tabs>
        <w:bidi w:val="0"/>
        <w:spacing w:before="0" w:after="200" w:line="240" w:lineRule="auto"/>
        <w:ind w:left="0" w:right="0" w:firstLine="800"/>
        <w:jc w:val="both"/>
      </w:pPr>
      <w:bookmarkStart w:id="73" w:name="bookmark73"/>
      <w:bookmarkEnd w:id="73"/>
      <w:r>
        <w:rPr>
          <w:color w:val="000000"/>
          <w:spacing w:val="0"/>
          <w:w w:val="100"/>
          <w:position w:val="0"/>
          <w:shd w:val="clear" w:color="auto" w:fill="auto"/>
          <w:lang w:val="cs-CZ" w:eastAsia="cs-CZ" w:bidi="cs-CZ"/>
        </w:rPr>
        <w:t>doprava ke zhotoviteli a zpět k objednateli</w:t>
      </w:r>
    </w:p>
    <w:p>
      <w:pPr>
        <w:pStyle w:val="Style9"/>
        <w:keepNext/>
        <w:keepLines/>
        <w:widowControl w:val="0"/>
        <w:numPr>
          <w:ilvl w:val="0"/>
          <w:numId w:val="1"/>
        </w:numPr>
        <w:shd w:val="clear" w:color="auto" w:fill="auto"/>
        <w:tabs>
          <w:tab w:pos="442" w:val="left"/>
        </w:tabs>
        <w:bidi w:val="0"/>
        <w:spacing w:before="0" w:after="200" w:line="240" w:lineRule="auto"/>
        <w:ind w:left="0" w:right="0" w:firstLine="0"/>
        <w:jc w:val="both"/>
      </w:pPr>
      <w:bookmarkStart w:id="74" w:name="bookmark74"/>
      <w:bookmarkStart w:id="75" w:name="bookmark75"/>
      <w:bookmarkStart w:id="76" w:name="bookmark76"/>
      <w:bookmarkStart w:id="77" w:name="bookmark77"/>
      <w:bookmarkEnd w:id="76"/>
      <w:r>
        <w:rPr>
          <w:color w:val="000000"/>
          <w:spacing w:val="0"/>
          <w:w w:val="100"/>
          <w:position w:val="0"/>
          <w:shd w:val="clear" w:color="auto" w:fill="auto"/>
          <w:lang w:val="cs-CZ" w:eastAsia="cs-CZ" w:bidi="cs-CZ"/>
        </w:rPr>
        <w:t>Za předmět díla se dále považuje:</w:t>
      </w:r>
      <w:bookmarkEnd w:id="74"/>
      <w:bookmarkEnd w:id="75"/>
      <w:bookmarkEnd w:id="77"/>
    </w:p>
    <w:p>
      <w:pPr>
        <w:pStyle w:val="Style9"/>
        <w:keepNext/>
        <w:keepLines/>
        <w:widowControl w:val="0"/>
        <w:numPr>
          <w:ilvl w:val="0"/>
          <w:numId w:val="5"/>
        </w:numPr>
        <w:shd w:val="clear" w:color="auto" w:fill="auto"/>
        <w:tabs>
          <w:tab w:pos="832" w:val="left"/>
        </w:tabs>
        <w:bidi w:val="0"/>
        <w:spacing w:before="0" w:after="0" w:line="240" w:lineRule="auto"/>
        <w:ind w:left="0" w:right="0" w:firstLine="440"/>
        <w:jc w:val="both"/>
      </w:pPr>
      <w:bookmarkStart w:id="78" w:name="bookmark78"/>
      <w:bookmarkStart w:id="79" w:name="bookmark79"/>
      <w:bookmarkStart w:id="80" w:name="bookmark80"/>
      <w:bookmarkStart w:id="81" w:name="bookmark81"/>
      <w:bookmarkEnd w:id="80"/>
      <w:r>
        <w:rPr>
          <w:color w:val="000000"/>
          <w:spacing w:val="0"/>
          <w:w w:val="100"/>
          <w:position w:val="0"/>
          <w:shd w:val="clear" w:color="auto" w:fill="auto"/>
          <w:lang w:val="cs-CZ" w:eastAsia="cs-CZ" w:bidi="cs-CZ"/>
        </w:rPr>
        <w:t>zdokumentování současného stavu, pro pozdější porovnání stavu po dokončení díla.</w:t>
      </w:r>
      <w:bookmarkEnd w:id="78"/>
      <w:bookmarkEnd w:id="79"/>
      <w:bookmarkEnd w:id="81"/>
    </w:p>
    <w:p>
      <w:pPr>
        <w:pStyle w:val="Style9"/>
        <w:keepNext/>
        <w:keepLines/>
        <w:widowControl w:val="0"/>
        <w:numPr>
          <w:ilvl w:val="0"/>
          <w:numId w:val="5"/>
        </w:numPr>
        <w:shd w:val="clear" w:color="auto" w:fill="auto"/>
        <w:tabs>
          <w:tab w:pos="832" w:val="left"/>
        </w:tabs>
        <w:bidi w:val="0"/>
        <w:spacing w:before="0" w:after="0" w:line="240" w:lineRule="auto"/>
        <w:ind w:left="800" w:right="0"/>
        <w:jc w:val="both"/>
      </w:pPr>
      <w:bookmarkStart w:id="82" w:name="bookmark82"/>
      <w:bookmarkStart w:id="83" w:name="bookmark83"/>
      <w:bookmarkStart w:id="84" w:name="bookmark84"/>
      <w:bookmarkStart w:id="85" w:name="bookmark85"/>
      <w:bookmarkEnd w:id="84"/>
      <w:r>
        <w:rPr>
          <w:color w:val="000000"/>
          <w:spacing w:val="0"/>
          <w:w w:val="100"/>
          <w:position w:val="0"/>
          <w:shd w:val="clear" w:color="auto" w:fill="auto"/>
          <w:lang w:val="cs-CZ" w:eastAsia="cs-CZ" w:bidi="cs-CZ"/>
        </w:rPr>
        <w:t>průběžné čištění komunikace od nečistot, které vozidla na komunikaci z prostoru pracoviště vynesou</w:t>
      </w:r>
      <w:bookmarkEnd w:id="82"/>
      <w:bookmarkEnd w:id="83"/>
      <w:bookmarkEnd w:id="85"/>
    </w:p>
    <w:p>
      <w:pPr>
        <w:pStyle w:val="Style9"/>
        <w:keepNext/>
        <w:keepLines/>
        <w:widowControl w:val="0"/>
        <w:numPr>
          <w:ilvl w:val="0"/>
          <w:numId w:val="5"/>
        </w:numPr>
        <w:shd w:val="clear" w:color="auto" w:fill="auto"/>
        <w:tabs>
          <w:tab w:pos="832" w:val="left"/>
        </w:tabs>
        <w:bidi w:val="0"/>
        <w:spacing w:before="0" w:after="200" w:line="240" w:lineRule="auto"/>
        <w:ind w:left="800" w:right="0"/>
        <w:jc w:val="both"/>
      </w:pPr>
      <w:bookmarkStart w:id="86" w:name="bookmark86"/>
      <w:bookmarkStart w:id="87" w:name="bookmark87"/>
      <w:bookmarkStart w:id="88" w:name="bookmark88"/>
      <w:bookmarkStart w:id="89" w:name="bookmark89"/>
      <w:bookmarkEnd w:id="88"/>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pracoviště,</w:t>
      </w:r>
      <w:bookmarkEnd w:id="86"/>
      <w:bookmarkEnd w:id="87"/>
      <w:bookmarkEnd w:id="89"/>
    </w:p>
    <w:p>
      <w:pPr>
        <w:pStyle w:val="Style9"/>
        <w:keepNext/>
        <w:keepLines/>
        <w:widowControl w:val="0"/>
        <w:numPr>
          <w:ilvl w:val="0"/>
          <w:numId w:val="5"/>
        </w:numPr>
        <w:shd w:val="clear" w:color="auto" w:fill="auto"/>
        <w:tabs>
          <w:tab w:pos="838" w:val="left"/>
        </w:tabs>
        <w:bidi w:val="0"/>
        <w:spacing w:before="0" w:after="0" w:line="240" w:lineRule="auto"/>
        <w:ind w:left="800" w:right="0" w:hanging="340"/>
        <w:jc w:val="both"/>
      </w:pPr>
      <w:bookmarkStart w:id="90" w:name="bookmark90"/>
      <w:bookmarkStart w:id="91" w:name="bookmark91"/>
      <w:bookmarkStart w:id="92" w:name="bookmark92"/>
      <w:bookmarkStart w:id="93" w:name="bookmark93"/>
      <w:bookmarkEnd w:id="92"/>
      <w:r>
        <w:rPr>
          <w:color w:val="000000"/>
          <w:spacing w:val="0"/>
          <w:w w:val="100"/>
          <w:position w:val="0"/>
          <w:shd w:val="clear" w:color="auto" w:fill="auto"/>
          <w:lang w:val="cs-CZ" w:eastAsia="cs-CZ" w:bidi="cs-CZ"/>
        </w:rPr>
        <w:t>zajištění případného dopravního řešení a jejich projednání s příslušnými orgány státní správy a dotčenými organizacemi,</w:t>
      </w:r>
      <w:bookmarkEnd w:id="90"/>
      <w:bookmarkEnd w:id="91"/>
      <w:bookmarkEnd w:id="93"/>
    </w:p>
    <w:p>
      <w:pPr>
        <w:pStyle w:val="Style9"/>
        <w:keepNext/>
        <w:keepLines/>
        <w:widowControl w:val="0"/>
        <w:numPr>
          <w:ilvl w:val="0"/>
          <w:numId w:val="5"/>
        </w:numPr>
        <w:shd w:val="clear" w:color="auto" w:fill="auto"/>
        <w:tabs>
          <w:tab w:pos="838" w:val="left"/>
        </w:tabs>
        <w:bidi w:val="0"/>
        <w:spacing w:before="0" w:after="0" w:line="240" w:lineRule="auto"/>
        <w:ind w:left="800" w:right="0" w:hanging="340"/>
        <w:jc w:val="both"/>
      </w:pPr>
      <w:bookmarkStart w:id="94" w:name="bookmark94"/>
      <w:bookmarkStart w:id="95" w:name="bookmark95"/>
      <w:bookmarkStart w:id="96" w:name="bookmark96"/>
      <w:bookmarkStart w:id="97" w:name="bookmark97"/>
      <w:bookmarkEnd w:id="96"/>
      <w:r>
        <w:rPr>
          <w:color w:val="000000"/>
          <w:spacing w:val="0"/>
          <w:w w:val="100"/>
          <w:position w:val="0"/>
          <w:shd w:val="clear" w:color="auto" w:fill="auto"/>
          <w:lang w:val="cs-CZ" w:eastAsia="cs-CZ" w:bidi="cs-CZ"/>
        </w:rPr>
        <w:t>odstranění případných škod na místních komunikacích a dalších plochách dotčených plněním zakázky, způsobených provozem zhotovitele při realizaci díla a jejich čištění v průběhu provádění díla,</w:t>
      </w:r>
      <w:bookmarkEnd w:id="94"/>
      <w:bookmarkEnd w:id="95"/>
      <w:bookmarkEnd w:id="97"/>
    </w:p>
    <w:p>
      <w:pPr>
        <w:pStyle w:val="Style9"/>
        <w:keepNext/>
        <w:keepLines/>
        <w:widowControl w:val="0"/>
        <w:numPr>
          <w:ilvl w:val="0"/>
          <w:numId w:val="5"/>
        </w:numPr>
        <w:shd w:val="clear" w:color="auto" w:fill="auto"/>
        <w:tabs>
          <w:tab w:pos="838" w:val="left"/>
        </w:tabs>
        <w:bidi w:val="0"/>
        <w:spacing w:before="0" w:after="0" w:line="240" w:lineRule="auto"/>
        <w:ind w:left="800" w:right="0" w:hanging="340"/>
        <w:jc w:val="both"/>
      </w:pPr>
      <w:bookmarkStart w:id="100" w:name="bookmark100"/>
      <w:bookmarkStart w:id="101" w:name="bookmark101"/>
      <w:bookmarkStart w:id="98" w:name="bookmark98"/>
      <w:bookmarkStart w:id="99" w:name="bookmark99"/>
      <w:bookmarkEnd w:id="100"/>
      <w:r>
        <w:rPr>
          <w:color w:val="000000"/>
          <w:spacing w:val="0"/>
          <w:w w:val="100"/>
          <w:position w:val="0"/>
          <w:shd w:val="clear" w:color="auto" w:fill="auto"/>
          <w:lang w:val="cs-CZ" w:eastAsia="cs-CZ" w:bidi="cs-CZ"/>
        </w:rPr>
        <w:t>zpracování identifikace a vyhodnocení rizik vztahujících se k bezpečnosti a ochraně zdraví osob na pracovišti vyplývajících z prací a technologických postupů prováděných zhotovitelem i všemi podzhotoviteli, v souladu s § 101 odst. 3 zákona č. 262/2006 Sb., zákoník práce, ve znění pozdějších předpisů,</w:t>
      </w:r>
      <w:bookmarkEnd w:id="101"/>
      <w:bookmarkEnd w:id="98"/>
      <w:bookmarkEnd w:id="99"/>
    </w:p>
    <w:p>
      <w:pPr>
        <w:pStyle w:val="Style9"/>
        <w:keepNext/>
        <w:keepLines/>
        <w:widowControl w:val="0"/>
        <w:numPr>
          <w:ilvl w:val="0"/>
          <w:numId w:val="5"/>
        </w:numPr>
        <w:shd w:val="clear" w:color="auto" w:fill="auto"/>
        <w:tabs>
          <w:tab w:pos="838" w:val="left"/>
        </w:tabs>
        <w:bidi w:val="0"/>
        <w:spacing w:before="0" w:after="0" w:line="240" w:lineRule="auto"/>
        <w:ind w:left="800" w:right="0" w:hanging="340"/>
        <w:jc w:val="both"/>
      </w:pPr>
      <w:bookmarkStart w:id="102" w:name="bookmark102"/>
      <w:bookmarkStart w:id="103" w:name="bookmark103"/>
      <w:bookmarkStart w:id="104" w:name="bookmark104"/>
      <w:bookmarkStart w:id="105" w:name="bookmark105"/>
      <w:bookmarkEnd w:id="104"/>
      <w:r>
        <w:rPr>
          <w:color w:val="000000"/>
          <w:spacing w:val="0"/>
          <w:w w:val="100"/>
          <w:position w:val="0"/>
          <w:shd w:val="clear" w:color="auto" w:fill="auto"/>
          <w:lang w:val="cs-CZ" w:eastAsia="cs-CZ" w:bidi="cs-CZ"/>
        </w:rPr>
        <w:t>zajištění pracoviště dle platných právních předpisů vztahujících se k bezpečnosti a ochraně zdraví osob (§ 3 zákona č. 309/2006 Sb., nařízení vlády č. 591/2006 Sb., o bližších minimálních požadavcích na bezpečnost a ochranu zdraví při práci na pracovištích, ve znění pozdějších předpisů, nařízení vlády č. 362/2005 Sb., o bližších požadavcích na bezpečnost a ochranu zdraví při práci na pracovištích s nebezpečím pádu z výšky nebo do hloubky),</w:t>
      </w:r>
      <w:bookmarkEnd w:id="102"/>
      <w:bookmarkEnd w:id="103"/>
      <w:bookmarkEnd w:id="105"/>
    </w:p>
    <w:p>
      <w:pPr>
        <w:pStyle w:val="Style9"/>
        <w:keepNext/>
        <w:keepLines/>
        <w:widowControl w:val="0"/>
        <w:numPr>
          <w:ilvl w:val="0"/>
          <w:numId w:val="5"/>
        </w:numPr>
        <w:shd w:val="clear" w:color="auto" w:fill="auto"/>
        <w:tabs>
          <w:tab w:pos="838" w:val="left"/>
        </w:tabs>
        <w:bidi w:val="0"/>
        <w:spacing w:before="0" w:after="200" w:line="240" w:lineRule="auto"/>
        <w:ind w:left="800" w:right="0" w:hanging="340"/>
        <w:jc w:val="both"/>
      </w:pPr>
      <w:bookmarkStart w:id="106" w:name="bookmark106"/>
      <w:bookmarkStart w:id="107" w:name="bookmark107"/>
      <w:bookmarkStart w:id="108" w:name="bookmark108"/>
      <w:bookmarkStart w:id="109" w:name="bookmark109"/>
      <w:bookmarkEnd w:id="108"/>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06"/>
      <w:bookmarkEnd w:id="107"/>
      <w:bookmarkEnd w:id="109"/>
    </w:p>
    <w:p>
      <w:pPr>
        <w:pStyle w:val="Style9"/>
        <w:keepNext/>
        <w:keepLines/>
        <w:widowControl w:val="0"/>
        <w:numPr>
          <w:ilvl w:val="0"/>
          <w:numId w:val="1"/>
        </w:numPr>
        <w:shd w:val="clear" w:color="auto" w:fill="auto"/>
        <w:tabs>
          <w:tab w:pos="445" w:val="left"/>
        </w:tabs>
        <w:bidi w:val="0"/>
        <w:spacing w:before="0" w:after="200" w:line="240" w:lineRule="auto"/>
        <w:ind w:right="0" w:hanging="440"/>
        <w:jc w:val="both"/>
      </w:pPr>
      <w:bookmarkStart w:id="110" w:name="bookmark110"/>
      <w:bookmarkStart w:id="111" w:name="bookmark111"/>
      <w:bookmarkStart w:id="112" w:name="bookmark112"/>
      <w:bookmarkStart w:id="113" w:name="bookmark113"/>
      <w:bookmarkEnd w:id="112"/>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10"/>
      <w:bookmarkEnd w:id="111"/>
      <w:bookmarkEnd w:id="113"/>
    </w:p>
    <w:p>
      <w:pPr>
        <w:pStyle w:val="Style9"/>
        <w:keepNext/>
        <w:keepLines/>
        <w:widowControl w:val="0"/>
        <w:numPr>
          <w:ilvl w:val="0"/>
          <w:numId w:val="1"/>
        </w:numPr>
        <w:shd w:val="clear" w:color="auto" w:fill="auto"/>
        <w:tabs>
          <w:tab w:pos="445" w:val="left"/>
        </w:tabs>
        <w:bidi w:val="0"/>
        <w:spacing w:before="0" w:after="440" w:line="240" w:lineRule="auto"/>
        <w:ind w:left="0" w:right="0" w:firstLine="0"/>
        <w:jc w:val="both"/>
      </w:pPr>
      <w:bookmarkStart w:id="114" w:name="bookmark114"/>
      <w:bookmarkStart w:id="115" w:name="bookmark115"/>
      <w:bookmarkStart w:id="116" w:name="bookmark116"/>
      <w:bookmarkStart w:id="117" w:name="bookmark117"/>
      <w:bookmarkEnd w:id="116"/>
      <w:r>
        <w:rPr>
          <w:color w:val="000000"/>
          <w:spacing w:val="0"/>
          <w:w w:val="100"/>
          <w:position w:val="0"/>
          <w:shd w:val="clear" w:color="auto" w:fill="auto"/>
          <w:lang w:val="cs-CZ" w:eastAsia="cs-CZ" w:bidi="cs-CZ"/>
        </w:rPr>
        <w:t>Zhotovitel dále prohlašuje, že jsou mu známé všechny okolnosti pro řádné plnění díla.</w:t>
      </w:r>
      <w:bookmarkEnd w:id="114"/>
      <w:bookmarkEnd w:id="115"/>
      <w:bookmarkEnd w:id="117"/>
    </w:p>
    <w:p>
      <w:pPr>
        <w:pStyle w:val="Style6"/>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6"/>
        <w:keepNext w:val="0"/>
        <w:keepLines w:val="0"/>
        <w:widowControl w:val="0"/>
        <w:numPr>
          <w:ilvl w:val="0"/>
          <w:numId w:val="7"/>
        </w:numPr>
        <w:shd w:val="clear" w:color="auto" w:fill="auto"/>
        <w:tabs>
          <w:tab w:pos="445" w:val="left"/>
        </w:tabs>
        <w:bidi w:val="0"/>
        <w:spacing w:before="0" w:after="200" w:line="240" w:lineRule="auto"/>
        <w:ind w:left="0" w:right="0" w:firstLine="0"/>
        <w:jc w:val="both"/>
      </w:pPr>
      <w:bookmarkStart w:id="118" w:name="bookmark118"/>
      <w:bookmarkEnd w:id="118"/>
      <w:r>
        <w:rPr>
          <w:color w:val="000000"/>
          <w:spacing w:val="0"/>
          <w:w w:val="100"/>
          <w:position w:val="0"/>
          <w:shd w:val="clear" w:color="auto" w:fill="auto"/>
          <w:lang w:val="cs-CZ" w:eastAsia="cs-CZ" w:bidi="cs-CZ"/>
        </w:rPr>
        <w:t>Smluvní strany se dohodly na následujících lhůtách a podmínkách pro realizaci díla.</w:t>
      </w:r>
    </w:p>
    <w:p>
      <w:pPr>
        <w:pStyle w:val="Style6"/>
        <w:keepNext w:val="0"/>
        <w:keepLines w:val="0"/>
        <w:widowControl w:val="0"/>
        <w:shd w:val="clear" w:color="auto" w:fill="auto"/>
        <w:bidi w:val="0"/>
        <w:spacing w:before="0" w:after="20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6"/>
        <w:keepNext w:val="0"/>
        <w:keepLines w:val="0"/>
        <w:widowControl w:val="0"/>
        <w:numPr>
          <w:ilvl w:val="0"/>
          <w:numId w:val="9"/>
        </w:numPr>
        <w:shd w:val="clear" w:color="auto" w:fill="auto"/>
        <w:tabs>
          <w:tab w:pos="445" w:val="left"/>
        </w:tabs>
        <w:bidi w:val="0"/>
        <w:spacing w:before="0" w:after="0" w:line="240" w:lineRule="auto"/>
        <w:ind w:left="0" w:right="0" w:firstLine="0"/>
        <w:jc w:val="both"/>
      </w:pPr>
      <w:bookmarkStart w:id="119" w:name="bookmark119"/>
      <w:bookmarkEnd w:id="119"/>
      <w:r>
        <w:rPr>
          <w:b/>
          <w:bCs/>
          <w:color w:val="000000"/>
          <w:spacing w:val="0"/>
          <w:w w:val="100"/>
          <w:position w:val="0"/>
          <w:shd w:val="clear" w:color="auto" w:fill="auto"/>
          <w:lang w:val="cs-CZ" w:eastAsia="cs-CZ" w:bidi="cs-CZ"/>
        </w:rPr>
        <w:t xml:space="preserve">zahájení prací: </w:t>
      </w:r>
      <w:r>
        <w:rPr>
          <w:color w:val="000000"/>
          <w:spacing w:val="0"/>
          <w:w w:val="100"/>
          <w:position w:val="0"/>
          <w:shd w:val="clear" w:color="auto" w:fill="auto"/>
          <w:lang w:val="cs-CZ" w:eastAsia="cs-CZ" w:bidi="cs-CZ"/>
        </w:rPr>
        <w:t>dnem protokolárního předání generátoru</w:t>
      </w:r>
    </w:p>
    <w:p>
      <w:pPr>
        <w:pStyle w:val="Style9"/>
        <w:keepNext/>
        <w:keepLines/>
        <w:widowControl w:val="0"/>
        <w:shd w:val="clear" w:color="auto" w:fill="auto"/>
        <w:bidi w:val="0"/>
        <w:spacing w:before="0" w:after="200" w:line="240" w:lineRule="auto"/>
        <w:ind w:right="0" w:firstLine="20"/>
        <w:jc w:val="both"/>
      </w:pPr>
      <w:bookmarkStart w:id="120" w:name="bookmark120"/>
      <w:bookmarkStart w:id="121" w:name="bookmark121"/>
      <w:bookmarkStart w:id="122" w:name="bookmark122"/>
      <w:r>
        <w:rPr>
          <w:color w:val="000000"/>
          <w:spacing w:val="0"/>
          <w:w w:val="100"/>
          <w:position w:val="0"/>
          <w:shd w:val="clear" w:color="auto" w:fill="auto"/>
          <w:lang w:val="cs-CZ" w:eastAsia="cs-CZ" w:bidi="cs-CZ"/>
        </w:rPr>
        <w:t>zhotovitel se zavazuje zahájit práce a převzít generátor k opravě protokolárně do 15 dnů od účinnosti této smlouvy</w:t>
      </w:r>
      <w:bookmarkEnd w:id="120"/>
      <w:bookmarkEnd w:id="121"/>
      <w:bookmarkEnd w:id="122"/>
    </w:p>
    <w:p>
      <w:pPr>
        <w:pStyle w:val="Style6"/>
        <w:keepNext w:val="0"/>
        <w:keepLines w:val="0"/>
        <w:widowControl w:val="0"/>
        <w:numPr>
          <w:ilvl w:val="0"/>
          <w:numId w:val="9"/>
        </w:numPr>
        <w:shd w:val="clear" w:color="auto" w:fill="auto"/>
        <w:tabs>
          <w:tab w:pos="445" w:val="left"/>
        </w:tabs>
        <w:bidi w:val="0"/>
        <w:spacing w:before="0" w:after="0" w:line="240" w:lineRule="auto"/>
        <w:ind w:left="0" w:right="0" w:firstLine="0"/>
        <w:jc w:val="both"/>
      </w:pPr>
      <w:bookmarkStart w:id="123" w:name="bookmark123"/>
      <w:bookmarkEnd w:id="123"/>
      <w:r>
        <w:rPr>
          <w:b/>
          <w:bCs/>
          <w:color w:val="000000"/>
          <w:spacing w:val="0"/>
          <w:w w:val="100"/>
          <w:position w:val="0"/>
          <w:shd w:val="clear" w:color="auto" w:fill="auto"/>
          <w:lang w:val="cs-CZ" w:eastAsia="cs-CZ" w:bidi="cs-CZ"/>
        </w:rPr>
        <w:t>dokončení díla</w:t>
      </w: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200" w:line="240" w:lineRule="auto"/>
        <w:ind w:left="0" w:right="0" w:firstLine="440"/>
        <w:jc w:val="both"/>
      </w:pPr>
      <w:r>
        <w:rPr>
          <w:color w:val="000000"/>
          <w:spacing w:val="0"/>
          <w:w w:val="100"/>
          <w:position w:val="0"/>
          <w:shd w:val="clear" w:color="auto" w:fill="auto"/>
          <w:lang w:val="cs-CZ" w:eastAsia="cs-CZ" w:bidi="cs-CZ"/>
        </w:rPr>
        <w:t>do 31.07.2024</w:t>
      </w:r>
    </w:p>
    <w:p>
      <w:pPr>
        <w:pStyle w:val="Style6"/>
        <w:keepNext w:val="0"/>
        <w:keepLines w:val="0"/>
        <w:widowControl w:val="0"/>
        <w:numPr>
          <w:ilvl w:val="0"/>
          <w:numId w:val="7"/>
        </w:numPr>
        <w:shd w:val="clear" w:color="auto" w:fill="auto"/>
        <w:tabs>
          <w:tab w:pos="445" w:val="left"/>
        </w:tabs>
        <w:bidi w:val="0"/>
        <w:spacing w:before="0" w:after="200" w:line="240" w:lineRule="auto"/>
        <w:ind w:left="440" w:right="0" w:hanging="440"/>
        <w:jc w:val="both"/>
      </w:pPr>
      <w:bookmarkStart w:id="124" w:name="bookmark124"/>
      <w:bookmarkEnd w:id="12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6"/>
        <w:keepNext w:val="0"/>
        <w:keepLines w:val="0"/>
        <w:widowControl w:val="0"/>
        <w:numPr>
          <w:ilvl w:val="0"/>
          <w:numId w:val="7"/>
        </w:numPr>
        <w:shd w:val="clear" w:color="auto" w:fill="auto"/>
        <w:tabs>
          <w:tab w:pos="445" w:val="left"/>
        </w:tabs>
        <w:bidi w:val="0"/>
        <w:spacing w:before="0" w:after="200" w:line="240" w:lineRule="auto"/>
        <w:ind w:left="440" w:right="0" w:hanging="440"/>
        <w:jc w:val="both"/>
      </w:pPr>
      <w:bookmarkStart w:id="125" w:name="bookmark125"/>
      <w:bookmarkEnd w:id="125"/>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6"/>
        <w:keepNext w:val="0"/>
        <w:keepLines w:val="0"/>
        <w:widowControl w:val="0"/>
        <w:numPr>
          <w:ilvl w:val="0"/>
          <w:numId w:val="7"/>
        </w:numPr>
        <w:shd w:val="clear" w:color="auto" w:fill="auto"/>
        <w:tabs>
          <w:tab w:pos="445" w:val="left"/>
        </w:tabs>
        <w:bidi w:val="0"/>
        <w:spacing w:before="0" w:after="200" w:line="240" w:lineRule="auto"/>
        <w:ind w:left="440" w:right="0" w:hanging="440"/>
        <w:jc w:val="both"/>
      </w:pPr>
      <w:bookmarkStart w:id="126" w:name="bookmark126"/>
      <w:bookmarkEnd w:id="126"/>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6"/>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127" w:name="bookmark127"/>
      <w:bookmarkEnd w:id="127"/>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6"/>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128" w:name="bookmark128"/>
      <w:bookmarkEnd w:id="128"/>
      <w:r>
        <w:rPr>
          <w:color w:val="000000"/>
          <w:spacing w:val="0"/>
          <w:w w:val="100"/>
          <w:position w:val="0"/>
          <w:shd w:val="clear" w:color="auto" w:fill="auto"/>
          <w:lang w:val="cs-CZ" w:eastAsia="cs-CZ" w:bidi="cs-CZ"/>
        </w:rPr>
        <w:t>Výše ceny díla může být změněna pouze a jen na podkladě skutečností, které se vyskytly v průběhu provádění oprav, přičemž jejich zajištění je podmínkou pro řádné dokončení díla. Odůvodněné změny budou po projednání oprávněnosti předloženy zhotovitelem formou návrhu dodatku ke smlouvě o dílo.</w:t>
      </w:r>
    </w:p>
    <w:p>
      <w:pPr>
        <w:pStyle w:val="Style6"/>
        <w:keepNext w:val="0"/>
        <w:keepLines w:val="0"/>
        <w:widowControl w:val="0"/>
        <w:numPr>
          <w:ilvl w:val="0"/>
          <w:numId w:val="11"/>
        </w:numPr>
        <w:shd w:val="clear" w:color="auto" w:fill="auto"/>
        <w:tabs>
          <w:tab w:pos="407" w:val="left"/>
        </w:tabs>
        <w:bidi w:val="0"/>
        <w:spacing w:before="0" w:line="240" w:lineRule="auto"/>
        <w:ind w:left="380" w:right="0" w:hanging="380"/>
        <w:jc w:val="both"/>
      </w:pPr>
      <w:bookmarkStart w:id="129" w:name="bookmark129"/>
      <w:bookmarkEnd w:id="129"/>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6"/>
        <w:keepNext w:val="0"/>
        <w:keepLines w:val="0"/>
        <w:widowControl w:val="0"/>
        <w:numPr>
          <w:ilvl w:val="0"/>
          <w:numId w:val="11"/>
        </w:numPr>
        <w:shd w:val="clear" w:color="auto" w:fill="auto"/>
        <w:tabs>
          <w:tab w:pos="407" w:val="left"/>
        </w:tabs>
        <w:bidi w:val="0"/>
        <w:spacing w:before="0" w:after="44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6"/>
        <w:keepNext w:val="0"/>
        <w:keepLines w:val="0"/>
        <w:widowControl w:val="0"/>
        <w:shd w:val="clear" w:color="auto" w:fill="auto"/>
        <w:tabs>
          <w:tab w:pos="7215" w:val="left"/>
        </w:tabs>
        <w:bidi w:val="0"/>
        <w:spacing w:before="0" w:line="288" w:lineRule="auto"/>
        <w:ind w:left="0" w:right="0" w:firstLine="380"/>
        <w:jc w:val="both"/>
      </w:pPr>
      <w:r>
        <w:rPr>
          <w:b/>
          <w:bCs/>
          <w:color w:val="000000"/>
          <w:spacing w:val="0"/>
          <w:w w:val="100"/>
          <w:position w:val="0"/>
          <w:shd w:val="clear" w:color="auto" w:fill="auto"/>
          <w:lang w:val="cs-CZ" w:eastAsia="cs-CZ" w:bidi="cs-CZ"/>
        </w:rPr>
        <w:t>Celková smluvní cena za dílo bez DPH</w:t>
        <w:tab/>
        <w:t>461 000 Kč</w:t>
      </w:r>
    </w:p>
    <w:p>
      <w:pPr>
        <w:pStyle w:val="Style6"/>
        <w:keepNext w:val="0"/>
        <w:keepLines w:val="0"/>
        <w:widowControl w:val="0"/>
        <w:shd w:val="clear" w:color="auto" w:fill="auto"/>
        <w:bidi w:val="0"/>
        <w:spacing w:before="0" w:line="288" w:lineRule="auto"/>
        <w:ind w:left="0" w:right="0" w:firstLine="380"/>
        <w:jc w:val="both"/>
      </w:pPr>
      <w:r>
        <w:rPr>
          <w:color w:val="000000"/>
          <w:spacing w:val="0"/>
          <w:w w:val="100"/>
          <w:position w:val="0"/>
          <w:shd w:val="clear" w:color="auto" w:fill="auto"/>
          <w:lang w:val="cs-CZ" w:eastAsia="cs-CZ" w:bidi="cs-CZ"/>
        </w:rPr>
        <w:t>Slovy (čtyřistašedesátjednatisíckorunčeských)</w:t>
      </w:r>
    </w:p>
    <w:p>
      <w:pPr>
        <w:pStyle w:val="Style6"/>
        <w:keepNext w:val="0"/>
        <w:keepLines w:val="0"/>
        <w:widowControl w:val="0"/>
        <w:shd w:val="clear" w:color="auto" w:fill="auto"/>
        <w:bidi w:val="0"/>
        <w:spacing w:before="0" w:line="288"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6"/>
        <w:keepNext w:val="0"/>
        <w:keepLines w:val="0"/>
        <w:widowControl w:val="0"/>
        <w:numPr>
          <w:ilvl w:val="0"/>
          <w:numId w:val="11"/>
        </w:numPr>
        <w:shd w:val="clear" w:color="auto" w:fill="auto"/>
        <w:tabs>
          <w:tab w:pos="407" w:val="left"/>
        </w:tabs>
        <w:bidi w:val="0"/>
        <w:spacing w:before="0" w:after="380" w:line="288" w:lineRule="auto"/>
        <w:ind w:left="380" w:right="0" w:hanging="380"/>
        <w:jc w:val="both"/>
      </w:pPr>
      <w:bookmarkStart w:id="131" w:name="bookmark131"/>
      <w:bookmarkEnd w:id="131"/>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6"/>
        <w:keepNext w:val="0"/>
        <w:keepLines w:val="0"/>
        <w:widowControl w:val="0"/>
        <w:numPr>
          <w:ilvl w:val="0"/>
          <w:numId w:val="13"/>
        </w:numPr>
        <w:shd w:val="clear" w:color="auto" w:fill="auto"/>
        <w:tabs>
          <w:tab w:pos="407" w:val="left"/>
        </w:tabs>
        <w:bidi w:val="0"/>
        <w:spacing w:before="0" w:line="240" w:lineRule="auto"/>
        <w:ind w:left="0" w:right="0" w:firstLine="0"/>
        <w:jc w:val="both"/>
      </w:pPr>
      <w:bookmarkStart w:id="132" w:name="bookmark132"/>
      <w:bookmarkEnd w:id="132"/>
      <w:r>
        <w:rPr>
          <w:color w:val="000000"/>
          <w:spacing w:val="0"/>
          <w:w w:val="100"/>
          <w:position w:val="0"/>
          <w:shd w:val="clear" w:color="auto" w:fill="auto"/>
          <w:lang w:val="cs-CZ" w:eastAsia="cs-CZ" w:bidi="cs-CZ"/>
        </w:rPr>
        <w:t>Objednatel neposkytne zhotoviteli zálohu.</w:t>
      </w:r>
    </w:p>
    <w:p>
      <w:pPr>
        <w:pStyle w:val="Style6"/>
        <w:keepNext w:val="0"/>
        <w:keepLines w:val="0"/>
        <w:widowControl w:val="0"/>
        <w:numPr>
          <w:ilvl w:val="0"/>
          <w:numId w:val="13"/>
        </w:numPr>
        <w:shd w:val="clear" w:color="auto" w:fill="auto"/>
        <w:tabs>
          <w:tab w:pos="407" w:val="left"/>
        </w:tabs>
        <w:bidi w:val="0"/>
        <w:spacing w:before="0" w:line="240" w:lineRule="auto"/>
        <w:ind w:left="0" w:right="0" w:firstLine="0"/>
        <w:jc w:val="both"/>
      </w:pPr>
      <w:bookmarkStart w:id="133" w:name="bookmark133"/>
      <w:bookmarkEnd w:id="133"/>
      <w:r>
        <w:rPr>
          <w:color w:val="000000"/>
          <w:spacing w:val="0"/>
          <w:w w:val="100"/>
          <w:position w:val="0"/>
          <w:shd w:val="clear" w:color="auto" w:fill="auto"/>
          <w:lang w:val="cs-CZ" w:eastAsia="cs-CZ" w:bidi="cs-CZ"/>
        </w:rPr>
        <w:t>Samostatně budou vystaveny faktury za případné vícepráce.</w:t>
      </w:r>
    </w:p>
    <w:p>
      <w:pPr>
        <w:pStyle w:val="Style6"/>
        <w:keepNext w:val="0"/>
        <w:keepLines w:val="0"/>
        <w:widowControl w:val="0"/>
        <w:numPr>
          <w:ilvl w:val="0"/>
          <w:numId w:val="13"/>
        </w:numPr>
        <w:shd w:val="clear" w:color="auto" w:fill="auto"/>
        <w:tabs>
          <w:tab w:pos="407" w:val="left"/>
        </w:tabs>
        <w:bidi w:val="0"/>
        <w:spacing w:before="0" w:after="0" w:line="240" w:lineRule="auto"/>
        <w:ind w:left="380" w:right="0" w:hanging="380"/>
        <w:jc w:val="both"/>
      </w:pPr>
      <w:bookmarkStart w:id="134" w:name="bookmark134"/>
      <w:bookmarkEnd w:id="134"/>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 a předávacím protokolu.</w:t>
      </w:r>
    </w:p>
    <w:p>
      <w:pPr>
        <w:pStyle w:val="Style6"/>
        <w:keepNext w:val="0"/>
        <w:keepLines w:val="0"/>
        <w:widowControl w:val="0"/>
        <w:numPr>
          <w:ilvl w:val="0"/>
          <w:numId w:val="13"/>
        </w:numPr>
        <w:shd w:val="clear" w:color="auto" w:fill="auto"/>
        <w:tabs>
          <w:tab w:pos="407" w:val="left"/>
        </w:tabs>
        <w:bidi w:val="0"/>
        <w:spacing w:before="0" w:after="0" w:line="240" w:lineRule="auto"/>
        <w:ind w:left="380" w:right="0" w:hanging="380"/>
        <w:jc w:val="both"/>
      </w:pPr>
      <w:bookmarkStart w:id="135" w:name="bookmark135"/>
      <w:bookmarkEnd w:id="135"/>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6"/>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6"/>
        <w:keepNext w:val="0"/>
        <w:keepLines w:val="0"/>
        <w:widowControl w:val="0"/>
        <w:numPr>
          <w:ilvl w:val="0"/>
          <w:numId w:val="13"/>
        </w:numPr>
        <w:shd w:val="clear" w:color="auto" w:fill="auto"/>
        <w:tabs>
          <w:tab w:pos="407" w:val="left"/>
        </w:tabs>
        <w:bidi w:val="0"/>
        <w:spacing w:before="0" w:after="200" w:line="240" w:lineRule="auto"/>
        <w:ind w:left="380" w:right="0" w:hanging="380"/>
        <w:jc w:val="both"/>
      </w:pPr>
      <w:bookmarkStart w:id="136" w:name="bookmark136"/>
      <w:bookmarkEnd w:id="136"/>
      <w:r>
        <w:rPr>
          <w:color w:val="000000"/>
          <w:spacing w:val="0"/>
          <w:w w:val="100"/>
          <w:position w:val="0"/>
          <w:shd w:val="clear" w:color="auto" w:fill="auto"/>
          <w:lang w:val="cs-CZ" w:eastAsia="cs-CZ" w:bidi="cs-CZ"/>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w:t>
      </w:r>
      <w:r>
        <w:rPr>
          <w:color w:val="000000"/>
          <w:spacing w:val="0"/>
          <w:w w:val="100"/>
          <w:position w:val="0"/>
          <w:shd w:val="clear" w:color="auto" w:fill="auto"/>
          <w:lang w:val="cs-CZ" w:eastAsia="cs-CZ" w:bidi="cs-CZ"/>
        </w:rPr>
        <w:t>ve výši 1,5 násobku částky, která bude správcem daně vyměřena objednateli jako sankce.</w:t>
      </w:r>
    </w:p>
    <w:p>
      <w:pPr>
        <w:pStyle w:val="Style6"/>
        <w:keepNext w:val="0"/>
        <w:keepLines w:val="0"/>
        <w:widowControl w:val="0"/>
        <w:numPr>
          <w:ilvl w:val="0"/>
          <w:numId w:val="13"/>
        </w:numPr>
        <w:shd w:val="clear" w:color="auto" w:fill="auto"/>
        <w:tabs>
          <w:tab w:pos="389" w:val="left"/>
        </w:tabs>
        <w:bidi w:val="0"/>
        <w:spacing w:before="0" w:after="200" w:line="240" w:lineRule="auto"/>
        <w:ind w:left="0" w:right="0" w:firstLine="0"/>
        <w:jc w:val="both"/>
      </w:pPr>
      <w:bookmarkStart w:id="137" w:name="bookmark137"/>
      <w:bookmarkEnd w:id="137"/>
      <w:r>
        <w:rPr>
          <w:color w:val="000000"/>
          <w:spacing w:val="0"/>
          <w:w w:val="100"/>
          <w:position w:val="0"/>
          <w:shd w:val="clear" w:color="auto" w:fill="auto"/>
          <w:lang w:val="cs-CZ" w:eastAsia="cs-CZ" w:bidi="cs-CZ"/>
        </w:rPr>
        <w:t>Splatnost faktury je 30 dnů ode dne doručení faktury objednateli.</w:t>
      </w:r>
    </w:p>
    <w:p>
      <w:pPr>
        <w:pStyle w:val="Style6"/>
        <w:keepNext w:val="0"/>
        <w:keepLines w:val="0"/>
        <w:widowControl w:val="0"/>
        <w:numPr>
          <w:ilvl w:val="0"/>
          <w:numId w:val="13"/>
        </w:numPr>
        <w:shd w:val="clear" w:color="auto" w:fill="auto"/>
        <w:tabs>
          <w:tab w:pos="389" w:val="left"/>
        </w:tabs>
        <w:bidi w:val="0"/>
        <w:spacing w:before="0" w:after="200" w:line="240" w:lineRule="auto"/>
        <w:ind w:left="380" w:right="0" w:hanging="380"/>
        <w:jc w:val="both"/>
      </w:pPr>
      <w:bookmarkStart w:id="138" w:name="bookmark138"/>
      <w:bookmarkEnd w:id="138"/>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6"/>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39" w:name="bookmark139"/>
      <w:bookmarkEnd w:id="139"/>
      <w:r>
        <w:rPr>
          <w:color w:val="000000"/>
          <w:spacing w:val="0"/>
          <w:w w:val="100"/>
          <w:position w:val="0"/>
          <w:shd w:val="clear" w:color="auto" w:fill="auto"/>
          <w:lang w:val="cs-CZ" w:eastAsia="cs-CZ" w:bidi="cs-CZ"/>
        </w:rPr>
        <w:t>Pokud bude zhotovitel v prodlení proti termínu předání a převzetí dokončeného díla sjednaného dle čl. II. odst. 1. písm. b)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0" w:name="bookmark140"/>
      <w:bookmarkEnd w:id="140"/>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1" w:name="bookmark141"/>
      <w:bookmarkEnd w:id="141"/>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2" w:name="bookmark142"/>
      <w:bookmarkEnd w:id="142"/>
      <w:r>
        <w:rPr>
          <w:color w:val="000000"/>
          <w:spacing w:val="0"/>
          <w:w w:val="100"/>
          <w:position w:val="0"/>
          <w:shd w:val="clear" w:color="auto" w:fill="auto"/>
          <w:lang w:val="cs-CZ" w:eastAsia="cs-CZ" w:bidi="cs-CZ"/>
        </w:rPr>
        <w:t>Při nesplnění termínu pro převzetí generátoru dle čl. II. odst. 1. písm. a) této smlouvy se sjednává smluvní pokuta ve výši 2 000,- Kč za každý i započatý kalendářní den prodlení, až do dne splnění této povinnosti.</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3" w:name="bookmark143"/>
      <w:bookmarkEnd w:id="143"/>
      <w:r>
        <w:rPr>
          <w:color w:val="000000"/>
          <w:spacing w:val="0"/>
          <w:w w:val="100"/>
          <w:position w:val="0"/>
          <w:shd w:val="clear" w:color="auto" w:fill="auto"/>
          <w:lang w:val="cs-CZ" w:eastAsia="cs-CZ" w:bidi="cs-CZ"/>
        </w:rPr>
        <w:t>Sankce za porušení předpisů BOZP. Smluvní pokuta pro případ závažného a opakovaného porušení bezpečnostních předpisů při realizaci díla činí 10 000,- Kč za každý případ.</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4" w:name="bookmark144"/>
      <w:bookmarkEnd w:id="144"/>
      <w:r>
        <w:rPr>
          <w:color w:val="000000"/>
          <w:spacing w:val="0"/>
          <w:w w:val="100"/>
          <w:position w:val="0"/>
          <w:shd w:val="clear" w:color="auto" w:fill="auto"/>
          <w:lang w:val="cs-CZ" w:eastAsia="cs-CZ" w:bidi="cs-CZ"/>
        </w:rPr>
        <w:t>Smluvní pokuta v případě neposkytnutí součinnosti zhotovitele koordinátorovi BOZP (jeli určen) dle § 16 zákona 309/2006 Sb. v platném znění ve výši 10 000,- Kč za každý případ.</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Smluvní pokuta pro případ opakovaného porušení povinnosti zhotovitele vést deník v souladu s vyhláškou č. 499/2006 Sb., ve znění pozdějších předpisů, činí 5.000,- Kč za každý případ.</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činí 1.000,- Kč za každý případ.</w:t>
      </w:r>
    </w:p>
    <w:p>
      <w:pPr>
        <w:pStyle w:val="Style6"/>
        <w:keepNext w:val="0"/>
        <w:keepLines w:val="0"/>
        <w:widowControl w:val="0"/>
        <w:numPr>
          <w:ilvl w:val="0"/>
          <w:numId w:val="15"/>
        </w:numPr>
        <w:shd w:val="clear" w:color="auto" w:fill="auto"/>
        <w:tabs>
          <w:tab w:pos="389" w:val="left"/>
        </w:tabs>
        <w:bidi w:val="0"/>
        <w:spacing w:before="0" w:after="20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6"/>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6"/>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6"/>
        <w:keepNext w:val="0"/>
        <w:keepLines w:val="0"/>
        <w:widowControl w:val="0"/>
        <w:numPr>
          <w:ilvl w:val="0"/>
          <w:numId w:val="15"/>
        </w:numPr>
        <w:shd w:val="clear" w:color="auto" w:fill="auto"/>
        <w:tabs>
          <w:tab w:pos="478" w:val="left"/>
        </w:tabs>
        <w:bidi w:val="0"/>
        <w:spacing w:before="0" w:after="200" w:line="240" w:lineRule="auto"/>
        <w:ind w:left="380" w:right="0" w:hanging="380"/>
        <w:jc w:val="both"/>
      </w:pPr>
      <w:bookmarkStart w:id="150" w:name="bookmark150"/>
      <w:bookmarkEnd w:id="150"/>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6"/>
        <w:keepNext w:val="0"/>
        <w:keepLines w:val="0"/>
        <w:widowControl w:val="0"/>
        <w:numPr>
          <w:ilvl w:val="0"/>
          <w:numId w:val="15"/>
        </w:numPr>
        <w:shd w:val="clear" w:color="auto" w:fill="auto"/>
        <w:tabs>
          <w:tab w:pos="472" w:val="left"/>
        </w:tabs>
        <w:bidi w:val="0"/>
        <w:spacing w:before="0" w:after="70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6"/>
        <w:keepNext w:val="0"/>
        <w:keepLines w:val="0"/>
        <w:widowControl w:val="0"/>
        <w:numPr>
          <w:ilvl w:val="0"/>
          <w:numId w:val="17"/>
        </w:numPr>
        <w:shd w:val="clear" w:color="auto" w:fill="auto"/>
        <w:tabs>
          <w:tab w:pos="387" w:val="left"/>
        </w:tabs>
        <w:bidi w:val="0"/>
        <w:spacing w:before="0" w:after="0" w:line="240" w:lineRule="auto"/>
        <w:ind w:left="0" w:right="0" w:firstLine="0"/>
        <w:jc w:val="both"/>
      </w:pPr>
      <w:bookmarkStart w:id="152" w:name="bookmark152"/>
      <w:bookmarkEnd w:id="152"/>
      <w:r>
        <w:rPr>
          <w:color w:val="000000"/>
          <w:spacing w:val="0"/>
          <w:w w:val="100"/>
          <w:position w:val="0"/>
          <w:shd w:val="clear" w:color="auto" w:fill="auto"/>
          <w:lang w:val="cs-CZ" w:eastAsia="cs-CZ" w:bidi="cs-CZ"/>
        </w:rPr>
        <w:t>Dílo bude předáno až po řádném a úplném provedení díla.</w:t>
      </w:r>
    </w:p>
    <w:p>
      <w:pPr>
        <w:pStyle w:val="Style6"/>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6"/>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6"/>
        <w:keepNext w:val="0"/>
        <w:keepLines w:val="0"/>
        <w:widowControl w:val="0"/>
        <w:numPr>
          <w:ilvl w:val="0"/>
          <w:numId w:val="19"/>
        </w:numPr>
        <w:shd w:val="clear" w:color="auto" w:fill="auto"/>
        <w:tabs>
          <w:tab w:pos="973" w:val="left"/>
        </w:tabs>
        <w:bidi w:val="0"/>
        <w:spacing w:before="0" w:after="0" w:line="240" w:lineRule="auto"/>
        <w:ind w:left="0" w:right="0" w:firstLine="380"/>
        <w:jc w:val="both"/>
      </w:pPr>
      <w:bookmarkStart w:id="153" w:name="bookmark153"/>
      <w:bookmarkEnd w:id="153"/>
      <w:r>
        <w:rPr>
          <w:color w:val="000000"/>
          <w:spacing w:val="0"/>
          <w:w w:val="100"/>
          <w:position w:val="0"/>
          <w:shd w:val="clear" w:color="auto" w:fill="auto"/>
          <w:lang w:val="cs-CZ" w:eastAsia="cs-CZ" w:bidi="cs-CZ"/>
        </w:rPr>
        <w:t>soupis zjištěných vad a nedodělků</w:t>
      </w:r>
    </w:p>
    <w:p>
      <w:pPr>
        <w:pStyle w:val="Style6"/>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154" w:name="bookmark154"/>
      <w:bookmarkEnd w:id="154"/>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6"/>
        <w:keepNext w:val="0"/>
        <w:keepLines w:val="0"/>
        <w:widowControl w:val="0"/>
        <w:numPr>
          <w:ilvl w:val="0"/>
          <w:numId w:val="19"/>
        </w:numPr>
        <w:shd w:val="clear" w:color="auto" w:fill="auto"/>
        <w:tabs>
          <w:tab w:pos="973" w:val="left"/>
        </w:tabs>
        <w:bidi w:val="0"/>
        <w:spacing w:before="0" w:after="0" w:line="240" w:lineRule="auto"/>
        <w:ind w:left="1020" w:right="0" w:hanging="600"/>
        <w:jc w:val="both"/>
      </w:pPr>
      <w:bookmarkStart w:id="155" w:name="bookmark155"/>
      <w:bookmarkEnd w:id="155"/>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6"/>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6"/>
        <w:keepNext w:val="0"/>
        <w:keepLines w:val="0"/>
        <w:widowControl w:val="0"/>
        <w:numPr>
          <w:ilvl w:val="0"/>
          <w:numId w:val="17"/>
        </w:numPr>
        <w:shd w:val="clear" w:color="auto" w:fill="auto"/>
        <w:tabs>
          <w:tab w:pos="387" w:val="left"/>
        </w:tabs>
        <w:bidi w:val="0"/>
        <w:spacing w:before="0" w:line="240" w:lineRule="auto"/>
        <w:ind w:left="0" w:right="0" w:firstLine="0"/>
        <w:jc w:val="both"/>
      </w:pPr>
      <w:bookmarkStart w:id="156" w:name="bookmark156"/>
      <w:bookmarkEnd w:id="156"/>
      <w:r>
        <w:rPr>
          <w:color w:val="000000"/>
          <w:spacing w:val="0"/>
          <w:w w:val="100"/>
          <w:position w:val="0"/>
          <w:shd w:val="clear" w:color="auto" w:fill="auto"/>
          <w:lang w:val="cs-CZ" w:eastAsia="cs-CZ" w:bidi="cs-CZ"/>
        </w:rPr>
        <w:t>Záruční doba se sjednává na 12 měsíců ode dne předání a převzetí díla objednatelem.</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keepLines/>
        <w:widowControl w:val="0"/>
        <w:numPr>
          <w:ilvl w:val="0"/>
          <w:numId w:val="17"/>
        </w:numPr>
        <w:shd w:val="clear" w:color="auto" w:fill="auto"/>
        <w:tabs>
          <w:tab w:pos="387" w:val="left"/>
        </w:tabs>
        <w:bidi w:val="0"/>
        <w:spacing w:before="0" w:line="240" w:lineRule="auto"/>
        <w:ind w:left="380" w:right="0" w:hanging="380"/>
        <w:jc w:val="both"/>
      </w:pPr>
      <w:bookmarkStart w:id="157" w:name="bookmark157"/>
      <w:bookmarkStart w:id="158" w:name="bookmark158"/>
      <w:bookmarkStart w:id="159" w:name="bookmark159"/>
      <w:bookmarkStart w:id="160" w:name="bookmark160"/>
      <w:bookmarkEnd w:id="159"/>
      <w:r>
        <w:rPr>
          <w:color w:val="000000"/>
          <w:spacing w:val="0"/>
          <w:w w:val="100"/>
          <w:position w:val="0"/>
          <w:shd w:val="clear" w:color="auto" w:fill="auto"/>
          <w:lang w:val="cs-CZ" w:eastAsia="cs-CZ" w:bidi="cs-CZ"/>
        </w:rPr>
        <w:t>Zhotovitel je povinen do 5 pracovních dnů od doručení reklamace písemně odpovědět objednateli, zda reklamaci uznává, či neuznává, navrhne způsob opravy a lhůty odstranění jednotlivých reklamovaných vad. Po odsouhlasení návrhu a lhůt oprav objednatelem zahájí bez prodlení práce na odstranění vad. Nebude-li dohodnuto jinak, je zhotovitel povinen vadu odstranit ve lhůtě do 30 kalendářních dní od doručení reklamace, a to bez ohledu na to, zda se jedná o záruční vadu či nikoliv. Pokud se nebude jednat o záruční vadu, zhotovitel na základě souhlasu objednatele předloží na provedené práce a spotřebovaný materiál řádnou fakturu s řádným výkazem provedených prací. Pokud zhotovitel neodstraní vady ve výše uvedených termínech, je povinen uhradit objednateli smluvní pokutu dle smluvního ujednání.</w:t>
      </w:r>
      <w:bookmarkEnd w:id="157"/>
      <w:bookmarkEnd w:id="158"/>
      <w:bookmarkEnd w:id="160"/>
    </w:p>
    <w:p>
      <w:pPr>
        <w:pStyle w:val="Style9"/>
        <w:keepNext/>
        <w:keepLines/>
        <w:widowControl w:val="0"/>
        <w:numPr>
          <w:ilvl w:val="0"/>
          <w:numId w:val="17"/>
        </w:numPr>
        <w:shd w:val="clear" w:color="auto" w:fill="auto"/>
        <w:tabs>
          <w:tab w:pos="387" w:val="left"/>
        </w:tabs>
        <w:bidi w:val="0"/>
        <w:spacing w:before="0" w:after="0" w:line="240" w:lineRule="auto"/>
        <w:ind w:left="380" w:right="0" w:hanging="380"/>
        <w:jc w:val="both"/>
      </w:pPr>
      <w:bookmarkStart w:id="161" w:name="bookmark161"/>
      <w:bookmarkStart w:id="162" w:name="bookmark162"/>
      <w:bookmarkStart w:id="163" w:name="bookmark163"/>
      <w:bookmarkStart w:id="164" w:name="bookmark164"/>
      <w:bookmarkEnd w:id="163"/>
      <w:r>
        <w:rPr>
          <w:color w:val="000000"/>
          <w:spacing w:val="0"/>
          <w:w w:val="100"/>
          <w:position w:val="0"/>
          <w:shd w:val="clear" w:color="auto" w:fill="auto"/>
          <w:lang w:val="cs-CZ" w:eastAsia="cs-CZ" w:bidi="cs-CZ"/>
        </w:rPr>
        <w:t>V případě, že zhotovitel neodpoví do 5 pracovních dnů od doručení reklamace objednateli, nebo nenastoupí k odstranění reklamované vady v dohodnutém termínu, nebo zhotovitel reklamované vady neodstraní ve sjednané lhůtě, je objednatel oprávněn pověřit odstraněním vady jinou specializovanou firmu. Veškeré takto oprávněně vzniklé náklady uhradí objednateli zhotovitel.</w:t>
      </w:r>
      <w:bookmarkEnd w:id="161"/>
      <w:bookmarkEnd w:id="162"/>
      <w:bookmarkEnd w:id="164"/>
    </w:p>
    <w:p>
      <w:pPr>
        <w:pStyle w:val="Style6"/>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Náklady na odstranění reklamované vady nese zhotovitel, i ve sporných případech, až do rozhodnutí soudu.</w:t>
      </w:r>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6"/>
        <w:keepNext w:val="0"/>
        <w:keepLines w:val="0"/>
        <w:widowControl w:val="0"/>
        <w:numPr>
          <w:ilvl w:val="0"/>
          <w:numId w:val="21"/>
        </w:numPr>
        <w:shd w:val="clear" w:color="auto" w:fill="auto"/>
        <w:tabs>
          <w:tab w:pos="358" w:val="left"/>
        </w:tabs>
        <w:bidi w:val="0"/>
        <w:spacing w:before="0" w:line="240" w:lineRule="auto"/>
        <w:ind w:left="380" w:right="0" w:hanging="380"/>
        <w:jc w:val="both"/>
      </w:pPr>
      <w:bookmarkStart w:id="165" w:name="bookmark165"/>
      <w:bookmarkEnd w:id="16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9"/>
        <w:keepNext/>
        <w:keepLines/>
        <w:widowControl w:val="0"/>
        <w:numPr>
          <w:ilvl w:val="0"/>
          <w:numId w:val="21"/>
        </w:numPr>
        <w:shd w:val="clear" w:color="auto" w:fill="auto"/>
        <w:tabs>
          <w:tab w:pos="358" w:val="left"/>
        </w:tabs>
        <w:bidi w:val="0"/>
        <w:spacing w:before="0" w:after="440" w:line="240" w:lineRule="auto"/>
        <w:ind w:left="380" w:right="0" w:hanging="380"/>
        <w:jc w:val="both"/>
      </w:pPr>
      <w:bookmarkStart w:id="166" w:name="bookmark166"/>
      <w:bookmarkStart w:id="167" w:name="bookmark167"/>
      <w:bookmarkStart w:id="168" w:name="bookmark168"/>
      <w:bookmarkStart w:id="169" w:name="bookmark169"/>
      <w:bookmarkEnd w:id="16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66"/>
      <w:bookmarkEnd w:id="167"/>
      <w:bookmarkEnd w:id="169"/>
    </w:p>
    <w:p>
      <w:pPr>
        <w:pStyle w:val="Style6"/>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6"/>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70" w:name="bookmark170"/>
      <w:bookmarkEnd w:id="17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6"/>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71" w:name="bookmark171"/>
      <w:bookmarkEnd w:id="17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6"/>
        <w:keepNext w:val="0"/>
        <w:keepLines w:val="0"/>
        <w:widowControl w:val="0"/>
        <w:numPr>
          <w:ilvl w:val="0"/>
          <w:numId w:val="23"/>
        </w:numPr>
        <w:shd w:val="clear" w:color="auto" w:fill="auto"/>
        <w:tabs>
          <w:tab w:pos="358" w:val="left"/>
        </w:tabs>
        <w:bidi w:val="0"/>
        <w:spacing w:before="0" w:line="240" w:lineRule="auto"/>
        <w:ind w:left="380" w:right="0" w:hanging="380"/>
        <w:jc w:val="both"/>
      </w:pPr>
      <w:bookmarkStart w:id="172" w:name="bookmark172"/>
      <w:bookmarkEnd w:id="172"/>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w:t>
      </w:r>
    </w:p>
    <w:p>
      <w:pPr>
        <w:pStyle w:val="Style9"/>
        <w:keepNext/>
        <w:keepLines/>
        <w:widowControl w:val="0"/>
        <w:numPr>
          <w:ilvl w:val="0"/>
          <w:numId w:val="23"/>
        </w:numPr>
        <w:shd w:val="clear" w:color="auto" w:fill="auto"/>
        <w:tabs>
          <w:tab w:pos="358" w:val="left"/>
        </w:tabs>
        <w:bidi w:val="0"/>
        <w:spacing w:before="0" w:after="440" w:line="240" w:lineRule="auto"/>
        <w:ind w:left="380" w:right="0" w:hanging="380"/>
        <w:jc w:val="both"/>
      </w:pPr>
      <w:bookmarkStart w:id="173" w:name="bookmark173"/>
      <w:bookmarkStart w:id="174" w:name="bookmark174"/>
      <w:bookmarkStart w:id="175" w:name="bookmark175"/>
      <w:bookmarkStart w:id="176" w:name="bookmark176"/>
      <w:bookmarkEnd w:id="17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73"/>
      <w:bookmarkEnd w:id="174"/>
      <w:bookmarkEnd w:id="176"/>
    </w:p>
    <w:p>
      <w:pPr>
        <w:pStyle w:val="Style9"/>
        <w:keepNext/>
        <w:keepLines/>
        <w:widowControl w:val="0"/>
        <w:shd w:val="clear" w:color="auto" w:fill="auto"/>
        <w:bidi w:val="0"/>
        <w:spacing w:before="0" w:line="240" w:lineRule="auto"/>
        <w:ind w:left="0" w:right="0" w:firstLine="0"/>
        <w:jc w:val="center"/>
      </w:pPr>
      <w:bookmarkStart w:id="177" w:name="bookmark177"/>
      <w:bookmarkStart w:id="178" w:name="bookmark178"/>
      <w:bookmarkStart w:id="179" w:name="bookmark179"/>
      <w:r>
        <w:rPr>
          <w:b/>
          <w:bCs/>
          <w:color w:val="000000"/>
          <w:spacing w:val="0"/>
          <w:w w:val="100"/>
          <w:position w:val="0"/>
          <w:shd w:val="clear" w:color="auto" w:fill="auto"/>
          <w:lang w:val="cs-CZ" w:eastAsia="cs-CZ" w:bidi="cs-CZ"/>
        </w:rPr>
        <w:t>Čl. IX. ZÁVĚREČNÁ USTANOVENÍ</w:t>
      </w:r>
      <w:bookmarkEnd w:id="177"/>
      <w:bookmarkEnd w:id="178"/>
      <w:bookmarkEnd w:id="179"/>
    </w:p>
    <w:p>
      <w:pPr>
        <w:pStyle w:val="Style6"/>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80" w:name="bookmark180"/>
      <w:bookmarkEnd w:id="18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6"/>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81" w:name="bookmark181"/>
      <w:bookmarkEnd w:id="18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6"/>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82" w:name="bookmark182"/>
      <w:bookmarkEnd w:id="18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9"/>
        <w:keepNext/>
        <w:keepLines/>
        <w:widowControl w:val="0"/>
        <w:numPr>
          <w:ilvl w:val="0"/>
          <w:numId w:val="27"/>
        </w:numPr>
        <w:shd w:val="clear" w:color="auto" w:fill="auto"/>
        <w:tabs>
          <w:tab w:pos="1146" w:val="left"/>
        </w:tabs>
        <w:bidi w:val="0"/>
        <w:spacing w:before="0" w:after="0" w:line="240" w:lineRule="auto"/>
        <w:ind w:left="1160" w:right="0"/>
        <w:jc w:val="both"/>
      </w:pPr>
      <w:bookmarkStart w:id="183" w:name="bookmark183"/>
      <w:bookmarkStart w:id="184" w:name="bookmark184"/>
      <w:bookmarkStart w:id="185" w:name="bookmark185"/>
      <w:bookmarkStart w:id="186" w:name="bookmark186"/>
      <w:bookmarkEnd w:id="185"/>
      <w:r>
        <w:rPr>
          <w:color w:val="000000"/>
          <w:spacing w:val="0"/>
          <w:w w:val="100"/>
          <w:position w:val="0"/>
          <w:shd w:val="clear" w:color="auto" w:fill="auto"/>
          <w:lang w:val="cs-CZ" w:eastAsia="cs-CZ" w:bidi="cs-CZ"/>
        </w:rPr>
        <w:t>prodlení zhotovitele o více než 30 kalendářních dnů oproti lhůtám a termínům ujednaným v čl. II. odst.1 této smlouvy.</w:t>
      </w:r>
      <w:bookmarkEnd w:id="183"/>
      <w:bookmarkEnd w:id="184"/>
      <w:bookmarkEnd w:id="186"/>
    </w:p>
    <w:p>
      <w:pPr>
        <w:pStyle w:val="Style9"/>
        <w:keepNext/>
        <w:keepLines/>
        <w:widowControl w:val="0"/>
        <w:numPr>
          <w:ilvl w:val="0"/>
          <w:numId w:val="27"/>
        </w:numPr>
        <w:shd w:val="clear" w:color="auto" w:fill="auto"/>
        <w:tabs>
          <w:tab w:pos="1146" w:val="left"/>
        </w:tabs>
        <w:bidi w:val="0"/>
        <w:spacing w:before="0" w:after="0" w:line="240" w:lineRule="auto"/>
        <w:ind w:left="0" w:right="0" w:firstLine="800"/>
        <w:jc w:val="both"/>
      </w:pPr>
      <w:bookmarkStart w:id="187" w:name="bookmark187"/>
      <w:bookmarkStart w:id="188" w:name="bookmark188"/>
      <w:bookmarkStart w:id="189" w:name="bookmark189"/>
      <w:bookmarkStart w:id="190" w:name="bookmark190"/>
      <w:bookmarkEnd w:id="189"/>
      <w:r>
        <w:rPr>
          <w:color w:val="000000"/>
          <w:spacing w:val="0"/>
          <w:w w:val="100"/>
          <w:position w:val="0"/>
          <w:shd w:val="clear" w:color="auto" w:fill="auto"/>
          <w:lang w:val="cs-CZ" w:eastAsia="cs-CZ" w:bidi="cs-CZ"/>
        </w:rPr>
        <w:t>bezdůvodném přerušení prací zhotovitelem, které trvá více než 14 dnů,</w:t>
      </w:r>
      <w:bookmarkEnd w:id="187"/>
      <w:bookmarkEnd w:id="188"/>
      <w:bookmarkEnd w:id="190"/>
    </w:p>
    <w:p>
      <w:pPr>
        <w:pStyle w:val="Style9"/>
        <w:keepNext/>
        <w:keepLines/>
        <w:widowControl w:val="0"/>
        <w:numPr>
          <w:ilvl w:val="0"/>
          <w:numId w:val="27"/>
        </w:numPr>
        <w:shd w:val="clear" w:color="auto" w:fill="auto"/>
        <w:tabs>
          <w:tab w:pos="1146" w:val="left"/>
        </w:tabs>
        <w:bidi w:val="0"/>
        <w:spacing w:before="0" w:after="0" w:line="240" w:lineRule="auto"/>
        <w:ind w:left="1160" w:right="0"/>
        <w:jc w:val="both"/>
      </w:pPr>
      <w:bookmarkStart w:id="191" w:name="bookmark191"/>
      <w:bookmarkStart w:id="192" w:name="bookmark192"/>
      <w:bookmarkStart w:id="193" w:name="bookmark193"/>
      <w:bookmarkStart w:id="194" w:name="bookmark194"/>
      <w:bookmarkEnd w:id="19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prací při rozhodujících dodávkách pro zajištění řádného plnění díla.</w:t>
      </w:r>
      <w:bookmarkEnd w:id="191"/>
      <w:bookmarkEnd w:id="192"/>
      <w:bookmarkEnd w:id="194"/>
    </w:p>
    <w:p>
      <w:pPr>
        <w:pStyle w:val="Style9"/>
        <w:keepNext/>
        <w:keepLines/>
        <w:widowControl w:val="0"/>
        <w:numPr>
          <w:ilvl w:val="0"/>
          <w:numId w:val="27"/>
        </w:numPr>
        <w:shd w:val="clear" w:color="auto" w:fill="auto"/>
        <w:tabs>
          <w:tab w:pos="1146" w:val="left"/>
        </w:tabs>
        <w:bidi w:val="0"/>
        <w:spacing w:before="0" w:after="200" w:line="240" w:lineRule="auto"/>
        <w:ind w:left="0" w:right="0" w:firstLine="800"/>
        <w:jc w:val="both"/>
      </w:pPr>
      <w:bookmarkStart w:id="195" w:name="bookmark195"/>
      <w:bookmarkStart w:id="196" w:name="bookmark196"/>
      <w:bookmarkStart w:id="197" w:name="bookmark197"/>
      <w:bookmarkStart w:id="198" w:name="bookmark198"/>
      <w:bookmarkEnd w:id="197"/>
      <w:r>
        <w:rPr>
          <w:color w:val="000000"/>
          <w:spacing w:val="0"/>
          <w:w w:val="100"/>
          <w:position w:val="0"/>
          <w:shd w:val="clear" w:color="auto" w:fill="auto"/>
          <w:lang w:val="cs-CZ" w:eastAsia="cs-CZ" w:bidi="cs-CZ"/>
        </w:rPr>
        <w:t>neplněním povinností zhotovitele vést řádně zápisy o provedené práci.</w:t>
      </w:r>
      <w:bookmarkEnd w:id="195"/>
      <w:bookmarkEnd w:id="196"/>
      <w:bookmarkEnd w:id="198"/>
    </w:p>
    <w:p>
      <w:pPr>
        <w:pStyle w:val="Style6"/>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199" w:name="bookmark199"/>
      <w:bookmarkEnd w:id="199"/>
      <w:r>
        <w:rPr>
          <w:color w:val="000000"/>
          <w:spacing w:val="0"/>
          <w:w w:val="100"/>
          <w:position w:val="0"/>
          <w:shd w:val="clear" w:color="auto" w:fill="auto"/>
          <w:lang w:val="cs-CZ" w:eastAsia="cs-CZ" w:bidi="cs-CZ"/>
        </w:rPr>
        <w:t>Práce nad rámec zadání, budou oboustranně odsouhlaseny a budou předmětem dodatku k této smlouvě.</w:t>
      </w:r>
    </w:p>
    <w:p>
      <w:pPr>
        <w:pStyle w:val="Style6"/>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00" w:name="bookmark200"/>
      <w:bookmarkEnd w:id="200"/>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6"/>
        <w:keepNext w:val="0"/>
        <w:keepLines w:val="0"/>
        <w:widowControl w:val="0"/>
        <w:numPr>
          <w:ilvl w:val="0"/>
          <w:numId w:val="25"/>
        </w:numPr>
        <w:shd w:val="clear" w:color="auto" w:fill="auto"/>
        <w:tabs>
          <w:tab w:pos="359" w:val="left"/>
        </w:tabs>
        <w:bidi w:val="0"/>
        <w:spacing w:before="0" w:after="440" w:line="240" w:lineRule="auto"/>
        <w:ind w:left="380" w:right="0" w:hanging="380"/>
        <w:jc w:val="both"/>
      </w:pPr>
      <w:bookmarkStart w:id="201" w:name="bookmark201"/>
      <w:bookmarkEnd w:id="201"/>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6"/>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02" w:name="bookmark202"/>
      <w:bookmarkEnd w:id="202"/>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6"/>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03" w:name="bookmark203"/>
      <w:bookmarkEnd w:id="203"/>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6"/>
        <w:keepNext w:val="0"/>
        <w:keepLines w:val="0"/>
        <w:widowControl w:val="0"/>
        <w:numPr>
          <w:ilvl w:val="0"/>
          <w:numId w:val="25"/>
        </w:numPr>
        <w:shd w:val="clear" w:color="auto" w:fill="auto"/>
        <w:tabs>
          <w:tab w:pos="359" w:val="left"/>
          <w:tab w:pos="2755" w:val="left"/>
          <w:tab w:pos="4896" w:val="left"/>
          <w:tab w:pos="6907" w:val="left"/>
          <w:tab w:pos="8722" w:val="left"/>
        </w:tabs>
        <w:bidi w:val="0"/>
        <w:spacing w:before="0" w:after="0" w:line="240" w:lineRule="auto"/>
        <w:ind w:left="380" w:right="0" w:hanging="380"/>
        <w:jc w:val="both"/>
      </w:pPr>
      <w:bookmarkStart w:id="204" w:name="bookmark204"/>
      <w:bookmarkEnd w:id="204"/>
      <w:r>
        <w:rPr>
          <w:color w:val="000000"/>
          <w:spacing w:val="0"/>
          <w:w w:val="100"/>
          <w:position w:val="0"/>
          <w:shd w:val="clear" w:color="auto" w:fill="auto"/>
          <w:lang w:val="cs-CZ" w:eastAsia="cs-CZ" w:bidi="cs-CZ"/>
        </w:rPr>
        <w:t>Zhotovitel prohlašuje, že se seznámil se zásadami, hodnotami a cíli Compliance programu</w:t>
        <w:tab/>
        <w:t>Povodí</w:t>
        <w:tab/>
        <w:t>Ohře,</w:t>
        <w:tab/>
        <w:t>s.p.</w:t>
        <w:tab/>
        <w:t>(viz</w:t>
      </w:r>
    </w:p>
    <w:p>
      <w:pPr>
        <w:pStyle w:val="Style6"/>
        <w:keepNext w:val="0"/>
        <w:keepLines w:val="0"/>
        <w:widowControl w:val="0"/>
        <w:shd w:val="clear" w:color="auto" w:fill="auto"/>
        <w:bidi w:val="0"/>
        <w:spacing w:before="0" w:after="20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6"/>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205" w:name="bookmark205"/>
      <w:bookmarkEnd w:id="205"/>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6"/>
        <w:keepNext w:val="0"/>
        <w:keepLines w:val="0"/>
        <w:widowControl w:val="0"/>
        <w:numPr>
          <w:ilvl w:val="0"/>
          <w:numId w:val="25"/>
        </w:numPr>
        <w:shd w:val="clear" w:color="auto" w:fill="auto"/>
        <w:tabs>
          <w:tab w:pos="442" w:val="left"/>
        </w:tabs>
        <w:bidi w:val="0"/>
        <w:spacing w:before="0" w:after="200" w:line="240" w:lineRule="auto"/>
        <w:ind w:left="0" w:right="0" w:firstLine="0"/>
        <w:jc w:val="both"/>
      </w:pPr>
      <w:bookmarkStart w:id="206" w:name="bookmark206"/>
      <w:bookmarkEnd w:id="206"/>
      <w:r>
        <w:rPr>
          <w:color w:val="000000"/>
          <w:spacing w:val="0"/>
          <w:w w:val="100"/>
          <w:position w:val="0"/>
          <w:shd w:val="clear" w:color="auto" w:fill="auto"/>
          <w:lang w:val="cs-CZ" w:eastAsia="cs-CZ" w:bidi="cs-CZ"/>
        </w:rPr>
        <w:t>Smluvní strany nepovažují žádné ustanovení smlouvy za obchodní tajemství.</w:t>
      </w:r>
    </w:p>
    <w:p>
      <w:pPr>
        <w:pStyle w:val="Style6"/>
        <w:keepNext w:val="0"/>
        <w:keepLines w:val="0"/>
        <w:widowControl w:val="0"/>
        <w:numPr>
          <w:ilvl w:val="0"/>
          <w:numId w:val="25"/>
        </w:numPr>
        <w:shd w:val="clear" w:color="auto" w:fill="auto"/>
        <w:tabs>
          <w:tab w:pos="442" w:val="left"/>
        </w:tabs>
        <w:bidi w:val="0"/>
        <w:spacing w:before="0" w:after="200" w:line="240" w:lineRule="auto"/>
        <w:ind w:left="380" w:right="0" w:hanging="380"/>
        <w:jc w:val="both"/>
      </w:pPr>
      <w:bookmarkStart w:id="207" w:name="bookmark207"/>
      <w:bookmarkEnd w:id="207"/>
      <w:r>
        <w:rPr>
          <w:color w:val="000000"/>
          <w:spacing w:val="0"/>
          <w:w w:val="100"/>
          <w:position w:val="0"/>
          <w:shd w:val="clear" w:color="auto" w:fill="auto"/>
          <w:lang w:val="cs-CZ" w:eastAsia="cs-CZ" w:bidi="cs-CZ"/>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w:t>
        <w:br w:type="page"/>
      </w:r>
      <w:r>
        <w:rPr>
          <w:color w:val="000000"/>
          <w:spacing w:val="0"/>
          <w:w w:val="100"/>
          <w:position w:val="0"/>
          <w:shd w:val="clear" w:color="auto" w:fill="auto"/>
          <w:lang w:val="cs-CZ" w:eastAsia="cs-CZ" w:bidi="cs-CZ"/>
        </w:rPr>
        <w:t xml:space="preserve">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6"/>
        <w:keepNext w:val="0"/>
        <w:keepLines w:val="0"/>
        <w:widowControl w:val="0"/>
        <w:numPr>
          <w:ilvl w:val="0"/>
          <w:numId w:val="25"/>
        </w:numPr>
        <w:shd w:val="clear" w:color="auto" w:fill="auto"/>
        <w:tabs>
          <w:tab w:pos="502" w:val="left"/>
        </w:tabs>
        <w:bidi w:val="0"/>
        <w:spacing w:before="0" w:after="200" w:line="240" w:lineRule="auto"/>
        <w:ind w:left="380" w:right="0" w:hanging="380"/>
        <w:jc w:val="both"/>
      </w:pPr>
      <w:bookmarkStart w:id="208" w:name="bookmark208"/>
      <w:bookmarkEnd w:id="208"/>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prací a stejně tak i za provádění prací a dodávek.</w:t>
      </w:r>
    </w:p>
    <w:p>
      <w:pPr>
        <w:pStyle w:val="Style6"/>
        <w:keepNext w:val="0"/>
        <w:keepLines w:val="0"/>
        <w:widowControl w:val="0"/>
        <w:numPr>
          <w:ilvl w:val="0"/>
          <w:numId w:val="25"/>
        </w:numPr>
        <w:shd w:val="clear" w:color="auto" w:fill="auto"/>
        <w:tabs>
          <w:tab w:pos="502" w:val="left"/>
        </w:tabs>
        <w:bidi w:val="0"/>
        <w:spacing w:before="0" w:after="200" w:line="240" w:lineRule="auto"/>
        <w:ind w:left="380" w:right="0" w:hanging="380"/>
        <w:jc w:val="both"/>
      </w:pPr>
      <w:bookmarkStart w:id="209" w:name="bookmark209"/>
      <w:bookmarkEnd w:id="209"/>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6"/>
        <w:keepNext w:val="0"/>
        <w:keepLines w:val="0"/>
        <w:widowControl w:val="0"/>
        <w:numPr>
          <w:ilvl w:val="0"/>
          <w:numId w:val="25"/>
        </w:numPr>
        <w:shd w:val="clear" w:color="auto" w:fill="auto"/>
        <w:tabs>
          <w:tab w:pos="502" w:val="left"/>
        </w:tabs>
        <w:bidi w:val="0"/>
        <w:spacing w:before="0" w:after="200" w:line="240" w:lineRule="auto"/>
        <w:ind w:left="380" w:right="0" w:hanging="380"/>
        <w:jc w:val="both"/>
      </w:pPr>
      <w:bookmarkStart w:id="210" w:name="bookmark210"/>
      <w:bookmarkEnd w:id="210"/>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1) Tato smlouva</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3) Příloha č. 1: Cenová nabídka + kalkulace opravy generátoru</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Priorita 2) Příloha č. 2 Technické údaje generátoru</w:t>
      </w:r>
    </w:p>
    <w:p>
      <w:pPr>
        <w:pStyle w:val="Style6"/>
        <w:keepNext w:val="0"/>
        <w:keepLines w:val="0"/>
        <w:widowControl w:val="0"/>
        <w:shd w:val="clear" w:color="auto" w:fill="auto"/>
        <w:tabs>
          <w:tab w:pos="1373"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1)</w:t>
        <w:tab/>
        <w:t>Příloha č. 3: Čestné prohlášení k finančním sankcím</w:t>
      </w:r>
    </w:p>
    <w:p>
      <w:pPr>
        <w:pStyle w:val="Style6"/>
        <w:keepNext w:val="0"/>
        <w:keepLines w:val="0"/>
        <w:widowControl w:val="0"/>
        <w:shd w:val="clear" w:color="auto" w:fill="auto"/>
        <w:tabs>
          <w:tab w:pos="1373" w:val="left"/>
        </w:tabs>
        <w:bidi w:val="0"/>
        <w:spacing w:before="0" w:after="0" w:line="240" w:lineRule="auto"/>
        <w:ind w:left="0" w:right="0" w:firstLine="0"/>
        <w:jc w:val="both"/>
      </w:pPr>
      <w:r>
        <w:rPr>
          <w:color w:val="000000"/>
          <w:spacing w:val="0"/>
          <w:w w:val="100"/>
          <w:position w:val="0"/>
          <w:shd w:val="clear" w:color="auto" w:fill="auto"/>
          <w:lang w:val="cs-CZ" w:eastAsia="cs-CZ" w:bidi="cs-CZ"/>
        </w:rPr>
        <w:t>Priorita 1)</w:t>
        <w:tab/>
        <w:t>Příloha č. 4: Čestné prohlášení o společensky odpovědném plnění veřejné</w:t>
      </w:r>
    </w:p>
    <w:p>
      <w:pPr>
        <w:pStyle w:val="Style6"/>
        <w:keepNext w:val="0"/>
        <w:keepLines w:val="0"/>
        <w:widowControl w:val="0"/>
        <w:shd w:val="clear" w:color="auto" w:fill="auto"/>
        <w:bidi w:val="0"/>
        <w:spacing w:before="0" w:after="0" w:line="240" w:lineRule="auto"/>
        <w:ind w:left="1440" w:right="0" w:firstLine="0"/>
        <w:jc w:val="left"/>
        <w:sectPr>
          <w:footnotePr>
            <w:pos w:val="pageBottom"/>
            <w:numFmt w:val="decimal"/>
            <w:numRestart w:val="continuous"/>
          </w:footnotePr>
          <w:type w:val="continuous"/>
          <w:pgSz w:w="11909" w:h="16838"/>
          <w:pgMar w:top="827" w:left="1394" w:right="1385" w:bottom="1287" w:header="399" w:footer="3" w:gutter="0"/>
          <w:cols w:space="720"/>
          <w:noEndnote/>
          <w:rtlGutter w:val="0"/>
          <w:docGrid w:linePitch="360"/>
        </w:sectPr>
      </w:pPr>
      <w:r>
        <w:rPr>
          <w:color w:val="000000"/>
          <w:spacing w:val="0"/>
          <w:w w:val="100"/>
          <w:position w:val="0"/>
          <w:shd w:val="clear" w:color="auto" w:fill="auto"/>
          <w:lang w:val="cs-CZ" w:eastAsia="cs-CZ" w:bidi="cs-CZ"/>
        </w:rPr>
        <w:t>zakázky</w:t>
      </w:r>
    </w:p>
    <w:p>
      <w:pPr>
        <w:widowControl w:val="0"/>
        <w:spacing w:line="207" w:lineRule="exact"/>
        <w:rPr>
          <w:sz w:val="17"/>
          <w:szCs w:val="17"/>
        </w:rPr>
      </w:pPr>
    </w:p>
    <w:p>
      <w:pPr>
        <w:widowControl w:val="0"/>
        <w:spacing w:line="1" w:lineRule="exact"/>
        <w:sectPr>
          <w:footnotePr>
            <w:pos w:val="pageBottom"/>
            <w:numFmt w:val="decimal"/>
            <w:numRestart w:val="continuous"/>
          </w:footnotePr>
          <w:type w:val="continuous"/>
          <w:pgSz w:w="11909" w:h="16838"/>
          <w:pgMar w:top="1085" w:left="0" w:right="0" w:bottom="3031" w:header="0" w:footer="3" w:gutter="0"/>
          <w:cols w:space="720"/>
          <w:noEndnote/>
          <w:rtlGutter w:val="0"/>
          <w:docGrid w:linePitch="360"/>
        </w:sectPr>
      </w:pPr>
    </w:p>
    <w:p>
      <w:pPr>
        <w:pStyle w:val="Style6"/>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5.6.2024 oprávněný zástupce objednatele</w:t>
      </w:r>
    </w:p>
    <w:p>
      <w:pPr>
        <w:pStyle w:val="Style6"/>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5" w:left="1394" w:right="2335" w:bottom="3031" w:header="0" w:footer="3" w:gutter="0"/>
          <w:cols w:num="2" w:space="1670"/>
          <w:noEndnote/>
          <w:rtlGutter w:val="0"/>
          <w:docGrid w:linePitch="360"/>
        </w:sectPr>
      </w:pPr>
      <w:r>
        <w:rPr>
          <w:color w:val="000000"/>
          <w:spacing w:val="0"/>
          <w:w w:val="100"/>
          <w:position w:val="0"/>
          <w:shd w:val="clear" w:color="auto" w:fill="auto"/>
          <w:lang w:val="cs-CZ" w:eastAsia="cs-CZ" w:bidi="cs-CZ"/>
        </w:rPr>
        <w:t>V Opavě dne 4.6.2024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6" w:after="106"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4" behindDoc="0" locked="0" layoutInCell="1" allowOverlap="1">
                <wp:simplePos x="0" y="0"/>
                <wp:positionH relativeFrom="page">
                  <wp:posOffset>4086860</wp:posOffset>
                </wp:positionH>
                <wp:positionV relativeFrom="paragraph">
                  <wp:posOffset>12700</wp:posOffset>
                </wp:positionV>
                <wp:extent cx="1957070" cy="1005840"/>
                <wp:wrapSquare wrapText="bothSides"/>
                <wp:docPr id="9" name="Shape 9"/>
                <a:graphic xmlns:a="http://schemas.openxmlformats.org/drawingml/2006/main">
                  <a:graphicData uri="http://schemas.microsoft.com/office/word/2010/wordprocessingShape">
                    <wps:wsp>
                      <wps:cNvSpPr txBox="1"/>
                      <wps:spPr>
                        <a:xfrm>
                          <a:ext cx="1957070" cy="10058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Zhotovitel</w:t>
                            </w:r>
                          </w:p>
                          <w:p>
                            <w:pPr>
                              <w:pStyle w:val="Style6"/>
                              <w:keepNext w:val="0"/>
                              <w:keepLines w:val="0"/>
                              <w:widowControl w:val="0"/>
                              <w:shd w:val="clear" w:color="auto" w:fill="auto"/>
                              <w:bidi w:val="0"/>
                              <w:spacing w:before="0" w:after="0" w:line="480" w:lineRule="auto"/>
                              <w:ind w:left="360" w:right="0" w:firstLine="0"/>
                              <w:jc w:val="left"/>
                            </w:pPr>
                            <w:r>
                              <w:rPr>
                                <w:color w:val="000000"/>
                                <w:spacing w:val="0"/>
                                <w:w w:val="100"/>
                                <w:position w:val="0"/>
                                <w:shd w:val="clear" w:color="auto" w:fill="auto"/>
                                <w:lang w:val="cs-CZ" w:eastAsia="cs-CZ" w:bidi="cs-CZ"/>
                              </w:rPr>
                              <w:t>Hansen Elektric, spol. s r.o. jednatel</w:t>
                            </w:r>
                          </w:p>
                        </w:txbxContent>
                      </wps:txbx>
                      <wps:bodyPr lIns="0" tIns="0" rIns="0" bIns="0">
                        <a:noAutoFit/>
                      </wps:bodyPr>
                    </wps:wsp>
                  </a:graphicData>
                </a:graphic>
              </wp:anchor>
            </w:drawing>
          </mc:Choice>
          <mc:Fallback>
            <w:pict>
              <v:shape id="_x0000_s1035" type="#_x0000_t202" style="position:absolute;margin-left:321.80000000000001pt;margin-top:1.pt;width:154.09999999999999pt;height:79.200000000000003pt;z-index:-12582936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Zhotovitel</w:t>
                      </w:r>
                    </w:p>
                    <w:p>
                      <w:pPr>
                        <w:pStyle w:val="Style6"/>
                        <w:keepNext w:val="0"/>
                        <w:keepLines w:val="0"/>
                        <w:widowControl w:val="0"/>
                        <w:shd w:val="clear" w:color="auto" w:fill="auto"/>
                        <w:bidi w:val="0"/>
                        <w:spacing w:before="0" w:after="0" w:line="480" w:lineRule="auto"/>
                        <w:ind w:left="360" w:right="0" w:firstLine="0"/>
                        <w:jc w:val="left"/>
                      </w:pPr>
                      <w:r>
                        <w:rPr>
                          <w:color w:val="000000"/>
                          <w:spacing w:val="0"/>
                          <w:w w:val="100"/>
                          <w:position w:val="0"/>
                          <w:shd w:val="clear" w:color="auto" w:fill="auto"/>
                          <w:lang w:val="cs-CZ" w:eastAsia="cs-CZ" w:bidi="cs-CZ"/>
                        </w:rPr>
                        <w:t>Hansen Elektric, spol. s r.o. jednatel</w:t>
                      </w:r>
                    </w:p>
                  </w:txbxContent>
                </v:textbox>
                <w10:wrap type="square" anchorx="page"/>
              </v:shape>
            </w:pict>
          </mc:Fallback>
        </mc:AlternateConten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 Objednatel</w:t>
      </w:r>
    </w:p>
    <w:p>
      <w:pPr>
        <w:pStyle w:val="Style6"/>
        <w:keepNext w:val="0"/>
        <w:keepLines w:val="0"/>
        <w:widowControl w:val="0"/>
        <w:shd w:val="clear" w:color="auto" w:fill="auto"/>
        <w:bidi w:val="0"/>
        <w:spacing w:before="0" w:after="1200" w:line="240" w:lineRule="auto"/>
        <w:ind w:left="0" w:right="0" w:firstLine="0"/>
        <w:jc w:val="left"/>
      </w:pPr>
      <w:r>
        <w:rPr>
          <w:color w:val="000000"/>
          <w:spacing w:val="0"/>
          <w:w w:val="100"/>
          <w:position w:val="0"/>
          <w:shd w:val="clear" w:color="auto" w:fill="auto"/>
          <w:lang w:val="cs-CZ" w:eastAsia="cs-CZ" w:bidi="cs-CZ"/>
        </w:rPr>
        <w:t>vedoucí technické skupiny Karlovy Vary podepsala v zastoupení ředitele závodu</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Objednatel</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085" w:left="1394" w:right="5474" w:bottom="121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9938385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2.55000000000007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sz w:val="20"/>
      <w:szCs w:val="20"/>
      <w:u w:val="none"/>
    </w:rPr>
  </w:style>
  <w:style w:type="character" w:customStyle="1" w:styleId="CharStyle7">
    <w:name w:val="Char Style 7"/>
    <w:basedOn w:val="DefaultParagraphFont"/>
    <w:link w:val="Style6"/>
    <w:rPr>
      <w:rFonts w:ascii="Arial" w:eastAsia="Arial" w:hAnsi="Arial" w:cs="Arial"/>
      <w:b w:val="0"/>
      <w:bCs w:val="0"/>
      <w:i w:val="0"/>
      <w:iCs w:val="0"/>
      <w:smallCaps w:val="0"/>
      <w:strike w:val="0"/>
      <w:sz w:val="22"/>
      <w:szCs w:val="22"/>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pPr>
    <w:rPr>
      <w:b w:val="0"/>
      <w:bCs w:val="0"/>
      <w:i w:val="0"/>
      <w:iCs w:val="0"/>
      <w:smallCaps w:val="0"/>
      <w:strike w:val="0"/>
      <w:sz w:val="20"/>
      <w:szCs w:val="20"/>
      <w:u w:val="none"/>
    </w:rPr>
  </w:style>
  <w:style w:type="paragraph" w:customStyle="1" w:styleId="Style6">
    <w:name w:val="Style 6"/>
    <w:basedOn w:val="Normal"/>
    <w:link w:val="CharStyle7"/>
    <w:pPr>
      <w:widowControl w:val="0"/>
      <w:shd w:val="clear" w:color="auto" w:fill="FFFFFF"/>
      <w:spacing w:after="180"/>
    </w:pPr>
    <w:rPr>
      <w:rFonts w:ascii="Arial" w:eastAsia="Arial" w:hAnsi="Arial" w:cs="Arial"/>
      <w:b w:val="0"/>
      <w:bCs w:val="0"/>
      <w:i w:val="0"/>
      <w:iCs w:val="0"/>
      <w:smallCaps w:val="0"/>
      <w:strike w:val="0"/>
      <w:sz w:val="22"/>
      <w:szCs w:val="22"/>
      <w:u w:val="none"/>
    </w:rPr>
  </w:style>
  <w:style w:type="paragraph" w:customStyle="1" w:styleId="Style9">
    <w:name w:val="Style 9"/>
    <w:basedOn w:val="Normal"/>
    <w:link w:val="CharStyle10"/>
    <w:pPr>
      <w:widowControl w:val="0"/>
      <w:shd w:val="clear" w:color="auto" w:fill="FFFFFF"/>
      <w:spacing w:after="180"/>
      <w:ind w:left="440" w:hanging="360"/>
      <w:outlineLvl w:val="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