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A63F" w14:textId="77777777" w:rsidR="00A4234B" w:rsidRPr="00645732" w:rsidRDefault="005C076F" w:rsidP="00A4234B">
      <w:pPr>
        <w:pStyle w:val="Nadpis1"/>
        <w:ind w:left="0"/>
        <w:jc w:val="center"/>
        <w:rPr>
          <w:rFonts w:ascii="Arial" w:hAnsi="Arial" w:cs="Arial"/>
          <w:sz w:val="32"/>
          <w:szCs w:val="32"/>
        </w:rPr>
      </w:pPr>
      <w:r w:rsidRPr="00645732">
        <w:rPr>
          <w:rFonts w:ascii="Arial" w:hAnsi="Arial" w:cs="Arial"/>
          <w:sz w:val="32"/>
          <w:szCs w:val="32"/>
        </w:rPr>
        <w:t>Smlouva o realizaci vzdělávacího programu</w:t>
      </w:r>
    </w:p>
    <w:p w14:paraId="54D69055" w14:textId="77777777" w:rsidR="00985747" w:rsidRPr="00645732" w:rsidRDefault="00985747" w:rsidP="00A4234B">
      <w:pPr>
        <w:pStyle w:val="Nadpis1"/>
        <w:jc w:val="center"/>
        <w:rPr>
          <w:rFonts w:ascii="Arial" w:hAnsi="Arial" w:cs="Arial"/>
          <w:sz w:val="22"/>
        </w:rPr>
      </w:pPr>
    </w:p>
    <w:p w14:paraId="466BF7BA" w14:textId="77777777" w:rsidR="00453786" w:rsidRDefault="00D41DF6" w:rsidP="00453786">
      <w:pPr>
        <w:spacing w:after="0" w:line="259" w:lineRule="auto"/>
        <w:ind w:right="0"/>
        <w:jc w:val="left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Dodavatel:</w:t>
      </w:r>
      <w:r w:rsidRPr="00645732">
        <w:rPr>
          <w:rFonts w:ascii="Arial" w:hAnsi="Arial" w:cs="Arial"/>
          <w:b/>
        </w:rPr>
        <w:tab/>
      </w:r>
      <w:r w:rsidRPr="00645732">
        <w:rPr>
          <w:rFonts w:ascii="Arial" w:hAnsi="Arial" w:cs="Arial"/>
          <w:b/>
        </w:rPr>
        <w:tab/>
      </w:r>
      <w:r w:rsidR="00453786" w:rsidRPr="00453786">
        <w:rPr>
          <w:rFonts w:ascii="Arial" w:hAnsi="Arial" w:cs="Arial"/>
          <w:b/>
        </w:rPr>
        <w:t>Daniel Kratochvil</w:t>
      </w:r>
      <w:r w:rsidR="00453786" w:rsidRPr="00453786" w:rsidDel="00453786">
        <w:rPr>
          <w:rFonts w:ascii="Arial" w:hAnsi="Arial" w:cs="Arial"/>
          <w:b/>
        </w:rPr>
        <w:t xml:space="preserve"> </w:t>
      </w:r>
    </w:p>
    <w:p w14:paraId="370B7529" w14:textId="77777777" w:rsidR="00D41DF6" w:rsidRPr="00645732" w:rsidRDefault="00D41DF6" w:rsidP="00453786">
      <w:pPr>
        <w:spacing w:after="0" w:line="259" w:lineRule="auto"/>
        <w:ind w:right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Sídlo: </w:t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="00453786">
        <w:rPr>
          <w:rFonts w:ascii="Verdana" w:hAnsi="Verdana"/>
          <w:sz w:val="18"/>
        </w:rPr>
        <w:t>Dolní Zálezly č.ev.90, Dolní Zálezly, 403 01</w:t>
      </w:r>
    </w:p>
    <w:p w14:paraId="4D9A7086" w14:textId="61EED6D8" w:rsidR="00D41DF6" w:rsidRPr="00645732" w:rsidRDefault="00D41DF6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IČ:</w:t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="00A57BDC" w:rsidRPr="00A57BDC">
        <w:rPr>
          <w:rFonts w:ascii="Arial" w:hAnsi="Arial" w:cs="Arial"/>
        </w:rPr>
        <w:t>02956608</w:t>
      </w:r>
    </w:p>
    <w:p w14:paraId="38DB9B39" w14:textId="77777777" w:rsidR="00453786" w:rsidRDefault="00453786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není plátce DPH</w:t>
      </w:r>
    </w:p>
    <w:p w14:paraId="5BDEABAD" w14:textId="666C3730" w:rsidR="00B74730" w:rsidRDefault="00D41DF6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Bankovní spojení: </w:t>
      </w:r>
      <w:r w:rsidRPr="00645732">
        <w:rPr>
          <w:rFonts w:ascii="Arial" w:hAnsi="Arial" w:cs="Arial"/>
        </w:rPr>
        <w:tab/>
      </w:r>
      <w:r w:rsidR="00A57BDC">
        <w:rPr>
          <w:rFonts w:ascii="Arial" w:hAnsi="Arial" w:cs="Arial"/>
        </w:rPr>
        <w:t>Moneta Money Bank</w:t>
      </w:r>
    </w:p>
    <w:p w14:paraId="086D011D" w14:textId="3AFBA0ED" w:rsidR="00D41DF6" w:rsidRPr="00645732" w:rsidRDefault="00B74730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BDC" w:rsidRPr="00A57BDC">
        <w:rPr>
          <w:rFonts w:ascii="Arial" w:hAnsi="Arial" w:cs="Arial"/>
        </w:rPr>
        <w:t>214772516/0600</w:t>
      </w:r>
    </w:p>
    <w:p w14:paraId="58D07346" w14:textId="77777777" w:rsidR="00985747" w:rsidRPr="00645732" w:rsidRDefault="005E7FD8">
      <w:pPr>
        <w:ind w:left="0"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</w:t>
      </w:r>
      <w:r w:rsidR="005C076F" w:rsidRPr="00645732">
        <w:rPr>
          <w:rFonts w:ascii="Arial" w:hAnsi="Arial" w:cs="Arial"/>
        </w:rPr>
        <w:t>(dále jen „</w:t>
      </w:r>
      <w:r w:rsidR="00D41DF6" w:rsidRPr="00645732">
        <w:rPr>
          <w:rFonts w:ascii="Arial" w:hAnsi="Arial" w:cs="Arial"/>
          <w:b/>
        </w:rPr>
        <w:t>Dodavatel</w:t>
      </w:r>
      <w:r w:rsidR="005C076F" w:rsidRPr="00645732">
        <w:rPr>
          <w:rFonts w:ascii="Arial" w:eastAsia="Arial" w:hAnsi="Arial" w:cs="Arial"/>
        </w:rPr>
        <w:t>“)</w:t>
      </w:r>
      <w:r w:rsidR="005C076F" w:rsidRPr="00645732">
        <w:rPr>
          <w:rFonts w:ascii="Arial" w:hAnsi="Arial" w:cs="Arial"/>
        </w:rPr>
        <w:t xml:space="preserve"> na straně jedné </w:t>
      </w:r>
    </w:p>
    <w:p w14:paraId="4FE3380B" w14:textId="77777777" w:rsidR="00AB740C" w:rsidRPr="00645732" w:rsidRDefault="00AB740C" w:rsidP="00AB740C">
      <w:pPr>
        <w:spacing w:after="0" w:line="259" w:lineRule="auto"/>
        <w:ind w:left="0" w:right="0" w:firstLine="0"/>
        <w:jc w:val="left"/>
        <w:rPr>
          <w:rFonts w:ascii="Arial" w:hAnsi="Arial" w:cs="Arial"/>
          <w:sz w:val="6"/>
          <w:szCs w:val="6"/>
        </w:rPr>
      </w:pPr>
    </w:p>
    <w:p w14:paraId="5AE9E240" w14:textId="77777777" w:rsidR="00985747" w:rsidRPr="00645732" w:rsidRDefault="005C076F" w:rsidP="00AB740C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a </w:t>
      </w:r>
    </w:p>
    <w:p w14:paraId="59998C70" w14:textId="77777777" w:rsidR="00985747" w:rsidRPr="00645732" w:rsidRDefault="005C076F">
      <w:pPr>
        <w:spacing w:after="0" w:line="259" w:lineRule="auto"/>
        <w:ind w:left="0" w:right="0" w:firstLine="0"/>
        <w:jc w:val="left"/>
        <w:rPr>
          <w:rFonts w:ascii="Arial" w:hAnsi="Arial" w:cs="Arial"/>
          <w:sz w:val="6"/>
          <w:szCs w:val="6"/>
        </w:rPr>
      </w:pPr>
      <w:r w:rsidRPr="00645732">
        <w:rPr>
          <w:rFonts w:ascii="Arial" w:hAnsi="Arial" w:cs="Arial"/>
        </w:rPr>
        <w:t xml:space="preserve"> </w:t>
      </w:r>
    </w:p>
    <w:p w14:paraId="72AD80B2" w14:textId="77777777" w:rsidR="00D41DF6" w:rsidRPr="00645732" w:rsidRDefault="00D41DF6" w:rsidP="00D41DF6">
      <w:pPr>
        <w:spacing w:after="0" w:line="259" w:lineRule="auto"/>
        <w:ind w:right="0"/>
        <w:jc w:val="left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Objednatel:</w:t>
      </w:r>
      <w:r w:rsidR="00EC0CD5" w:rsidRPr="00645732">
        <w:rPr>
          <w:rFonts w:ascii="Arial" w:hAnsi="Arial" w:cs="Arial"/>
          <w:b/>
        </w:rPr>
        <w:tab/>
      </w:r>
      <w:r w:rsidR="00EC0CD5" w:rsidRPr="00645732">
        <w:rPr>
          <w:rFonts w:ascii="Arial" w:hAnsi="Arial" w:cs="Arial"/>
          <w:b/>
        </w:rPr>
        <w:tab/>
      </w:r>
      <w:r w:rsidRPr="00645732">
        <w:rPr>
          <w:rFonts w:ascii="Arial" w:hAnsi="Arial" w:cs="Arial"/>
          <w:b/>
        </w:rPr>
        <w:t>Základní umělecká škola Evy Randové</w:t>
      </w:r>
    </w:p>
    <w:p w14:paraId="052F2EF8" w14:textId="77777777" w:rsidR="00D41DF6" w:rsidRPr="00645732" w:rsidRDefault="00D41DF6" w:rsidP="00645732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Sídlo: </w:t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  <w:t>W. Churchilla 1368/4</w:t>
      </w:r>
      <w:r w:rsidR="00645732">
        <w:rPr>
          <w:rFonts w:ascii="Arial" w:eastAsia="Tahoma" w:hAnsi="Arial" w:cs="Arial"/>
          <w:color w:val="000000"/>
          <w:lang w:eastAsia="cs-CZ"/>
        </w:rPr>
        <w:t xml:space="preserve">, </w:t>
      </w:r>
      <w:r w:rsidRPr="00645732">
        <w:rPr>
          <w:rFonts w:ascii="Arial" w:eastAsia="Tahoma" w:hAnsi="Arial" w:cs="Arial"/>
          <w:color w:val="000000"/>
          <w:lang w:eastAsia="cs-CZ"/>
        </w:rPr>
        <w:t>400 01 Ústí nad Labem</w:t>
      </w:r>
    </w:p>
    <w:p w14:paraId="7E298EC5" w14:textId="77777777" w:rsidR="00D41DF6" w:rsidRPr="00645732" w:rsidRDefault="00D41DF6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Zástupce: </w:t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bookmarkStart w:id="0" w:name="_Hlk22709634"/>
      <w:r w:rsidRPr="00645732">
        <w:rPr>
          <w:rFonts w:ascii="Arial" w:eastAsia="Tahoma" w:hAnsi="Arial" w:cs="Arial"/>
          <w:color w:val="000000"/>
          <w:lang w:eastAsia="cs-CZ"/>
        </w:rPr>
        <w:t xml:space="preserve">Bc. Markem Korbélyi, ředitelem školy  </w:t>
      </w:r>
      <w:bookmarkEnd w:id="0"/>
    </w:p>
    <w:p w14:paraId="1B5721FE" w14:textId="77777777" w:rsidR="00D41DF6" w:rsidRPr="00645732" w:rsidRDefault="00D41DF6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IČ: </w:t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  <w:t>00831085</w:t>
      </w:r>
    </w:p>
    <w:p w14:paraId="78BFBBA7" w14:textId="77777777" w:rsidR="00453786" w:rsidRDefault="00453786" w:rsidP="0045378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není plátce DPH</w:t>
      </w:r>
    </w:p>
    <w:p w14:paraId="6E8EE037" w14:textId="77777777" w:rsidR="00B74730" w:rsidRDefault="00D41DF6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Bankovní spojení: </w:t>
      </w:r>
      <w:r w:rsidR="00B74730">
        <w:rPr>
          <w:rFonts w:ascii="Arial" w:eastAsia="Tahoma" w:hAnsi="Arial" w:cs="Arial"/>
          <w:color w:val="000000"/>
          <w:lang w:eastAsia="cs-CZ"/>
        </w:rPr>
        <w:tab/>
      </w:r>
      <w:r w:rsidR="00B74730" w:rsidRPr="00B74730">
        <w:rPr>
          <w:rFonts w:ascii="Arial" w:eastAsia="Tahoma" w:hAnsi="Arial" w:cs="Arial"/>
          <w:color w:val="000000"/>
          <w:lang w:eastAsia="cs-CZ"/>
        </w:rPr>
        <w:t>Československá obchodní banka, a. s.</w:t>
      </w:r>
    </w:p>
    <w:p w14:paraId="7A3C8335" w14:textId="77777777" w:rsidR="00D41DF6" w:rsidRPr="00645732" w:rsidRDefault="00B74730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>
        <w:rPr>
          <w:rFonts w:ascii="Arial" w:eastAsia="Tahoma" w:hAnsi="Arial" w:cs="Arial"/>
          <w:color w:val="000000"/>
          <w:lang w:eastAsia="cs-CZ"/>
        </w:rPr>
        <w:t>Číslo účtu:</w:t>
      </w:r>
      <w:r>
        <w:rPr>
          <w:rFonts w:ascii="Arial" w:eastAsia="Tahoma" w:hAnsi="Arial" w:cs="Arial"/>
          <w:color w:val="000000"/>
          <w:lang w:eastAsia="cs-CZ"/>
        </w:rPr>
        <w:tab/>
      </w:r>
      <w:r>
        <w:rPr>
          <w:rFonts w:ascii="Arial" w:eastAsia="Tahoma" w:hAnsi="Arial" w:cs="Arial"/>
          <w:color w:val="000000"/>
          <w:lang w:eastAsia="cs-CZ"/>
        </w:rPr>
        <w:tab/>
      </w:r>
      <w:r w:rsidR="00D41DF6" w:rsidRPr="00645732">
        <w:rPr>
          <w:rFonts w:ascii="Arial" w:eastAsia="Tahoma" w:hAnsi="Arial" w:cs="Arial"/>
          <w:color w:val="000000"/>
          <w:lang w:eastAsia="cs-CZ"/>
        </w:rPr>
        <w:t>259564382/0300</w:t>
      </w:r>
    </w:p>
    <w:p w14:paraId="7E827160" w14:textId="77777777" w:rsidR="00985747" w:rsidRPr="00645732" w:rsidRDefault="00D41DF6" w:rsidP="00D41DF6">
      <w:pPr>
        <w:spacing w:after="108"/>
        <w:ind w:left="0"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</w:t>
      </w:r>
      <w:r w:rsidR="005C076F" w:rsidRPr="00645732">
        <w:rPr>
          <w:rFonts w:ascii="Arial" w:hAnsi="Arial" w:cs="Arial"/>
        </w:rPr>
        <w:t>(dále jen „</w:t>
      </w:r>
      <w:r w:rsidRPr="00645732">
        <w:rPr>
          <w:rFonts w:ascii="Arial" w:hAnsi="Arial" w:cs="Arial"/>
          <w:b/>
        </w:rPr>
        <w:t>Objednatel</w:t>
      </w:r>
      <w:r w:rsidR="005C076F" w:rsidRPr="00645732">
        <w:rPr>
          <w:rFonts w:ascii="Arial" w:eastAsia="Arial" w:hAnsi="Arial" w:cs="Arial"/>
        </w:rPr>
        <w:t>“</w:t>
      </w:r>
      <w:r w:rsidR="005C076F" w:rsidRPr="00645732">
        <w:rPr>
          <w:rFonts w:ascii="Arial" w:hAnsi="Arial" w:cs="Arial"/>
        </w:rPr>
        <w:t xml:space="preserve">) na straně druhé,  </w:t>
      </w:r>
    </w:p>
    <w:p w14:paraId="6D446A15" w14:textId="77777777" w:rsidR="00E71FAA" w:rsidRPr="00645732" w:rsidRDefault="00E71FAA">
      <w:pPr>
        <w:ind w:left="0" w:right="55" w:firstLine="0"/>
        <w:rPr>
          <w:rFonts w:ascii="Arial" w:hAnsi="Arial" w:cs="Arial"/>
          <w:sz w:val="6"/>
          <w:szCs w:val="6"/>
        </w:rPr>
      </w:pPr>
    </w:p>
    <w:p w14:paraId="74A68B5B" w14:textId="77777777" w:rsidR="00985747" w:rsidRPr="00645732" w:rsidRDefault="005C076F">
      <w:pPr>
        <w:ind w:left="0"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>(společně dále jen „</w:t>
      </w:r>
      <w:r w:rsidRPr="00645732">
        <w:rPr>
          <w:rFonts w:ascii="Arial" w:hAnsi="Arial" w:cs="Arial"/>
          <w:b/>
        </w:rPr>
        <w:t>smluvní strany</w:t>
      </w:r>
      <w:r w:rsidRPr="00645732">
        <w:rPr>
          <w:rFonts w:ascii="Arial" w:eastAsia="Arial" w:hAnsi="Arial" w:cs="Arial"/>
        </w:rPr>
        <w:t>“</w:t>
      </w:r>
      <w:r w:rsidRPr="00645732">
        <w:rPr>
          <w:rFonts w:ascii="Arial" w:hAnsi="Arial" w:cs="Arial"/>
        </w:rPr>
        <w:t xml:space="preserve">)  uzavřely níže uvedeného dne tuto  </w:t>
      </w:r>
    </w:p>
    <w:p w14:paraId="343D1945" w14:textId="77777777" w:rsidR="00985747" w:rsidRPr="00645732" w:rsidRDefault="005C076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 </w:t>
      </w:r>
    </w:p>
    <w:p w14:paraId="28E5B58E" w14:textId="77777777" w:rsidR="00C41A57" w:rsidRPr="00C41A57" w:rsidRDefault="00C41A57" w:rsidP="00C41A57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 w:val="28"/>
          <w:szCs w:val="28"/>
        </w:rPr>
      </w:pPr>
      <w:r w:rsidRPr="00C41A57">
        <w:rPr>
          <w:rFonts w:ascii="Arial" w:hAnsi="Arial" w:cs="Arial"/>
          <w:b/>
          <w:sz w:val="28"/>
          <w:szCs w:val="28"/>
        </w:rPr>
        <w:t>smlouvu o realizaci výuky anglického jazyka v rámci programu</w:t>
      </w:r>
    </w:p>
    <w:p w14:paraId="61DD1077" w14:textId="0F72D983" w:rsidR="006E20DA" w:rsidRPr="00645732" w:rsidRDefault="00C41A57" w:rsidP="00C41A57">
      <w:pPr>
        <w:spacing w:after="0" w:line="259" w:lineRule="auto"/>
        <w:ind w:left="0" w:right="5" w:firstLine="0"/>
        <w:jc w:val="center"/>
        <w:rPr>
          <w:rFonts w:ascii="Arial" w:hAnsi="Arial" w:cs="Arial"/>
          <w:sz w:val="24"/>
          <w:szCs w:val="24"/>
        </w:rPr>
      </w:pPr>
      <w:r w:rsidRPr="00C41A57">
        <w:rPr>
          <w:rFonts w:ascii="Arial" w:hAnsi="Arial" w:cs="Arial"/>
          <w:b/>
          <w:sz w:val="28"/>
          <w:szCs w:val="28"/>
        </w:rPr>
        <w:t>„</w:t>
      </w:r>
      <w:proofErr w:type="gramStart"/>
      <w:r w:rsidRPr="00C41A57">
        <w:rPr>
          <w:rFonts w:ascii="Arial" w:hAnsi="Arial" w:cs="Arial"/>
          <w:b/>
          <w:sz w:val="28"/>
          <w:szCs w:val="28"/>
        </w:rPr>
        <w:t>Angličtina</w:t>
      </w:r>
      <w:proofErr w:type="gramEnd"/>
      <w:r w:rsidRPr="00C41A57">
        <w:rPr>
          <w:rFonts w:ascii="Arial" w:hAnsi="Arial" w:cs="Arial"/>
          <w:b/>
          <w:sz w:val="28"/>
          <w:szCs w:val="28"/>
        </w:rPr>
        <w:t xml:space="preserve"> pro ZUŠ“</w:t>
      </w:r>
      <w:r w:rsidR="005C076F" w:rsidRPr="00645732">
        <w:rPr>
          <w:rFonts w:ascii="Arial" w:hAnsi="Arial" w:cs="Arial"/>
          <w:b/>
          <w:sz w:val="24"/>
          <w:szCs w:val="24"/>
        </w:rPr>
        <w:t xml:space="preserve"> </w:t>
      </w:r>
    </w:p>
    <w:p w14:paraId="78CD9851" w14:textId="77777777" w:rsidR="00EC0CD5" w:rsidRPr="00645732" w:rsidRDefault="005C076F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Calibri" w:hAnsi="Arial" w:cs="Arial"/>
          <w:sz w:val="24"/>
          <w:szCs w:val="24"/>
        </w:rPr>
        <w:tab/>
      </w:r>
      <w:r w:rsidRPr="00645732">
        <w:rPr>
          <w:rFonts w:ascii="Arial" w:hAnsi="Arial" w:cs="Arial"/>
          <w:b/>
          <w:sz w:val="24"/>
          <w:szCs w:val="24"/>
        </w:rPr>
        <w:t>I.</w:t>
      </w:r>
      <w:r w:rsidRPr="0064573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2595BA2" w14:textId="77777777" w:rsidR="00985747" w:rsidRPr="00645732" w:rsidRDefault="00EC0CD5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Předmět Smlouvy</w:t>
      </w:r>
    </w:p>
    <w:p w14:paraId="391D013C" w14:textId="77777777" w:rsidR="00DB5C1A" w:rsidRPr="00645732" w:rsidRDefault="00DB5C1A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hAnsi="Arial" w:cs="Arial"/>
          <w:sz w:val="6"/>
          <w:szCs w:val="6"/>
        </w:rPr>
      </w:pPr>
    </w:p>
    <w:p w14:paraId="28C53B29" w14:textId="4469C87F" w:rsidR="00985747" w:rsidRPr="00645732" w:rsidRDefault="005C076F" w:rsidP="00DB5C1A">
      <w:pPr>
        <w:pStyle w:val="Odstavecseseznamem"/>
        <w:numPr>
          <w:ilvl w:val="0"/>
          <w:numId w:val="13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Předmětem této smlouvy je vymezení podmínek </w:t>
      </w:r>
      <w:r w:rsidR="0017417D" w:rsidRPr="00645732">
        <w:rPr>
          <w:rFonts w:ascii="Arial" w:hAnsi="Arial" w:cs="Arial"/>
        </w:rPr>
        <w:t>výuky anglického jazyka v</w:t>
      </w:r>
      <w:r w:rsidR="00DB5C1A" w:rsidRPr="00645732">
        <w:rPr>
          <w:rFonts w:ascii="Arial" w:hAnsi="Arial" w:cs="Arial"/>
        </w:rPr>
        <w:t> </w:t>
      </w:r>
      <w:r w:rsidR="0017417D" w:rsidRPr="00645732">
        <w:rPr>
          <w:rFonts w:ascii="Arial" w:hAnsi="Arial" w:cs="Arial"/>
        </w:rPr>
        <w:t>rámci</w:t>
      </w:r>
      <w:r w:rsidR="00DB5C1A" w:rsidRPr="00645732">
        <w:rPr>
          <w:rFonts w:ascii="Arial" w:hAnsi="Arial" w:cs="Arial"/>
        </w:rPr>
        <w:t xml:space="preserve"> </w:t>
      </w:r>
      <w:r w:rsidR="00453786">
        <w:rPr>
          <w:rFonts w:ascii="Arial" w:hAnsi="Arial" w:cs="Arial"/>
        </w:rPr>
        <w:t>64 hodinového</w:t>
      </w:r>
      <w:r w:rsidR="00EC0CD5" w:rsidRPr="00645732">
        <w:rPr>
          <w:rFonts w:ascii="Arial" w:hAnsi="Arial" w:cs="Arial"/>
        </w:rPr>
        <w:t xml:space="preserve"> </w:t>
      </w:r>
      <w:r w:rsidR="0017417D" w:rsidRPr="00645732">
        <w:rPr>
          <w:rFonts w:ascii="Arial" w:hAnsi="Arial" w:cs="Arial"/>
        </w:rPr>
        <w:t xml:space="preserve">vzdělávacího programu </w:t>
      </w:r>
      <w:r w:rsidR="00EC0CD5" w:rsidRPr="00645732">
        <w:rPr>
          <w:rFonts w:ascii="Arial" w:hAnsi="Arial" w:cs="Arial"/>
        </w:rPr>
        <w:t>„</w:t>
      </w:r>
      <w:proofErr w:type="gramStart"/>
      <w:r w:rsidR="00C41A57" w:rsidRPr="00C41A57">
        <w:rPr>
          <w:rFonts w:ascii="Arial" w:hAnsi="Arial" w:cs="Arial"/>
          <w:b/>
        </w:rPr>
        <w:t>Angličtina</w:t>
      </w:r>
      <w:proofErr w:type="gramEnd"/>
      <w:r w:rsidR="00C41A57" w:rsidRPr="00C41A57">
        <w:rPr>
          <w:rFonts w:ascii="Arial" w:hAnsi="Arial" w:cs="Arial"/>
          <w:b/>
        </w:rPr>
        <w:t xml:space="preserve"> pro ZUŠ</w:t>
      </w:r>
      <w:r w:rsidR="00EC0CD5" w:rsidRPr="00645732">
        <w:rPr>
          <w:rFonts w:ascii="Arial" w:hAnsi="Arial" w:cs="Arial"/>
        </w:rPr>
        <w:t>“</w:t>
      </w:r>
      <w:r w:rsidR="00453786">
        <w:rPr>
          <w:rFonts w:ascii="Arial" w:hAnsi="Arial" w:cs="Arial"/>
        </w:rPr>
        <w:t xml:space="preserve"> popsaného v sylabu, který je nedílnou součástí této smlouvy</w:t>
      </w:r>
      <w:r w:rsidR="0017417D" w:rsidRPr="00645732">
        <w:rPr>
          <w:rFonts w:ascii="Arial" w:hAnsi="Arial" w:cs="Arial"/>
        </w:rPr>
        <w:t>.</w:t>
      </w:r>
    </w:p>
    <w:p w14:paraId="317B4EA4" w14:textId="77777777" w:rsidR="00E71FAA" w:rsidRPr="00645732" w:rsidRDefault="00E71FAA">
      <w:pPr>
        <w:spacing w:after="7" w:line="259" w:lineRule="auto"/>
        <w:ind w:left="720" w:right="0" w:firstLine="0"/>
        <w:jc w:val="left"/>
        <w:rPr>
          <w:rFonts w:ascii="Arial" w:hAnsi="Arial" w:cs="Arial"/>
        </w:rPr>
      </w:pPr>
    </w:p>
    <w:p w14:paraId="6284ACA3" w14:textId="77777777" w:rsidR="00EC0CD5" w:rsidRPr="00645732" w:rsidRDefault="005C076F">
      <w:pPr>
        <w:tabs>
          <w:tab w:val="center" w:pos="4497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Calibri" w:hAnsi="Arial" w:cs="Arial"/>
        </w:rPr>
        <w:tab/>
      </w:r>
      <w:r w:rsidRPr="00645732">
        <w:rPr>
          <w:rFonts w:ascii="Arial" w:hAnsi="Arial" w:cs="Arial"/>
          <w:b/>
          <w:sz w:val="24"/>
          <w:szCs w:val="24"/>
        </w:rPr>
        <w:t>II.</w:t>
      </w:r>
      <w:r w:rsidRPr="00645732">
        <w:rPr>
          <w:rFonts w:ascii="Arial" w:eastAsia="Arial" w:hAnsi="Arial" w:cs="Arial"/>
          <w:b/>
          <w:sz w:val="24"/>
          <w:szCs w:val="24"/>
        </w:rPr>
        <w:t xml:space="preserve"> </w:t>
      </w:r>
      <w:r w:rsidRPr="00645732">
        <w:rPr>
          <w:rFonts w:ascii="Arial" w:eastAsia="Arial" w:hAnsi="Arial" w:cs="Arial"/>
          <w:b/>
          <w:sz w:val="24"/>
          <w:szCs w:val="24"/>
        </w:rPr>
        <w:tab/>
      </w:r>
    </w:p>
    <w:p w14:paraId="16DFD8DC" w14:textId="77777777" w:rsidR="00985747" w:rsidRPr="00645732" w:rsidRDefault="00EC0CD5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Doba a místo plnění</w:t>
      </w:r>
    </w:p>
    <w:p w14:paraId="248F3C20" w14:textId="77777777" w:rsidR="00DB5C1A" w:rsidRPr="00645732" w:rsidRDefault="00DB5C1A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6"/>
          <w:szCs w:val="6"/>
        </w:rPr>
      </w:pPr>
    </w:p>
    <w:p w14:paraId="2602670D" w14:textId="42A2FB61" w:rsidR="00453786" w:rsidRPr="00453786" w:rsidRDefault="0017417D" w:rsidP="00CC0865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Dodavatel</w:t>
      </w:r>
      <w:r w:rsidR="005C076F" w:rsidRPr="00645732">
        <w:rPr>
          <w:rFonts w:ascii="Arial" w:hAnsi="Arial" w:cs="Arial"/>
        </w:rPr>
        <w:t xml:space="preserve"> se zavazuje v období </w:t>
      </w:r>
      <w:r w:rsidR="00600D5F" w:rsidRPr="00645732">
        <w:rPr>
          <w:rFonts w:ascii="Arial" w:hAnsi="Arial" w:cs="Arial"/>
          <w:b/>
        </w:rPr>
        <w:t xml:space="preserve">od </w:t>
      </w:r>
      <w:r w:rsidR="00C41A57">
        <w:rPr>
          <w:rFonts w:ascii="Arial" w:hAnsi="Arial" w:cs="Arial"/>
          <w:b/>
        </w:rPr>
        <w:t>1</w:t>
      </w:r>
      <w:r w:rsidR="00600D5F" w:rsidRPr="00645732">
        <w:rPr>
          <w:rFonts w:ascii="Arial" w:hAnsi="Arial" w:cs="Arial"/>
          <w:b/>
        </w:rPr>
        <w:t xml:space="preserve">. </w:t>
      </w:r>
      <w:r w:rsidR="00C41A57">
        <w:rPr>
          <w:rFonts w:ascii="Arial" w:hAnsi="Arial" w:cs="Arial"/>
          <w:b/>
        </w:rPr>
        <w:t>4</w:t>
      </w:r>
      <w:r w:rsidR="00600D5F" w:rsidRPr="00645732">
        <w:rPr>
          <w:rFonts w:ascii="Arial" w:hAnsi="Arial" w:cs="Arial"/>
          <w:b/>
        </w:rPr>
        <w:t>. 20</w:t>
      </w:r>
      <w:r w:rsidR="00916F72" w:rsidRPr="00645732">
        <w:rPr>
          <w:rFonts w:ascii="Arial" w:hAnsi="Arial" w:cs="Arial"/>
          <w:b/>
        </w:rPr>
        <w:t>2</w:t>
      </w:r>
      <w:r w:rsidR="004819CA">
        <w:rPr>
          <w:rFonts w:ascii="Arial" w:hAnsi="Arial" w:cs="Arial"/>
          <w:b/>
        </w:rPr>
        <w:t>4</w:t>
      </w:r>
      <w:r w:rsidR="00600D5F" w:rsidRPr="00645732">
        <w:rPr>
          <w:rFonts w:ascii="Arial" w:hAnsi="Arial" w:cs="Arial"/>
          <w:b/>
        </w:rPr>
        <w:t xml:space="preserve"> do 3</w:t>
      </w:r>
      <w:r w:rsidR="00C41A57">
        <w:rPr>
          <w:rFonts w:ascii="Arial" w:hAnsi="Arial" w:cs="Arial"/>
          <w:b/>
        </w:rPr>
        <w:t>1</w:t>
      </w:r>
      <w:r w:rsidRPr="00645732">
        <w:rPr>
          <w:rFonts w:ascii="Arial" w:hAnsi="Arial" w:cs="Arial"/>
          <w:b/>
        </w:rPr>
        <w:t xml:space="preserve">. </w:t>
      </w:r>
      <w:r w:rsidR="00C41A57">
        <w:rPr>
          <w:rFonts w:ascii="Arial" w:hAnsi="Arial" w:cs="Arial"/>
          <w:b/>
        </w:rPr>
        <w:t>12</w:t>
      </w:r>
      <w:r w:rsidRPr="00645732">
        <w:rPr>
          <w:rFonts w:ascii="Arial" w:hAnsi="Arial" w:cs="Arial"/>
          <w:b/>
        </w:rPr>
        <w:t>. 20</w:t>
      </w:r>
      <w:r w:rsidR="00916F72" w:rsidRPr="00645732">
        <w:rPr>
          <w:rFonts w:ascii="Arial" w:hAnsi="Arial" w:cs="Arial"/>
          <w:b/>
        </w:rPr>
        <w:t>2</w:t>
      </w:r>
      <w:r w:rsidR="004819CA">
        <w:rPr>
          <w:rFonts w:ascii="Arial" w:hAnsi="Arial" w:cs="Arial"/>
          <w:b/>
        </w:rPr>
        <w:t>4</w:t>
      </w:r>
      <w:r w:rsidRPr="00645732">
        <w:rPr>
          <w:rFonts w:ascii="Arial" w:hAnsi="Arial" w:cs="Arial"/>
        </w:rPr>
        <w:t xml:space="preserve"> </w:t>
      </w:r>
      <w:r w:rsidR="005C076F" w:rsidRPr="00645732">
        <w:rPr>
          <w:rFonts w:ascii="Arial" w:hAnsi="Arial" w:cs="Arial"/>
        </w:rPr>
        <w:t xml:space="preserve">realizovat </w:t>
      </w:r>
      <w:r w:rsidR="00625824" w:rsidRPr="00645732">
        <w:rPr>
          <w:rFonts w:ascii="Arial" w:hAnsi="Arial" w:cs="Arial"/>
          <w:b/>
        </w:rPr>
        <w:t>4</w:t>
      </w:r>
      <w:r w:rsidR="00916F72" w:rsidRPr="00645732">
        <w:rPr>
          <w:rFonts w:ascii="Arial" w:hAnsi="Arial" w:cs="Arial"/>
        </w:rPr>
        <w:t xml:space="preserve"> </w:t>
      </w:r>
      <w:r w:rsidR="00E71FAA" w:rsidRPr="00645732">
        <w:rPr>
          <w:rFonts w:ascii="Arial" w:hAnsi="Arial" w:cs="Arial"/>
        </w:rPr>
        <w:t>kurz</w:t>
      </w:r>
      <w:r w:rsidR="00625824" w:rsidRPr="00645732">
        <w:rPr>
          <w:rFonts w:ascii="Arial" w:hAnsi="Arial" w:cs="Arial"/>
        </w:rPr>
        <w:t xml:space="preserve">y </w:t>
      </w:r>
      <w:r w:rsidRPr="00645732">
        <w:rPr>
          <w:rFonts w:ascii="Arial" w:hAnsi="Arial" w:cs="Arial"/>
        </w:rPr>
        <w:t>výuk</w:t>
      </w:r>
      <w:r w:rsidR="00E71FAA" w:rsidRPr="00645732">
        <w:rPr>
          <w:rFonts w:ascii="Arial" w:hAnsi="Arial" w:cs="Arial"/>
        </w:rPr>
        <w:t>y</w:t>
      </w:r>
      <w:r w:rsidRPr="00645732">
        <w:rPr>
          <w:rFonts w:ascii="Arial" w:hAnsi="Arial" w:cs="Arial"/>
        </w:rPr>
        <w:t xml:space="preserve"> anglického jazyka</w:t>
      </w:r>
      <w:r w:rsidR="00E71FAA" w:rsidRPr="00645732">
        <w:rPr>
          <w:rFonts w:ascii="Arial" w:hAnsi="Arial" w:cs="Arial"/>
        </w:rPr>
        <w:t xml:space="preserve"> v rozsahu 6</w:t>
      </w:r>
      <w:r w:rsidR="007267E2">
        <w:rPr>
          <w:rFonts w:ascii="Arial" w:hAnsi="Arial" w:cs="Arial"/>
        </w:rPr>
        <w:t>4</w:t>
      </w:r>
      <w:r w:rsidR="00E71FAA" w:rsidRPr="00645732">
        <w:rPr>
          <w:rFonts w:ascii="Arial" w:hAnsi="Arial" w:cs="Arial"/>
        </w:rPr>
        <w:t xml:space="preserve"> </w:t>
      </w:r>
      <w:r w:rsidR="00E71FAA" w:rsidRPr="00645732">
        <w:rPr>
          <w:rFonts w:ascii="Arial" w:hAnsi="Arial" w:cs="Arial"/>
          <w:color w:val="auto"/>
        </w:rPr>
        <w:t>hodin</w:t>
      </w:r>
      <w:r w:rsidR="00600D5F" w:rsidRPr="00645732">
        <w:rPr>
          <w:rFonts w:ascii="Arial" w:hAnsi="Arial" w:cs="Arial"/>
          <w:color w:val="auto"/>
        </w:rPr>
        <w:t>/1 kurz</w:t>
      </w:r>
      <w:r w:rsidRPr="00645732">
        <w:rPr>
          <w:rFonts w:ascii="Arial" w:hAnsi="Arial" w:cs="Arial"/>
          <w:color w:val="auto"/>
        </w:rPr>
        <w:t>.</w:t>
      </w:r>
    </w:p>
    <w:p w14:paraId="453825E1" w14:textId="77777777" w:rsidR="00B61EA4" w:rsidRPr="00645732" w:rsidRDefault="00453786" w:rsidP="00CC0865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>
        <w:rPr>
          <w:rFonts w:ascii="Arial" w:hAnsi="Arial" w:cs="Arial"/>
          <w:color w:val="auto"/>
        </w:rPr>
        <w:t>jedná se o vyučovací hodiny – 45 minut na hodinu.</w:t>
      </w:r>
      <w:r w:rsidR="00600D5F" w:rsidRPr="00645732">
        <w:rPr>
          <w:rFonts w:ascii="Arial" w:hAnsi="Arial" w:cs="Arial"/>
          <w:color w:val="auto"/>
        </w:rPr>
        <w:t xml:space="preserve"> </w:t>
      </w:r>
    </w:p>
    <w:p w14:paraId="1611FF82" w14:textId="011D0830" w:rsidR="00CE6F1B" w:rsidRPr="00645732" w:rsidRDefault="0017417D" w:rsidP="00CC0865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Výuka bude probíhat v Ústí nad Labem</w:t>
      </w:r>
      <w:r w:rsidR="00CE6F1B" w:rsidRPr="00645732">
        <w:rPr>
          <w:rFonts w:ascii="Arial" w:hAnsi="Arial" w:cs="Arial"/>
        </w:rPr>
        <w:t xml:space="preserve">, v </w:t>
      </w:r>
      <w:r w:rsidRPr="00645732">
        <w:rPr>
          <w:rFonts w:ascii="Arial" w:hAnsi="Arial" w:cs="Arial"/>
          <w:b/>
        </w:rPr>
        <w:t>ZUŠ Evy Randové</w:t>
      </w:r>
      <w:r w:rsidR="00C41A57">
        <w:rPr>
          <w:rFonts w:ascii="Arial" w:hAnsi="Arial" w:cs="Arial"/>
          <w:b/>
        </w:rPr>
        <w:t xml:space="preserve"> </w:t>
      </w:r>
      <w:r w:rsidR="00C41A57" w:rsidRPr="00C41A57">
        <w:rPr>
          <w:rFonts w:ascii="Arial" w:hAnsi="Arial" w:cs="Arial"/>
        </w:rPr>
        <w:t>1x až 2x týdně.</w:t>
      </w:r>
    </w:p>
    <w:p w14:paraId="4B83DEBD" w14:textId="77777777" w:rsidR="00CE6F1B" w:rsidRPr="00645732" w:rsidRDefault="00CE6F1B" w:rsidP="00AB740C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Objednatel i dodavatel mohou jednotlivé </w:t>
      </w:r>
      <w:r w:rsidRPr="00645732">
        <w:rPr>
          <w:rFonts w:ascii="Arial" w:hAnsi="Arial" w:cs="Arial"/>
          <w:color w:val="auto"/>
        </w:rPr>
        <w:t xml:space="preserve">lekce </w:t>
      </w:r>
      <w:r w:rsidR="00600D5F" w:rsidRPr="00645732">
        <w:rPr>
          <w:rFonts w:ascii="Arial" w:hAnsi="Arial" w:cs="Arial"/>
          <w:color w:val="auto"/>
        </w:rPr>
        <w:t xml:space="preserve">v rámci kurzu </w:t>
      </w:r>
      <w:r w:rsidRPr="00645732">
        <w:rPr>
          <w:rFonts w:ascii="Arial" w:hAnsi="Arial" w:cs="Arial"/>
        </w:rPr>
        <w:t xml:space="preserve">zrušit ze závažných důvodů (např. nemoc, pracovní důvody), a to nejpozději 24 hodin před konáním výuky. Takto zrušená lekce se nahradí po dohodě v jiném termínu, nejpozději však do konce trvání kurzu.  </w:t>
      </w:r>
    </w:p>
    <w:p w14:paraId="1D04E190" w14:textId="77777777" w:rsidR="00EC0CD5" w:rsidRPr="00C51EED" w:rsidRDefault="005C076F" w:rsidP="00C51EED">
      <w:pPr>
        <w:tabs>
          <w:tab w:val="center" w:pos="4549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Calibri" w:hAnsi="Arial" w:cs="Arial"/>
        </w:rPr>
      </w:pPr>
      <w:r w:rsidRPr="00645732">
        <w:rPr>
          <w:rFonts w:ascii="Arial" w:eastAsia="Calibri" w:hAnsi="Arial" w:cs="Arial"/>
        </w:rPr>
        <w:tab/>
      </w:r>
      <w:r w:rsidRPr="00645732">
        <w:rPr>
          <w:rFonts w:ascii="Arial" w:hAnsi="Arial" w:cs="Arial"/>
          <w:b/>
          <w:sz w:val="24"/>
          <w:szCs w:val="24"/>
        </w:rPr>
        <w:t>III.</w:t>
      </w:r>
    </w:p>
    <w:p w14:paraId="5F4E102D" w14:textId="77777777" w:rsidR="00985747" w:rsidRPr="00645732" w:rsidRDefault="00EC0CD5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Platební podmínky</w:t>
      </w:r>
    </w:p>
    <w:p w14:paraId="50CF7765" w14:textId="77777777" w:rsidR="00EC0CD5" w:rsidRPr="00645732" w:rsidRDefault="00EC0CD5" w:rsidP="00EC0CD5">
      <w:pPr>
        <w:tabs>
          <w:tab w:val="center" w:pos="4549"/>
          <w:tab w:val="center" w:pos="5077"/>
        </w:tabs>
        <w:spacing w:after="15" w:line="259" w:lineRule="auto"/>
        <w:ind w:left="0" w:right="0" w:firstLine="0"/>
        <w:jc w:val="center"/>
        <w:rPr>
          <w:rFonts w:ascii="Arial" w:hAnsi="Arial" w:cs="Arial"/>
          <w:sz w:val="6"/>
          <w:szCs w:val="6"/>
        </w:rPr>
      </w:pPr>
    </w:p>
    <w:p w14:paraId="422450DB" w14:textId="77777777" w:rsidR="00E71FAA" w:rsidRPr="00645732" w:rsidRDefault="00EC0CD5" w:rsidP="00614D99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Cena za splnění předmětu smlouvy uvedeného v čl. I. Předmět smlouvy činí</w:t>
      </w:r>
      <w:r w:rsidR="00E71FAA" w:rsidRPr="00645732">
        <w:rPr>
          <w:rFonts w:ascii="Arial" w:hAnsi="Arial" w:cs="Arial"/>
        </w:rPr>
        <w:t>:</w:t>
      </w:r>
    </w:p>
    <w:p w14:paraId="063EC25F" w14:textId="77777777" w:rsidR="006E20DA" w:rsidRPr="00645732" w:rsidRDefault="00E71FAA" w:rsidP="00614D99">
      <w:pPr>
        <w:pStyle w:val="Odstavecseseznamem"/>
        <w:ind w:right="55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1 kurz v rozsahu 6</w:t>
      </w:r>
      <w:r w:rsidR="007267E2">
        <w:rPr>
          <w:rFonts w:ascii="Arial" w:hAnsi="Arial" w:cs="Arial"/>
        </w:rPr>
        <w:t>4</w:t>
      </w:r>
      <w:r w:rsidRPr="00645732">
        <w:rPr>
          <w:rFonts w:ascii="Arial" w:hAnsi="Arial" w:cs="Arial"/>
        </w:rPr>
        <w:t xml:space="preserve"> hodi</w:t>
      </w:r>
      <w:r w:rsidR="006E20DA" w:rsidRPr="00645732">
        <w:rPr>
          <w:rFonts w:ascii="Arial" w:hAnsi="Arial" w:cs="Arial"/>
        </w:rPr>
        <w:t>n</w:t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453786">
        <w:rPr>
          <w:rFonts w:ascii="Arial" w:hAnsi="Arial" w:cs="Arial"/>
        </w:rPr>
        <w:t>21600,-</w:t>
      </w:r>
      <w:r w:rsidR="006E20DA" w:rsidRPr="00645732">
        <w:rPr>
          <w:rFonts w:ascii="Arial" w:hAnsi="Arial" w:cs="Arial"/>
        </w:rPr>
        <w:t xml:space="preserve"> Kč bez DPH </w:t>
      </w:r>
      <w:r w:rsidRPr="00645732">
        <w:rPr>
          <w:rFonts w:ascii="Arial" w:hAnsi="Arial" w:cs="Arial"/>
        </w:rPr>
        <w:tab/>
        <w:t xml:space="preserve"> </w:t>
      </w:r>
    </w:p>
    <w:p w14:paraId="30B35DB3" w14:textId="77777777" w:rsidR="00614D99" w:rsidRPr="00645732" w:rsidRDefault="00614D99" w:rsidP="00DB5C1A">
      <w:pPr>
        <w:pStyle w:val="Odstavecseseznamem"/>
        <w:ind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>DPH 21%</w:t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453786">
        <w:rPr>
          <w:rFonts w:ascii="Arial" w:hAnsi="Arial" w:cs="Arial"/>
        </w:rPr>
        <w:t>dodavatel není plátce DPH</w:t>
      </w:r>
      <w:r w:rsidR="006E20DA" w:rsidRPr="00645732">
        <w:rPr>
          <w:rFonts w:ascii="Arial" w:hAnsi="Arial" w:cs="Arial"/>
        </w:rPr>
        <w:t xml:space="preserve"> </w:t>
      </w:r>
    </w:p>
    <w:p w14:paraId="6C1E75CA" w14:textId="77777777" w:rsidR="006E20DA" w:rsidRPr="00645732" w:rsidRDefault="006E20DA" w:rsidP="00DB5C1A">
      <w:pPr>
        <w:pStyle w:val="Odstavecseseznamem"/>
        <w:ind w:right="55" w:firstLine="0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Celkem za 1 kurz</w:t>
      </w:r>
      <w:r w:rsidR="0032591E" w:rsidRPr="00645732">
        <w:rPr>
          <w:rFonts w:ascii="Arial" w:hAnsi="Arial" w:cs="Arial"/>
          <w:b/>
        </w:rPr>
        <w:tab/>
      </w:r>
      <w:r w:rsidR="0032591E" w:rsidRPr="00645732">
        <w:rPr>
          <w:rFonts w:ascii="Arial" w:hAnsi="Arial" w:cs="Arial"/>
          <w:b/>
        </w:rPr>
        <w:tab/>
      </w:r>
      <w:r w:rsidR="0032591E" w:rsidRPr="00645732">
        <w:rPr>
          <w:rFonts w:ascii="Arial" w:hAnsi="Arial" w:cs="Arial"/>
          <w:b/>
        </w:rPr>
        <w:tab/>
      </w:r>
      <w:r w:rsidRPr="00645732">
        <w:rPr>
          <w:rFonts w:ascii="Arial" w:hAnsi="Arial" w:cs="Arial"/>
          <w:b/>
        </w:rPr>
        <w:t>2</w:t>
      </w:r>
      <w:r w:rsidR="00453786">
        <w:rPr>
          <w:rFonts w:ascii="Arial" w:hAnsi="Arial" w:cs="Arial"/>
          <w:b/>
        </w:rPr>
        <w:t>1</w:t>
      </w:r>
      <w:r w:rsidRPr="00645732">
        <w:rPr>
          <w:rFonts w:ascii="Arial" w:hAnsi="Arial" w:cs="Arial"/>
          <w:b/>
        </w:rPr>
        <w:t> </w:t>
      </w:r>
      <w:r w:rsidR="00453786">
        <w:rPr>
          <w:rFonts w:ascii="Arial" w:hAnsi="Arial" w:cs="Arial"/>
          <w:b/>
        </w:rPr>
        <w:t>6</w:t>
      </w:r>
      <w:r w:rsidRPr="00645732">
        <w:rPr>
          <w:rFonts w:ascii="Arial" w:hAnsi="Arial" w:cs="Arial"/>
          <w:b/>
        </w:rPr>
        <w:t>00,00 Kč včetně DPH</w:t>
      </w:r>
    </w:p>
    <w:p w14:paraId="6799B773" w14:textId="77777777" w:rsidR="00614D99" w:rsidRPr="00645732" w:rsidRDefault="00E45772" w:rsidP="00614D99">
      <w:pPr>
        <w:spacing w:after="0" w:line="240" w:lineRule="auto"/>
        <w:ind w:left="0" w:right="0" w:firstLine="708"/>
        <w:rPr>
          <w:rFonts w:ascii="Arial" w:eastAsia="Times New Roman" w:hAnsi="Arial" w:cs="Arial"/>
        </w:rPr>
      </w:pPr>
      <w:r w:rsidRPr="00645732">
        <w:rPr>
          <w:rFonts w:ascii="Arial" w:hAnsi="Arial" w:cs="Arial"/>
          <w:b/>
        </w:rPr>
        <w:t>4</w:t>
      </w:r>
      <w:r w:rsidR="00E71FAA" w:rsidRPr="00645732">
        <w:rPr>
          <w:rFonts w:ascii="Arial" w:hAnsi="Arial" w:cs="Arial"/>
        </w:rPr>
        <w:t xml:space="preserve"> kurz</w:t>
      </w:r>
      <w:r w:rsidR="00C51EED">
        <w:rPr>
          <w:rFonts w:ascii="Arial" w:hAnsi="Arial" w:cs="Arial"/>
        </w:rPr>
        <w:t>y</w:t>
      </w:r>
      <w:r w:rsidR="00E71FAA" w:rsidRPr="00645732">
        <w:rPr>
          <w:rFonts w:ascii="Arial" w:hAnsi="Arial" w:cs="Arial"/>
        </w:rPr>
        <w:t xml:space="preserve"> v rozsahu </w:t>
      </w:r>
      <w:r w:rsidR="00C51EED">
        <w:rPr>
          <w:rFonts w:ascii="Arial" w:hAnsi="Arial" w:cs="Arial"/>
        </w:rPr>
        <w:t xml:space="preserve">po </w:t>
      </w:r>
      <w:r w:rsidR="00EC0CD5" w:rsidRPr="00645732">
        <w:rPr>
          <w:rFonts w:ascii="Arial" w:hAnsi="Arial" w:cs="Arial"/>
        </w:rPr>
        <w:t>6</w:t>
      </w:r>
      <w:r w:rsidR="00453786">
        <w:rPr>
          <w:rFonts w:ascii="Arial" w:hAnsi="Arial" w:cs="Arial"/>
        </w:rPr>
        <w:t>4</w:t>
      </w:r>
      <w:r w:rsidR="00EC0CD5" w:rsidRPr="00645732">
        <w:rPr>
          <w:rFonts w:ascii="Arial" w:hAnsi="Arial" w:cs="Arial"/>
        </w:rPr>
        <w:t xml:space="preserve"> hodin</w:t>
      </w:r>
      <w:r w:rsidR="00C51EED">
        <w:rPr>
          <w:rFonts w:ascii="Arial" w:hAnsi="Arial" w:cs="Arial"/>
        </w:rPr>
        <w:t>ách</w:t>
      </w:r>
      <w:r w:rsidR="0032591E" w:rsidRPr="00645732">
        <w:rPr>
          <w:rFonts w:ascii="Arial" w:hAnsi="Arial" w:cs="Arial"/>
        </w:rPr>
        <w:tab/>
      </w:r>
      <w:r w:rsidR="00C51EED">
        <w:rPr>
          <w:rFonts w:ascii="Arial" w:hAnsi="Arial" w:cs="Arial"/>
        </w:rPr>
        <w:t>86</w:t>
      </w:r>
      <w:r w:rsidRPr="00645732">
        <w:rPr>
          <w:rFonts w:ascii="Arial" w:eastAsia="Times New Roman" w:hAnsi="Arial" w:cs="Arial"/>
        </w:rPr>
        <w:t> </w:t>
      </w:r>
      <w:r w:rsidR="00C51EED">
        <w:rPr>
          <w:rFonts w:ascii="Arial" w:eastAsia="Times New Roman" w:hAnsi="Arial" w:cs="Arial"/>
        </w:rPr>
        <w:t>400</w:t>
      </w:r>
      <w:r w:rsidRPr="00645732">
        <w:rPr>
          <w:rFonts w:ascii="Arial" w:eastAsia="Times New Roman" w:hAnsi="Arial" w:cs="Arial"/>
        </w:rPr>
        <w:t xml:space="preserve"> Kč </w:t>
      </w:r>
      <w:r w:rsidR="00614D99" w:rsidRPr="00645732">
        <w:rPr>
          <w:rFonts w:ascii="Arial" w:eastAsia="Times New Roman" w:hAnsi="Arial" w:cs="Arial"/>
        </w:rPr>
        <w:t>č bez DPH</w:t>
      </w:r>
      <w:r w:rsidR="00625824" w:rsidRPr="00645732">
        <w:rPr>
          <w:rFonts w:ascii="Arial" w:eastAsia="Times New Roman" w:hAnsi="Arial" w:cs="Arial"/>
        </w:rPr>
        <w:t xml:space="preserve">  </w:t>
      </w:r>
      <w:r w:rsidR="00B61EA4" w:rsidRPr="00645732">
        <w:rPr>
          <w:rFonts w:ascii="Arial" w:eastAsia="Times New Roman" w:hAnsi="Arial" w:cs="Arial"/>
        </w:rPr>
        <w:t xml:space="preserve">        </w:t>
      </w:r>
      <w:r w:rsidR="00581979" w:rsidRPr="00645732">
        <w:rPr>
          <w:rFonts w:ascii="Arial" w:eastAsia="Times New Roman" w:hAnsi="Arial" w:cs="Arial"/>
        </w:rPr>
        <w:t xml:space="preserve">        </w:t>
      </w:r>
    </w:p>
    <w:p w14:paraId="0F1F945E" w14:textId="77777777" w:rsidR="00453786" w:rsidRPr="00645732" w:rsidRDefault="00614D99" w:rsidP="00453786">
      <w:pPr>
        <w:pStyle w:val="Odstavecseseznamem"/>
        <w:ind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>DPH 21%</w:t>
      </w:r>
      <w:r w:rsidR="0032591E" w:rsidRPr="00645732">
        <w:rPr>
          <w:rFonts w:ascii="Arial" w:eastAsia="Times New Roman" w:hAnsi="Arial" w:cs="Arial"/>
        </w:rPr>
        <w:tab/>
      </w:r>
      <w:r w:rsidR="0032591E" w:rsidRPr="00645732">
        <w:rPr>
          <w:rFonts w:ascii="Arial" w:eastAsia="Times New Roman" w:hAnsi="Arial" w:cs="Arial"/>
        </w:rPr>
        <w:tab/>
      </w:r>
      <w:r w:rsidR="0032591E" w:rsidRPr="00645732">
        <w:rPr>
          <w:rFonts w:ascii="Arial" w:eastAsia="Times New Roman" w:hAnsi="Arial" w:cs="Arial"/>
        </w:rPr>
        <w:tab/>
      </w:r>
      <w:r w:rsidR="0032591E" w:rsidRPr="00645732">
        <w:rPr>
          <w:rFonts w:ascii="Arial" w:eastAsia="Times New Roman" w:hAnsi="Arial" w:cs="Arial"/>
        </w:rPr>
        <w:tab/>
      </w:r>
      <w:r w:rsidR="00453786">
        <w:rPr>
          <w:rFonts w:ascii="Arial" w:hAnsi="Arial" w:cs="Arial"/>
        </w:rPr>
        <w:t>dodavatel není plátce DPH</w:t>
      </w:r>
      <w:r w:rsidR="00453786" w:rsidRPr="00645732">
        <w:rPr>
          <w:rFonts w:ascii="Arial" w:hAnsi="Arial" w:cs="Arial"/>
        </w:rPr>
        <w:t xml:space="preserve"> </w:t>
      </w:r>
    </w:p>
    <w:p w14:paraId="498B889B" w14:textId="77777777" w:rsidR="006E20DA" w:rsidRPr="00645732" w:rsidRDefault="007C5737" w:rsidP="00C51EED">
      <w:pPr>
        <w:spacing w:after="0" w:line="240" w:lineRule="auto"/>
        <w:ind w:left="0" w:right="0" w:firstLine="708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Cel</w:t>
      </w:r>
      <w:r w:rsidR="00614D99" w:rsidRPr="00645732">
        <w:rPr>
          <w:rFonts w:ascii="Arial" w:hAnsi="Arial" w:cs="Arial"/>
          <w:b/>
        </w:rPr>
        <w:t>k</w:t>
      </w:r>
      <w:r w:rsidRPr="00645732">
        <w:rPr>
          <w:rFonts w:ascii="Arial" w:hAnsi="Arial" w:cs="Arial"/>
          <w:b/>
        </w:rPr>
        <w:t>e</w:t>
      </w:r>
      <w:r w:rsidR="00916F72" w:rsidRPr="00645732">
        <w:rPr>
          <w:rFonts w:ascii="Arial" w:hAnsi="Arial" w:cs="Arial"/>
          <w:b/>
        </w:rPr>
        <w:t xml:space="preserve">m za </w:t>
      </w:r>
      <w:r w:rsidR="00614D99" w:rsidRPr="00645732">
        <w:rPr>
          <w:rFonts w:ascii="Arial" w:hAnsi="Arial" w:cs="Arial"/>
          <w:b/>
        </w:rPr>
        <w:t xml:space="preserve"> </w:t>
      </w:r>
      <w:r w:rsidR="00E45772" w:rsidRPr="00645732">
        <w:rPr>
          <w:rFonts w:ascii="Arial" w:hAnsi="Arial" w:cs="Arial"/>
          <w:b/>
        </w:rPr>
        <w:t>4</w:t>
      </w:r>
      <w:r w:rsidR="00916F72" w:rsidRPr="00645732">
        <w:rPr>
          <w:rFonts w:ascii="Arial" w:hAnsi="Arial" w:cs="Arial"/>
          <w:b/>
        </w:rPr>
        <w:t xml:space="preserve"> </w:t>
      </w:r>
      <w:r w:rsidR="00C51EED">
        <w:rPr>
          <w:rFonts w:ascii="Arial" w:hAnsi="Arial" w:cs="Arial"/>
          <w:b/>
        </w:rPr>
        <w:t>kurzy</w:t>
      </w:r>
      <w:r w:rsidR="0032591E" w:rsidRPr="00645732">
        <w:rPr>
          <w:rFonts w:ascii="Arial" w:hAnsi="Arial" w:cs="Arial"/>
          <w:b/>
        </w:rPr>
        <w:tab/>
      </w:r>
      <w:r w:rsidR="0032591E" w:rsidRPr="00645732">
        <w:rPr>
          <w:rFonts w:ascii="Arial" w:hAnsi="Arial" w:cs="Arial"/>
          <w:b/>
        </w:rPr>
        <w:tab/>
        <w:t xml:space="preserve">            </w:t>
      </w:r>
      <w:r w:rsidR="00C51EED">
        <w:rPr>
          <w:rFonts w:ascii="Arial" w:hAnsi="Arial" w:cs="Arial"/>
          <w:b/>
        </w:rPr>
        <w:t>86 400</w:t>
      </w:r>
      <w:r w:rsidR="00E45772" w:rsidRPr="00645732">
        <w:rPr>
          <w:rFonts w:ascii="Arial" w:hAnsi="Arial" w:cs="Arial"/>
          <w:b/>
        </w:rPr>
        <w:t>,</w:t>
      </w:r>
      <w:r w:rsidR="0032591E" w:rsidRPr="00645732">
        <w:rPr>
          <w:rFonts w:ascii="Arial" w:hAnsi="Arial" w:cs="Arial"/>
          <w:b/>
        </w:rPr>
        <w:t>00</w:t>
      </w:r>
      <w:r w:rsidR="00EC0CD5" w:rsidRPr="00645732">
        <w:rPr>
          <w:rFonts w:ascii="Arial" w:hAnsi="Arial" w:cs="Arial"/>
          <w:b/>
        </w:rPr>
        <w:t xml:space="preserve"> </w:t>
      </w:r>
      <w:r w:rsidR="006E20DA" w:rsidRPr="00645732">
        <w:rPr>
          <w:rFonts w:ascii="Arial" w:hAnsi="Arial" w:cs="Arial"/>
          <w:b/>
        </w:rPr>
        <w:t>Kč  včetně DPH</w:t>
      </w:r>
      <w:r w:rsidR="00625824" w:rsidRPr="00645732">
        <w:rPr>
          <w:rFonts w:ascii="Arial" w:hAnsi="Arial" w:cs="Arial"/>
          <w:b/>
        </w:rPr>
        <w:t xml:space="preserve">   </w:t>
      </w:r>
    </w:p>
    <w:p w14:paraId="09046D77" w14:textId="77777777" w:rsidR="00E71FAA" w:rsidRPr="00645732" w:rsidRDefault="00E71FAA" w:rsidP="006E20DA">
      <w:pPr>
        <w:pStyle w:val="Odstavecseseznamem"/>
        <w:ind w:right="55" w:firstLine="0"/>
        <w:rPr>
          <w:rFonts w:ascii="Arial" w:hAnsi="Arial" w:cs="Arial"/>
        </w:rPr>
      </w:pPr>
    </w:p>
    <w:p w14:paraId="09E828D4" w14:textId="77777777" w:rsidR="00EC0CD5" w:rsidRPr="00645732" w:rsidRDefault="00E71FAA" w:rsidP="00DB5C1A">
      <w:pPr>
        <w:pStyle w:val="Odstavecseseznamem"/>
        <w:ind w:right="55" w:firstLine="0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 xml:space="preserve">Celková cena realizace kurzů je </w:t>
      </w:r>
      <w:r w:rsidR="00C51EED">
        <w:rPr>
          <w:rFonts w:ascii="Arial" w:hAnsi="Arial" w:cs="Arial"/>
          <w:b/>
        </w:rPr>
        <w:t>86 4</w:t>
      </w:r>
      <w:r w:rsidR="006E20DA" w:rsidRPr="00645732">
        <w:rPr>
          <w:rFonts w:ascii="Arial" w:hAnsi="Arial" w:cs="Arial"/>
          <w:b/>
        </w:rPr>
        <w:t>00,00</w:t>
      </w:r>
      <w:r w:rsidR="00DB5C1A" w:rsidRPr="00645732">
        <w:rPr>
          <w:rFonts w:ascii="Arial" w:hAnsi="Arial" w:cs="Arial"/>
          <w:b/>
        </w:rPr>
        <w:t xml:space="preserve"> </w:t>
      </w:r>
      <w:r w:rsidRPr="00645732">
        <w:rPr>
          <w:rFonts w:ascii="Arial" w:hAnsi="Arial" w:cs="Arial"/>
          <w:b/>
        </w:rPr>
        <w:t xml:space="preserve">Kč. </w:t>
      </w:r>
    </w:p>
    <w:p w14:paraId="2A730224" w14:textId="77777777" w:rsidR="00EC0CD5" w:rsidRPr="00645732" w:rsidRDefault="00EC0CD5" w:rsidP="00EC0CD5">
      <w:pPr>
        <w:ind w:left="335" w:right="55" w:firstLine="0"/>
        <w:rPr>
          <w:rFonts w:ascii="Arial" w:hAnsi="Arial" w:cs="Arial"/>
        </w:rPr>
      </w:pPr>
    </w:p>
    <w:p w14:paraId="1925F09A" w14:textId="77777777" w:rsidR="006A14F0" w:rsidRPr="00645732" w:rsidRDefault="00EC0CD5" w:rsidP="00614D99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lastRenderedPageBreak/>
        <w:t>Cena zahrnuje výuku, veškeré testování, vedení docházky a osvědčení pro účastníky.</w:t>
      </w:r>
    </w:p>
    <w:p w14:paraId="68372122" w14:textId="77777777" w:rsidR="00C41A57" w:rsidRPr="00C41A57" w:rsidRDefault="00C41A57" w:rsidP="00C41A57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  <w:color w:val="auto"/>
        </w:rPr>
      </w:pPr>
      <w:r w:rsidRPr="00C41A57">
        <w:rPr>
          <w:rFonts w:ascii="Arial" w:hAnsi="Arial" w:cs="Arial"/>
          <w:color w:val="auto"/>
        </w:rPr>
        <w:t>Platba za výuku bude účtována ve dvou splátkách. Za každý kurz bude vyúčtována částka</w:t>
      </w:r>
    </w:p>
    <w:p w14:paraId="25FF13E8" w14:textId="709BA82F" w:rsidR="00C41A57" w:rsidRPr="00C41A57" w:rsidRDefault="00C41A57" w:rsidP="00C41A57">
      <w:pPr>
        <w:pStyle w:val="Odstavecseseznamem"/>
        <w:ind w:right="55" w:firstLine="0"/>
        <w:rPr>
          <w:rFonts w:ascii="Arial" w:hAnsi="Arial" w:cs="Arial"/>
          <w:color w:val="auto"/>
        </w:rPr>
      </w:pPr>
      <w:r w:rsidRPr="00C41A57">
        <w:rPr>
          <w:rFonts w:ascii="Arial" w:hAnsi="Arial" w:cs="Arial"/>
          <w:color w:val="auto"/>
        </w:rPr>
        <w:t xml:space="preserve">za realizované hodiny období </w:t>
      </w:r>
      <w:proofErr w:type="gramStart"/>
      <w:r w:rsidRPr="00C41A57">
        <w:rPr>
          <w:rFonts w:ascii="Arial" w:hAnsi="Arial" w:cs="Arial"/>
          <w:color w:val="auto"/>
        </w:rPr>
        <w:t>duben – červen</w:t>
      </w:r>
      <w:proofErr w:type="gramEnd"/>
      <w:r w:rsidRPr="00C41A57">
        <w:rPr>
          <w:rFonts w:ascii="Arial" w:hAnsi="Arial" w:cs="Arial"/>
          <w:color w:val="auto"/>
        </w:rPr>
        <w:t xml:space="preserve"> 202</w:t>
      </w:r>
      <w:r w:rsidR="004819CA">
        <w:rPr>
          <w:rFonts w:ascii="Arial" w:hAnsi="Arial" w:cs="Arial"/>
          <w:color w:val="auto"/>
        </w:rPr>
        <w:t>4</w:t>
      </w:r>
      <w:r w:rsidRPr="00C41A57">
        <w:rPr>
          <w:rFonts w:ascii="Arial" w:hAnsi="Arial" w:cs="Arial"/>
          <w:color w:val="auto"/>
        </w:rPr>
        <w:t>, zbylá částka za období červenec –</w:t>
      </w:r>
    </w:p>
    <w:p w14:paraId="45AB7D1A" w14:textId="2B337A1E" w:rsidR="00C41A57" w:rsidRPr="00C41A57" w:rsidRDefault="00C41A57" w:rsidP="00C41A57">
      <w:pPr>
        <w:pStyle w:val="Odstavecseseznamem"/>
        <w:ind w:right="55" w:firstLine="0"/>
        <w:rPr>
          <w:rFonts w:ascii="Arial" w:hAnsi="Arial" w:cs="Arial"/>
          <w:color w:val="auto"/>
        </w:rPr>
      </w:pPr>
      <w:r w:rsidRPr="00C41A57">
        <w:rPr>
          <w:rFonts w:ascii="Arial" w:hAnsi="Arial" w:cs="Arial"/>
          <w:color w:val="auto"/>
        </w:rPr>
        <w:t>prosinec 202</w:t>
      </w:r>
      <w:r w:rsidR="004819CA">
        <w:rPr>
          <w:rFonts w:ascii="Arial" w:hAnsi="Arial" w:cs="Arial"/>
          <w:color w:val="auto"/>
        </w:rPr>
        <w:t>4</w:t>
      </w:r>
      <w:r w:rsidRPr="00C41A57">
        <w:rPr>
          <w:rFonts w:ascii="Arial" w:hAnsi="Arial" w:cs="Arial"/>
          <w:color w:val="auto"/>
        </w:rPr>
        <w:t xml:space="preserve"> na konci prosince 202</w:t>
      </w:r>
      <w:r w:rsidR="004819CA">
        <w:rPr>
          <w:rFonts w:ascii="Arial" w:hAnsi="Arial" w:cs="Arial"/>
          <w:color w:val="auto"/>
        </w:rPr>
        <w:t>4</w:t>
      </w:r>
      <w:r w:rsidRPr="00C41A57">
        <w:rPr>
          <w:rFonts w:ascii="Arial" w:hAnsi="Arial" w:cs="Arial"/>
          <w:color w:val="auto"/>
        </w:rPr>
        <w:t>. Faktura je splatná do 14 dní po jejím doručení</w:t>
      </w:r>
    </w:p>
    <w:p w14:paraId="7E2E8782" w14:textId="77777777" w:rsidR="00C41A57" w:rsidRPr="00C41A57" w:rsidRDefault="00C41A57" w:rsidP="00C41A57">
      <w:pPr>
        <w:pStyle w:val="Odstavecseseznamem"/>
        <w:ind w:right="55" w:firstLine="0"/>
        <w:rPr>
          <w:rFonts w:ascii="Arial" w:hAnsi="Arial" w:cs="Arial"/>
        </w:rPr>
      </w:pPr>
      <w:r w:rsidRPr="00C41A57">
        <w:rPr>
          <w:rFonts w:ascii="Arial" w:hAnsi="Arial" w:cs="Arial"/>
          <w:color w:val="auto"/>
        </w:rPr>
        <w:t>objednateli.</w:t>
      </w:r>
    </w:p>
    <w:p w14:paraId="1B379286" w14:textId="007AB2EB" w:rsidR="00CE6F1B" w:rsidRPr="00645732" w:rsidRDefault="00CE6F1B" w:rsidP="00C41A57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Objednatel je dodavateli povinen uhradit realizaci výuky na základě vystavené faktury</w:t>
      </w:r>
      <w:r w:rsidR="00B61EA4" w:rsidRPr="00645732">
        <w:rPr>
          <w:rFonts w:ascii="Arial" w:hAnsi="Arial" w:cs="Arial"/>
        </w:rPr>
        <w:t xml:space="preserve">. </w:t>
      </w:r>
      <w:r w:rsidRPr="00645732">
        <w:rPr>
          <w:rFonts w:ascii="Arial" w:hAnsi="Arial" w:cs="Arial"/>
        </w:rPr>
        <w:t xml:space="preserve">Lhůta splatnosti počíná běžet od doručení daňového dokladu obsahujícího veškeré náležitosti. Specifikace služeb na faktuře se musí shodovat se specifikací této smlouvy. </w:t>
      </w:r>
    </w:p>
    <w:p w14:paraId="2A9DB199" w14:textId="77777777" w:rsidR="007C5737" w:rsidRPr="00645732" w:rsidRDefault="007C5737" w:rsidP="007C5737">
      <w:pPr>
        <w:spacing w:line="259" w:lineRule="auto"/>
        <w:ind w:left="720" w:right="0" w:firstLine="0"/>
        <w:jc w:val="left"/>
        <w:rPr>
          <w:rFonts w:ascii="Arial" w:hAnsi="Arial" w:cs="Arial"/>
        </w:rPr>
      </w:pPr>
    </w:p>
    <w:p w14:paraId="7EB2F7F2" w14:textId="77777777" w:rsidR="00DB5C1A" w:rsidRPr="00645732" w:rsidRDefault="005C076F">
      <w:pPr>
        <w:tabs>
          <w:tab w:val="center" w:pos="4518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Calibri" w:hAnsi="Arial" w:cs="Arial"/>
        </w:rPr>
        <w:tab/>
      </w:r>
      <w:r w:rsidRPr="00645732">
        <w:rPr>
          <w:rFonts w:ascii="Arial" w:hAnsi="Arial" w:cs="Arial"/>
          <w:b/>
          <w:sz w:val="24"/>
          <w:szCs w:val="24"/>
        </w:rPr>
        <w:t>IV.</w:t>
      </w:r>
      <w:r w:rsidRPr="0064573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2DEF60D" w14:textId="77777777" w:rsidR="00985747" w:rsidRPr="00645732" w:rsidRDefault="00DB5C1A" w:rsidP="00DB5C1A">
      <w:pPr>
        <w:tabs>
          <w:tab w:val="center" w:pos="4518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Závěrečné ustanovení</w:t>
      </w:r>
    </w:p>
    <w:p w14:paraId="2E92235F" w14:textId="77777777" w:rsidR="00DB5C1A" w:rsidRPr="00645732" w:rsidRDefault="00DB5C1A" w:rsidP="00DB5C1A">
      <w:pPr>
        <w:tabs>
          <w:tab w:val="center" w:pos="4518"/>
          <w:tab w:val="center" w:pos="5077"/>
        </w:tabs>
        <w:spacing w:after="15" w:line="259" w:lineRule="auto"/>
        <w:ind w:left="0" w:right="0" w:firstLine="0"/>
        <w:jc w:val="center"/>
        <w:rPr>
          <w:rFonts w:ascii="Arial" w:hAnsi="Arial" w:cs="Arial"/>
          <w:sz w:val="6"/>
          <w:szCs w:val="6"/>
        </w:rPr>
      </w:pPr>
    </w:p>
    <w:p w14:paraId="3763B467" w14:textId="77777777" w:rsidR="00614D99" w:rsidRPr="00645732" w:rsidRDefault="00DB5C1A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Pokud v této smlouvě není stanoveno jinak, řídí se právní vztahy z ní vyplývající </w:t>
      </w:r>
      <w:r w:rsidR="00F3490C" w:rsidRPr="00645732">
        <w:rPr>
          <w:rFonts w:ascii="Arial" w:hAnsi="Arial" w:cs="Arial"/>
        </w:rPr>
        <w:t xml:space="preserve">příslušnými </w:t>
      </w:r>
      <w:r w:rsidRPr="00645732">
        <w:rPr>
          <w:rFonts w:ascii="Arial" w:hAnsi="Arial" w:cs="Arial"/>
        </w:rPr>
        <w:t>ustanovením</w:t>
      </w:r>
      <w:r w:rsidR="00F3490C" w:rsidRPr="00645732">
        <w:rPr>
          <w:rFonts w:ascii="Arial" w:hAnsi="Arial" w:cs="Arial"/>
        </w:rPr>
        <w:t>i</w:t>
      </w:r>
      <w:r w:rsidRPr="00645732">
        <w:rPr>
          <w:rFonts w:ascii="Arial" w:hAnsi="Arial" w:cs="Arial"/>
        </w:rPr>
        <w:t xml:space="preserve"> občanského zákoníku. </w:t>
      </w:r>
    </w:p>
    <w:p w14:paraId="070C9270" w14:textId="77777777" w:rsidR="00863028" w:rsidRPr="00645732" w:rsidRDefault="00863028" w:rsidP="00863028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  <w:color w:val="auto"/>
        </w:rPr>
      </w:pPr>
      <w:r w:rsidRPr="00645732">
        <w:rPr>
          <w:rFonts w:ascii="Arial" w:hAnsi="Arial" w:cs="Arial"/>
          <w:color w:val="auto"/>
        </w:rPr>
        <w:t xml:space="preserve">Tato Smlouva nabývá platnosti dnem podpisu obou smluvních stran a nabývá účinnosti dnem jejího uveřejnění v Registru smluv. Smluvní strany souhlasí se zveřejněním Smlouvy v plném rozsahu ve veřejném registru dle zákona č. 340/2015 Sb., o zvláštních podmínkách účinnosti některých smluv, uveřejňování těchto smluv a o registru smluv (zákon o registru smluv). Za zveřejnění je zodpovědný dodavatel. </w:t>
      </w:r>
    </w:p>
    <w:p w14:paraId="085A7CF3" w14:textId="77777777" w:rsidR="00DB5C1A" w:rsidRPr="00645732" w:rsidRDefault="00DB5C1A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Smlouvu lze ukončit dohodou obou smluvních stran ke sjednanému termínu.</w:t>
      </w:r>
    </w:p>
    <w:p w14:paraId="12783AD7" w14:textId="77777777" w:rsidR="00DB5C1A" w:rsidRPr="00645732" w:rsidRDefault="00DB5C1A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V případě ukončení smlouvy výpovědí se obě smluvní strany dohodly na měsíční výpovědní lhůtě, která počíná běžet prvním dnem, následujícím po dni, ve kterém jedna ze smluvních stran obdržela písemnou výpověď.</w:t>
      </w:r>
    </w:p>
    <w:p w14:paraId="2976054D" w14:textId="77777777" w:rsidR="00F3490C" w:rsidRPr="00645732" w:rsidRDefault="00F3490C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Tuto smlouvu lze měnit či doplňovat pouze po dohodě smluvních stran formou písemných a číslovaných dodatků. </w:t>
      </w:r>
    </w:p>
    <w:p w14:paraId="2FB6217B" w14:textId="77777777" w:rsidR="00916F72" w:rsidRPr="00645732" w:rsidRDefault="00F3490C" w:rsidP="00916F72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Smlouva se sepisuje ve </w:t>
      </w:r>
      <w:r w:rsidR="00645732" w:rsidRPr="00645732">
        <w:rPr>
          <w:rFonts w:ascii="Arial" w:hAnsi="Arial" w:cs="Arial"/>
        </w:rPr>
        <w:t xml:space="preserve">dvou </w:t>
      </w:r>
      <w:r w:rsidRPr="00645732">
        <w:rPr>
          <w:rFonts w:ascii="Arial" w:hAnsi="Arial" w:cs="Arial"/>
        </w:rPr>
        <w:t>vyhotoveních</w:t>
      </w:r>
      <w:r w:rsidR="00645732" w:rsidRPr="00645732">
        <w:rPr>
          <w:rFonts w:ascii="Arial" w:hAnsi="Arial" w:cs="Arial"/>
        </w:rPr>
        <w:t xml:space="preserve"> s platností originálu</w:t>
      </w:r>
      <w:r w:rsidRPr="00645732">
        <w:rPr>
          <w:rFonts w:ascii="Arial" w:hAnsi="Arial" w:cs="Arial"/>
        </w:rPr>
        <w:t xml:space="preserve">, </w:t>
      </w:r>
      <w:r w:rsidR="00645732" w:rsidRPr="00645732">
        <w:rPr>
          <w:rFonts w:ascii="Arial" w:hAnsi="Arial" w:cs="Arial"/>
        </w:rPr>
        <w:t xml:space="preserve">přičemž </w:t>
      </w:r>
      <w:r w:rsidRPr="00645732">
        <w:rPr>
          <w:rFonts w:ascii="Arial" w:hAnsi="Arial" w:cs="Arial"/>
        </w:rPr>
        <w:t xml:space="preserve">každá smluvní strana obdrží </w:t>
      </w:r>
      <w:r w:rsidR="00645732" w:rsidRPr="00645732">
        <w:rPr>
          <w:rFonts w:ascii="Arial" w:hAnsi="Arial" w:cs="Arial"/>
        </w:rPr>
        <w:t>jedno</w:t>
      </w:r>
      <w:r w:rsidRPr="00645732">
        <w:rPr>
          <w:rFonts w:ascii="Arial" w:hAnsi="Arial" w:cs="Arial"/>
        </w:rPr>
        <w:t xml:space="preserve"> vyhotovení.</w:t>
      </w:r>
    </w:p>
    <w:p w14:paraId="792F4299" w14:textId="77777777" w:rsidR="00863028" w:rsidRPr="00645732" w:rsidRDefault="00863028" w:rsidP="00863028">
      <w:pPr>
        <w:ind w:right="55"/>
        <w:rPr>
          <w:rFonts w:ascii="Arial" w:hAnsi="Arial" w:cs="Arial"/>
        </w:rPr>
      </w:pPr>
    </w:p>
    <w:p w14:paraId="251ADC66" w14:textId="77777777" w:rsidR="00C51EED" w:rsidRDefault="00C51EED" w:rsidP="00C51EED">
      <w:pPr>
        <w:spacing w:after="0" w:line="259" w:lineRule="auto"/>
        <w:ind w:right="0"/>
        <w:jc w:val="left"/>
        <w:rPr>
          <w:rFonts w:ascii="Arial" w:hAnsi="Arial" w:cs="Arial"/>
        </w:rPr>
      </w:pPr>
    </w:p>
    <w:p w14:paraId="1285EF6D" w14:textId="6DC6BC86" w:rsidR="005B437B" w:rsidRPr="00645732" w:rsidRDefault="005C076F" w:rsidP="00C51EED">
      <w:pPr>
        <w:spacing w:after="0" w:line="259" w:lineRule="auto"/>
        <w:ind w:right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V</w:t>
      </w:r>
      <w:r w:rsidR="00C51EED">
        <w:rPr>
          <w:rFonts w:ascii="Arial" w:hAnsi="Arial" w:cs="Arial"/>
        </w:rPr>
        <w:t> Ústí nad Labem</w:t>
      </w:r>
      <w:r w:rsidRPr="00645732">
        <w:rPr>
          <w:rFonts w:ascii="Arial" w:hAnsi="Arial" w:cs="Arial"/>
        </w:rPr>
        <w:t xml:space="preserve"> dne</w:t>
      </w:r>
      <w:r w:rsidR="00A4234B" w:rsidRPr="00645732">
        <w:rPr>
          <w:rFonts w:ascii="Arial" w:hAnsi="Arial" w:cs="Arial"/>
        </w:rPr>
        <w:tab/>
      </w:r>
      <w:r w:rsidR="008F1D44">
        <w:rPr>
          <w:rFonts w:ascii="Arial" w:hAnsi="Arial" w:cs="Arial"/>
        </w:rPr>
        <w:t>1. 4. 2024</w:t>
      </w:r>
      <w:bookmarkStart w:id="1" w:name="_GoBack"/>
      <w:bookmarkEnd w:id="1"/>
      <w:r w:rsidR="00A4234B" w:rsidRPr="00645732">
        <w:rPr>
          <w:rFonts w:ascii="Arial" w:hAnsi="Arial" w:cs="Arial"/>
        </w:rPr>
        <w:tab/>
      </w:r>
      <w:r w:rsidR="00A4234B" w:rsidRPr="00645732">
        <w:rPr>
          <w:rFonts w:ascii="Arial" w:hAnsi="Arial" w:cs="Arial"/>
        </w:rPr>
        <w:tab/>
      </w:r>
      <w:r w:rsidR="00A4234B" w:rsidRPr="00645732">
        <w:rPr>
          <w:rFonts w:ascii="Arial" w:hAnsi="Arial" w:cs="Arial"/>
        </w:rPr>
        <w:tab/>
      </w:r>
      <w:r w:rsidR="005B437B" w:rsidRPr="00645732">
        <w:rPr>
          <w:rFonts w:ascii="Arial" w:hAnsi="Arial" w:cs="Arial"/>
        </w:rPr>
        <w:tab/>
      </w:r>
    </w:p>
    <w:p w14:paraId="373EEF2E" w14:textId="77777777" w:rsidR="00916F72" w:rsidRPr="00645732" w:rsidRDefault="00916F72" w:rsidP="00A4234B">
      <w:pPr>
        <w:spacing w:after="0" w:line="259" w:lineRule="auto"/>
        <w:ind w:right="0" w:hanging="35"/>
        <w:jc w:val="left"/>
        <w:rPr>
          <w:rFonts w:ascii="Arial" w:hAnsi="Arial" w:cs="Arial"/>
        </w:rPr>
      </w:pPr>
    </w:p>
    <w:p w14:paraId="046A959A" w14:textId="77777777" w:rsidR="00916F72" w:rsidRPr="00645732" w:rsidRDefault="00916F72" w:rsidP="00A4234B">
      <w:pPr>
        <w:spacing w:after="0" w:line="259" w:lineRule="auto"/>
        <w:ind w:right="0" w:hanging="35"/>
        <w:jc w:val="left"/>
        <w:rPr>
          <w:rFonts w:ascii="Arial" w:hAnsi="Arial" w:cs="Arial"/>
        </w:rPr>
      </w:pPr>
    </w:p>
    <w:p w14:paraId="07F9D8EA" w14:textId="77777777" w:rsidR="00985747" w:rsidRPr="00645732" w:rsidRDefault="005C076F" w:rsidP="005B437B">
      <w:pPr>
        <w:spacing w:after="0" w:line="259" w:lineRule="auto"/>
        <w:ind w:left="300" w:right="0" w:firstLine="708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______________________</w:t>
      </w:r>
      <w:r w:rsidR="00A4234B" w:rsidRPr="00645732">
        <w:rPr>
          <w:rFonts w:ascii="Arial" w:hAnsi="Arial" w:cs="Arial"/>
        </w:rPr>
        <w:tab/>
      </w:r>
      <w:r w:rsidR="00A4234B" w:rsidRPr="00645732">
        <w:rPr>
          <w:rFonts w:ascii="Arial" w:hAnsi="Arial" w:cs="Arial"/>
        </w:rPr>
        <w:tab/>
      </w:r>
      <w:r w:rsidR="005B437B" w:rsidRPr="00645732">
        <w:rPr>
          <w:rFonts w:ascii="Arial" w:hAnsi="Arial" w:cs="Arial"/>
        </w:rPr>
        <w:tab/>
      </w:r>
      <w:r w:rsidR="00F3490C" w:rsidRPr="00645732">
        <w:rPr>
          <w:rFonts w:ascii="Arial" w:hAnsi="Arial" w:cs="Arial"/>
        </w:rPr>
        <w:t>________________________</w:t>
      </w:r>
    </w:p>
    <w:p w14:paraId="170343AE" w14:textId="77777777" w:rsidR="00F3490C" w:rsidRPr="00645732" w:rsidRDefault="00B74730" w:rsidP="005B437B">
      <w:pPr>
        <w:pStyle w:val="Nadpis2"/>
        <w:ind w:left="1008" w:right="290" w:firstLine="4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F3490C" w:rsidRPr="00645732">
        <w:rPr>
          <w:rFonts w:ascii="Arial" w:hAnsi="Arial" w:cs="Arial"/>
          <w:b w:val="0"/>
        </w:rPr>
        <w:t>Za Dodavatele:</w:t>
      </w:r>
      <w:r w:rsidR="00F3490C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ab/>
      </w:r>
      <w:r w:rsidR="005B437B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>Za Objednatele:</w:t>
      </w:r>
    </w:p>
    <w:p w14:paraId="7348264D" w14:textId="77777777" w:rsidR="00B74730" w:rsidRDefault="00916F72" w:rsidP="00B74730">
      <w:pPr>
        <w:pStyle w:val="Nadpis2"/>
        <w:ind w:left="600" w:right="290" w:firstLine="408"/>
        <w:jc w:val="both"/>
        <w:rPr>
          <w:rFonts w:ascii="Arial" w:eastAsia="Calibri" w:hAnsi="Arial" w:cs="Arial"/>
          <w:b w:val="0"/>
        </w:rPr>
      </w:pPr>
      <w:r w:rsidRPr="00645732">
        <w:rPr>
          <w:rFonts w:ascii="Arial" w:hAnsi="Arial" w:cs="Arial"/>
          <w:b w:val="0"/>
        </w:rPr>
        <w:t xml:space="preserve">          </w:t>
      </w:r>
      <w:r w:rsidR="00C51EED">
        <w:rPr>
          <w:rFonts w:ascii="Arial" w:hAnsi="Arial" w:cs="Arial"/>
          <w:b w:val="0"/>
        </w:rPr>
        <w:t>Daniel Kratochvíl</w:t>
      </w:r>
      <w:r w:rsidR="00A4234B" w:rsidRPr="00645732">
        <w:rPr>
          <w:rFonts w:ascii="Arial" w:hAnsi="Arial" w:cs="Arial"/>
          <w:b w:val="0"/>
        </w:rPr>
        <w:tab/>
      </w:r>
      <w:r w:rsidR="005B437B" w:rsidRPr="00645732">
        <w:rPr>
          <w:rFonts w:ascii="Arial" w:hAnsi="Arial" w:cs="Arial"/>
          <w:b w:val="0"/>
        </w:rPr>
        <w:t xml:space="preserve">           </w:t>
      </w:r>
      <w:r w:rsidR="005B437B" w:rsidRPr="00645732">
        <w:rPr>
          <w:rFonts w:ascii="Arial" w:hAnsi="Arial" w:cs="Arial"/>
          <w:b w:val="0"/>
        </w:rPr>
        <w:tab/>
        <w:t xml:space="preserve">           </w:t>
      </w:r>
      <w:r w:rsidRPr="00645732">
        <w:rPr>
          <w:rFonts w:ascii="Arial" w:hAnsi="Arial" w:cs="Arial"/>
          <w:b w:val="0"/>
        </w:rPr>
        <w:t xml:space="preserve">                     </w:t>
      </w:r>
      <w:r w:rsidR="00F3490C" w:rsidRPr="00645732">
        <w:rPr>
          <w:rFonts w:ascii="Arial" w:hAnsi="Arial" w:cs="Arial"/>
          <w:b w:val="0"/>
        </w:rPr>
        <w:t>Bc. Marek Korbélyi</w:t>
      </w:r>
      <w:r w:rsidR="005C076F" w:rsidRPr="00645732">
        <w:rPr>
          <w:rFonts w:ascii="Arial" w:hAnsi="Arial" w:cs="Arial"/>
          <w:b w:val="0"/>
        </w:rPr>
        <w:tab/>
        <w:t xml:space="preserve"> </w:t>
      </w:r>
      <w:r w:rsidR="005B437B" w:rsidRPr="00B74730">
        <w:rPr>
          <w:rFonts w:ascii="Arial" w:eastAsia="Calibri" w:hAnsi="Arial" w:cs="Arial"/>
          <w:b w:val="0"/>
        </w:rPr>
        <w:t xml:space="preserve">          </w:t>
      </w:r>
      <w:r w:rsidR="005B437B" w:rsidRPr="00B74730">
        <w:rPr>
          <w:rFonts w:ascii="Arial" w:eastAsia="Calibri" w:hAnsi="Arial" w:cs="Arial"/>
          <w:b w:val="0"/>
        </w:rPr>
        <w:tab/>
        <w:t xml:space="preserve">     </w:t>
      </w:r>
      <w:r w:rsidR="00B74730">
        <w:rPr>
          <w:rFonts w:ascii="Arial" w:eastAsia="Calibri" w:hAnsi="Arial" w:cs="Arial"/>
          <w:b w:val="0"/>
        </w:rPr>
        <w:t xml:space="preserve">          </w:t>
      </w:r>
      <w:r w:rsidR="005B437B" w:rsidRPr="00B74730">
        <w:rPr>
          <w:rFonts w:ascii="Arial" w:eastAsia="Calibri" w:hAnsi="Arial" w:cs="Arial"/>
          <w:b w:val="0"/>
        </w:rPr>
        <w:t xml:space="preserve">  </w:t>
      </w:r>
      <w:r w:rsidR="00A4234B" w:rsidRPr="00B74730">
        <w:rPr>
          <w:rFonts w:ascii="Arial" w:eastAsia="Calibri" w:hAnsi="Arial" w:cs="Arial"/>
          <w:b w:val="0"/>
        </w:rPr>
        <w:t xml:space="preserve">        </w:t>
      </w:r>
      <w:r w:rsidR="00A4234B" w:rsidRPr="00B74730">
        <w:rPr>
          <w:rFonts w:ascii="Arial" w:eastAsia="Calibri" w:hAnsi="Arial" w:cs="Arial"/>
          <w:b w:val="0"/>
        </w:rPr>
        <w:tab/>
        <w:t xml:space="preserve">                      </w:t>
      </w:r>
      <w:r w:rsidR="005B437B" w:rsidRPr="00B74730">
        <w:rPr>
          <w:rFonts w:ascii="Arial" w:eastAsia="Calibri" w:hAnsi="Arial" w:cs="Arial"/>
          <w:b w:val="0"/>
        </w:rPr>
        <w:t xml:space="preserve">                            </w:t>
      </w:r>
      <w:r w:rsidR="00645732" w:rsidRPr="00B74730">
        <w:rPr>
          <w:rFonts w:ascii="Arial" w:eastAsia="Calibri" w:hAnsi="Arial" w:cs="Arial"/>
          <w:b w:val="0"/>
        </w:rPr>
        <w:t xml:space="preserve">   </w:t>
      </w:r>
      <w:r w:rsidR="00C51EED">
        <w:rPr>
          <w:rFonts w:ascii="Arial" w:eastAsia="Calibri" w:hAnsi="Arial" w:cs="Arial"/>
          <w:b w:val="0"/>
        </w:rPr>
        <w:tab/>
        <w:t>ř</w:t>
      </w:r>
      <w:r w:rsidR="00A4234B" w:rsidRPr="00B74730">
        <w:rPr>
          <w:rFonts w:ascii="Arial" w:eastAsia="Calibri" w:hAnsi="Arial" w:cs="Arial"/>
          <w:b w:val="0"/>
        </w:rPr>
        <w:t xml:space="preserve">editel </w:t>
      </w:r>
    </w:p>
    <w:p w14:paraId="31F24BBD" w14:textId="77777777" w:rsidR="00B74730" w:rsidRPr="00B74730" w:rsidRDefault="00B74730" w:rsidP="00B74730"/>
    <w:p w14:paraId="37505D90" w14:textId="77777777" w:rsidR="00B74730" w:rsidRPr="00B74730" w:rsidRDefault="00B74730" w:rsidP="00B74730"/>
    <w:p w14:paraId="2122373B" w14:textId="77777777" w:rsidR="00B74730" w:rsidRPr="00B74730" w:rsidRDefault="00B74730" w:rsidP="00B74730"/>
    <w:p w14:paraId="38AD84B6" w14:textId="77777777" w:rsidR="00A4234B" w:rsidRPr="00B74730" w:rsidRDefault="00A4234B" w:rsidP="00B74730"/>
    <w:sectPr w:rsidR="00A4234B" w:rsidRPr="00B74730" w:rsidSect="00A4234B">
      <w:headerReference w:type="default" r:id="rId11"/>
      <w:pgSz w:w="11906" w:h="16838"/>
      <w:pgMar w:top="1134" w:right="1247" w:bottom="1134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FC27" w14:textId="77777777" w:rsidR="007E0A65" w:rsidRDefault="007E0A65" w:rsidP="00645732">
      <w:pPr>
        <w:spacing w:after="0" w:line="240" w:lineRule="auto"/>
      </w:pPr>
      <w:r>
        <w:separator/>
      </w:r>
    </w:p>
  </w:endnote>
  <w:endnote w:type="continuationSeparator" w:id="0">
    <w:p w14:paraId="2A5B3AC2" w14:textId="77777777" w:rsidR="007E0A65" w:rsidRDefault="007E0A65" w:rsidP="0064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22A3" w14:textId="77777777" w:rsidR="007E0A65" w:rsidRDefault="007E0A65" w:rsidP="00645732">
      <w:pPr>
        <w:spacing w:after="0" w:line="240" w:lineRule="auto"/>
      </w:pPr>
      <w:r>
        <w:separator/>
      </w:r>
    </w:p>
  </w:footnote>
  <w:footnote w:type="continuationSeparator" w:id="0">
    <w:p w14:paraId="4D72A1DD" w14:textId="77777777" w:rsidR="007E0A65" w:rsidRDefault="007E0A65" w:rsidP="0064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68BF" w14:textId="77777777" w:rsidR="00645732" w:rsidRPr="00645732" w:rsidRDefault="00645732" w:rsidP="00645732">
    <w:pPr>
      <w:pStyle w:val="Zhlav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5506"/>
    <w:multiLevelType w:val="hybridMultilevel"/>
    <w:tmpl w:val="840C4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766F"/>
    <w:multiLevelType w:val="hybridMultilevel"/>
    <w:tmpl w:val="9C5E2E08"/>
    <w:lvl w:ilvl="0" w:tplc="32B812FC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2392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8018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4516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6330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CF1D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C9D5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6154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870B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40770"/>
    <w:multiLevelType w:val="hybridMultilevel"/>
    <w:tmpl w:val="1E5E47BE"/>
    <w:lvl w:ilvl="0" w:tplc="97D43498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E57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E8D9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60A9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27AA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4C23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615E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56347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EC02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77388"/>
    <w:multiLevelType w:val="hybridMultilevel"/>
    <w:tmpl w:val="F2287D96"/>
    <w:lvl w:ilvl="0" w:tplc="824887D2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AB36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C6DF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6F53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AB8E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CAA02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8E02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625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0445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04A47"/>
    <w:multiLevelType w:val="hybridMultilevel"/>
    <w:tmpl w:val="AA16B2A0"/>
    <w:lvl w:ilvl="0" w:tplc="1F58D35A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E1EBA">
      <w:start w:val="1"/>
      <w:numFmt w:val="lowerLetter"/>
      <w:lvlText w:val="%2.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E55B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6862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017B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8859E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C765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0EA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6EBA6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2306FB"/>
    <w:multiLevelType w:val="hybridMultilevel"/>
    <w:tmpl w:val="0284CB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249CF"/>
    <w:multiLevelType w:val="hybridMultilevel"/>
    <w:tmpl w:val="92D452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D66D7"/>
    <w:multiLevelType w:val="hybridMultilevel"/>
    <w:tmpl w:val="470CE32E"/>
    <w:lvl w:ilvl="0" w:tplc="1EE0E112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69D7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83BD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D63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765E5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EA68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EB758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EA0E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4266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35EDC"/>
    <w:multiLevelType w:val="hybridMultilevel"/>
    <w:tmpl w:val="B742CC52"/>
    <w:lvl w:ilvl="0" w:tplc="02AA898A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6C784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2A366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01540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D3BC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CC55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81A46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6E692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A3B48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F55995"/>
    <w:multiLevelType w:val="hybridMultilevel"/>
    <w:tmpl w:val="C544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2648"/>
    <w:multiLevelType w:val="hybridMultilevel"/>
    <w:tmpl w:val="C544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2502"/>
    <w:multiLevelType w:val="hybridMultilevel"/>
    <w:tmpl w:val="C544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F068A"/>
    <w:multiLevelType w:val="multilevel"/>
    <w:tmpl w:val="6FE0690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E4359B"/>
    <w:multiLevelType w:val="hybridMultilevel"/>
    <w:tmpl w:val="8530F92A"/>
    <w:lvl w:ilvl="0" w:tplc="7BB2BC58">
      <w:start w:val="3"/>
      <w:numFmt w:val="decimal"/>
      <w:lvlText w:val="%1."/>
      <w:lvlJc w:val="left"/>
      <w:pPr>
        <w:ind w:left="7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CA4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2C86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43CE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0D046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4A9DE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41C2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6451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0DCC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C934F9"/>
    <w:multiLevelType w:val="hybridMultilevel"/>
    <w:tmpl w:val="840C4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64B22"/>
    <w:multiLevelType w:val="hybridMultilevel"/>
    <w:tmpl w:val="324E2FCA"/>
    <w:lvl w:ilvl="0" w:tplc="ADDC52CE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0E25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A1FB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8DF0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5007E6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495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2B91E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4D62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CBBD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0F16E5"/>
    <w:multiLevelType w:val="hybridMultilevel"/>
    <w:tmpl w:val="17C2DB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32413E"/>
    <w:multiLevelType w:val="hybridMultilevel"/>
    <w:tmpl w:val="5A5CFD90"/>
    <w:lvl w:ilvl="0" w:tplc="4AA4098A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4C58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8C77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E7A3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473A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4F47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0F07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EE51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A8BE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B848C4"/>
    <w:multiLevelType w:val="hybridMultilevel"/>
    <w:tmpl w:val="8E0E1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F1DEC"/>
    <w:multiLevelType w:val="hybridMultilevel"/>
    <w:tmpl w:val="1E90DEFE"/>
    <w:lvl w:ilvl="0" w:tplc="392E1304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E8CC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AA09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A199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06CD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EB15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29D4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6C75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813B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65021D"/>
    <w:multiLevelType w:val="hybridMultilevel"/>
    <w:tmpl w:val="7670068A"/>
    <w:lvl w:ilvl="0" w:tplc="5B1CC1A2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EB53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AF56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AD71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206E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EAC3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685C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AA97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EB392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0B5862"/>
    <w:multiLevelType w:val="hybridMultilevel"/>
    <w:tmpl w:val="02C6D83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5"/>
  </w:num>
  <w:num w:numId="5">
    <w:abstractNumId w:val="2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13"/>
  </w:num>
  <w:num w:numId="11">
    <w:abstractNumId w:val="3"/>
  </w:num>
  <w:num w:numId="12">
    <w:abstractNumId w:val="21"/>
  </w:num>
  <w:num w:numId="13">
    <w:abstractNumId w:val="0"/>
  </w:num>
  <w:num w:numId="14">
    <w:abstractNumId w:val="14"/>
  </w:num>
  <w:num w:numId="15">
    <w:abstractNumId w:val="10"/>
  </w:num>
  <w:num w:numId="16">
    <w:abstractNumId w:val="5"/>
  </w:num>
  <w:num w:numId="17">
    <w:abstractNumId w:val="18"/>
  </w:num>
  <w:num w:numId="18">
    <w:abstractNumId w:val="6"/>
  </w:num>
  <w:num w:numId="19">
    <w:abstractNumId w:val="11"/>
  </w:num>
  <w:num w:numId="20">
    <w:abstractNumId w:val="1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47"/>
    <w:rsid w:val="00087610"/>
    <w:rsid w:val="000914A9"/>
    <w:rsid w:val="00117006"/>
    <w:rsid w:val="001616F0"/>
    <w:rsid w:val="0017417D"/>
    <w:rsid w:val="00222D6D"/>
    <w:rsid w:val="002A003B"/>
    <w:rsid w:val="002F2829"/>
    <w:rsid w:val="0032591E"/>
    <w:rsid w:val="0036374A"/>
    <w:rsid w:val="00453786"/>
    <w:rsid w:val="004819CA"/>
    <w:rsid w:val="004C69E1"/>
    <w:rsid w:val="005654C6"/>
    <w:rsid w:val="00567D25"/>
    <w:rsid w:val="00581979"/>
    <w:rsid w:val="005B437B"/>
    <w:rsid w:val="005C076F"/>
    <w:rsid w:val="005D77D1"/>
    <w:rsid w:val="005E4F4B"/>
    <w:rsid w:val="005E7FD8"/>
    <w:rsid w:val="00600D5F"/>
    <w:rsid w:val="00606DC5"/>
    <w:rsid w:val="00614D99"/>
    <w:rsid w:val="00625824"/>
    <w:rsid w:val="00645732"/>
    <w:rsid w:val="00683980"/>
    <w:rsid w:val="006A14F0"/>
    <w:rsid w:val="006E0CB8"/>
    <w:rsid w:val="006E20DA"/>
    <w:rsid w:val="007267E2"/>
    <w:rsid w:val="0074594A"/>
    <w:rsid w:val="007C5737"/>
    <w:rsid w:val="007E0A65"/>
    <w:rsid w:val="00863028"/>
    <w:rsid w:val="008C19BA"/>
    <w:rsid w:val="008F1D44"/>
    <w:rsid w:val="00916F72"/>
    <w:rsid w:val="00985747"/>
    <w:rsid w:val="00A4234B"/>
    <w:rsid w:val="00A57BDC"/>
    <w:rsid w:val="00A849AD"/>
    <w:rsid w:val="00AB740C"/>
    <w:rsid w:val="00B61EA4"/>
    <w:rsid w:val="00B74730"/>
    <w:rsid w:val="00B87BE7"/>
    <w:rsid w:val="00B93F37"/>
    <w:rsid w:val="00C41A57"/>
    <w:rsid w:val="00C51EED"/>
    <w:rsid w:val="00CA281A"/>
    <w:rsid w:val="00CE6F1B"/>
    <w:rsid w:val="00D41DF6"/>
    <w:rsid w:val="00D8781E"/>
    <w:rsid w:val="00D91E05"/>
    <w:rsid w:val="00DB5C1A"/>
    <w:rsid w:val="00E2505D"/>
    <w:rsid w:val="00E45772"/>
    <w:rsid w:val="00E71FAA"/>
    <w:rsid w:val="00EC0CD5"/>
    <w:rsid w:val="00F3490C"/>
    <w:rsid w:val="00F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2012"/>
  <w15:docId w15:val="{30E301B1-8177-4EDE-BC61-46F01A21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BE7"/>
    <w:pPr>
      <w:spacing w:after="3" w:line="248" w:lineRule="auto"/>
      <w:ind w:left="370" w:right="2887" w:hanging="370"/>
      <w:jc w:val="both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qFormat/>
    <w:rsid w:val="00B87BE7"/>
    <w:pPr>
      <w:keepNext/>
      <w:keepLines/>
      <w:spacing w:after="0"/>
      <w:ind w:left="2064"/>
      <w:outlineLvl w:val="0"/>
    </w:pPr>
    <w:rPr>
      <w:rFonts w:ascii="Tahoma" w:eastAsia="Tahoma" w:hAnsi="Tahoma" w:cs="Tahoma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rsid w:val="00B87BE7"/>
    <w:pPr>
      <w:keepNext/>
      <w:keepLines/>
      <w:spacing w:after="5" w:line="249" w:lineRule="auto"/>
      <w:ind w:left="10" w:hanging="10"/>
      <w:jc w:val="center"/>
      <w:outlineLvl w:val="1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87BE7"/>
    <w:rPr>
      <w:rFonts w:ascii="Tahoma" w:eastAsia="Tahoma" w:hAnsi="Tahoma" w:cs="Tahoma"/>
      <w:b/>
      <w:color w:val="000000"/>
      <w:sz w:val="22"/>
    </w:rPr>
  </w:style>
  <w:style w:type="character" w:customStyle="1" w:styleId="Nadpis1Char">
    <w:name w:val="Nadpis 1 Char"/>
    <w:link w:val="Nadpis1"/>
    <w:rsid w:val="00B87BE7"/>
    <w:rPr>
      <w:rFonts w:ascii="Tahoma" w:eastAsia="Tahoma" w:hAnsi="Tahoma" w:cs="Tahoma"/>
      <w:b/>
      <w:color w:val="000000"/>
      <w:sz w:val="26"/>
    </w:rPr>
  </w:style>
  <w:style w:type="paragraph" w:styleId="Bezmezer">
    <w:name w:val="No Spacing"/>
    <w:uiPriority w:val="1"/>
    <w:qFormat/>
    <w:rsid w:val="00D41D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DB5C1A"/>
    <w:pPr>
      <w:ind w:left="720"/>
      <w:contextualSpacing/>
    </w:pPr>
  </w:style>
  <w:style w:type="paragraph" w:styleId="Normlnweb">
    <w:name w:val="Normal (Web)"/>
    <w:basedOn w:val="Normln"/>
    <w:rsid w:val="00863028"/>
    <w:pPr>
      <w:spacing w:before="100" w:beforeAutospacing="1" w:after="100" w:afterAutospacing="1" w:line="240" w:lineRule="auto"/>
      <w:ind w:left="375" w:right="375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CB8"/>
    <w:rPr>
      <w:rFonts w:ascii="Segoe UI" w:eastAsia="Tahoma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732"/>
    <w:rPr>
      <w:rFonts w:ascii="Tahoma" w:eastAsia="Tahoma" w:hAnsi="Tahoma"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64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732"/>
    <w:rPr>
      <w:rFonts w:ascii="Tahoma" w:eastAsia="Tahoma" w:hAnsi="Tahoma" w:cs="Tahoma"/>
      <w:color w:val="000000"/>
    </w:rPr>
  </w:style>
  <w:style w:type="paragraph" w:styleId="Revize">
    <w:name w:val="Revision"/>
    <w:hidden/>
    <w:uiPriority w:val="99"/>
    <w:semiHidden/>
    <w:rsid w:val="00453786"/>
    <w:pPr>
      <w:spacing w:after="0" w:line="240" w:lineRule="auto"/>
    </w:pPr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6ce6-7db4-4df9-b923-a63e8ec18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8" ma:contentTypeDescription="Vytvoří nový dokument" ma:contentTypeScope="" ma:versionID="d1b184fb00cb9bd9e5b132621adc7dfe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b8e7b7b58163e9624fea56ccda865bc3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2C8C-EBCA-4669-BE87-C080B5C0C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DF9F2-0F54-47BC-8480-17FA170F835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cf3876af-4c9f-4d2f-a214-ad0b2ad1e4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01A941-B74F-44F8-85DC-9472C963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E7F7D-0BB1-4C9A-98CC-BABE7321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Marek Korbélyi ZUŠ E. Randové</dc:creator>
  <cp:keywords/>
  <cp:lastModifiedBy>Korbélyi Marek</cp:lastModifiedBy>
  <cp:revision>3</cp:revision>
  <dcterms:created xsi:type="dcterms:W3CDTF">2024-06-05T07:14:00Z</dcterms:created>
  <dcterms:modified xsi:type="dcterms:W3CDTF">2024-06-05T07:16:00Z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