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DDF44FE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KK01646/2024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5876870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2223FF">
        <w:rPr>
          <w:rFonts w:eastAsia="Times New Roman"/>
          <w:b/>
          <w:bCs/>
          <w:lang w:eastAsia="cs-CZ"/>
        </w:rPr>
        <w:t>Město Březová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29A7A3D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nám. Míru 230, 35601 Březová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34D41D29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259250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49BCA256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CZ00259250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67C32938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Jaroslav Bělíček,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17D9F7D2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Česká spořitelna, a.s.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55146E7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862163399/0800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792BC781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29911ACE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uigbv4q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56F2C324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223FF">
        <w:rPr>
          <w:sz w:val="22"/>
          <w:szCs w:val="22"/>
        </w:rPr>
        <w:t>568 651,00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0126D13C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223FF">
        <w:rPr>
          <w:sz w:val="22"/>
          <w:szCs w:val="22"/>
        </w:rPr>
        <w:t xml:space="preserve"> pět set šedesát osm tisíc šest set padesát jedna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464B68F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223FF">
        <w:rPr>
          <w:sz w:val="22"/>
          <w:szCs w:val="22"/>
        </w:rPr>
        <w:t>Podprogram 1 - Dodávka a montáž svislého a vodorovného dopravního značení pro město Březová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5804694D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2223FF">
        <w:rPr>
          <w:sz w:val="22"/>
          <w:szCs w:val="22"/>
        </w:rPr>
        <w:t>2490695030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6C8BACCF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neinvestičního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261F9317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a) Dopravní značení 10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4778A4BB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17EE4AB6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="002223FF">
        <w:rPr>
          <w:rFonts w:eastAsia="Times New Roman"/>
          <w:bCs/>
          <w:lang w:eastAsia="cs-CZ"/>
        </w:rPr>
        <w:t> 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5CB3BBC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2223FF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60E54DF2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2223FF">
              <w:rPr>
                <w:rFonts w:eastAsia="Times New Roman"/>
                <w:lang w:eastAsia="cs-CZ"/>
              </w:rPr>
              <w:t>Jaroslav Bělíček,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223FF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24EDB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80E27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5396-8DF9-48B9-96D4-11605D0612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B3F4E-6028-4FD4-83CD-CC9D4023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3</cp:revision>
  <cp:lastPrinted>2024-03-04T08:55:00Z</cp:lastPrinted>
  <dcterms:created xsi:type="dcterms:W3CDTF">2024-05-21T12:00:00Z</dcterms:created>
  <dcterms:modified xsi:type="dcterms:W3CDTF">2024-05-27T08:56:00Z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