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3FCFD255"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4A6281">
        <w:rPr>
          <w:rFonts w:asciiTheme="minorHAnsi" w:hAnsiTheme="minorHAnsi"/>
          <w:b/>
          <w:sz w:val="28"/>
          <w:szCs w:val="28"/>
        </w:rPr>
        <w:t>00</w:t>
      </w:r>
      <w:r w:rsidR="0059470E">
        <w:rPr>
          <w:rFonts w:asciiTheme="minorHAnsi" w:hAnsiTheme="minorHAnsi"/>
          <w:b/>
          <w:sz w:val="28"/>
          <w:szCs w:val="28"/>
        </w:rPr>
        <w:t>127</w:t>
      </w:r>
      <w:r w:rsidR="009C07EC">
        <w:rPr>
          <w:rFonts w:asciiTheme="minorHAnsi" w:hAnsiTheme="minorHAnsi"/>
          <w:b/>
          <w:sz w:val="28"/>
          <w:szCs w:val="28"/>
        </w:rPr>
        <w:t>/</w:t>
      </w:r>
      <w:r w:rsidR="008C667C">
        <w:rPr>
          <w:rFonts w:asciiTheme="minorHAnsi" w:hAnsiTheme="minorHAnsi"/>
          <w:b/>
          <w:sz w:val="28"/>
          <w:szCs w:val="28"/>
        </w:rPr>
        <w:t>2</w:t>
      </w:r>
      <w:r w:rsidR="00686974">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E945C7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0FEA0792" w14:textId="77777777" w:rsidR="00100724" w:rsidRDefault="00100724" w:rsidP="00100724">
      <w:pPr>
        <w:tabs>
          <w:tab w:val="left" w:pos="426"/>
        </w:tabs>
        <w:ind w:left="426"/>
        <w:jc w:val="both"/>
        <w:rPr>
          <w:rFonts w:asciiTheme="minorHAnsi" w:hAnsiTheme="minorHAnsi"/>
          <w:bCs/>
          <w:sz w:val="22"/>
          <w:szCs w:val="22"/>
        </w:rPr>
      </w:pPr>
      <w:r w:rsidRPr="001F334F">
        <w:rPr>
          <w:rFonts w:asciiTheme="minorHAnsi" w:hAnsiTheme="minorHAnsi"/>
          <w:bCs/>
          <w:sz w:val="22"/>
          <w:szCs w:val="22"/>
        </w:rPr>
        <w:t xml:space="preserve">TyfloCentrum Pardubice, o.p.s. </w:t>
      </w:r>
    </w:p>
    <w:p w14:paraId="20312656" w14:textId="77777777" w:rsidR="00100724" w:rsidRDefault="00100724" w:rsidP="00100724">
      <w:pPr>
        <w:tabs>
          <w:tab w:val="left" w:pos="426"/>
        </w:tabs>
        <w:ind w:left="426"/>
        <w:jc w:val="both"/>
        <w:rPr>
          <w:rFonts w:asciiTheme="minorHAnsi" w:hAnsiTheme="minorHAnsi"/>
          <w:sz w:val="22"/>
          <w:szCs w:val="22"/>
        </w:rPr>
      </w:pPr>
      <w:r w:rsidRPr="00515D12">
        <w:rPr>
          <w:rFonts w:asciiTheme="minorHAnsi" w:hAnsiTheme="minorHAnsi"/>
          <w:sz w:val="22"/>
          <w:szCs w:val="22"/>
        </w:rPr>
        <w:t>sídlo:</w:t>
      </w:r>
      <w:r>
        <w:rPr>
          <w:rFonts w:asciiTheme="minorHAnsi" w:hAnsiTheme="minorHAnsi"/>
          <w:sz w:val="22"/>
          <w:szCs w:val="22"/>
        </w:rPr>
        <w:t xml:space="preserve"> </w:t>
      </w:r>
      <w:r w:rsidRPr="001F334F">
        <w:rPr>
          <w:rFonts w:asciiTheme="minorHAnsi" w:hAnsiTheme="minorHAnsi"/>
          <w:sz w:val="22"/>
          <w:szCs w:val="22"/>
        </w:rPr>
        <w:t>nábřeží Závodu míru</w:t>
      </w:r>
      <w:r>
        <w:rPr>
          <w:rFonts w:asciiTheme="minorHAnsi" w:hAnsiTheme="minorHAnsi"/>
          <w:sz w:val="22"/>
          <w:szCs w:val="22"/>
        </w:rPr>
        <w:t xml:space="preserve"> 1961, Zelené Předměstí, 530 02 Pardubice</w:t>
      </w:r>
      <w:r w:rsidRPr="006507A6">
        <w:rPr>
          <w:rFonts w:asciiTheme="minorHAnsi" w:hAnsiTheme="minorHAnsi"/>
          <w:sz w:val="22"/>
          <w:szCs w:val="22"/>
        </w:rPr>
        <w:t xml:space="preserve"> </w:t>
      </w:r>
      <w:r>
        <w:rPr>
          <w:rFonts w:asciiTheme="minorHAnsi" w:hAnsiTheme="minorHAnsi"/>
          <w:sz w:val="22"/>
          <w:szCs w:val="22"/>
        </w:rPr>
        <w:t xml:space="preserve"> </w:t>
      </w:r>
    </w:p>
    <w:p w14:paraId="189870DC" w14:textId="77777777" w:rsidR="00100724" w:rsidRPr="00B52A09" w:rsidRDefault="00100724" w:rsidP="00100724">
      <w:pPr>
        <w:tabs>
          <w:tab w:val="left" w:pos="426"/>
        </w:tabs>
        <w:ind w:left="426" w:hanging="426"/>
        <w:jc w:val="both"/>
        <w:rPr>
          <w:rFonts w:ascii="Calibri" w:hAnsi="Calibri" w:cs="Arial"/>
          <w:sz w:val="22"/>
          <w:szCs w:val="22"/>
        </w:rPr>
      </w:pPr>
      <w:r>
        <w:rPr>
          <w:rFonts w:asciiTheme="minorHAnsi" w:hAnsiTheme="minorHAnsi"/>
          <w:sz w:val="22"/>
          <w:szCs w:val="22"/>
        </w:rPr>
        <w:tab/>
      </w:r>
      <w:r w:rsidRPr="00515D12">
        <w:rPr>
          <w:rFonts w:asciiTheme="minorHAnsi" w:hAnsiTheme="minorHAnsi"/>
          <w:sz w:val="22"/>
          <w:szCs w:val="22"/>
        </w:rPr>
        <w:t>IČ:</w:t>
      </w:r>
      <w:r>
        <w:rPr>
          <w:rFonts w:asciiTheme="minorHAnsi" w:hAnsiTheme="minorHAnsi"/>
          <w:sz w:val="22"/>
          <w:szCs w:val="22"/>
        </w:rPr>
        <w:t xml:space="preserve"> </w:t>
      </w:r>
      <w:r w:rsidRPr="001F334F">
        <w:rPr>
          <w:rFonts w:asciiTheme="minorHAnsi" w:hAnsiTheme="minorHAnsi"/>
          <w:sz w:val="22"/>
          <w:szCs w:val="22"/>
        </w:rPr>
        <w:t>25997343</w:t>
      </w:r>
    </w:p>
    <w:p w14:paraId="2B2E6391" w14:textId="77777777" w:rsidR="00100724" w:rsidRPr="00515D12" w:rsidRDefault="00100724" w:rsidP="00100724">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 xml:space="preserve">číslo </w:t>
      </w:r>
      <w:r w:rsidRPr="00515D12">
        <w:rPr>
          <w:rFonts w:asciiTheme="minorHAnsi" w:hAnsiTheme="minorHAnsi"/>
          <w:sz w:val="22"/>
          <w:szCs w:val="22"/>
        </w:rPr>
        <w:t>bankovní</w:t>
      </w:r>
      <w:r>
        <w:rPr>
          <w:rFonts w:asciiTheme="minorHAnsi" w:hAnsiTheme="minorHAnsi"/>
          <w:sz w:val="22"/>
          <w:szCs w:val="22"/>
        </w:rPr>
        <w:t>ho účtu</w:t>
      </w:r>
      <w:r w:rsidRPr="00515D12">
        <w:rPr>
          <w:rFonts w:asciiTheme="minorHAnsi" w:hAnsiTheme="minorHAnsi"/>
          <w:sz w:val="22"/>
          <w:szCs w:val="22"/>
        </w:rPr>
        <w:t>:</w:t>
      </w:r>
      <w:r>
        <w:rPr>
          <w:rFonts w:asciiTheme="minorHAnsi" w:hAnsiTheme="minorHAnsi"/>
          <w:sz w:val="22"/>
          <w:szCs w:val="22"/>
        </w:rPr>
        <w:t xml:space="preserve"> </w:t>
      </w:r>
      <w:r w:rsidRPr="001F334F">
        <w:rPr>
          <w:rFonts w:asciiTheme="minorHAnsi" w:hAnsiTheme="minorHAnsi"/>
          <w:sz w:val="22"/>
          <w:szCs w:val="22"/>
        </w:rPr>
        <w:t>1207703349</w:t>
      </w:r>
      <w:r>
        <w:rPr>
          <w:rFonts w:asciiTheme="minorHAnsi" w:hAnsiTheme="minorHAnsi"/>
          <w:sz w:val="22"/>
          <w:szCs w:val="22"/>
        </w:rPr>
        <w:t xml:space="preserve">/0800, Česká spořitelna, a.s. </w:t>
      </w:r>
    </w:p>
    <w:p w14:paraId="2DAE7BA2" w14:textId="77777777" w:rsidR="00100724" w:rsidRDefault="00100724" w:rsidP="00100724">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t xml:space="preserve">zastoupen: </w:t>
      </w:r>
      <w:r>
        <w:rPr>
          <w:rFonts w:asciiTheme="minorHAnsi" w:hAnsiTheme="minorHAnsi"/>
          <w:sz w:val="22"/>
          <w:szCs w:val="22"/>
        </w:rPr>
        <w:t>Mgr. Danou Stoklasovou, ředitelkou</w:t>
      </w:r>
    </w:p>
    <w:p w14:paraId="19C9B40B" w14:textId="77777777" w:rsidR="00100724" w:rsidRPr="00BE0522" w:rsidRDefault="00100724" w:rsidP="00100724">
      <w:pPr>
        <w:tabs>
          <w:tab w:val="left" w:pos="426"/>
        </w:tabs>
        <w:jc w:val="both"/>
        <w:rPr>
          <w:rFonts w:asciiTheme="minorHAnsi" w:hAnsiTheme="minorHAnsi"/>
          <w:i/>
          <w:sz w:val="22"/>
          <w:szCs w:val="22"/>
        </w:rPr>
      </w:pPr>
      <w:r>
        <w:rPr>
          <w:rFonts w:asciiTheme="minorHAnsi" w:hAnsiTheme="minorHAnsi"/>
          <w:i/>
          <w:sz w:val="22"/>
          <w:szCs w:val="22"/>
        </w:rPr>
        <w:tab/>
      </w:r>
      <w:r w:rsidRPr="00BE0522">
        <w:rPr>
          <w:rFonts w:asciiTheme="minorHAnsi" w:hAnsiTheme="minorHAnsi"/>
          <w:i/>
          <w:sz w:val="22"/>
          <w:szCs w:val="22"/>
        </w:rPr>
        <w:t>(dále jen „příjemce“)</w:t>
      </w:r>
      <w:r>
        <w:rPr>
          <w:rFonts w:asciiTheme="minorHAnsi" w:hAnsiTheme="minorHAnsi"/>
          <w:i/>
          <w:sz w:val="22"/>
          <w:szCs w:val="22"/>
        </w:rPr>
        <w:t>,</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7CB73736" w14:textId="4B397D3F"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5107CF">
        <w:rPr>
          <w:rFonts w:asciiTheme="minorHAnsi" w:hAnsiTheme="minorHAnsi"/>
          <w:sz w:val="22"/>
          <w:szCs w:val="22"/>
        </w:rPr>
        <w:t>Pravidla pro poskytování dotací z </w:t>
      </w:r>
      <w:r w:rsidR="007E7900">
        <w:rPr>
          <w:rFonts w:asciiTheme="minorHAnsi" w:hAnsiTheme="minorHAnsi"/>
          <w:sz w:val="22"/>
          <w:szCs w:val="22"/>
        </w:rPr>
        <w:t>P</w:t>
      </w:r>
      <w:r w:rsidR="004F6652" w:rsidRPr="005107CF">
        <w:rPr>
          <w:rFonts w:asciiTheme="minorHAnsi" w:hAnsiTheme="minorHAnsi"/>
          <w:sz w:val="22"/>
          <w:szCs w:val="22"/>
        </w:rPr>
        <w:t xml:space="preserve">rogramu podpory </w:t>
      </w:r>
      <w:r w:rsidR="00C252E2">
        <w:rPr>
          <w:rFonts w:asciiTheme="minorHAnsi" w:hAnsiTheme="minorHAnsi"/>
          <w:sz w:val="22"/>
          <w:szCs w:val="22"/>
        </w:rPr>
        <w:t xml:space="preserve">bezbariérovosti v roce 2023 </w:t>
      </w:r>
      <w:r w:rsidR="004F6652" w:rsidRPr="005107CF">
        <w:rPr>
          <w:rFonts w:asciiTheme="minorHAnsi" w:hAnsiTheme="minorHAnsi"/>
          <w:sz w:val="22"/>
          <w:szCs w:val="22"/>
        </w:rPr>
        <w:t xml:space="preserve">schválená Zastupitelstvem města Pardubice na jednání dne </w:t>
      </w:r>
      <w:r w:rsidR="008C667C">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3057E9">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4C7359">
        <w:rPr>
          <w:rFonts w:asciiTheme="minorHAnsi" w:hAnsiTheme="minorHAnsi"/>
          <w:sz w:val="22"/>
          <w:szCs w:val="22"/>
        </w:rPr>
        <w:t>/</w:t>
      </w:r>
      <w:r w:rsidR="00686974">
        <w:rPr>
          <w:rFonts w:asciiTheme="minorHAnsi" w:hAnsiTheme="minorHAnsi"/>
          <w:sz w:val="22"/>
          <w:szCs w:val="22"/>
        </w:rPr>
        <w:t>89</w:t>
      </w:r>
      <w:r w:rsidR="00C252E2">
        <w:rPr>
          <w:rFonts w:asciiTheme="minorHAnsi" w:hAnsiTheme="minorHAnsi"/>
          <w:sz w:val="22"/>
          <w:szCs w:val="22"/>
        </w:rPr>
        <w:t>1</w:t>
      </w:r>
      <w:r w:rsidR="004F6652" w:rsidRPr="005107CF">
        <w:rPr>
          <w:rFonts w:asciiTheme="minorHAnsi" w:hAnsiTheme="minorHAnsi"/>
          <w:sz w:val="22"/>
          <w:szCs w:val="22"/>
        </w:rPr>
        <w:t>/20</w:t>
      </w:r>
      <w:r w:rsidR="00C8452C">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sidR="00276C43">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686974">
        <w:rPr>
          <w:rFonts w:asciiTheme="minorHAnsi" w:hAnsiTheme="minorHAnsi"/>
          <w:sz w:val="22"/>
          <w:szCs w:val="22"/>
        </w:rPr>
        <w:t>8</w:t>
      </w:r>
      <w:r w:rsidR="000A5451">
        <w:rPr>
          <w:rFonts w:asciiTheme="minorHAnsi" w:hAnsiTheme="minorHAnsi"/>
          <w:sz w:val="22"/>
          <w:szCs w:val="22"/>
        </w:rPr>
        <w:t>88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(Směrnice č. </w:t>
      </w:r>
      <w:r w:rsidR="00686974">
        <w:rPr>
          <w:rFonts w:asciiTheme="minorHAnsi" w:hAnsiTheme="minorHAnsi"/>
          <w:sz w:val="22"/>
          <w:szCs w:val="22"/>
        </w:rPr>
        <w:t>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 dále jen „Zásady“).</w:t>
      </w:r>
      <w:r w:rsidRPr="005107CF">
        <w:rPr>
          <w:rFonts w:asciiTheme="minorHAnsi" w:hAnsiTheme="minorHAnsi"/>
          <w:sz w:val="22"/>
          <w:szCs w:val="22"/>
        </w:rPr>
        <w:t xml:space="preserve">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72913D8A" w:rsidR="005A34F0" w:rsidRPr="00C83082"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w:t>
      </w:r>
      <w:r w:rsidR="00C252E2">
        <w:rPr>
          <w:rFonts w:asciiTheme="minorHAnsi" w:hAnsiTheme="minorHAnsi"/>
          <w:sz w:val="22"/>
          <w:szCs w:val="22"/>
        </w:rPr>
        <w:t xml:space="preserve">bezbariérovosti </w:t>
      </w:r>
      <w:r w:rsidRPr="00C83082">
        <w:rPr>
          <w:rFonts w:asciiTheme="minorHAnsi" w:hAnsiTheme="minorHAnsi"/>
          <w:sz w:val="22"/>
          <w:szCs w:val="22"/>
        </w:rPr>
        <w:t>pro rok 20</w:t>
      </w:r>
      <w:r w:rsidR="005C5B41">
        <w:rPr>
          <w:rFonts w:asciiTheme="minorHAnsi" w:hAnsiTheme="minorHAnsi"/>
          <w:sz w:val="22"/>
          <w:szCs w:val="22"/>
        </w:rPr>
        <w:t>2</w:t>
      </w:r>
      <w:r w:rsidR="00686974">
        <w:rPr>
          <w:rFonts w:asciiTheme="minorHAnsi" w:hAnsiTheme="minorHAnsi"/>
          <w:sz w:val="22"/>
          <w:szCs w:val="22"/>
        </w:rPr>
        <w:t>4</w:t>
      </w:r>
      <w:r w:rsidRPr="00C83082">
        <w:rPr>
          <w:rFonts w:asciiTheme="minorHAnsi" w:hAnsiTheme="minorHAnsi"/>
          <w:sz w:val="22"/>
          <w:szCs w:val="22"/>
        </w:rPr>
        <w:t xml:space="preserve"> ve výši</w:t>
      </w:r>
      <w:r w:rsidRPr="00C83082">
        <w:rPr>
          <w:rFonts w:asciiTheme="minorHAnsi" w:hAnsiTheme="minorHAnsi"/>
          <w:b/>
          <w:sz w:val="22"/>
          <w:szCs w:val="22"/>
        </w:rPr>
        <w:t xml:space="preserve"> </w:t>
      </w:r>
      <w:r w:rsidR="00100724">
        <w:rPr>
          <w:rFonts w:asciiTheme="minorHAnsi" w:hAnsiTheme="minorHAnsi"/>
          <w:b/>
          <w:sz w:val="22"/>
          <w:szCs w:val="22"/>
        </w:rPr>
        <w:t>86.800</w:t>
      </w:r>
      <w:r w:rsidR="00C252E2">
        <w:rPr>
          <w:rFonts w:asciiTheme="minorHAnsi" w:hAnsiTheme="minorHAnsi"/>
          <w:b/>
          <w:sz w:val="22"/>
          <w:szCs w:val="22"/>
        </w:rPr>
        <w:t xml:space="preserve"> </w:t>
      </w:r>
      <w:r w:rsidR="00C252E2" w:rsidRPr="000A5451">
        <w:rPr>
          <w:rFonts w:asciiTheme="minorHAnsi" w:hAnsiTheme="minorHAnsi"/>
          <w:b/>
          <w:sz w:val="22"/>
          <w:szCs w:val="22"/>
        </w:rPr>
        <w:t>Kč</w:t>
      </w:r>
      <w:r w:rsidRPr="000A5451">
        <w:rPr>
          <w:rFonts w:asciiTheme="minorHAnsi" w:hAnsiTheme="minorHAnsi"/>
          <w:b/>
          <w:sz w:val="22"/>
          <w:szCs w:val="22"/>
        </w:rPr>
        <w:t xml:space="preserve"> </w:t>
      </w:r>
      <w:r w:rsidRPr="000A5451">
        <w:rPr>
          <w:rFonts w:asciiTheme="minorHAnsi" w:hAnsiTheme="minorHAnsi"/>
          <w:sz w:val="22"/>
          <w:szCs w:val="22"/>
        </w:rPr>
        <w:t>(slovy:</w:t>
      </w:r>
      <w:r w:rsidR="00100724">
        <w:rPr>
          <w:rFonts w:asciiTheme="minorHAnsi" w:hAnsiTheme="minorHAnsi"/>
          <w:sz w:val="22"/>
          <w:szCs w:val="22"/>
        </w:rPr>
        <w:t xml:space="preserve"> Osmdesát šest tisíc osm set </w:t>
      </w:r>
      <w:r w:rsidR="00754D63" w:rsidRPr="000A5451">
        <w:rPr>
          <w:rFonts w:asciiTheme="minorHAnsi" w:hAnsiTheme="minorHAnsi"/>
          <w:sz w:val="22"/>
          <w:szCs w:val="22"/>
        </w:rPr>
        <w:t>korun českých</w:t>
      </w:r>
      <w:r w:rsidRPr="000A5451">
        <w:rPr>
          <w:rFonts w:asciiTheme="minorHAnsi" w:hAnsiTheme="minorHAnsi"/>
          <w:sz w:val="22"/>
          <w:szCs w:val="22"/>
        </w:rPr>
        <w:t>) na realizaci projektu „</w:t>
      </w:r>
      <w:r w:rsidR="00100724" w:rsidRPr="00100724">
        <w:rPr>
          <w:rFonts w:asciiTheme="minorHAnsi" w:hAnsiTheme="minorHAnsi"/>
          <w:b/>
          <w:bCs/>
          <w:sz w:val="22"/>
          <w:szCs w:val="22"/>
        </w:rPr>
        <w:t>Bezbariérovost z hlediska osob se zrakovým postižením</w:t>
      </w:r>
      <w:r w:rsidR="00B73C7C" w:rsidRPr="000A5451">
        <w:rPr>
          <w:rFonts w:asciiTheme="minorHAnsi" w:hAnsiTheme="minorHAnsi"/>
          <w:sz w:val="22"/>
          <w:szCs w:val="22"/>
        </w:rPr>
        <w:t>“</w:t>
      </w:r>
      <w:r w:rsidRPr="000A5451">
        <w:rPr>
          <w:rFonts w:asciiTheme="minorHAnsi" w:hAnsiTheme="minorHAnsi"/>
          <w:sz w:val="22"/>
          <w:szCs w:val="22"/>
        </w:rPr>
        <w:t xml:space="preserve"> (dále jen</w:t>
      </w:r>
      <w:r w:rsidRPr="00C83082">
        <w:rPr>
          <w:rFonts w:asciiTheme="minorHAnsi" w:hAnsiTheme="minorHAnsi"/>
          <w:sz w:val="22"/>
          <w:szCs w:val="22"/>
        </w:rPr>
        <w:t xml:space="preserve"> </w:t>
      </w:r>
      <w:r w:rsidRPr="00C83082">
        <w:rPr>
          <w:rFonts w:asciiTheme="minorHAnsi" w:hAnsiTheme="minorHAnsi"/>
          <w:i/>
          <w:sz w:val="22"/>
          <w:szCs w:val="22"/>
        </w:rPr>
        <w:t>„projekt“</w:t>
      </w:r>
      <w:r w:rsidRPr="00C83082">
        <w:rPr>
          <w:rFonts w:asciiTheme="minorHAnsi" w:hAnsiTheme="minorHAnsi"/>
          <w:sz w:val="22"/>
          <w:szCs w:val="22"/>
        </w:rPr>
        <w:t>).</w:t>
      </w:r>
    </w:p>
    <w:p w14:paraId="058454D2" w14:textId="77777777" w:rsidR="005A34F0" w:rsidRDefault="005A34F0" w:rsidP="005A34F0">
      <w:pPr>
        <w:ind w:left="284" w:hanging="284"/>
        <w:jc w:val="both"/>
        <w:rPr>
          <w:rFonts w:asciiTheme="minorHAnsi" w:hAnsiTheme="minorHAnsi"/>
          <w:sz w:val="22"/>
          <w:szCs w:val="22"/>
        </w:rPr>
      </w:pPr>
    </w:p>
    <w:p w14:paraId="26984BA6" w14:textId="769CBEA7" w:rsidR="00606EDE" w:rsidRDefault="00606EDE" w:rsidP="00606EDE">
      <w:pPr>
        <w:numPr>
          <w:ilvl w:val="0"/>
          <w:numId w:val="16"/>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7AF2EA4B" w14:textId="77777777" w:rsidR="00C252E2" w:rsidRDefault="00C252E2"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1F958280"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EB5DC3">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686974">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63739093"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686974">
        <w:rPr>
          <w:rFonts w:asciiTheme="minorHAnsi" w:hAnsiTheme="minorHAnsi"/>
          <w:sz w:val="22"/>
          <w:szCs w:val="22"/>
        </w:rPr>
        <w:t>2</w:t>
      </w:r>
      <w:r w:rsidR="00100724">
        <w:rPr>
          <w:rFonts w:asciiTheme="minorHAnsi" w:hAnsiTheme="minorHAnsi"/>
          <w:sz w:val="22"/>
          <w:szCs w:val="22"/>
        </w:rPr>
        <w:t>4</w:t>
      </w:r>
      <w:r w:rsidR="00686974">
        <w:rPr>
          <w:rFonts w:asciiTheme="minorHAnsi" w:hAnsiTheme="minorHAnsi"/>
          <w:sz w:val="22"/>
          <w:szCs w:val="22"/>
        </w:rPr>
        <w:t>. 1. 2024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100724" w:rsidRPr="00100724">
        <w:rPr>
          <w:rFonts w:asciiTheme="minorHAnsi" w:hAnsiTheme="minorHAnsi"/>
          <w:sz w:val="22"/>
          <w:szCs w:val="22"/>
        </w:rPr>
        <w:t>MmP  12082/2024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2DF53F17" w14:textId="164BF771" w:rsidR="00E66B39" w:rsidRPr="00E66B39" w:rsidRDefault="00E66B39" w:rsidP="00E66B39">
      <w:pPr>
        <w:pStyle w:val="Odstavecseseznamem"/>
        <w:numPr>
          <w:ilvl w:val="0"/>
          <w:numId w:val="8"/>
        </w:numPr>
        <w:rPr>
          <w:rFonts w:ascii="Calibri" w:hAnsi="Calibri"/>
          <w:sz w:val="22"/>
          <w:szCs w:val="22"/>
        </w:rPr>
      </w:pPr>
      <w:r w:rsidRPr="00E66B39">
        <w:rPr>
          <w:rFonts w:ascii="Calibri" w:hAnsi="Calibri"/>
          <w:sz w:val="22"/>
          <w:szCs w:val="22"/>
        </w:rPr>
        <w:t xml:space="preserve">doručit poskytovateli nejpozději do </w:t>
      </w:r>
      <w:r w:rsidRPr="00934657">
        <w:rPr>
          <w:rFonts w:ascii="Calibri" w:hAnsi="Calibri"/>
          <w:b/>
          <w:bCs/>
          <w:sz w:val="22"/>
          <w:szCs w:val="22"/>
        </w:rPr>
        <w:t>3</w:t>
      </w:r>
      <w:r w:rsidR="00447475" w:rsidRPr="00934657">
        <w:rPr>
          <w:rFonts w:ascii="Calibri" w:hAnsi="Calibri"/>
          <w:b/>
          <w:bCs/>
          <w:sz w:val="22"/>
          <w:szCs w:val="22"/>
        </w:rPr>
        <w:t>1</w:t>
      </w:r>
      <w:r w:rsidRPr="00934657">
        <w:rPr>
          <w:rFonts w:ascii="Calibri" w:hAnsi="Calibri"/>
          <w:b/>
          <w:bCs/>
          <w:sz w:val="22"/>
          <w:szCs w:val="22"/>
        </w:rPr>
        <w:t xml:space="preserve">. </w:t>
      </w:r>
      <w:r w:rsidR="00B80569" w:rsidRPr="00934657">
        <w:rPr>
          <w:rFonts w:ascii="Calibri" w:hAnsi="Calibri"/>
          <w:b/>
          <w:bCs/>
          <w:sz w:val="22"/>
          <w:szCs w:val="22"/>
        </w:rPr>
        <w:t>12</w:t>
      </w:r>
      <w:r w:rsidRPr="00934657">
        <w:rPr>
          <w:rFonts w:ascii="Calibri" w:hAnsi="Calibri"/>
          <w:b/>
          <w:bCs/>
          <w:sz w:val="22"/>
          <w:szCs w:val="22"/>
        </w:rPr>
        <w:t>. 202</w:t>
      </w:r>
      <w:r w:rsidR="00686974">
        <w:rPr>
          <w:rFonts w:ascii="Calibri" w:hAnsi="Calibri"/>
          <w:b/>
          <w:bCs/>
          <w:sz w:val="22"/>
          <w:szCs w:val="22"/>
        </w:rPr>
        <w:t>4</w:t>
      </w:r>
      <w:r w:rsidRPr="00E66B39">
        <w:rPr>
          <w:rFonts w:ascii="Calibri" w:hAnsi="Calibri"/>
          <w:sz w:val="22"/>
          <w:szCs w:val="22"/>
        </w:rPr>
        <w:t xml:space="preserve"> vyúčtování dotace, včetně čestného prohlášení o účelovém použití prostředků dotace, a to v listinné podobě s připojeným podpisem</w:t>
      </w:r>
      <w:r w:rsidR="00F475DA">
        <w:rPr>
          <w:rFonts w:ascii="Calibri" w:hAnsi="Calibri"/>
          <w:sz w:val="22"/>
          <w:szCs w:val="22"/>
        </w:rPr>
        <w:t xml:space="preserve"> </w:t>
      </w:r>
      <w:r w:rsidRPr="00E66B39">
        <w:rPr>
          <w:rFonts w:ascii="Calibri" w:hAnsi="Calibri"/>
          <w:sz w:val="22"/>
          <w:szCs w:val="22"/>
        </w:rPr>
        <w:t xml:space="preserve">oprávněné osoby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4C0BF8F" w:rsidR="005A34F0" w:rsidRPr="00DB652F"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 xml:space="preserve">Za účelem splnění povinnosti příjemce uvedené v odst. 1 písm. l) tohoto článku smlouvy uděluje poskytovatel souhlas s užitím loga statutárního města Pardubice, v souladu s logomanuálem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69269C4"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EB5DC3">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28A77764"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B80569">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68A565D5"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B80569">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686974">
        <w:rPr>
          <w:rFonts w:asciiTheme="minorHAnsi" w:hAnsiTheme="minorHAnsi"/>
          <w:b/>
          <w:sz w:val="22"/>
          <w:szCs w:val="22"/>
        </w:rPr>
        <w:t>4</w:t>
      </w:r>
      <w:r w:rsidRPr="00B33A4A">
        <w:rPr>
          <w:rFonts w:asciiTheme="minorHAnsi" w:hAnsiTheme="minorHAnsi"/>
          <w:b/>
          <w:sz w:val="22"/>
          <w:szCs w:val="22"/>
        </w:rPr>
        <w:t>.</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6214387" w:rsidR="005A34F0" w:rsidRPr="008E6F39"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5C7A29F2" w14:textId="77777777" w:rsidR="00754D63" w:rsidRDefault="00754D63" w:rsidP="005A34F0">
      <w:pPr>
        <w:jc w:val="both"/>
        <w:rPr>
          <w:rFonts w:asciiTheme="minorHAnsi" w:hAnsiTheme="minorHAnsi"/>
          <w:sz w:val="22"/>
          <w:szCs w:val="22"/>
        </w:rPr>
      </w:pP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ust.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16409D26"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e</w:t>
      </w:r>
      <w:r>
        <w:rPr>
          <w:rFonts w:asciiTheme="minorHAnsi" w:hAnsiTheme="minorHAnsi" w:cs="Tahoma"/>
          <w:sz w:val="22"/>
          <w:szCs w:val="22"/>
        </w:rPr>
        <w:t>) této smlouvy; v tomto případě činí odvod za porušení rozpočtové kázně 10 % z poskytnuté dotace,</w:t>
      </w:r>
    </w:p>
    <w:p w14:paraId="2FE6EA28" w14:textId="7BA4EF1C"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k</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526ABA11" w14:textId="77777777" w:rsidR="005C102C" w:rsidRDefault="005C102C" w:rsidP="005C102C">
      <w:pPr>
        <w:pStyle w:val="Nadpis1"/>
        <w:keepNext w:val="0"/>
        <w:numPr>
          <w:ilvl w:val="0"/>
          <w:numId w:val="23"/>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ust.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tvoří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7D6B746A"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E56A06">
        <w:rPr>
          <w:rFonts w:asciiTheme="minorHAnsi" w:hAnsiTheme="minorHAnsi"/>
          <w:sz w:val="22"/>
          <w:szCs w:val="22"/>
        </w:rPr>
        <w:t>5.6.2024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53C1B17D" w14:textId="2E4AD5C1"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307C9408" w14:textId="3D021F28" w:rsidR="00DD03AE" w:rsidRPr="00754D63"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F475DA">
        <w:rPr>
          <w:rFonts w:asciiTheme="minorHAnsi" w:hAnsiTheme="minorHAnsi"/>
          <w:sz w:val="22"/>
          <w:szCs w:val="22"/>
        </w:rPr>
        <w:t xml:space="preserve">            </w:t>
      </w:r>
      <w:r w:rsidR="00837D5B">
        <w:rPr>
          <w:rFonts w:asciiTheme="minorHAnsi" w:hAnsiTheme="minorHAnsi"/>
          <w:sz w:val="22"/>
          <w:szCs w:val="22"/>
        </w:rPr>
        <w:t xml:space="preserve">Mgr. </w:t>
      </w:r>
      <w:r w:rsidR="00100724">
        <w:rPr>
          <w:rFonts w:asciiTheme="minorHAnsi" w:hAnsiTheme="minorHAnsi"/>
          <w:sz w:val="22"/>
          <w:szCs w:val="22"/>
        </w:rPr>
        <w:t>Dana Stoklasová</w:t>
      </w:r>
      <w:r w:rsidR="00B80569">
        <w:rPr>
          <w:rFonts w:asciiTheme="minorHAnsi" w:hAnsiTheme="minorHAnsi"/>
          <w:sz w:val="22"/>
          <w:szCs w:val="22"/>
        </w:rPr>
        <w:t xml:space="preserve"> </w:t>
      </w:r>
      <w:r w:rsidR="00877212">
        <w:rPr>
          <w:rFonts w:asciiTheme="minorHAnsi" w:hAnsiTheme="minorHAnsi"/>
          <w:sz w:val="22"/>
          <w:szCs w:val="22"/>
        </w:rPr>
        <w:t xml:space="preserve"> </w:t>
      </w:r>
      <w:r w:rsidR="008F0117">
        <w:rPr>
          <w:rFonts w:asciiTheme="minorHAnsi" w:hAnsiTheme="minorHAnsi"/>
          <w:sz w:val="22"/>
          <w:szCs w:val="22"/>
        </w:rPr>
        <w:t xml:space="preserve"> </w:t>
      </w:r>
      <w:r w:rsidR="00446210">
        <w:rPr>
          <w:rFonts w:asciiTheme="minorHAnsi" w:hAnsiTheme="minorHAnsi"/>
          <w:sz w:val="22"/>
          <w:szCs w:val="22"/>
        </w:rPr>
        <w:t xml:space="preserve"> </w:t>
      </w:r>
      <w:r w:rsidR="00A97FC0">
        <w:rPr>
          <w:rFonts w:asciiTheme="minorHAnsi" w:hAnsiTheme="minorHAnsi"/>
          <w:sz w:val="22"/>
          <w:szCs w:val="22"/>
        </w:rPr>
        <w:t xml:space="preserve"> </w:t>
      </w:r>
      <w:r w:rsidR="004F16CC">
        <w:rPr>
          <w:rFonts w:asciiTheme="minorHAnsi" w:hAnsiTheme="minorHAnsi"/>
          <w:sz w:val="22"/>
          <w:szCs w:val="22"/>
        </w:rPr>
        <w:t xml:space="preserve"> </w:t>
      </w:r>
      <w:r w:rsidR="00E2450D">
        <w:rPr>
          <w:rFonts w:asciiTheme="minorHAnsi" w:hAnsiTheme="minorHAnsi"/>
          <w:sz w:val="22"/>
          <w:szCs w:val="22"/>
        </w:rPr>
        <w:t xml:space="preserve"> </w:t>
      </w:r>
      <w:r w:rsidR="00E67077">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7945E1E7" w14:textId="77777777" w:rsidR="00DD03AE" w:rsidRDefault="00DD03AE" w:rsidP="00754D63">
      <w:pPr>
        <w:rPr>
          <w:rFonts w:asciiTheme="minorHAnsi" w:hAnsiTheme="minorHAnsi"/>
          <w:sz w:val="20"/>
          <w:szCs w:val="20"/>
        </w:rPr>
      </w:pPr>
    </w:p>
    <w:p w14:paraId="34619408" w14:textId="3188B317"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C67791">
        <w:rPr>
          <w:rFonts w:asciiTheme="minorHAnsi" w:hAnsiTheme="minorHAnsi"/>
          <w:i/>
          <w:iCs/>
          <w:sz w:val="20"/>
          <w:szCs w:val="20"/>
        </w:rPr>
        <w:t>1190</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B707D9">
        <w:rPr>
          <w:rFonts w:asciiTheme="minorHAnsi" w:hAnsiTheme="minorHAnsi"/>
          <w:i/>
          <w:iCs/>
          <w:sz w:val="20"/>
          <w:szCs w:val="20"/>
        </w:rPr>
        <w:t>4</w:t>
      </w:r>
      <w:r w:rsidRPr="00AF4804">
        <w:rPr>
          <w:rFonts w:asciiTheme="minorHAnsi" w:hAnsiTheme="minorHAnsi"/>
          <w:i/>
          <w:iCs/>
          <w:sz w:val="20"/>
          <w:szCs w:val="20"/>
        </w:rPr>
        <w:t xml:space="preserve"> ze dne </w:t>
      </w:r>
      <w:r w:rsidR="00746DC3" w:rsidRPr="00AF4804">
        <w:rPr>
          <w:rFonts w:asciiTheme="minorHAnsi" w:hAnsiTheme="minorHAnsi"/>
          <w:i/>
          <w:iCs/>
          <w:sz w:val="20"/>
          <w:szCs w:val="20"/>
        </w:rPr>
        <w:t>2</w:t>
      </w:r>
      <w:r w:rsidR="00B707D9">
        <w:rPr>
          <w:rFonts w:asciiTheme="minorHAnsi" w:hAnsiTheme="minorHAnsi"/>
          <w:i/>
          <w:iCs/>
          <w:sz w:val="20"/>
          <w:szCs w:val="20"/>
        </w:rPr>
        <w:t xml:space="preserve">5. </w:t>
      </w:r>
      <w:r w:rsidR="00746DC3" w:rsidRPr="00AF4804">
        <w:rPr>
          <w:rFonts w:asciiTheme="minorHAnsi" w:hAnsiTheme="minorHAnsi"/>
          <w:i/>
          <w:iCs/>
          <w:sz w:val="20"/>
          <w:szCs w:val="20"/>
        </w:rPr>
        <w:t>3. 202</w:t>
      </w:r>
      <w:r w:rsidR="00B707D9">
        <w:rPr>
          <w:rFonts w:asciiTheme="minorHAnsi" w:hAnsiTheme="minorHAnsi"/>
          <w:i/>
          <w:iCs/>
          <w:sz w:val="20"/>
          <w:szCs w:val="20"/>
        </w:rPr>
        <w:t>4</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2C67D67F" w14:textId="77777777" w:rsidR="00C67791" w:rsidRDefault="00C67791" w:rsidP="00754D63">
      <w:pPr>
        <w:jc w:val="both"/>
        <w:rPr>
          <w:rFonts w:asciiTheme="minorHAnsi" w:hAnsiTheme="minorHAnsi"/>
          <w:b/>
          <w:sz w:val="22"/>
          <w:szCs w:val="22"/>
        </w:rPr>
      </w:pPr>
    </w:p>
    <w:p w14:paraId="608CD8AF" w14:textId="77777777" w:rsidR="00C67791" w:rsidRDefault="00C67791" w:rsidP="00754D63">
      <w:pPr>
        <w:jc w:val="both"/>
        <w:rPr>
          <w:rFonts w:asciiTheme="minorHAnsi" w:hAnsiTheme="minorHAnsi"/>
          <w:b/>
          <w:sz w:val="22"/>
          <w:szCs w:val="22"/>
        </w:rPr>
      </w:pPr>
    </w:p>
    <w:p w14:paraId="36DDB6CD" w14:textId="77777777" w:rsidR="00C67791" w:rsidRDefault="00C67791" w:rsidP="00754D63">
      <w:pPr>
        <w:jc w:val="both"/>
        <w:rPr>
          <w:rFonts w:asciiTheme="minorHAnsi" w:hAnsiTheme="minorHAnsi"/>
          <w:b/>
          <w:sz w:val="22"/>
          <w:szCs w:val="22"/>
        </w:rPr>
      </w:pPr>
    </w:p>
    <w:p w14:paraId="7F04FEFD" w14:textId="77777777" w:rsidR="00C67791" w:rsidRDefault="00C67791" w:rsidP="00754D63">
      <w:pPr>
        <w:jc w:val="both"/>
        <w:rPr>
          <w:rFonts w:asciiTheme="minorHAnsi" w:hAnsiTheme="minorHAnsi"/>
          <w:b/>
          <w:sz w:val="22"/>
          <w:szCs w:val="22"/>
        </w:rPr>
      </w:pPr>
    </w:p>
    <w:p w14:paraId="4AFC1541" w14:textId="72BAB029"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lastRenderedPageBreak/>
        <w:t xml:space="preserve">Příloha č. 1 ke smlouvě o poskytnutí dotace </w:t>
      </w:r>
    </w:p>
    <w:p w14:paraId="32BE1314" w14:textId="40EEBAEF" w:rsidR="00754D63" w:rsidRDefault="00754D63" w:rsidP="00746DC3">
      <w:pPr>
        <w:rPr>
          <w:rFonts w:asciiTheme="minorHAnsi" w:hAnsiTheme="minorHAnsi"/>
          <w:b/>
          <w:sz w:val="22"/>
          <w:szCs w:val="22"/>
        </w:rPr>
      </w:pPr>
    </w:p>
    <w:p w14:paraId="43C84BA2" w14:textId="256E3E4B" w:rsidR="005A34F0" w:rsidRPr="00322DD6" w:rsidRDefault="005A34F0" w:rsidP="00837D5B">
      <w:pPr>
        <w:rPr>
          <w:rFonts w:asciiTheme="minorHAnsi" w:hAnsiTheme="minorHAnsi"/>
          <w:b/>
          <w:sz w:val="22"/>
          <w:szCs w:val="22"/>
        </w:rPr>
      </w:pPr>
    </w:p>
    <w:tbl>
      <w:tblPr>
        <w:tblW w:w="9180" w:type="dxa"/>
        <w:tblCellMar>
          <w:left w:w="70" w:type="dxa"/>
          <w:right w:w="70" w:type="dxa"/>
        </w:tblCellMar>
        <w:tblLook w:val="04A0" w:firstRow="1" w:lastRow="0" w:firstColumn="1" w:lastColumn="0" w:noHBand="0" w:noVBand="1"/>
      </w:tblPr>
      <w:tblGrid>
        <w:gridCol w:w="6100"/>
        <w:gridCol w:w="1540"/>
        <w:gridCol w:w="1540"/>
      </w:tblGrid>
      <w:tr w:rsidR="00100724" w14:paraId="432DA116" w14:textId="77777777" w:rsidTr="00100724">
        <w:trPr>
          <w:trHeight w:val="780"/>
        </w:trPr>
        <w:tc>
          <w:tcPr>
            <w:tcW w:w="91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F1BA8F5" w14:textId="77777777" w:rsidR="00100724" w:rsidRDefault="00100724">
            <w:pPr>
              <w:jc w:val="center"/>
              <w:rPr>
                <w:rFonts w:ascii="Calibri" w:hAnsi="Calibri" w:cs="Calibri"/>
                <w:b/>
                <w:bCs/>
                <w:sz w:val="32"/>
                <w:szCs w:val="32"/>
              </w:rPr>
            </w:pPr>
            <w:bookmarkStart w:id="1" w:name="RANGE!A1:C34"/>
            <w:r>
              <w:rPr>
                <w:rFonts w:ascii="Calibri" w:hAnsi="Calibri" w:cs="Calibri"/>
                <w:b/>
                <w:bCs/>
                <w:sz w:val="32"/>
                <w:szCs w:val="32"/>
              </w:rPr>
              <w:t>PODROBNÝ ROZPOČET PROJEKTU</w:t>
            </w:r>
            <w:bookmarkEnd w:id="1"/>
          </w:p>
        </w:tc>
      </w:tr>
      <w:tr w:rsidR="00100724" w14:paraId="61E28670" w14:textId="77777777" w:rsidTr="00100724">
        <w:trPr>
          <w:trHeight w:val="66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999EA" w14:textId="77777777" w:rsidR="00100724" w:rsidRDefault="00100724">
            <w:pPr>
              <w:rPr>
                <w:rFonts w:ascii="Calibri" w:hAnsi="Calibri" w:cs="Calibri"/>
                <w:b/>
                <w:bCs/>
              </w:rPr>
            </w:pPr>
            <w:r>
              <w:rPr>
                <w:rFonts w:ascii="Calibri" w:hAnsi="Calibri" w:cs="Calibri"/>
                <w:b/>
                <w:bCs/>
              </w:rPr>
              <w:t>Název projektu: Bezbariérovost z hlediska osob se zrakovým postižením</w:t>
            </w:r>
          </w:p>
        </w:tc>
      </w:tr>
      <w:tr w:rsidR="00100724" w14:paraId="32990655" w14:textId="77777777" w:rsidTr="00100724">
        <w:trPr>
          <w:trHeight w:val="600"/>
        </w:trPr>
        <w:tc>
          <w:tcPr>
            <w:tcW w:w="6100" w:type="dxa"/>
            <w:tcBorders>
              <w:top w:val="nil"/>
              <w:left w:val="single" w:sz="4" w:space="0" w:color="auto"/>
              <w:bottom w:val="single" w:sz="4" w:space="0" w:color="auto"/>
              <w:right w:val="single" w:sz="4" w:space="0" w:color="auto"/>
            </w:tcBorders>
            <w:shd w:val="clear" w:color="000000" w:fill="F2F2F2"/>
            <w:vAlign w:val="center"/>
            <w:hideMark/>
          </w:tcPr>
          <w:p w14:paraId="4A4C6E1F" w14:textId="454D2C9F" w:rsidR="00100724" w:rsidRDefault="00100724">
            <w:pPr>
              <w:rPr>
                <w:rFonts w:ascii="Calibri" w:hAnsi="Calibri" w:cs="Calibri"/>
                <w:b/>
                <w:bCs/>
                <w:sz w:val="22"/>
                <w:szCs w:val="22"/>
              </w:rPr>
            </w:pPr>
            <w:r>
              <w:rPr>
                <w:rFonts w:ascii="Calibri" w:hAnsi="Calibri" w:cs="Calibri"/>
                <w:b/>
                <w:bCs/>
                <w:sz w:val="22"/>
                <w:szCs w:val="22"/>
              </w:rPr>
              <w:t xml:space="preserve">VÝDAJE NA PROJEKT – specifikace nákladových položek                                                    </w:t>
            </w:r>
          </w:p>
        </w:tc>
        <w:tc>
          <w:tcPr>
            <w:tcW w:w="1540" w:type="dxa"/>
            <w:tcBorders>
              <w:top w:val="nil"/>
              <w:left w:val="nil"/>
              <w:bottom w:val="single" w:sz="4" w:space="0" w:color="auto"/>
              <w:right w:val="single" w:sz="4" w:space="0" w:color="auto"/>
            </w:tcBorders>
            <w:shd w:val="clear" w:color="000000" w:fill="F2F2F2"/>
            <w:noWrap/>
            <w:vAlign w:val="center"/>
            <w:hideMark/>
          </w:tcPr>
          <w:p w14:paraId="712989A1" w14:textId="77777777" w:rsidR="00100724" w:rsidRDefault="00100724">
            <w:pPr>
              <w:jc w:val="center"/>
              <w:rPr>
                <w:rFonts w:ascii="Calibri" w:hAnsi="Calibri" w:cs="Calibri"/>
                <w:b/>
                <w:bCs/>
                <w:sz w:val="22"/>
                <w:szCs w:val="22"/>
              </w:rPr>
            </w:pPr>
            <w:r>
              <w:rPr>
                <w:rFonts w:ascii="Calibri" w:hAnsi="Calibri" w:cs="Calibri"/>
                <w:b/>
                <w:bCs/>
                <w:sz w:val="22"/>
                <w:szCs w:val="22"/>
              </w:rPr>
              <w:t>Celkem</w:t>
            </w:r>
          </w:p>
        </w:tc>
        <w:tc>
          <w:tcPr>
            <w:tcW w:w="1540" w:type="dxa"/>
            <w:tcBorders>
              <w:top w:val="nil"/>
              <w:left w:val="nil"/>
              <w:bottom w:val="single" w:sz="4" w:space="0" w:color="auto"/>
              <w:right w:val="single" w:sz="4" w:space="0" w:color="auto"/>
            </w:tcBorders>
            <w:shd w:val="clear" w:color="000000" w:fill="F2F2F2"/>
            <w:vAlign w:val="center"/>
            <w:hideMark/>
          </w:tcPr>
          <w:p w14:paraId="6191D4AE" w14:textId="77777777" w:rsidR="00100724" w:rsidRDefault="00100724">
            <w:pPr>
              <w:jc w:val="center"/>
              <w:rPr>
                <w:rFonts w:ascii="Calibri" w:hAnsi="Calibri" w:cs="Calibri"/>
                <w:b/>
                <w:bCs/>
                <w:color w:val="000000"/>
                <w:sz w:val="22"/>
                <w:szCs w:val="22"/>
              </w:rPr>
            </w:pPr>
            <w:r>
              <w:rPr>
                <w:rFonts w:ascii="Calibri" w:hAnsi="Calibri" w:cs="Calibri"/>
                <w:b/>
                <w:bCs/>
                <w:color w:val="000000"/>
                <w:sz w:val="22"/>
                <w:szCs w:val="22"/>
              </w:rPr>
              <w:t>Schválená dotace</w:t>
            </w:r>
          </w:p>
        </w:tc>
      </w:tr>
      <w:tr w:rsidR="00100724" w14:paraId="32BC421B" w14:textId="77777777" w:rsidTr="00100724">
        <w:trPr>
          <w:trHeight w:val="315"/>
        </w:trPr>
        <w:tc>
          <w:tcPr>
            <w:tcW w:w="6100" w:type="dxa"/>
            <w:tcBorders>
              <w:top w:val="nil"/>
              <w:left w:val="single" w:sz="8" w:space="0" w:color="auto"/>
              <w:bottom w:val="single" w:sz="4" w:space="0" w:color="auto"/>
              <w:right w:val="single" w:sz="8" w:space="0" w:color="auto"/>
            </w:tcBorders>
            <w:shd w:val="clear" w:color="auto" w:fill="auto"/>
            <w:noWrap/>
            <w:vAlign w:val="center"/>
            <w:hideMark/>
          </w:tcPr>
          <w:p w14:paraId="3394ACAB" w14:textId="77777777" w:rsidR="00100724" w:rsidRDefault="00100724">
            <w:pPr>
              <w:rPr>
                <w:rFonts w:ascii="Calibri" w:hAnsi="Calibri" w:cs="Calibri"/>
                <w:b/>
                <w:bCs/>
              </w:rPr>
            </w:pPr>
            <w:r>
              <w:rPr>
                <w:rFonts w:ascii="Calibri" w:hAnsi="Calibri" w:cs="Calibri"/>
                <w:b/>
                <w:bCs/>
              </w:rPr>
              <w:t>1. Osobní náklady:</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9B0E207"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41DC1271"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3334240E" w14:textId="77777777" w:rsidTr="00100724">
        <w:trPr>
          <w:trHeight w:val="300"/>
        </w:trPr>
        <w:tc>
          <w:tcPr>
            <w:tcW w:w="6100" w:type="dxa"/>
            <w:tcBorders>
              <w:top w:val="nil"/>
              <w:left w:val="single" w:sz="8" w:space="0" w:color="auto"/>
              <w:bottom w:val="single" w:sz="4" w:space="0" w:color="auto"/>
              <w:right w:val="single" w:sz="4" w:space="0" w:color="auto"/>
            </w:tcBorders>
            <w:shd w:val="clear" w:color="auto" w:fill="auto"/>
            <w:vAlign w:val="center"/>
            <w:hideMark/>
          </w:tcPr>
          <w:p w14:paraId="7B40E377" w14:textId="77777777" w:rsidR="00100724" w:rsidRDefault="00100724">
            <w:pPr>
              <w:rPr>
                <w:rFonts w:ascii="Calibri" w:hAnsi="Calibri" w:cs="Calibri"/>
                <w:sz w:val="22"/>
                <w:szCs w:val="22"/>
              </w:rPr>
            </w:pPr>
            <w:r>
              <w:rPr>
                <w:rFonts w:ascii="Calibri" w:hAnsi="Calibri" w:cs="Calibri"/>
                <w:sz w:val="22"/>
                <w:szCs w:val="22"/>
              </w:rPr>
              <w:t>DPČ</w:t>
            </w:r>
          </w:p>
        </w:tc>
        <w:tc>
          <w:tcPr>
            <w:tcW w:w="1540" w:type="dxa"/>
            <w:tcBorders>
              <w:top w:val="nil"/>
              <w:left w:val="nil"/>
              <w:bottom w:val="single" w:sz="4" w:space="0" w:color="auto"/>
              <w:right w:val="single" w:sz="4" w:space="0" w:color="auto"/>
            </w:tcBorders>
            <w:shd w:val="clear" w:color="auto" w:fill="auto"/>
            <w:noWrap/>
            <w:vAlign w:val="center"/>
            <w:hideMark/>
          </w:tcPr>
          <w:p w14:paraId="03634E63" w14:textId="77777777" w:rsidR="00100724" w:rsidRDefault="00100724">
            <w:pPr>
              <w:jc w:val="right"/>
              <w:rPr>
                <w:rFonts w:ascii="Calibri" w:hAnsi="Calibri" w:cs="Calibri"/>
                <w:sz w:val="22"/>
                <w:szCs w:val="22"/>
              </w:rPr>
            </w:pPr>
            <w:r>
              <w:rPr>
                <w:rFonts w:ascii="Calibri" w:hAnsi="Calibri" w:cs="Calibri"/>
                <w:sz w:val="22"/>
                <w:szCs w:val="22"/>
              </w:rPr>
              <w:t>86 900 Kč</w:t>
            </w:r>
          </w:p>
        </w:tc>
        <w:tc>
          <w:tcPr>
            <w:tcW w:w="1540" w:type="dxa"/>
            <w:tcBorders>
              <w:top w:val="nil"/>
              <w:left w:val="nil"/>
              <w:bottom w:val="single" w:sz="4" w:space="0" w:color="auto"/>
              <w:right w:val="single" w:sz="8" w:space="0" w:color="auto"/>
            </w:tcBorders>
            <w:shd w:val="clear" w:color="auto" w:fill="auto"/>
            <w:vAlign w:val="center"/>
            <w:hideMark/>
          </w:tcPr>
          <w:p w14:paraId="13C2CCB6" w14:textId="77777777" w:rsidR="00100724" w:rsidRDefault="00100724">
            <w:pPr>
              <w:jc w:val="right"/>
              <w:rPr>
                <w:rFonts w:ascii="Calibri" w:hAnsi="Calibri" w:cs="Calibri"/>
                <w:sz w:val="22"/>
                <w:szCs w:val="22"/>
              </w:rPr>
            </w:pPr>
            <w:r>
              <w:rPr>
                <w:rFonts w:ascii="Calibri" w:hAnsi="Calibri" w:cs="Calibri"/>
                <w:sz w:val="22"/>
                <w:szCs w:val="22"/>
              </w:rPr>
              <w:t>84 000 Kč</w:t>
            </w:r>
          </w:p>
        </w:tc>
      </w:tr>
      <w:tr w:rsidR="00100724" w14:paraId="20D235C0" w14:textId="77777777" w:rsidTr="00100724">
        <w:trPr>
          <w:trHeight w:val="300"/>
        </w:trPr>
        <w:tc>
          <w:tcPr>
            <w:tcW w:w="6100" w:type="dxa"/>
            <w:tcBorders>
              <w:top w:val="nil"/>
              <w:left w:val="single" w:sz="8" w:space="0" w:color="auto"/>
              <w:bottom w:val="single" w:sz="4" w:space="0" w:color="auto"/>
              <w:right w:val="single" w:sz="4" w:space="0" w:color="auto"/>
            </w:tcBorders>
            <w:shd w:val="clear" w:color="auto" w:fill="auto"/>
            <w:vAlign w:val="center"/>
            <w:hideMark/>
          </w:tcPr>
          <w:p w14:paraId="725800EE" w14:textId="77777777" w:rsidR="00100724" w:rsidRDefault="00100724">
            <w:pPr>
              <w:rPr>
                <w:rFonts w:ascii="Calibri" w:hAnsi="Calibri" w:cs="Calibri"/>
                <w:sz w:val="22"/>
                <w:szCs w:val="22"/>
              </w:rPr>
            </w:pPr>
            <w:r>
              <w:rPr>
                <w:rFonts w:ascii="Calibri" w:hAnsi="Calibri" w:cs="Calibri"/>
                <w:sz w:val="22"/>
                <w:szCs w:val="22"/>
              </w:rPr>
              <w:t>DPP</w:t>
            </w:r>
          </w:p>
        </w:tc>
        <w:tc>
          <w:tcPr>
            <w:tcW w:w="1540" w:type="dxa"/>
            <w:tcBorders>
              <w:top w:val="nil"/>
              <w:left w:val="nil"/>
              <w:bottom w:val="single" w:sz="4" w:space="0" w:color="auto"/>
              <w:right w:val="single" w:sz="4" w:space="0" w:color="auto"/>
            </w:tcBorders>
            <w:shd w:val="clear" w:color="auto" w:fill="auto"/>
            <w:noWrap/>
            <w:vAlign w:val="center"/>
            <w:hideMark/>
          </w:tcPr>
          <w:p w14:paraId="35288E1E" w14:textId="77777777" w:rsidR="00100724" w:rsidRDefault="00100724">
            <w:pPr>
              <w:jc w:val="right"/>
              <w:rPr>
                <w:rFonts w:ascii="Calibri" w:hAnsi="Calibri" w:cs="Calibri"/>
                <w:sz w:val="22"/>
                <w:szCs w:val="22"/>
              </w:rPr>
            </w:pPr>
            <w:r>
              <w:rPr>
                <w:rFonts w:ascii="Calibri" w:hAnsi="Calibri" w:cs="Calibri"/>
                <w:sz w:val="22"/>
                <w:szCs w:val="22"/>
              </w:rPr>
              <w:t>2 800 Kč</w:t>
            </w:r>
          </w:p>
        </w:tc>
        <w:tc>
          <w:tcPr>
            <w:tcW w:w="1540" w:type="dxa"/>
            <w:tcBorders>
              <w:top w:val="nil"/>
              <w:left w:val="nil"/>
              <w:bottom w:val="single" w:sz="4" w:space="0" w:color="auto"/>
              <w:right w:val="single" w:sz="8" w:space="0" w:color="auto"/>
            </w:tcBorders>
            <w:shd w:val="clear" w:color="auto" w:fill="auto"/>
            <w:vAlign w:val="center"/>
            <w:hideMark/>
          </w:tcPr>
          <w:p w14:paraId="6FE0DEDA" w14:textId="77777777" w:rsidR="00100724" w:rsidRDefault="00100724">
            <w:pPr>
              <w:jc w:val="right"/>
              <w:rPr>
                <w:rFonts w:ascii="Calibri" w:hAnsi="Calibri" w:cs="Calibri"/>
                <w:sz w:val="22"/>
                <w:szCs w:val="22"/>
              </w:rPr>
            </w:pPr>
            <w:r>
              <w:rPr>
                <w:rFonts w:ascii="Calibri" w:hAnsi="Calibri" w:cs="Calibri"/>
                <w:sz w:val="22"/>
                <w:szCs w:val="22"/>
              </w:rPr>
              <w:t>2 800 Kč</w:t>
            </w:r>
          </w:p>
        </w:tc>
      </w:tr>
      <w:tr w:rsidR="00100724" w14:paraId="734AFE37"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B64D799"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26AFE20C"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447FBB8E"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13F28E10"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0776B3"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7C616819"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3FE37454"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17295EFF"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B40C398"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5E9C7881"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33C7E859"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40EE72A3"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92E2D1D"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6B856828"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77F9B054"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212F2C3B"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B0B541"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4263085"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82010BF"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6D7FD93F"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9C099CB"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5CD8C9BA"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3BFBB44"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4791C808"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BE32E8"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7B3D337"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8BA8BCC"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5314DA22"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B3BA37"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FFBAB9F"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44F3ABDB"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516D4176"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2012191"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6071A1FF"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260AA2D"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2AFF9C8D"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751FCA"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35163A6"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346893EC"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44BB32BF"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B25A291" w14:textId="77777777" w:rsidR="00100724" w:rsidRDefault="00100724">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5DDA6A3E" w14:textId="77777777" w:rsidR="00100724" w:rsidRDefault="00100724">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F2AB700" w14:textId="77777777" w:rsidR="00100724" w:rsidRDefault="00100724">
            <w:pPr>
              <w:jc w:val="right"/>
              <w:rPr>
                <w:rFonts w:ascii="Calibri" w:hAnsi="Calibri" w:cs="Calibri"/>
                <w:sz w:val="22"/>
                <w:szCs w:val="22"/>
              </w:rPr>
            </w:pPr>
            <w:r>
              <w:rPr>
                <w:rFonts w:ascii="Calibri" w:hAnsi="Calibri" w:cs="Calibri"/>
                <w:sz w:val="22"/>
                <w:szCs w:val="22"/>
              </w:rPr>
              <w:t> </w:t>
            </w:r>
          </w:p>
        </w:tc>
      </w:tr>
      <w:tr w:rsidR="00100724" w14:paraId="02E84A56"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5C96A89F" w14:textId="77777777" w:rsidR="00100724" w:rsidRDefault="00100724">
            <w:pPr>
              <w:rPr>
                <w:rFonts w:ascii="Calibri" w:hAnsi="Calibri" w:cs="Calibri"/>
                <w:b/>
                <w:bCs/>
                <w:sz w:val="22"/>
                <w:szCs w:val="22"/>
              </w:rPr>
            </w:pPr>
            <w:r>
              <w:rPr>
                <w:rFonts w:ascii="Calibri" w:hAnsi="Calibri" w:cs="Calibri"/>
                <w:b/>
                <w:bCs/>
                <w:sz w:val="22"/>
                <w:szCs w:val="22"/>
              </w:rPr>
              <w:t xml:space="preserve">Celkové výdaje na projekt </w:t>
            </w:r>
          </w:p>
        </w:tc>
        <w:tc>
          <w:tcPr>
            <w:tcW w:w="1540" w:type="dxa"/>
            <w:tcBorders>
              <w:top w:val="nil"/>
              <w:left w:val="nil"/>
              <w:bottom w:val="single" w:sz="4" w:space="0" w:color="auto"/>
              <w:right w:val="single" w:sz="4" w:space="0" w:color="auto"/>
            </w:tcBorders>
            <w:shd w:val="clear" w:color="000000" w:fill="F2F2F2"/>
            <w:vAlign w:val="center"/>
            <w:hideMark/>
          </w:tcPr>
          <w:p w14:paraId="1ACFB06F" w14:textId="77777777" w:rsidR="00100724" w:rsidRDefault="00100724">
            <w:pPr>
              <w:jc w:val="right"/>
              <w:rPr>
                <w:rFonts w:ascii="Calibri" w:hAnsi="Calibri" w:cs="Calibri"/>
                <w:b/>
                <w:bCs/>
                <w:sz w:val="22"/>
                <w:szCs w:val="22"/>
              </w:rPr>
            </w:pPr>
            <w:r>
              <w:rPr>
                <w:rFonts w:ascii="Calibri" w:hAnsi="Calibri" w:cs="Calibri"/>
                <w:b/>
                <w:bCs/>
                <w:sz w:val="22"/>
                <w:szCs w:val="22"/>
              </w:rPr>
              <w:t>89 700 Kč</w:t>
            </w:r>
          </w:p>
        </w:tc>
        <w:tc>
          <w:tcPr>
            <w:tcW w:w="1540" w:type="dxa"/>
            <w:tcBorders>
              <w:top w:val="nil"/>
              <w:left w:val="nil"/>
              <w:bottom w:val="single" w:sz="4" w:space="0" w:color="auto"/>
              <w:right w:val="single" w:sz="4" w:space="0" w:color="auto"/>
            </w:tcBorders>
            <w:shd w:val="clear" w:color="000000" w:fill="F2F2F2"/>
            <w:vAlign w:val="center"/>
            <w:hideMark/>
          </w:tcPr>
          <w:p w14:paraId="2CB04F8B" w14:textId="77777777" w:rsidR="00100724" w:rsidRDefault="00100724">
            <w:pPr>
              <w:jc w:val="right"/>
              <w:rPr>
                <w:rFonts w:ascii="Calibri" w:hAnsi="Calibri" w:cs="Calibri"/>
                <w:b/>
                <w:bCs/>
                <w:sz w:val="22"/>
                <w:szCs w:val="22"/>
              </w:rPr>
            </w:pPr>
            <w:r>
              <w:rPr>
                <w:rFonts w:ascii="Calibri" w:hAnsi="Calibri" w:cs="Calibri"/>
                <w:b/>
                <w:bCs/>
                <w:sz w:val="22"/>
                <w:szCs w:val="22"/>
              </w:rPr>
              <w:t>86 800 Kč</w:t>
            </w:r>
          </w:p>
        </w:tc>
      </w:tr>
      <w:tr w:rsidR="00100724" w14:paraId="3CDE7AF7" w14:textId="77777777" w:rsidTr="00100724">
        <w:trPr>
          <w:trHeight w:val="450"/>
        </w:trPr>
        <w:tc>
          <w:tcPr>
            <w:tcW w:w="9180" w:type="dxa"/>
            <w:gridSpan w:val="3"/>
            <w:tcBorders>
              <w:top w:val="nil"/>
              <w:left w:val="nil"/>
              <w:bottom w:val="nil"/>
              <w:right w:val="nil"/>
            </w:tcBorders>
            <w:shd w:val="clear" w:color="000000" w:fill="FFFFFF"/>
            <w:vAlign w:val="center"/>
            <w:hideMark/>
          </w:tcPr>
          <w:p w14:paraId="2478799E" w14:textId="77777777" w:rsidR="00100724" w:rsidRDefault="00100724">
            <w:pPr>
              <w:rPr>
                <w:rFonts w:ascii="Calibri" w:hAnsi="Calibri" w:cs="Calibri"/>
                <w:i/>
                <w:iCs/>
                <w:sz w:val="22"/>
                <w:szCs w:val="22"/>
              </w:rPr>
            </w:pPr>
            <w:r>
              <w:rPr>
                <w:rFonts w:ascii="Calibri" w:hAnsi="Calibri" w:cs="Calibri"/>
                <w:i/>
                <w:iCs/>
                <w:sz w:val="22"/>
                <w:szCs w:val="22"/>
              </w:rPr>
              <w:t> </w:t>
            </w:r>
          </w:p>
        </w:tc>
      </w:tr>
      <w:tr w:rsidR="00100724" w14:paraId="37EA28A0" w14:textId="77777777" w:rsidTr="00100724">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203B09" w14:textId="77777777" w:rsidR="00100724" w:rsidRDefault="00100724">
            <w:pPr>
              <w:rPr>
                <w:rFonts w:ascii="Calibri" w:hAnsi="Calibri" w:cs="Calibri"/>
                <w:b/>
                <w:bCs/>
                <w:sz w:val="22"/>
                <w:szCs w:val="22"/>
              </w:rPr>
            </w:pPr>
            <w:r>
              <w:rPr>
                <w:rFonts w:ascii="Calibri" w:hAnsi="Calibri" w:cs="Calibri"/>
                <w:b/>
                <w:bCs/>
                <w:sz w:val="22"/>
                <w:szCs w:val="22"/>
              </w:rPr>
              <w:t>PŘÍJMY NA PROJEKT</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758591EC" w14:textId="77777777" w:rsidR="00100724" w:rsidRDefault="00100724">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vAlign w:val="center"/>
            <w:hideMark/>
          </w:tcPr>
          <w:p w14:paraId="203BF9C8" w14:textId="77777777" w:rsidR="00100724" w:rsidRDefault="00100724">
            <w:pPr>
              <w:jc w:val="center"/>
              <w:rPr>
                <w:rFonts w:ascii="Calibri" w:hAnsi="Calibri" w:cs="Calibri"/>
                <w:b/>
                <w:bCs/>
                <w:sz w:val="22"/>
                <w:szCs w:val="22"/>
              </w:rPr>
            </w:pPr>
          </w:p>
        </w:tc>
      </w:tr>
      <w:tr w:rsidR="00100724" w14:paraId="75E22A5A"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2D255A18" w14:textId="77777777" w:rsidR="00100724" w:rsidRDefault="00100724">
            <w:pPr>
              <w:rPr>
                <w:rFonts w:ascii="Calibri" w:hAnsi="Calibri" w:cs="Calibri"/>
                <w:sz w:val="22"/>
                <w:szCs w:val="22"/>
              </w:rPr>
            </w:pPr>
            <w:r>
              <w:rPr>
                <w:rFonts w:ascii="Calibri" w:hAnsi="Calibri" w:cs="Calibri"/>
                <w:sz w:val="22"/>
                <w:szCs w:val="22"/>
              </w:rPr>
              <w:t xml:space="preserve">Schválená dotace od statutárního města Pardubice </w:t>
            </w:r>
          </w:p>
        </w:tc>
        <w:tc>
          <w:tcPr>
            <w:tcW w:w="1540" w:type="dxa"/>
            <w:tcBorders>
              <w:top w:val="nil"/>
              <w:left w:val="nil"/>
              <w:bottom w:val="single" w:sz="4" w:space="0" w:color="auto"/>
              <w:right w:val="single" w:sz="4" w:space="0" w:color="auto"/>
            </w:tcBorders>
            <w:shd w:val="clear" w:color="auto" w:fill="auto"/>
            <w:noWrap/>
            <w:vAlign w:val="center"/>
            <w:hideMark/>
          </w:tcPr>
          <w:p w14:paraId="0CFE07A4" w14:textId="77777777" w:rsidR="00100724" w:rsidRDefault="00100724">
            <w:pPr>
              <w:jc w:val="right"/>
              <w:rPr>
                <w:rFonts w:ascii="Calibri" w:hAnsi="Calibri" w:cs="Calibri"/>
                <w:sz w:val="22"/>
                <w:szCs w:val="22"/>
              </w:rPr>
            </w:pPr>
            <w:r>
              <w:rPr>
                <w:rFonts w:ascii="Calibri" w:hAnsi="Calibri" w:cs="Calibri"/>
                <w:sz w:val="22"/>
                <w:szCs w:val="22"/>
              </w:rPr>
              <w:t>86 800 Kč</w:t>
            </w:r>
          </w:p>
        </w:tc>
        <w:tc>
          <w:tcPr>
            <w:tcW w:w="1540" w:type="dxa"/>
            <w:tcBorders>
              <w:top w:val="nil"/>
              <w:left w:val="nil"/>
              <w:bottom w:val="nil"/>
              <w:right w:val="nil"/>
            </w:tcBorders>
            <w:shd w:val="clear" w:color="auto" w:fill="auto"/>
            <w:vAlign w:val="center"/>
            <w:hideMark/>
          </w:tcPr>
          <w:p w14:paraId="0877C58B" w14:textId="77777777" w:rsidR="00100724" w:rsidRDefault="00100724">
            <w:pPr>
              <w:jc w:val="right"/>
              <w:rPr>
                <w:rFonts w:ascii="Calibri" w:hAnsi="Calibri" w:cs="Calibri"/>
                <w:sz w:val="22"/>
                <w:szCs w:val="22"/>
              </w:rPr>
            </w:pPr>
          </w:p>
        </w:tc>
      </w:tr>
      <w:tr w:rsidR="00100724" w14:paraId="27E6EDD6"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007FBC21" w14:textId="77777777" w:rsidR="00100724" w:rsidRDefault="00100724">
            <w:pPr>
              <w:rPr>
                <w:rFonts w:ascii="Calibri" w:hAnsi="Calibri" w:cs="Calibri"/>
                <w:sz w:val="22"/>
                <w:szCs w:val="22"/>
              </w:rPr>
            </w:pPr>
            <w:r>
              <w:rPr>
                <w:rFonts w:ascii="Calibri" w:hAnsi="Calibri" w:cs="Calibri"/>
                <w:sz w:val="22"/>
                <w:szCs w:val="22"/>
              </w:rPr>
              <w:t xml:space="preserve">Dotace od jiných poskytovatelů </w:t>
            </w:r>
          </w:p>
        </w:tc>
        <w:tc>
          <w:tcPr>
            <w:tcW w:w="1540" w:type="dxa"/>
            <w:tcBorders>
              <w:top w:val="nil"/>
              <w:left w:val="nil"/>
              <w:bottom w:val="single" w:sz="4" w:space="0" w:color="auto"/>
              <w:right w:val="single" w:sz="4" w:space="0" w:color="auto"/>
            </w:tcBorders>
            <w:shd w:val="clear" w:color="auto" w:fill="auto"/>
            <w:noWrap/>
            <w:vAlign w:val="center"/>
            <w:hideMark/>
          </w:tcPr>
          <w:p w14:paraId="3F60F429"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0583AF40" w14:textId="77777777" w:rsidR="00100724" w:rsidRDefault="00100724">
            <w:pPr>
              <w:jc w:val="right"/>
              <w:rPr>
                <w:rFonts w:ascii="Calibri" w:hAnsi="Calibri" w:cs="Calibri"/>
                <w:sz w:val="22"/>
                <w:szCs w:val="22"/>
              </w:rPr>
            </w:pPr>
          </w:p>
        </w:tc>
      </w:tr>
      <w:tr w:rsidR="00100724" w14:paraId="2C5A09E3"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613EFE6F" w14:textId="77777777" w:rsidR="00100724" w:rsidRDefault="00100724">
            <w:pPr>
              <w:rPr>
                <w:rFonts w:ascii="Calibri" w:hAnsi="Calibri" w:cs="Calibri"/>
                <w:sz w:val="22"/>
                <w:szCs w:val="22"/>
              </w:rPr>
            </w:pPr>
            <w:r>
              <w:rPr>
                <w:rFonts w:ascii="Calibri" w:hAnsi="Calibri" w:cs="Calibri"/>
                <w:sz w:val="22"/>
                <w:szCs w:val="22"/>
              </w:rPr>
              <w:t>Sponzorské dary a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48B3E468" w14:textId="77777777" w:rsidR="00100724" w:rsidRDefault="00100724">
            <w:pPr>
              <w:jc w:val="right"/>
              <w:rPr>
                <w:rFonts w:ascii="Calibri" w:hAnsi="Calibri" w:cs="Calibri"/>
                <w:sz w:val="22"/>
                <w:szCs w:val="22"/>
              </w:rPr>
            </w:pPr>
            <w:r>
              <w:rPr>
                <w:rFonts w:ascii="Calibri" w:hAnsi="Calibri" w:cs="Calibri"/>
                <w:sz w:val="22"/>
                <w:szCs w:val="22"/>
              </w:rPr>
              <w:t>2 900 Kč</w:t>
            </w:r>
          </w:p>
        </w:tc>
        <w:tc>
          <w:tcPr>
            <w:tcW w:w="1540" w:type="dxa"/>
            <w:tcBorders>
              <w:top w:val="nil"/>
              <w:left w:val="nil"/>
              <w:bottom w:val="nil"/>
              <w:right w:val="nil"/>
            </w:tcBorders>
            <w:shd w:val="clear" w:color="auto" w:fill="auto"/>
            <w:vAlign w:val="center"/>
            <w:hideMark/>
          </w:tcPr>
          <w:p w14:paraId="384E3BD4" w14:textId="77777777" w:rsidR="00100724" w:rsidRDefault="00100724">
            <w:pPr>
              <w:jc w:val="right"/>
              <w:rPr>
                <w:rFonts w:ascii="Calibri" w:hAnsi="Calibri" w:cs="Calibri"/>
                <w:sz w:val="22"/>
                <w:szCs w:val="22"/>
              </w:rPr>
            </w:pPr>
          </w:p>
        </w:tc>
      </w:tr>
      <w:tr w:rsidR="00100724" w14:paraId="63002502"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153A0316" w14:textId="77777777" w:rsidR="00100724" w:rsidRDefault="00100724">
            <w:pPr>
              <w:rPr>
                <w:rFonts w:ascii="Calibri" w:hAnsi="Calibri" w:cs="Calibri"/>
                <w:sz w:val="22"/>
                <w:szCs w:val="22"/>
              </w:rPr>
            </w:pPr>
            <w:r>
              <w:rPr>
                <w:rFonts w:ascii="Calibri" w:hAnsi="Calibri" w:cs="Calibri"/>
                <w:sz w:val="22"/>
                <w:szCs w:val="22"/>
              </w:rPr>
              <w:t>Výtěžek ze vstupného</w:t>
            </w:r>
          </w:p>
        </w:tc>
        <w:tc>
          <w:tcPr>
            <w:tcW w:w="1540" w:type="dxa"/>
            <w:tcBorders>
              <w:top w:val="nil"/>
              <w:left w:val="nil"/>
              <w:bottom w:val="single" w:sz="4" w:space="0" w:color="auto"/>
              <w:right w:val="single" w:sz="4" w:space="0" w:color="auto"/>
            </w:tcBorders>
            <w:shd w:val="clear" w:color="auto" w:fill="auto"/>
            <w:noWrap/>
            <w:vAlign w:val="center"/>
            <w:hideMark/>
          </w:tcPr>
          <w:p w14:paraId="6D95309E"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0F76FE22" w14:textId="77777777" w:rsidR="00100724" w:rsidRDefault="00100724">
            <w:pPr>
              <w:jc w:val="right"/>
              <w:rPr>
                <w:rFonts w:ascii="Calibri" w:hAnsi="Calibri" w:cs="Calibri"/>
                <w:sz w:val="22"/>
                <w:szCs w:val="22"/>
              </w:rPr>
            </w:pPr>
          </w:p>
        </w:tc>
      </w:tr>
      <w:tr w:rsidR="00100724" w14:paraId="1FE6873E"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1798A295" w14:textId="77777777" w:rsidR="00100724" w:rsidRDefault="00100724">
            <w:pPr>
              <w:rPr>
                <w:rFonts w:ascii="Calibri" w:hAnsi="Calibri" w:cs="Calibri"/>
                <w:sz w:val="22"/>
                <w:szCs w:val="22"/>
              </w:rPr>
            </w:pPr>
            <w:r>
              <w:rPr>
                <w:rFonts w:ascii="Calibri" w:hAnsi="Calibri" w:cs="Calibri"/>
                <w:sz w:val="22"/>
                <w:szCs w:val="22"/>
              </w:rPr>
              <w:t>Členské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55A1F456"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412768A6" w14:textId="77777777" w:rsidR="00100724" w:rsidRDefault="00100724">
            <w:pPr>
              <w:jc w:val="right"/>
              <w:rPr>
                <w:rFonts w:ascii="Calibri" w:hAnsi="Calibri" w:cs="Calibri"/>
                <w:sz w:val="22"/>
                <w:szCs w:val="22"/>
              </w:rPr>
            </w:pPr>
          </w:p>
        </w:tc>
      </w:tr>
      <w:tr w:rsidR="00100724" w14:paraId="7BBAA6FE"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69DF0E51" w14:textId="77777777" w:rsidR="00100724" w:rsidRDefault="00100724">
            <w:pPr>
              <w:rPr>
                <w:rFonts w:ascii="Calibri" w:hAnsi="Calibri" w:cs="Calibri"/>
                <w:sz w:val="22"/>
                <w:szCs w:val="22"/>
              </w:rPr>
            </w:pPr>
            <w:r>
              <w:rPr>
                <w:rFonts w:ascii="Calibri" w:hAnsi="Calibri" w:cs="Calibri"/>
                <w:sz w:val="22"/>
                <w:szCs w:val="22"/>
              </w:rPr>
              <w:t>Platby účastníků</w:t>
            </w:r>
          </w:p>
        </w:tc>
        <w:tc>
          <w:tcPr>
            <w:tcW w:w="1540" w:type="dxa"/>
            <w:tcBorders>
              <w:top w:val="nil"/>
              <w:left w:val="nil"/>
              <w:bottom w:val="single" w:sz="4" w:space="0" w:color="auto"/>
              <w:right w:val="single" w:sz="4" w:space="0" w:color="auto"/>
            </w:tcBorders>
            <w:shd w:val="clear" w:color="auto" w:fill="auto"/>
            <w:noWrap/>
            <w:vAlign w:val="center"/>
            <w:hideMark/>
          </w:tcPr>
          <w:p w14:paraId="2D352D7E"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6C1EFC1C" w14:textId="77777777" w:rsidR="00100724" w:rsidRDefault="00100724">
            <w:pPr>
              <w:jc w:val="right"/>
              <w:rPr>
                <w:rFonts w:ascii="Calibri" w:hAnsi="Calibri" w:cs="Calibri"/>
                <w:sz w:val="22"/>
                <w:szCs w:val="22"/>
              </w:rPr>
            </w:pPr>
          </w:p>
        </w:tc>
      </w:tr>
      <w:tr w:rsidR="00100724" w14:paraId="1FEE9A0B"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42A562F9" w14:textId="77777777" w:rsidR="00100724" w:rsidRDefault="00100724">
            <w:pPr>
              <w:rPr>
                <w:rFonts w:ascii="Calibri" w:hAnsi="Calibri" w:cs="Calibri"/>
                <w:sz w:val="22"/>
                <w:szCs w:val="22"/>
              </w:rPr>
            </w:pPr>
            <w:r>
              <w:rPr>
                <w:rFonts w:ascii="Calibri" w:hAnsi="Calibri" w:cs="Calibri"/>
                <w:sz w:val="22"/>
                <w:szCs w:val="22"/>
              </w:rPr>
              <w:t>Vlastní zdroje</w:t>
            </w:r>
          </w:p>
        </w:tc>
        <w:tc>
          <w:tcPr>
            <w:tcW w:w="1540" w:type="dxa"/>
            <w:tcBorders>
              <w:top w:val="nil"/>
              <w:left w:val="nil"/>
              <w:bottom w:val="single" w:sz="4" w:space="0" w:color="auto"/>
              <w:right w:val="single" w:sz="4" w:space="0" w:color="auto"/>
            </w:tcBorders>
            <w:shd w:val="clear" w:color="auto" w:fill="auto"/>
            <w:noWrap/>
            <w:vAlign w:val="center"/>
            <w:hideMark/>
          </w:tcPr>
          <w:p w14:paraId="5DD2B84E"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77F57DF8" w14:textId="77777777" w:rsidR="00100724" w:rsidRDefault="00100724">
            <w:pPr>
              <w:jc w:val="right"/>
              <w:rPr>
                <w:rFonts w:ascii="Calibri" w:hAnsi="Calibri" w:cs="Calibri"/>
                <w:sz w:val="22"/>
                <w:szCs w:val="22"/>
              </w:rPr>
            </w:pPr>
          </w:p>
        </w:tc>
      </w:tr>
      <w:tr w:rsidR="00100724" w14:paraId="36B62B28"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9850B8" w14:textId="77777777" w:rsidR="00100724" w:rsidRDefault="00100724">
            <w:pPr>
              <w:rPr>
                <w:rFonts w:ascii="Calibri" w:hAnsi="Calibri" w:cs="Calibri"/>
                <w:sz w:val="22"/>
                <w:szCs w:val="22"/>
              </w:rPr>
            </w:pPr>
            <w:r>
              <w:rPr>
                <w:rFonts w:ascii="Calibri" w:hAnsi="Calibri" w:cs="Calibri"/>
                <w:sz w:val="22"/>
                <w:szCs w:val="22"/>
              </w:rPr>
              <w:t>Ostatní (rozepište):</w:t>
            </w:r>
          </w:p>
        </w:tc>
        <w:tc>
          <w:tcPr>
            <w:tcW w:w="1540" w:type="dxa"/>
            <w:tcBorders>
              <w:top w:val="nil"/>
              <w:left w:val="nil"/>
              <w:bottom w:val="single" w:sz="4" w:space="0" w:color="auto"/>
              <w:right w:val="single" w:sz="4" w:space="0" w:color="auto"/>
            </w:tcBorders>
            <w:shd w:val="clear" w:color="auto" w:fill="auto"/>
            <w:noWrap/>
            <w:vAlign w:val="center"/>
            <w:hideMark/>
          </w:tcPr>
          <w:p w14:paraId="315D6994" w14:textId="77777777" w:rsidR="00100724" w:rsidRDefault="00100724">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67A81839" w14:textId="77777777" w:rsidR="00100724" w:rsidRDefault="00100724">
            <w:pPr>
              <w:jc w:val="right"/>
              <w:rPr>
                <w:rFonts w:ascii="Calibri" w:hAnsi="Calibri" w:cs="Calibri"/>
                <w:sz w:val="22"/>
                <w:szCs w:val="22"/>
              </w:rPr>
            </w:pPr>
          </w:p>
        </w:tc>
      </w:tr>
      <w:tr w:rsidR="00100724" w14:paraId="1481FDF4"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05A27F51" w14:textId="77777777" w:rsidR="00100724" w:rsidRDefault="00100724">
            <w:pPr>
              <w:rPr>
                <w:rFonts w:ascii="Calibri" w:hAnsi="Calibri" w:cs="Calibri"/>
                <w:b/>
                <w:bCs/>
                <w:sz w:val="22"/>
                <w:szCs w:val="22"/>
              </w:rPr>
            </w:pPr>
            <w:r>
              <w:rPr>
                <w:rFonts w:ascii="Calibri" w:hAnsi="Calibri" w:cs="Calibri"/>
                <w:b/>
                <w:bCs/>
                <w:sz w:val="22"/>
                <w:szCs w:val="22"/>
              </w:rPr>
              <w:t>Celkové příjmy na projekt</w:t>
            </w:r>
          </w:p>
        </w:tc>
        <w:tc>
          <w:tcPr>
            <w:tcW w:w="1540" w:type="dxa"/>
            <w:tcBorders>
              <w:top w:val="nil"/>
              <w:left w:val="nil"/>
              <w:bottom w:val="single" w:sz="4" w:space="0" w:color="auto"/>
              <w:right w:val="single" w:sz="4" w:space="0" w:color="auto"/>
            </w:tcBorders>
            <w:shd w:val="clear" w:color="000000" w:fill="F2F2F2"/>
            <w:noWrap/>
            <w:vAlign w:val="center"/>
            <w:hideMark/>
          </w:tcPr>
          <w:p w14:paraId="45FAFB7A" w14:textId="77777777" w:rsidR="00100724" w:rsidRDefault="00100724">
            <w:pPr>
              <w:jc w:val="right"/>
              <w:rPr>
                <w:rFonts w:ascii="Calibri" w:hAnsi="Calibri" w:cs="Calibri"/>
                <w:b/>
                <w:bCs/>
                <w:sz w:val="22"/>
                <w:szCs w:val="22"/>
              </w:rPr>
            </w:pPr>
            <w:r>
              <w:rPr>
                <w:rFonts w:ascii="Calibri" w:hAnsi="Calibri" w:cs="Calibri"/>
                <w:b/>
                <w:bCs/>
                <w:sz w:val="22"/>
                <w:szCs w:val="22"/>
              </w:rPr>
              <w:t>89 700 Kč</w:t>
            </w:r>
          </w:p>
        </w:tc>
        <w:tc>
          <w:tcPr>
            <w:tcW w:w="1540" w:type="dxa"/>
            <w:tcBorders>
              <w:top w:val="nil"/>
              <w:left w:val="nil"/>
              <w:bottom w:val="nil"/>
              <w:right w:val="nil"/>
            </w:tcBorders>
            <w:shd w:val="clear" w:color="auto" w:fill="auto"/>
            <w:vAlign w:val="center"/>
            <w:hideMark/>
          </w:tcPr>
          <w:p w14:paraId="488E41E0" w14:textId="77777777" w:rsidR="00100724" w:rsidRDefault="00100724">
            <w:pPr>
              <w:jc w:val="right"/>
              <w:rPr>
                <w:rFonts w:ascii="Calibri" w:hAnsi="Calibri" w:cs="Calibri"/>
                <w:b/>
                <w:bCs/>
                <w:sz w:val="22"/>
                <w:szCs w:val="22"/>
              </w:rPr>
            </w:pPr>
          </w:p>
        </w:tc>
      </w:tr>
      <w:tr w:rsidR="00100724" w14:paraId="6E17E30C" w14:textId="77777777" w:rsidTr="00100724">
        <w:trPr>
          <w:trHeight w:val="360"/>
        </w:trPr>
        <w:tc>
          <w:tcPr>
            <w:tcW w:w="6100" w:type="dxa"/>
            <w:tcBorders>
              <w:top w:val="nil"/>
              <w:left w:val="nil"/>
              <w:bottom w:val="nil"/>
              <w:right w:val="nil"/>
            </w:tcBorders>
            <w:shd w:val="clear" w:color="000000" w:fill="FFFFFF"/>
            <w:noWrap/>
            <w:vAlign w:val="center"/>
            <w:hideMark/>
          </w:tcPr>
          <w:p w14:paraId="59F8295E" w14:textId="77777777" w:rsidR="00100724" w:rsidRDefault="00100724">
            <w:pPr>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000000" w:fill="FFFFFF"/>
            <w:noWrap/>
            <w:vAlign w:val="center"/>
            <w:hideMark/>
          </w:tcPr>
          <w:p w14:paraId="2057F00A" w14:textId="77777777" w:rsidR="00100724" w:rsidRDefault="00100724">
            <w:pPr>
              <w:jc w:val="right"/>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auto" w:fill="auto"/>
            <w:vAlign w:val="center"/>
            <w:hideMark/>
          </w:tcPr>
          <w:p w14:paraId="68A070E5" w14:textId="77777777" w:rsidR="00100724" w:rsidRDefault="00100724">
            <w:pPr>
              <w:jc w:val="right"/>
              <w:rPr>
                <w:rFonts w:ascii="Calibri" w:hAnsi="Calibri" w:cs="Calibri"/>
                <w:i/>
                <w:iCs/>
                <w:sz w:val="22"/>
                <w:szCs w:val="22"/>
              </w:rPr>
            </w:pPr>
          </w:p>
        </w:tc>
      </w:tr>
      <w:tr w:rsidR="00100724" w14:paraId="736EC699" w14:textId="77777777" w:rsidTr="00100724">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56E25BE" w14:textId="77777777" w:rsidR="00100724" w:rsidRDefault="00100724">
            <w:pPr>
              <w:rPr>
                <w:rFonts w:ascii="Calibri" w:hAnsi="Calibri" w:cs="Calibri"/>
                <w:b/>
                <w:bCs/>
                <w:sz w:val="22"/>
                <w:szCs w:val="22"/>
              </w:rPr>
            </w:pPr>
            <w:r>
              <w:rPr>
                <w:rFonts w:ascii="Calibri" w:hAnsi="Calibri" w:cs="Calibri"/>
                <w:b/>
                <w:bCs/>
                <w:sz w:val="22"/>
                <w:szCs w:val="22"/>
              </w:rPr>
              <w:t>BILANCE ROZPOČTU</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0DAAB089" w14:textId="77777777" w:rsidR="00100724" w:rsidRDefault="00100724">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noWrap/>
            <w:vAlign w:val="bottom"/>
            <w:hideMark/>
          </w:tcPr>
          <w:p w14:paraId="68432852" w14:textId="77777777" w:rsidR="00100724" w:rsidRDefault="00100724">
            <w:pPr>
              <w:jc w:val="center"/>
              <w:rPr>
                <w:rFonts w:ascii="Calibri" w:hAnsi="Calibri" w:cs="Calibri"/>
                <w:b/>
                <w:bCs/>
                <w:sz w:val="22"/>
                <w:szCs w:val="22"/>
              </w:rPr>
            </w:pPr>
          </w:p>
        </w:tc>
      </w:tr>
      <w:tr w:rsidR="00100724" w14:paraId="701AC4B4"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BC5E299" w14:textId="77777777" w:rsidR="00100724" w:rsidRDefault="00100724">
            <w:pPr>
              <w:rPr>
                <w:rFonts w:ascii="Calibri" w:hAnsi="Calibri" w:cs="Calibri"/>
                <w:b/>
                <w:bCs/>
                <w:sz w:val="22"/>
                <w:szCs w:val="22"/>
              </w:rPr>
            </w:pPr>
            <w:r>
              <w:rPr>
                <w:rFonts w:ascii="Calibri" w:hAnsi="Calibri" w:cs="Calibri"/>
                <w:b/>
                <w:bCs/>
                <w:sz w:val="22"/>
                <w:szCs w:val="22"/>
              </w:rPr>
              <w:t xml:space="preserve">Příjmy </w:t>
            </w:r>
          </w:p>
        </w:tc>
        <w:tc>
          <w:tcPr>
            <w:tcW w:w="1540" w:type="dxa"/>
            <w:tcBorders>
              <w:top w:val="nil"/>
              <w:left w:val="nil"/>
              <w:bottom w:val="single" w:sz="4" w:space="0" w:color="auto"/>
              <w:right w:val="single" w:sz="4" w:space="0" w:color="auto"/>
            </w:tcBorders>
            <w:shd w:val="clear" w:color="auto" w:fill="auto"/>
            <w:vAlign w:val="center"/>
            <w:hideMark/>
          </w:tcPr>
          <w:p w14:paraId="71931412" w14:textId="77777777" w:rsidR="00100724" w:rsidRDefault="00100724">
            <w:pPr>
              <w:jc w:val="right"/>
              <w:rPr>
                <w:rFonts w:ascii="Calibri" w:hAnsi="Calibri" w:cs="Calibri"/>
                <w:b/>
                <w:bCs/>
                <w:sz w:val="22"/>
                <w:szCs w:val="22"/>
              </w:rPr>
            </w:pPr>
            <w:r>
              <w:rPr>
                <w:rFonts w:ascii="Calibri" w:hAnsi="Calibri" w:cs="Calibri"/>
                <w:b/>
                <w:bCs/>
                <w:sz w:val="22"/>
                <w:szCs w:val="22"/>
              </w:rPr>
              <w:t>89 700 Kč</w:t>
            </w:r>
          </w:p>
        </w:tc>
        <w:tc>
          <w:tcPr>
            <w:tcW w:w="1540" w:type="dxa"/>
            <w:tcBorders>
              <w:top w:val="nil"/>
              <w:left w:val="nil"/>
              <w:bottom w:val="nil"/>
              <w:right w:val="nil"/>
            </w:tcBorders>
            <w:shd w:val="clear" w:color="auto" w:fill="auto"/>
            <w:noWrap/>
            <w:vAlign w:val="bottom"/>
            <w:hideMark/>
          </w:tcPr>
          <w:p w14:paraId="3275E68F" w14:textId="77777777" w:rsidR="00100724" w:rsidRDefault="00100724">
            <w:pPr>
              <w:jc w:val="right"/>
              <w:rPr>
                <w:rFonts w:ascii="Calibri" w:hAnsi="Calibri" w:cs="Calibri"/>
                <w:b/>
                <w:bCs/>
                <w:sz w:val="22"/>
                <w:szCs w:val="22"/>
              </w:rPr>
            </w:pPr>
          </w:p>
        </w:tc>
      </w:tr>
      <w:tr w:rsidR="00100724" w14:paraId="75CE2242" w14:textId="77777777" w:rsidTr="00100724">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DF9158A" w14:textId="77777777" w:rsidR="00100724" w:rsidRDefault="00100724">
            <w:pPr>
              <w:rPr>
                <w:rFonts w:ascii="Calibri" w:hAnsi="Calibri" w:cs="Calibri"/>
                <w:b/>
                <w:bCs/>
                <w:sz w:val="22"/>
                <w:szCs w:val="22"/>
              </w:rPr>
            </w:pPr>
            <w:r>
              <w:rPr>
                <w:rFonts w:ascii="Calibri" w:hAnsi="Calibri" w:cs="Calibri"/>
                <w:b/>
                <w:bCs/>
                <w:sz w:val="22"/>
                <w:szCs w:val="22"/>
              </w:rPr>
              <w:t>Výdaje</w:t>
            </w:r>
          </w:p>
        </w:tc>
        <w:tc>
          <w:tcPr>
            <w:tcW w:w="1540" w:type="dxa"/>
            <w:tcBorders>
              <w:top w:val="nil"/>
              <w:left w:val="nil"/>
              <w:bottom w:val="single" w:sz="4" w:space="0" w:color="auto"/>
              <w:right w:val="single" w:sz="4" w:space="0" w:color="auto"/>
            </w:tcBorders>
            <w:shd w:val="clear" w:color="auto" w:fill="auto"/>
            <w:vAlign w:val="center"/>
            <w:hideMark/>
          </w:tcPr>
          <w:p w14:paraId="67BC3B8D" w14:textId="77777777" w:rsidR="00100724" w:rsidRDefault="00100724">
            <w:pPr>
              <w:jc w:val="right"/>
              <w:rPr>
                <w:rFonts w:ascii="Calibri" w:hAnsi="Calibri" w:cs="Calibri"/>
                <w:b/>
                <w:bCs/>
                <w:sz w:val="22"/>
                <w:szCs w:val="22"/>
              </w:rPr>
            </w:pPr>
            <w:r>
              <w:rPr>
                <w:rFonts w:ascii="Calibri" w:hAnsi="Calibri" w:cs="Calibri"/>
                <w:b/>
                <w:bCs/>
                <w:sz w:val="22"/>
                <w:szCs w:val="22"/>
              </w:rPr>
              <w:t>89 700 Kč</w:t>
            </w:r>
          </w:p>
        </w:tc>
        <w:tc>
          <w:tcPr>
            <w:tcW w:w="1540" w:type="dxa"/>
            <w:tcBorders>
              <w:top w:val="nil"/>
              <w:left w:val="nil"/>
              <w:bottom w:val="nil"/>
              <w:right w:val="nil"/>
            </w:tcBorders>
            <w:shd w:val="clear" w:color="auto" w:fill="auto"/>
            <w:noWrap/>
            <w:vAlign w:val="bottom"/>
            <w:hideMark/>
          </w:tcPr>
          <w:p w14:paraId="3B458A0F" w14:textId="77777777" w:rsidR="00100724" w:rsidRDefault="00100724">
            <w:pPr>
              <w:jc w:val="right"/>
              <w:rPr>
                <w:rFonts w:ascii="Calibri" w:hAnsi="Calibri" w:cs="Calibri"/>
                <w:b/>
                <w:bCs/>
                <w:sz w:val="22"/>
                <w:szCs w:val="22"/>
              </w:rPr>
            </w:pPr>
          </w:p>
        </w:tc>
      </w:tr>
      <w:tr w:rsidR="00100724" w14:paraId="1FF48CBB" w14:textId="77777777" w:rsidTr="00100724">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000542C1" w14:textId="77777777" w:rsidR="00100724" w:rsidRDefault="00100724">
            <w:pPr>
              <w:rPr>
                <w:rFonts w:ascii="Calibri" w:hAnsi="Calibri" w:cs="Calibri"/>
                <w:b/>
                <w:bCs/>
                <w:sz w:val="22"/>
                <w:szCs w:val="22"/>
              </w:rPr>
            </w:pPr>
            <w:r>
              <w:rPr>
                <w:rFonts w:ascii="Calibri" w:hAnsi="Calibri" w:cs="Calibri"/>
                <w:b/>
                <w:bCs/>
                <w:sz w:val="22"/>
                <w:szCs w:val="22"/>
              </w:rPr>
              <w:t>Zisk (kladná hodnota) nebo ztráta (záporná hodnota)</w:t>
            </w:r>
          </w:p>
        </w:tc>
        <w:tc>
          <w:tcPr>
            <w:tcW w:w="1540" w:type="dxa"/>
            <w:tcBorders>
              <w:top w:val="nil"/>
              <w:left w:val="nil"/>
              <w:bottom w:val="single" w:sz="4" w:space="0" w:color="auto"/>
              <w:right w:val="single" w:sz="4" w:space="0" w:color="auto"/>
            </w:tcBorders>
            <w:shd w:val="clear" w:color="auto" w:fill="auto"/>
            <w:noWrap/>
            <w:vAlign w:val="center"/>
            <w:hideMark/>
          </w:tcPr>
          <w:p w14:paraId="64DE947E" w14:textId="77777777" w:rsidR="00100724" w:rsidRDefault="00100724">
            <w:pPr>
              <w:jc w:val="right"/>
              <w:rPr>
                <w:rFonts w:ascii="Calibri" w:hAnsi="Calibri" w:cs="Calibri"/>
                <w:b/>
                <w:bCs/>
                <w:sz w:val="22"/>
                <w:szCs w:val="22"/>
              </w:rPr>
            </w:pPr>
            <w:r>
              <w:rPr>
                <w:rFonts w:ascii="Calibri" w:hAnsi="Calibri" w:cs="Calibri"/>
                <w:b/>
                <w:bCs/>
                <w:sz w:val="22"/>
                <w:szCs w:val="22"/>
              </w:rPr>
              <w:t>0 Kč</w:t>
            </w:r>
          </w:p>
        </w:tc>
        <w:tc>
          <w:tcPr>
            <w:tcW w:w="1540" w:type="dxa"/>
            <w:tcBorders>
              <w:top w:val="nil"/>
              <w:left w:val="nil"/>
              <w:bottom w:val="nil"/>
              <w:right w:val="nil"/>
            </w:tcBorders>
            <w:shd w:val="clear" w:color="auto" w:fill="auto"/>
            <w:noWrap/>
            <w:vAlign w:val="bottom"/>
            <w:hideMark/>
          </w:tcPr>
          <w:p w14:paraId="49F39053" w14:textId="77777777" w:rsidR="00100724" w:rsidRDefault="00100724">
            <w:pPr>
              <w:jc w:val="right"/>
              <w:rPr>
                <w:rFonts w:ascii="Calibri" w:hAnsi="Calibri" w:cs="Calibri"/>
                <w:b/>
                <w:bCs/>
                <w:sz w:val="22"/>
                <w:szCs w:val="22"/>
              </w:rPr>
            </w:pPr>
          </w:p>
        </w:tc>
      </w:tr>
    </w:tbl>
    <w:p w14:paraId="65714F83" w14:textId="77777777" w:rsidR="00837D5B" w:rsidRDefault="00837D5B" w:rsidP="00837D5B">
      <w:pPr>
        <w:rPr>
          <w:noProof/>
        </w:rPr>
      </w:pPr>
    </w:p>
    <w:p w14:paraId="22182E89" w14:textId="77777777" w:rsidR="00837D5B" w:rsidRDefault="00837D5B" w:rsidP="00837D5B">
      <w:pPr>
        <w:rPr>
          <w:noProof/>
        </w:rPr>
      </w:pPr>
    </w:p>
    <w:p w14:paraId="1F43F59D" w14:textId="77777777" w:rsidR="00100724" w:rsidRDefault="00100724" w:rsidP="00837D5B">
      <w:pPr>
        <w:rPr>
          <w:noProof/>
        </w:rPr>
      </w:pPr>
    </w:p>
    <w:p w14:paraId="5BD13A5F" w14:textId="77777777" w:rsidR="00100724" w:rsidRDefault="00100724" w:rsidP="00837D5B">
      <w:pPr>
        <w:rPr>
          <w:noProof/>
        </w:rPr>
      </w:pPr>
    </w:p>
    <w:p w14:paraId="50CED987" w14:textId="77777777" w:rsidR="00100724" w:rsidRDefault="00100724" w:rsidP="00837D5B">
      <w:pPr>
        <w:rPr>
          <w:noProof/>
        </w:rPr>
      </w:pPr>
    </w:p>
    <w:p w14:paraId="5760DE19" w14:textId="77777777" w:rsidR="00837D5B" w:rsidRDefault="00837D5B" w:rsidP="00584AD3">
      <w:pPr>
        <w:jc w:val="center"/>
        <w:rPr>
          <w:noProof/>
        </w:rPr>
      </w:pPr>
    </w:p>
    <w:p w14:paraId="2A877535" w14:textId="77777777" w:rsidR="00837D5B" w:rsidRDefault="00837D5B" w:rsidP="00584AD3">
      <w:pPr>
        <w:jc w:val="center"/>
        <w:rPr>
          <w:noProof/>
        </w:rPr>
      </w:pPr>
    </w:p>
    <w:p w14:paraId="341DD8B3" w14:textId="77777777" w:rsidR="00837D5B" w:rsidRDefault="00837D5B" w:rsidP="00584AD3">
      <w:pPr>
        <w:jc w:val="center"/>
        <w:rPr>
          <w:noProof/>
        </w:rPr>
      </w:pPr>
    </w:p>
    <w:p w14:paraId="13692A8A" w14:textId="0C9AA5D1" w:rsidR="001B21D5" w:rsidRDefault="001B21D5" w:rsidP="00746DC3">
      <w:pPr>
        <w:rPr>
          <w:rFonts w:asciiTheme="minorHAnsi" w:hAnsiTheme="minorHAnsi"/>
          <w:b/>
          <w:sz w:val="22"/>
          <w:szCs w:val="22"/>
        </w:rPr>
      </w:pPr>
      <w:bookmarkStart w:id="2" w:name="_Hlk128385873"/>
      <w:r w:rsidRPr="00322DD6">
        <w:rPr>
          <w:rFonts w:asciiTheme="minorHAnsi" w:hAnsiTheme="minorHAnsi"/>
          <w:b/>
          <w:sz w:val="22"/>
          <w:szCs w:val="22"/>
        </w:rPr>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6305ABE1" w14:textId="77777777" w:rsidR="00746DC3" w:rsidRDefault="00746DC3" w:rsidP="00B707D9"/>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0E94C756"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1B21D5" w:rsidRPr="00746DC3">
        <w:rPr>
          <w:rFonts w:asciiTheme="minorHAnsi" w:hAnsiTheme="minorHAnsi" w:cstheme="minorHAnsi"/>
        </w:rPr>
        <w:t xml:space="preserve">. </w:t>
      </w:r>
    </w:p>
    <w:p w14:paraId="2E8BF132" w14:textId="10ECA67E" w:rsidR="00686974" w:rsidRPr="00746DC3" w:rsidRDefault="00B707D9" w:rsidP="00746DC3">
      <w:pPr>
        <w:pStyle w:val="Odstavecseseznamem1"/>
        <w:numPr>
          <w:ilvl w:val="0"/>
          <w:numId w:val="21"/>
        </w:numPr>
        <w:spacing w:after="0"/>
        <w:jc w:val="both"/>
        <w:rPr>
          <w:rFonts w:asciiTheme="minorHAnsi" w:hAnsiTheme="minorHAnsi" w:cstheme="minorHAnsi"/>
        </w:rPr>
      </w:pPr>
      <w:r>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0F1D2FD2" w:rsidR="00C50473" w:rsidRPr="00746DC3" w:rsidRDefault="00754D63" w:rsidP="001B21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37D5B">
        <w:rPr>
          <w:rFonts w:asciiTheme="minorHAnsi" w:hAnsiTheme="minorHAnsi" w:cstheme="minorHAnsi"/>
          <w:sz w:val="22"/>
          <w:szCs w:val="22"/>
        </w:rPr>
        <w:t xml:space="preserve">Mgr. </w:t>
      </w:r>
      <w:r w:rsidR="00100724">
        <w:rPr>
          <w:rFonts w:asciiTheme="minorHAnsi" w:hAnsiTheme="minorHAnsi" w:cstheme="minorHAnsi"/>
          <w:sz w:val="22"/>
          <w:szCs w:val="22"/>
        </w:rPr>
        <w:t>Dana Stoklasová</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BC41E3">
      <w:footerReference w:type="even" r:id="rId13"/>
      <w:footerReference w:type="default" r:id="rId14"/>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5C102C"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5C102C" w:rsidRDefault="005C102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5C102C" w:rsidRDefault="005C102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304436084">
    <w:abstractNumId w:val="12"/>
  </w:num>
  <w:num w:numId="2" w16cid:durableId="229122018">
    <w:abstractNumId w:val="17"/>
  </w:num>
  <w:num w:numId="3" w16cid:durableId="1030104379">
    <w:abstractNumId w:val="3"/>
  </w:num>
  <w:num w:numId="4" w16cid:durableId="248924281">
    <w:abstractNumId w:val="18"/>
  </w:num>
  <w:num w:numId="5" w16cid:durableId="1971662722">
    <w:abstractNumId w:val="4"/>
  </w:num>
  <w:num w:numId="6" w16cid:durableId="1403064930">
    <w:abstractNumId w:val="6"/>
  </w:num>
  <w:num w:numId="7" w16cid:durableId="1264999180">
    <w:abstractNumId w:val="16"/>
  </w:num>
  <w:num w:numId="8" w16cid:durableId="771315894">
    <w:abstractNumId w:val="5"/>
  </w:num>
  <w:num w:numId="9" w16cid:durableId="1951740209">
    <w:abstractNumId w:val="9"/>
  </w:num>
  <w:num w:numId="10" w16cid:durableId="1834292945">
    <w:abstractNumId w:val="0"/>
  </w:num>
  <w:num w:numId="11" w16cid:durableId="1943873298">
    <w:abstractNumId w:val="11"/>
  </w:num>
  <w:num w:numId="12" w16cid:durableId="64377471">
    <w:abstractNumId w:val="15"/>
  </w:num>
  <w:num w:numId="13" w16cid:durableId="383411986">
    <w:abstractNumId w:val="19"/>
  </w:num>
  <w:num w:numId="14" w16cid:durableId="206727427">
    <w:abstractNumId w:val="7"/>
  </w:num>
  <w:num w:numId="15" w16cid:durableId="1888640944">
    <w:abstractNumId w:val="8"/>
  </w:num>
  <w:num w:numId="16" w16cid:durableId="2113088102">
    <w:abstractNumId w:val="2"/>
  </w:num>
  <w:num w:numId="17" w16cid:durableId="1838887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105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83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0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670069">
    <w:abstractNumId w:val="13"/>
  </w:num>
  <w:num w:numId="22" w16cid:durableId="464931228">
    <w:abstractNumId w:val="14"/>
  </w:num>
  <w:num w:numId="23"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72D"/>
    <w:rsid w:val="00016ED5"/>
    <w:rsid w:val="00021D69"/>
    <w:rsid w:val="00030FCB"/>
    <w:rsid w:val="00032576"/>
    <w:rsid w:val="000339CA"/>
    <w:rsid w:val="000514E2"/>
    <w:rsid w:val="00072C0E"/>
    <w:rsid w:val="00077B5C"/>
    <w:rsid w:val="00084614"/>
    <w:rsid w:val="000A362C"/>
    <w:rsid w:val="000A5451"/>
    <w:rsid w:val="000B3F20"/>
    <w:rsid w:val="000C10C0"/>
    <w:rsid w:val="000C4A47"/>
    <w:rsid w:val="000E0BAB"/>
    <w:rsid w:val="000E2FC2"/>
    <w:rsid w:val="00100724"/>
    <w:rsid w:val="00104C54"/>
    <w:rsid w:val="0011036B"/>
    <w:rsid w:val="0011251E"/>
    <w:rsid w:val="00112530"/>
    <w:rsid w:val="00116F5F"/>
    <w:rsid w:val="001257BD"/>
    <w:rsid w:val="001265D0"/>
    <w:rsid w:val="00127E31"/>
    <w:rsid w:val="0013488D"/>
    <w:rsid w:val="00155979"/>
    <w:rsid w:val="0015701A"/>
    <w:rsid w:val="001644B8"/>
    <w:rsid w:val="00180FF3"/>
    <w:rsid w:val="001920A2"/>
    <w:rsid w:val="001A6EFF"/>
    <w:rsid w:val="001A7923"/>
    <w:rsid w:val="001B21D5"/>
    <w:rsid w:val="001B31CD"/>
    <w:rsid w:val="001B569E"/>
    <w:rsid w:val="001B67D0"/>
    <w:rsid w:val="001B7560"/>
    <w:rsid w:val="001D56D4"/>
    <w:rsid w:val="002100EF"/>
    <w:rsid w:val="00212945"/>
    <w:rsid w:val="00222A7B"/>
    <w:rsid w:val="00222A9B"/>
    <w:rsid w:val="00230013"/>
    <w:rsid w:val="00231132"/>
    <w:rsid w:val="002375F5"/>
    <w:rsid w:val="00237C10"/>
    <w:rsid w:val="002425FC"/>
    <w:rsid w:val="00247227"/>
    <w:rsid w:val="002613EF"/>
    <w:rsid w:val="002629E7"/>
    <w:rsid w:val="00271F83"/>
    <w:rsid w:val="00276C43"/>
    <w:rsid w:val="00277007"/>
    <w:rsid w:val="002771B7"/>
    <w:rsid w:val="002835C0"/>
    <w:rsid w:val="00284693"/>
    <w:rsid w:val="00286AD5"/>
    <w:rsid w:val="00292AF3"/>
    <w:rsid w:val="00292C3C"/>
    <w:rsid w:val="00292C5A"/>
    <w:rsid w:val="002D36FB"/>
    <w:rsid w:val="002E32CD"/>
    <w:rsid w:val="00302B2E"/>
    <w:rsid w:val="003034A0"/>
    <w:rsid w:val="003057E9"/>
    <w:rsid w:val="003124C5"/>
    <w:rsid w:val="00313760"/>
    <w:rsid w:val="003138CC"/>
    <w:rsid w:val="0033082C"/>
    <w:rsid w:val="00337CA3"/>
    <w:rsid w:val="003465D5"/>
    <w:rsid w:val="00362870"/>
    <w:rsid w:val="003727F5"/>
    <w:rsid w:val="0037756C"/>
    <w:rsid w:val="0038312D"/>
    <w:rsid w:val="0039309F"/>
    <w:rsid w:val="00394BA1"/>
    <w:rsid w:val="003B7B08"/>
    <w:rsid w:val="003C1891"/>
    <w:rsid w:val="003C289B"/>
    <w:rsid w:val="003C49D1"/>
    <w:rsid w:val="003C6CEB"/>
    <w:rsid w:val="003E0030"/>
    <w:rsid w:val="003E2EF8"/>
    <w:rsid w:val="003F7F6F"/>
    <w:rsid w:val="004156DA"/>
    <w:rsid w:val="00427B0D"/>
    <w:rsid w:val="004437B9"/>
    <w:rsid w:val="004438E2"/>
    <w:rsid w:val="00446210"/>
    <w:rsid w:val="00447475"/>
    <w:rsid w:val="004572E1"/>
    <w:rsid w:val="00464E43"/>
    <w:rsid w:val="00475D1E"/>
    <w:rsid w:val="004777D0"/>
    <w:rsid w:val="00481FBE"/>
    <w:rsid w:val="00492B39"/>
    <w:rsid w:val="004942DA"/>
    <w:rsid w:val="0049562B"/>
    <w:rsid w:val="004A3391"/>
    <w:rsid w:val="004A6281"/>
    <w:rsid w:val="004B046D"/>
    <w:rsid w:val="004B2872"/>
    <w:rsid w:val="004B6CB8"/>
    <w:rsid w:val="004C3A3D"/>
    <w:rsid w:val="004C57ED"/>
    <w:rsid w:val="004C7359"/>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70CE9"/>
    <w:rsid w:val="00570DD4"/>
    <w:rsid w:val="00571AEE"/>
    <w:rsid w:val="00583806"/>
    <w:rsid w:val="00584AD3"/>
    <w:rsid w:val="0059304C"/>
    <w:rsid w:val="0059470E"/>
    <w:rsid w:val="005A0C09"/>
    <w:rsid w:val="005A34F0"/>
    <w:rsid w:val="005A5E47"/>
    <w:rsid w:val="005C102C"/>
    <w:rsid w:val="005C5B41"/>
    <w:rsid w:val="005D0A8B"/>
    <w:rsid w:val="005D4AFC"/>
    <w:rsid w:val="005E481A"/>
    <w:rsid w:val="005F299A"/>
    <w:rsid w:val="005F448A"/>
    <w:rsid w:val="005F5916"/>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86974"/>
    <w:rsid w:val="006B60F3"/>
    <w:rsid w:val="006D1295"/>
    <w:rsid w:val="006D5F05"/>
    <w:rsid w:val="006E503F"/>
    <w:rsid w:val="006F0261"/>
    <w:rsid w:val="006F05F7"/>
    <w:rsid w:val="006F76D9"/>
    <w:rsid w:val="00700199"/>
    <w:rsid w:val="00702F07"/>
    <w:rsid w:val="00704788"/>
    <w:rsid w:val="0071516F"/>
    <w:rsid w:val="00730558"/>
    <w:rsid w:val="007332A1"/>
    <w:rsid w:val="00736C90"/>
    <w:rsid w:val="00744B2B"/>
    <w:rsid w:val="00746DC3"/>
    <w:rsid w:val="00751C40"/>
    <w:rsid w:val="00752594"/>
    <w:rsid w:val="00754D63"/>
    <w:rsid w:val="0075577B"/>
    <w:rsid w:val="00755A16"/>
    <w:rsid w:val="00757A36"/>
    <w:rsid w:val="0077471A"/>
    <w:rsid w:val="00780694"/>
    <w:rsid w:val="0078534D"/>
    <w:rsid w:val="0079272D"/>
    <w:rsid w:val="00792A3D"/>
    <w:rsid w:val="007B1C86"/>
    <w:rsid w:val="007B5CAE"/>
    <w:rsid w:val="007C078F"/>
    <w:rsid w:val="007C38BC"/>
    <w:rsid w:val="007D4542"/>
    <w:rsid w:val="007E2C95"/>
    <w:rsid w:val="007E5759"/>
    <w:rsid w:val="007E7900"/>
    <w:rsid w:val="008006EB"/>
    <w:rsid w:val="008165C9"/>
    <w:rsid w:val="00837D5B"/>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E154A"/>
    <w:rsid w:val="008E6448"/>
    <w:rsid w:val="008F0117"/>
    <w:rsid w:val="00904770"/>
    <w:rsid w:val="00905135"/>
    <w:rsid w:val="00905A8F"/>
    <w:rsid w:val="009113F6"/>
    <w:rsid w:val="009136AF"/>
    <w:rsid w:val="0092611B"/>
    <w:rsid w:val="00927D43"/>
    <w:rsid w:val="00930AD8"/>
    <w:rsid w:val="00934657"/>
    <w:rsid w:val="00936444"/>
    <w:rsid w:val="00942557"/>
    <w:rsid w:val="00954ACF"/>
    <w:rsid w:val="0096192B"/>
    <w:rsid w:val="00997AA8"/>
    <w:rsid w:val="009A6EF4"/>
    <w:rsid w:val="009B0D13"/>
    <w:rsid w:val="009B4089"/>
    <w:rsid w:val="009B4B27"/>
    <w:rsid w:val="009C07EC"/>
    <w:rsid w:val="009C7BD1"/>
    <w:rsid w:val="009F1A75"/>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22517"/>
    <w:rsid w:val="00B243A7"/>
    <w:rsid w:val="00B24746"/>
    <w:rsid w:val="00B25E4A"/>
    <w:rsid w:val="00B33A4A"/>
    <w:rsid w:val="00B3506C"/>
    <w:rsid w:val="00B66072"/>
    <w:rsid w:val="00B66191"/>
    <w:rsid w:val="00B707D9"/>
    <w:rsid w:val="00B73C7C"/>
    <w:rsid w:val="00B80569"/>
    <w:rsid w:val="00B83472"/>
    <w:rsid w:val="00B84905"/>
    <w:rsid w:val="00B84FC3"/>
    <w:rsid w:val="00BA426A"/>
    <w:rsid w:val="00BA7433"/>
    <w:rsid w:val="00BC2909"/>
    <w:rsid w:val="00BD6D4B"/>
    <w:rsid w:val="00BE17ED"/>
    <w:rsid w:val="00BE7282"/>
    <w:rsid w:val="00BF008B"/>
    <w:rsid w:val="00C028F0"/>
    <w:rsid w:val="00C06061"/>
    <w:rsid w:val="00C146DF"/>
    <w:rsid w:val="00C252E2"/>
    <w:rsid w:val="00C30464"/>
    <w:rsid w:val="00C47A29"/>
    <w:rsid w:val="00C50473"/>
    <w:rsid w:val="00C53A0B"/>
    <w:rsid w:val="00C67791"/>
    <w:rsid w:val="00C772A7"/>
    <w:rsid w:val="00C83082"/>
    <w:rsid w:val="00C8452C"/>
    <w:rsid w:val="00C8598A"/>
    <w:rsid w:val="00C86926"/>
    <w:rsid w:val="00C91F0E"/>
    <w:rsid w:val="00CA6A3A"/>
    <w:rsid w:val="00CB0B07"/>
    <w:rsid w:val="00CB1DCA"/>
    <w:rsid w:val="00CB2570"/>
    <w:rsid w:val="00CB32A7"/>
    <w:rsid w:val="00CC1F72"/>
    <w:rsid w:val="00CC237B"/>
    <w:rsid w:val="00CC7866"/>
    <w:rsid w:val="00CD170D"/>
    <w:rsid w:val="00CE0DD0"/>
    <w:rsid w:val="00CE6B8B"/>
    <w:rsid w:val="00D10D70"/>
    <w:rsid w:val="00D21567"/>
    <w:rsid w:val="00D30CC5"/>
    <w:rsid w:val="00D379FE"/>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9BD"/>
    <w:rsid w:val="00E3204B"/>
    <w:rsid w:val="00E468A1"/>
    <w:rsid w:val="00E50640"/>
    <w:rsid w:val="00E56A06"/>
    <w:rsid w:val="00E632F9"/>
    <w:rsid w:val="00E640E5"/>
    <w:rsid w:val="00E66B39"/>
    <w:rsid w:val="00E67077"/>
    <w:rsid w:val="00E74085"/>
    <w:rsid w:val="00E816F0"/>
    <w:rsid w:val="00E85705"/>
    <w:rsid w:val="00E91AB4"/>
    <w:rsid w:val="00E94F64"/>
    <w:rsid w:val="00E97600"/>
    <w:rsid w:val="00EA1777"/>
    <w:rsid w:val="00EA2AFC"/>
    <w:rsid w:val="00EA3F64"/>
    <w:rsid w:val="00EA53F5"/>
    <w:rsid w:val="00EB5DC3"/>
    <w:rsid w:val="00EE3252"/>
    <w:rsid w:val="00EE68F9"/>
    <w:rsid w:val="00EF12EB"/>
    <w:rsid w:val="00EF336E"/>
    <w:rsid w:val="00F06D94"/>
    <w:rsid w:val="00F124D0"/>
    <w:rsid w:val="00F2619A"/>
    <w:rsid w:val="00F43A1C"/>
    <w:rsid w:val="00F475DA"/>
    <w:rsid w:val="00F60E9A"/>
    <w:rsid w:val="00F631AD"/>
    <w:rsid w:val="00F63958"/>
    <w:rsid w:val="00F74819"/>
    <w:rsid w:val="00F74A06"/>
    <w:rsid w:val="00F82251"/>
    <w:rsid w:val="00FA6775"/>
    <w:rsid w:val="00FE2776"/>
    <w:rsid w:val="00FE5C44"/>
    <w:rsid w:val="00FE66F6"/>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paragraph" w:styleId="Nadpis2">
    <w:name w:val="heading 2"/>
    <w:basedOn w:val="Normln"/>
    <w:next w:val="Normln"/>
    <w:link w:val="Nadpis2Char"/>
    <w:uiPriority w:val="9"/>
    <w:semiHidden/>
    <w:unhideWhenUsed/>
    <w:qFormat/>
    <w:rsid w:val="006869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86974"/>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10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918317">
      <w:bodyDiv w:val="1"/>
      <w:marLeft w:val="0"/>
      <w:marRight w:val="0"/>
      <w:marTop w:val="0"/>
      <w:marBottom w:val="0"/>
      <w:divBdr>
        <w:top w:val="none" w:sz="0" w:space="0" w:color="auto"/>
        <w:left w:val="none" w:sz="0" w:space="0" w:color="auto"/>
        <w:bottom w:val="none" w:sz="0" w:space="0" w:color="auto"/>
        <w:right w:val="none" w:sz="0" w:space="0" w:color="auto"/>
      </w:divBdr>
    </w:div>
    <w:div w:id="330640931">
      <w:bodyDiv w:val="1"/>
      <w:marLeft w:val="0"/>
      <w:marRight w:val="0"/>
      <w:marTop w:val="0"/>
      <w:marBottom w:val="0"/>
      <w:divBdr>
        <w:top w:val="none" w:sz="0" w:space="0" w:color="auto"/>
        <w:left w:val="none" w:sz="0" w:space="0" w:color="auto"/>
        <w:bottom w:val="none" w:sz="0" w:space="0" w:color="auto"/>
        <w:right w:val="none" w:sz="0" w:space="0" w:color="auto"/>
      </w:divBdr>
    </w:div>
    <w:div w:id="793642620">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7525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BB5E-ED34-4664-97ED-C689CCA9F20D}">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df30a891-99dc-44a0-9782-3a4c8c525d86"/>
    <ds:schemaRef ds:uri="f94004b3-5c85-4b6f-b2cb-b6e165aced0d"/>
    <ds:schemaRef ds:uri="http://purl.org/dc/elements/1.1/"/>
  </ds:schemaRefs>
</ds:datastoreItem>
</file>

<file path=customXml/itemProps2.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3.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4.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5.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2589</Words>
  <Characters>15280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10</cp:revision>
  <cp:lastPrinted>2024-05-27T09:11:00Z</cp:lastPrinted>
  <dcterms:created xsi:type="dcterms:W3CDTF">2024-02-27T13:35:00Z</dcterms:created>
  <dcterms:modified xsi:type="dcterms:W3CDTF">2024-06-05T06:45:00Z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