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7F521" w14:textId="77777777" w:rsidR="00077E1F" w:rsidRPr="00A5570A" w:rsidRDefault="00C54127" w:rsidP="00A5570A">
      <w:pPr>
        <w:spacing w:after="0" w:line="240" w:lineRule="auto"/>
        <w:jc w:val="center"/>
        <w:rPr>
          <w:rFonts w:eastAsia="Calibri" w:cs="Calibri"/>
          <w:b/>
          <w:sz w:val="32"/>
        </w:rPr>
      </w:pPr>
      <w:r w:rsidRPr="00A5570A">
        <w:rPr>
          <w:rFonts w:eastAsia="Calibri" w:cs="Calibri"/>
          <w:b/>
          <w:sz w:val="32"/>
        </w:rPr>
        <w:t>RÁMCOVÁ KUPNÍ SMLOUVA</w:t>
      </w:r>
    </w:p>
    <w:p w14:paraId="20BFE235" w14:textId="77777777" w:rsidR="00AC73DC" w:rsidRDefault="00AC73DC" w:rsidP="00A5570A">
      <w:pPr>
        <w:spacing w:after="0" w:line="240" w:lineRule="auto"/>
        <w:jc w:val="center"/>
        <w:rPr>
          <w:rFonts w:eastAsia="Calibri" w:cs="Calibri"/>
          <w:i/>
        </w:rPr>
      </w:pPr>
    </w:p>
    <w:p w14:paraId="6E03AC62" w14:textId="1108FC33" w:rsidR="00077E1F" w:rsidRPr="00B80B48" w:rsidRDefault="00517346" w:rsidP="00A557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0B48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="00C54127" w:rsidRPr="00B80B48">
        <w:rPr>
          <w:rFonts w:ascii="Times New Roman" w:eastAsia="Calibri" w:hAnsi="Times New Roman" w:cs="Times New Roman"/>
          <w:i/>
          <w:sz w:val="24"/>
          <w:szCs w:val="24"/>
        </w:rPr>
        <w:t>zavřená mezi</w:t>
      </w:r>
    </w:p>
    <w:p w14:paraId="1DF90AB0" w14:textId="77777777" w:rsidR="00077E1F" w:rsidRPr="00B80B48" w:rsidRDefault="00077E1F" w:rsidP="00A55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BC8BE" w14:textId="77777777" w:rsidR="00D076C6" w:rsidRPr="00B80B48" w:rsidRDefault="00D076C6" w:rsidP="00A557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F113D1" w14:textId="77777777" w:rsidR="00D076C6" w:rsidRPr="00B80B48" w:rsidRDefault="00D076C6" w:rsidP="00A557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96AFD" w14:textId="4F26F61C" w:rsidR="00077E1F" w:rsidRPr="002967E3" w:rsidRDefault="007E5BF3" w:rsidP="00B314C7">
      <w:pPr>
        <w:pStyle w:val="Bezmezer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Obchodní jméno:</w:t>
      </w:r>
      <w:r w:rsidR="000D562B">
        <w:rPr>
          <w:rFonts w:ascii="Times New Roman" w:hAnsi="Times New Roman"/>
          <w:sz w:val="24"/>
          <w:szCs w:val="24"/>
        </w:rPr>
        <w:tab/>
      </w:r>
      <w:bookmarkStart w:id="0" w:name="_Hlk102344333"/>
      <w:proofErr w:type="spellStart"/>
      <w:r w:rsidR="00D076C6" w:rsidRPr="002967E3">
        <w:rPr>
          <w:rFonts w:ascii="Times New Roman" w:hAnsi="Times New Roman"/>
          <w:b/>
          <w:bCs/>
          <w:sz w:val="24"/>
          <w:szCs w:val="24"/>
        </w:rPr>
        <w:t>Road</w:t>
      </w:r>
      <w:proofErr w:type="spellEnd"/>
      <w:r w:rsidR="00D076C6" w:rsidRPr="002967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076C6" w:rsidRPr="002967E3">
        <w:rPr>
          <w:rFonts w:ascii="Times New Roman" w:hAnsi="Times New Roman"/>
          <w:b/>
          <w:bCs/>
          <w:sz w:val="24"/>
          <w:szCs w:val="24"/>
        </w:rPr>
        <w:t>technologies</w:t>
      </w:r>
      <w:proofErr w:type="spellEnd"/>
      <w:r w:rsidR="00D076C6" w:rsidRPr="002967E3">
        <w:rPr>
          <w:rFonts w:ascii="Times New Roman" w:hAnsi="Times New Roman"/>
          <w:b/>
          <w:bCs/>
          <w:sz w:val="24"/>
          <w:szCs w:val="24"/>
        </w:rPr>
        <w:t xml:space="preserve"> s.r.o.</w:t>
      </w:r>
    </w:p>
    <w:bookmarkEnd w:id="0"/>
    <w:p w14:paraId="334A1D70" w14:textId="77777777" w:rsidR="007E5BF3" w:rsidRPr="00B80B48" w:rsidRDefault="007E5BF3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3D582E00" w14:textId="6C686079" w:rsidR="00077E1F" w:rsidRPr="00B80B48" w:rsidRDefault="00D076C6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Sídlo:</w:t>
      </w:r>
      <w:r w:rsidR="006460EB">
        <w:rPr>
          <w:rFonts w:ascii="Times New Roman" w:hAnsi="Times New Roman"/>
          <w:sz w:val="24"/>
          <w:szCs w:val="24"/>
        </w:rPr>
        <w:tab/>
      </w:r>
      <w:r w:rsidR="006460EB">
        <w:rPr>
          <w:rFonts w:ascii="Times New Roman" w:hAnsi="Times New Roman"/>
          <w:sz w:val="24"/>
          <w:szCs w:val="24"/>
        </w:rPr>
        <w:tab/>
      </w:r>
      <w:r w:rsidR="006460EB">
        <w:rPr>
          <w:rFonts w:ascii="Times New Roman" w:hAnsi="Times New Roman"/>
          <w:sz w:val="24"/>
          <w:szCs w:val="24"/>
        </w:rPr>
        <w:tab/>
      </w:r>
      <w:r w:rsidRPr="00B80B48">
        <w:rPr>
          <w:rFonts w:ascii="Times New Roman" w:hAnsi="Times New Roman"/>
          <w:sz w:val="24"/>
          <w:szCs w:val="24"/>
        </w:rPr>
        <w:t xml:space="preserve">Krnov-Pod Bezručovým vrchem, </w:t>
      </w:r>
      <w:proofErr w:type="spellStart"/>
      <w:r w:rsidRPr="00B80B48">
        <w:rPr>
          <w:rFonts w:ascii="Times New Roman" w:hAnsi="Times New Roman"/>
          <w:sz w:val="24"/>
          <w:szCs w:val="24"/>
        </w:rPr>
        <w:t>Ježnická</w:t>
      </w:r>
      <w:proofErr w:type="spellEnd"/>
      <w:r w:rsidRPr="00B80B48">
        <w:rPr>
          <w:rFonts w:ascii="Times New Roman" w:hAnsi="Times New Roman"/>
          <w:sz w:val="24"/>
          <w:szCs w:val="24"/>
        </w:rPr>
        <w:t xml:space="preserve"> 1740/80, PSČ: 794 01</w:t>
      </w:r>
    </w:p>
    <w:p w14:paraId="6BFE0B42" w14:textId="2A03FD6A" w:rsidR="00BA1208" w:rsidRPr="00B80B48" w:rsidRDefault="00C54127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IČ:</w:t>
      </w:r>
      <w:r w:rsidR="006460EB">
        <w:rPr>
          <w:rFonts w:ascii="Times New Roman" w:hAnsi="Times New Roman"/>
          <w:sz w:val="24"/>
          <w:szCs w:val="24"/>
        </w:rPr>
        <w:tab/>
      </w:r>
      <w:r w:rsidR="006460EB">
        <w:rPr>
          <w:rFonts w:ascii="Times New Roman" w:hAnsi="Times New Roman"/>
          <w:sz w:val="24"/>
          <w:szCs w:val="24"/>
        </w:rPr>
        <w:tab/>
      </w:r>
      <w:r w:rsidR="006460EB">
        <w:rPr>
          <w:rFonts w:ascii="Times New Roman" w:hAnsi="Times New Roman"/>
          <w:sz w:val="24"/>
          <w:szCs w:val="24"/>
        </w:rPr>
        <w:tab/>
      </w:r>
      <w:r w:rsidR="00BA1208" w:rsidRPr="00B80B48">
        <w:rPr>
          <w:rFonts w:ascii="Times New Roman" w:hAnsi="Times New Roman"/>
          <w:sz w:val="24"/>
          <w:szCs w:val="24"/>
        </w:rPr>
        <w:t>29392012</w:t>
      </w:r>
    </w:p>
    <w:p w14:paraId="65F4ABE7" w14:textId="27371792" w:rsidR="00077E1F" w:rsidRPr="00B80B48" w:rsidRDefault="00C54127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DIČ</w:t>
      </w:r>
      <w:r w:rsidR="00BA1208" w:rsidRPr="00B80B48">
        <w:rPr>
          <w:rFonts w:ascii="Times New Roman" w:hAnsi="Times New Roman"/>
          <w:sz w:val="24"/>
          <w:szCs w:val="24"/>
        </w:rPr>
        <w:t>:</w:t>
      </w:r>
      <w:r w:rsidR="006460EB">
        <w:rPr>
          <w:rFonts w:ascii="Times New Roman" w:hAnsi="Times New Roman"/>
          <w:sz w:val="24"/>
          <w:szCs w:val="24"/>
        </w:rPr>
        <w:tab/>
      </w:r>
      <w:r w:rsidR="006460EB">
        <w:rPr>
          <w:rFonts w:ascii="Times New Roman" w:hAnsi="Times New Roman"/>
          <w:sz w:val="24"/>
          <w:szCs w:val="24"/>
        </w:rPr>
        <w:tab/>
      </w:r>
      <w:r w:rsidR="006460EB">
        <w:rPr>
          <w:rFonts w:ascii="Times New Roman" w:hAnsi="Times New Roman"/>
          <w:sz w:val="24"/>
          <w:szCs w:val="24"/>
        </w:rPr>
        <w:tab/>
      </w:r>
      <w:r w:rsidR="00BA1208" w:rsidRPr="00B80B48">
        <w:rPr>
          <w:rFonts w:ascii="Times New Roman" w:hAnsi="Times New Roman"/>
          <w:sz w:val="24"/>
          <w:szCs w:val="24"/>
        </w:rPr>
        <w:t>CZ 29392012</w:t>
      </w:r>
    </w:p>
    <w:p w14:paraId="507BC7D2" w14:textId="735C2139" w:rsidR="00D076C6" w:rsidRPr="00B80B48" w:rsidRDefault="008A2168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z</w:t>
      </w:r>
      <w:r w:rsidR="00BA1208" w:rsidRPr="00B80B48">
        <w:rPr>
          <w:rFonts w:ascii="Times New Roman" w:hAnsi="Times New Roman"/>
          <w:sz w:val="24"/>
          <w:szCs w:val="24"/>
        </w:rPr>
        <w:t>apsána u Krajského</w:t>
      </w:r>
      <w:r w:rsidRPr="00B80B48">
        <w:rPr>
          <w:rFonts w:ascii="Times New Roman" w:hAnsi="Times New Roman"/>
          <w:sz w:val="24"/>
          <w:szCs w:val="24"/>
        </w:rPr>
        <w:t xml:space="preserve"> soudu</w:t>
      </w:r>
      <w:r w:rsidR="00BA1208" w:rsidRPr="00B80B48">
        <w:rPr>
          <w:rFonts w:ascii="Times New Roman" w:hAnsi="Times New Roman"/>
          <w:sz w:val="24"/>
          <w:szCs w:val="24"/>
        </w:rPr>
        <w:t xml:space="preserve"> </w:t>
      </w:r>
      <w:r w:rsidR="00D076C6" w:rsidRPr="00B80B48">
        <w:rPr>
          <w:rFonts w:ascii="Times New Roman" w:hAnsi="Times New Roman"/>
          <w:sz w:val="24"/>
          <w:szCs w:val="24"/>
        </w:rPr>
        <w:t>v Ostravě, oddíl C, vložka 38444</w:t>
      </w:r>
    </w:p>
    <w:p w14:paraId="1D90E8B6" w14:textId="65B1366D" w:rsidR="00077E1F" w:rsidRPr="00B80B48" w:rsidRDefault="008A2168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z</w:t>
      </w:r>
      <w:r w:rsidR="00517346" w:rsidRPr="00B80B48">
        <w:rPr>
          <w:rFonts w:ascii="Times New Roman" w:hAnsi="Times New Roman"/>
          <w:sz w:val="24"/>
          <w:szCs w:val="24"/>
        </w:rPr>
        <w:t xml:space="preserve">astoupena: </w:t>
      </w:r>
      <w:bookmarkStart w:id="1" w:name="_Hlk102632544"/>
      <w:r w:rsidR="00266255">
        <w:rPr>
          <w:rFonts w:ascii="Times New Roman" w:hAnsi="Times New Roman"/>
          <w:sz w:val="24"/>
          <w:szCs w:val="24"/>
        </w:rPr>
        <w:tab/>
      </w:r>
      <w:r w:rsidR="00266255">
        <w:rPr>
          <w:rFonts w:ascii="Times New Roman" w:hAnsi="Times New Roman"/>
          <w:sz w:val="24"/>
          <w:szCs w:val="24"/>
        </w:rPr>
        <w:tab/>
      </w:r>
      <w:r w:rsidR="00D076C6" w:rsidRPr="00B80B48">
        <w:rPr>
          <w:rFonts w:ascii="Times New Roman" w:hAnsi="Times New Roman"/>
          <w:sz w:val="24"/>
          <w:szCs w:val="24"/>
        </w:rPr>
        <w:t xml:space="preserve">Petrem </w:t>
      </w:r>
      <w:proofErr w:type="spellStart"/>
      <w:r w:rsidR="00D076C6" w:rsidRPr="00B80B48">
        <w:rPr>
          <w:rFonts w:ascii="Times New Roman" w:hAnsi="Times New Roman"/>
          <w:sz w:val="24"/>
          <w:szCs w:val="24"/>
        </w:rPr>
        <w:t>Gojným</w:t>
      </w:r>
      <w:bookmarkEnd w:id="1"/>
      <w:proofErr w:type="spellEnd"/>
      <w:r w:rsidR="00266255">
        <w:rPr>
          <w:rFonts w:ascii="Times New Roman" w:hAnsi="Times New Roman"/>
          <w:sz w:val="24"/>
          <w:szCs w:val="24"/>
        </w:rPr>
        <w:t xml:space="preserve">, jednatelem společnosti </w:t>
      </w:r>
      <w:proofErr w:type="spellStart"/>
      <w:r w:rsidR="00266255">
        <w:rPr>
          <w:rFonts w:ascii="Times New Roman" w:hAnsi="Times New Roman"/>
          <w:sz w:val="24"/>
          <w:szCs w:val="24"/>
        </w:rPr>
        <w:t>Road</w:t>
      </w:r>
      <w:proofErr w:type="spellEnd"/>
      <w:r w:rsidR="0026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255">
        <w:rPr>
          <w:rFonts w:ascii="Times New Roman" w:hAnsi="Times New Roman"/>
          <w:sz w:val="24"/>
          <w:szCs w:val="24"/>
        </w:rPr>
        <w:t>technologies</w:t>
      </w:r>
      <w:proofErr w:type="spellEnd"/>
      <w:r w:rsidR="00266255">
        <w:rPr>
          <w:rFonts w:ascii="Times New Roman" w:hAnsi="Times New Roman"/>
          <w:sz w:val="24"/>
          <w:szCs w:val="24"/>
        </w:rPr>
        <w:t xml:space="preserve"> s.r.o.</w:t>
      </w:r>
    </w:p>
    <w:p w14:paraId="22A5CB77" w14:textId="6E6E0B19" w:rsidR="00B314C7" w:rsidRDefault="00BA1208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B80B48">
        <w:rPr>
          <w:rFonts w:ascii="Times New Roman" w:hAnsi="Times New Roman"/>
          <w:sz w:val="24"/>
          <w:szCs w:val="24"/>
        </w:rPr>
        <w:t>Bankovní s</w:t>
      </w:r>
      <w:r w:rsidR="00D076C6" w:rsidRPr="00B80B48">
        <w:rPr>
          <w:rFonts w:ascii="Times New Roman" w:hAnsi="Times New Roman"/>
          <w:sz w:val="24"/>
          <w:szCs w:val="24"/>
        </w:rPr>
        <w:t>pojení:</w:t>
      </w:r>
      <w:r w:rsidR="00B314C7">
        <w:rPr>
          <w:rFonts w:ascii="Times New Roman" w:hAnsi="Times New Roman"/>
          <w:sz w:val="24"/>
          <w:szCs w:val="24"/>
        </w:rPr>
        <w:tab/>
      </w:r>
      <w:proofErr w:type="spellStart"/>
      <w:r w:rsidR="006E0C03">
        <w:rPr>
          <w:rFonts w:ascii="Times New Roman" w:hAnsi="Times New Roman"/>
          <w:sz w:val="24"/>
          <w:szCs w:val="24"/>
        </w:rPr>
        <w:t>xxxxxxxxxxxxxxxx</w:t>
      </w:r>
      <w:proofErr w:type="spellEnd"/>
    </w:p>
    <w:p w14:paraId="32652D9D" w14:textId="26F39692" w:rsidR="00D076C6" w:rsidRPr="00B80B48" w:rsidRDefault="00B314C7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BA1208" w:rsidRPr="00B80B48">
        <w:rPr>
          <w:rFonts w:ascii="Times New Roman" w:hAnsi="Times New Roman"/>
          <w:sz w:val="24"/>
          <w:szCs w:val="24"/>
        </w:rPr>
        <w:t>íslo účtu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6E0C03">
        <w:t>xxxxxxxxxxxxxxxxxxxx</w:t>
      </w:r>
      <w:proofErr w:type="spellEnd"/>
    </w:p>
    <w:p w14:paraId="6E93BE38" w14:textId="5F7206EE" w:rsidR="00D076C6" w:rsidRDefault="00ED691A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6" w:history="1">
        <w:proofErr w:type="spellStart"/>
        <w:r w:rsidR="00BD6F24">
          <w:t>xxxxxxxxxxxxxxxxx</w:t>
        </w:r>
        <w:proofErr w:type="spellEnd"/>
      </w:hyperlink>
    </w:p>
    <w:p w14:paraId="3E5C21EA" w14:textId="5F5F851B" w:rsidR="00ED691A" w:rsidRPr="00B80B48" w:rsidRDefault="00ED691A" w:rsidP="00B314C7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6E0C03">
        <w:rPr>
          <w:rFonts w:ascii="Times New Roman" w:hAnsi="Times New Roman"/>
          <w:sz w:val="24"/>
          <w:szCs w:val="24"/>
        </w:rPr>
        <w:t>xxxxxxxxxxxxxx</w:t>
      </w:r>
      <w:proofErr w:type="spellEnd"/>
    </w:p>
    <w:p w14:paraId="34F5508C" w14:textId="77777777" w:rsidR="00D076C6" w:rsidRPr="00B80B48" w:rsidRDefault="00D076C6" w:rsidP="00A55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1FDB68" w14:textId="77777777" w:rsidR="00077E1F" w:rsidRPr="00B80B48" w:rsidRDefault="00C54127" w:rsidP="00A557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B48">
        <w:rPr>
          <w:rFonts w:ascii="Times New Roman" w:eastAsia="Calibri" w:hAnsi="Times New Roman" w:cs="Times New Roman"/>
          <w:sz w:val="24"/>
          <w:szCs w:val="24"/>
        </w:rPr>
        <w:t>(dále uváděna pouze jako</w:t>
      </w:r>
      <w:r w:rsidRPr="00B80B48">
        <w:rPr>
          <w:rFonts w:ascii="Times New Roman" w:eastAsia="Calibri" w:hAnsi="Times New Roman" w:cs="Times New Roman"/>
          <w:b/>
          <w:sz w:val="24"/>
          <w:szCs w:val="24"/>
        </w:rPr>
        <w:t xml:space="preserve"> „prodávající“)</w:t>
      </w:r>
    </w:p>
    <w:p w14:paraId="5B3108BC" w14:textId="77777777" w:rsidR="00A5570A" w:rsidRPr="00B80B48" w:rsidRDefault="00A5570A" w:rsidP="00A557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28F9FB" w14:textId="20D99388" w:rsidR="000A59A3" w:rsidRPr="00B80B48" w:rsidRDefault="00D169BE" w:rsidP="00BA1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0B48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14:paraId="518EF84F" w14:textId="77777777" w:rsidR="00D169BE" w:rsidRDefault="00D169BE" w:rsidP="00BA1208">
      <w:pPr>
        <w:spacing w:after="0" w:line="240" w:lineRule="auto"/>
        <w:jc w:val="center"/>
        <w:rPr>
          <w:rFonts w:eastAsia="Calibri" w:cs="Calibri"/>
          <w:b/>
        </w:rPr>
      </w:pPr>
    </w:p>
    <w:p w14:paraId="514F00F9" w14:textId="77777777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Firma: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b/>
          <w:bCs/>
          <w:sz w:val="24"/>
          <w:szCs w:val="24"/>
        </w:rPr>
        <w:t>Technické služby města Nového Jičína, příspěvková organizace</w:t>
      </w:r>
    </w:p>
    <w:p w14:paraId="5EE534B6" w14:textId="77777777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Sídlo: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  <w:t xml:space="preserve">Suvorovova 909/114, 741 01 Nový Jičín  </w:t>
      </w:r>
    </w:p>
    <w:p w14:paraId="1A24054F" w14:textId="235CA4CA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 xml:space="preserve">IČ: 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  <w:t>00417688</w:t>
      </w:r>
      <w:r w:rsidRPr="005C75EC">
        <w:rPr>
          <w:rFonts w:ascii="Times New Roman" w:hAnsi="Times New Roman"/>
          <w:sz w:val="24"/>
          <w:szCs w:val="24"/>
        </w:rPr>
        <w:tab/>
        <w:t xml:space="preserve">   </w:t>
      </w:r>
    </w:p>
    <w:p w14:paraId="72EC5D58" w14:textId="77777777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DIČ: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  <w:t>CZ00417688</w:t>
      </w:r>
    </w:p>
    <w:p w14:paraId="70C5FB44" w14:textId="77777777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 xml:space="preserve">Zastoupena: 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  <w:t>Ing. Pavlem Tichým, ředitelem organizace</w:t>
      </w:r>
    </w:p>
    <w:p w14:paraId="76455B1B" w14:textId="45752BE6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Osoba oprávněná jednat</w:t>
      </w:r>
      <w:r w:rsidR="00AB7458">
        <w:rPr>
          <w:rFonts w:ascii="Times New Roman" w:hAnsi="Times New Roman"/>
          <w:sz w:val="24"/>
          <w:szCs w:val="24"/>
        </w:rPr>
        <w:t xml:space="preserve"> ve</w:t>
      </w:r>
    </w:p>
    <w:p w14:paraId="5DC5214E" w14:textId="7A585B85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věcech t</w:t>
      </w:r>
      <w:r w:rsidR="00AB7458">
        <w:rPr>
          <w:rFonts w:ascii="Times New Roman" w:hAnsi="Times New Roman"/>
          <w:sz w:val="24"/>
          <w:szCs w:val="24"/>
        </w:rPr>
        <w:t>echnických</w:t>
      </w:r>
      <w:r w:rsidRPr="005C75EC">
        <w:rPr>
          <w:rFonts w:ascii="Times New Roman" w:hAnsi="Times New Roman"/>
          <w:sz w:val="24"/>
          <w:szCs w:val="24"/>
        </w:rPr>
        <w:t xml:space="preserve">: </w:t>
      </w:r>
      <w:r w:rsidR="00657BAF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 xml:space="preserve">Bc. Jiří Bala, vedoucí úseku </w:t>
      </w:r>
      <w:r w:rsidR="00387822">
        <w:rPr>
          <w:rFonts w:ascii="Times New Roman" w:hAnsi="Times New Roman"/>
          <w:sz w:val="24"/>
          <w:szCs w:val="24"/>
        </w:rPr>
        <w:t>M</w:t>
      </w:r>
      <w:r w:rsidRPr="005C75EC">
        <w:rPr>
          <w:rFonts w:ascii="Times New Roman" w:hAnsi="Times New Roman"/>
          <w:sz w:val="24"/>
          <w:szCs w:val="24"/>
        </w:rPr>
        <w:t xml:space="preserve">ístní komunikace, </w:t>
      </w:r>
      <w:r w:rsidR="00387822">
        <w:rPr>
          <w:rFonts w:ascii="Times New Roman" w:hAnsi="Times New Roman"/>
          <w:sz w:val="24"/>
          <w:szCs w:val="24"/>
        </w:rPr>
        <w:t>T</w:t>
      </w:r>
      <w:r w:rsidRPr="005C75EC">
        <w:rPr>
          <w:rFonts w:ascii="Times New Roman" w:hAnsi="Times New Roman"/>
          <w:sz w:val="24"/>
          <w:szCs w:val="24"/>
        </w:rPr>
        <w:t>ržnice</w:t>
      </w:r>
      <w:r w:rsidR="00387822">
        <w:rPr>
          <w:rFonts w:ascii="Times New Roman" w:hAnsi="Times New Roman"/>
          <w:sz w:val="24"/>
          <w:szCs w:val="24"/>
        </w:rPr>
        <w:t>, P</w:t>
      </w:r>
      <w:r w:rsidRPr="005C75EC">
        <w:rPr>
          <w:rFonts w:ascii="Times New Roman" w:hAnsi="Times New Roman"/>
          <w:sz w:val="24"/>
          <w:szCs w:val="24"/>
        </w:rPr>
        <w:t>arkování</w:t>
      </w:r>
    </w:p>
    <w:p w14:paraId="6E9B88F9" w14:textId="77777777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Bankovní spojení:</w:t>
      </w:r>
      <w:r w:rsidRPr="005C75EC">
        <w:rPr>
          <w:rFonts w:ascii="Times New Roman" w:hAnsi="Times New Roman"/>
          <w:sz w:val="24"/>
          <w:szCs w:val="24"/>
        </w:rPr>
        <w:tab/>
        <w:t>Komerční banka, a. s., pobočka Nový Jičín</w:t>
      </w:r>
    </w:p>
    <w:p w14:paraId="5FE297EA" w14:textId="77777777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Číslo účtu: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  <w:t>16037801/0100</w:t>
      </w:r>
    </w:p>
    <w:p w14:paraId="12EAD5BC" w14:textId="36B3586C" w:rsidR="00D169BE" w:rsidRPr="005C75EC" w:rsidRDefault="00B314C7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169BE" w:rsidRPr="005C75EC">
        <w:rPr>
          <w:rFonts w:ascii="Times New Roman" w:hAnsi="Times New Roman"/>
          <w:sz w:val="24"/>
          <w:szCs w:val="24"/>
        </w:rPr>
        <w:t>-mail:</w:t>
      </w:r>
      <w:r w:rsidR="00D169BE" w:rsidRPr="005C75EC">
        <w:rPr>
          <w:rFonts w:ascii="Times New Roman" w:hAnsi="Times New Roman"/>
          <w:sz w:val="24"/>
          <w:szCs w:val="24"/>
        </w:rPr>
        <w:tab/>
      </w:r>
      <w:r w:rsidR="00D169BE" w:rsidRPr="005C75EC">
        <w:rPr>
          <w:rFonts w:ascii="Times New Roman" w:hAnsi="Times New Roman"/>
          <w:sz w:val="24"/>
          <w:szCs w:val="24"/>
        </w:rPr>
        <w:tab/>
      </w:r>
      <w:proofErr w:type="spellStart"/>
      <w:r w:rsidR="006E0C03">
        <w:rPr>
          <w:rFonts w:ascii="Times New Roman" w:hAnsi="Times New Roman"/>
          <w:sz w:val="24"/>
          <w:szCs w:val="24"/>
        </w:rPr>
        <w:t>xxxxxxxxxxxxxxx</w:t>
      </w:r>
      <w:proofErr w:type="spellEnd"/>
    </w:p>
    <w:p w14:paraId="56164C16" w14:textId="6299044C" w:rsidR="00D169BE" w:rsidRPr="005C75EC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5C75EC">
        <w:rPr>
          <w:rFonts w:ascii="Times New Roman" w:hAnsi="Times New Roman"/>
          <w:sz w:val="24"/>
          <w:szCs w:val="24"/>
        </w:rPr>
        <w:t>Telefon:</w:t>
      </w:r>
      <w:r w:rsidRPr="005C75EC">
        <w:rPr>
          <w:rFonts w:ascii="Times New Roman" w:hAnsi="Times New Roman"/>
          <w:sz w:val="24"/>
          <w:szCs w:val="24"/>
        </w:rPr>
        <w:tab/>
      </w:r>
      <w:r w:rsidRPr="005C75EC">
        <w:rPr>
          <w:rFonts w:ascii="Times New Roman" w:hAnsi="Times New Roman"/>
          <w:sz w:val="24"/>
          <w:szCs w:val="24"/>
        </w:rPr>
        <w:tab/>
      </w:r>
      <w:proofErr w:type="spellStart"/>
      <w:r w:rsidR="006E0C0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5C75EC">
        <w:rPr>
          <w:rFonts w:ascii="Times New Roman" w:hAnsi="Times New Roman"/>
          <w:sz w:val="24"/>
          <w:szCs w:val="24"/>
        </w:rPr>
        <w:tab/>
      </w:r>
    </w:p>
    <w:p w14:paraId="7DC1E281" w14:textId="77777777" w:rsidR="00D169BE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3071CA13" w14:textId="55FD9ECC" w:rsidR="00D169BE" w:rsidRDefault="00D169BE" w:rsidP="00D169BE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C75EC">
        <w:rPr>
          <w:rFonts w:ascii="Times New Roman" w:hAnsi="Times New Roman"/>
          <w:sz w:val="24"/>
          <w:szCs w:val="24"/>
        </w:rPr>
        <w:t>dále jen</w:t>
      </w:r>
      <w:r>
        <w:rPr>
          <w:rFonts w:ascii="Times New Roman" w:hAnsi="Times New Roman"/>
          <w:sz w:val="24"/>
          <w:szCs w:val="24"/>
        </w:rPr>
        <w:t xml:space="preserve"> jako</w:t>
      </w:r>
      <w:r w:rsidRPr="005C75EC">
        <w:rPr>
          <w:rFonts w:ascii="Times New Roman" w:hAnsi="Times New Roman"/>
          <w:sz w:val="24"/>
          <w:szCs w:val="24"/>
        </w:rPr>
        <w:t xml:space="preserve"> „</w:t>
      </w:r>
      <w:r w:rsidRPr="001A3632">
        <w:rPr>
          <w:rFonts w:ascii="Times New Roman" w:hAnsi="Times New Roman"/>
          <w:b/>
          <w:bCs/>
          <w:sz w:val="24"/>
          <w:szCs w:val="24"/>
        </w:rPr>
        <w:t>kupující</w:t>
      </w:r>
      <w:r w:rsidRPr="005C75E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14:paraId="560AB1F4" w14:textId="61CEEAE1" w:rsidR="00D076C6" w:rsidRDefault="00D076C6" w:rsidP="00A5570A">
      <w:pPr>
        <w:spacing w:after="0" w:line="240" w:lineRule="auto"/>
        <w:jc w:val="both"/>
        <w:rPr>
          <w:rFonts w:eastAsia="Calibri" w:cs="Calibri"/>
          <w:b/>
        </w:rPr>
      </w:pPr>
    </w:p>
    <w:p w14:paraId="5B7ADD07" w14:textId="77777777" w:rsidR="007E5BF3" w:rsidRDefault="007E5BF3" w:rsidP="007E5BF3">
      <w:pPr>
        <w:ind w:left="360" w:hanging="360"/>
        <w:jc w:val="both"/>
      </w:pPr>
    </w:p>
    <w:p w14:paraId="137E2CB0" w14:textId="77777777" w:rsidR="007E5BF3" w:rsidRDefault="007E5BF3" w:rsidP="00AF650A">
      <w:pPr>
        <w:ind w:left="360" w:hanging="360"/>
        <w:jc w:val="center"/>
        <w:rPr>
          <w:b/>
        </w:rPr>
      </w:pPr>
      <w:r>
        <w:t>Oba subjekty v textu rovněž uváděny jak</w:t>
      </w:r>
      <w:r w:rsidR="00517346">
        <w:t xml:space="preserve">o </w:t>
      </w:r>
      <w:r w:rsidR="00517346" w:rsidRPr="00517346">
        <w:rPr>
          <w:b/>
        </w:rPr>
        <w:t>„smluvní strany“</w:t>
      </w:r>
    </w:p>
    <w:p w14:paraId="2E0B226C" w14:textId="275D6C5D" w:rsidR="00A5570A" w:rsidRDefault="00C54127" w:rsidP="00A202C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Calibri" w:cs="Calibri"/>
          <w:b/>
        </w:rPr>
      </w:pPr>
      <w:r w:rsidRPr="00F83725">
        <w:rPr>
          <w:rFonts w:eastAsia="Calibri" w:cs="Calibri"/>
          <w:b/>
        </w:rPr>
        <w:lastRenderedPageBreak/>
        <w:t>Předmět smlouvy</w:t>
      </w:r>
    </w:p>
    <w:p w14:paraId="4612E3AE" w14:textId="77777777" w:rsidR="00335103" w:rsidRPr="00335103" w:rsidRDefault="00335103" w:rsidP="00335103">
      <w:pPr>
        <w:spacing w:after="0" w:line="240" w:lineRule="auto"/>
        <w:jc w:val="center"/>
        <w:rPr>
          <w:rFonts w:eastAsia="Calibri" w:cs="Calibri"/>
          <w:b/>
        </w:rPr>
      </w:pPr>
    </w:p>
    <w:p w14:paraId="7C34622C" w14:textId="68FADF98" w:rsidR="00A5570A" w:rsidRPr="00A202CC" w:rsidRDefault="00A202CC" w:rsidP="00A202CC">
      <w:pPr>
        <w:spacing w:after="0" w:line="240" w:lineRule="auto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</w:rPr>
        <w:t xml:space="preserve">1.1. </w:t>
      </w:r>
      <w:r w:rsidR="00C54127" w:rsidRPr="00A202CC">
        <w:rPr>
          <w:rFonts w:eastAsia="Calibri" w:cs="Calibri"/>
        </w:rPr>
        <w:t>Předmětem této smlouvy je</w:t>
      </w:r>
      <w:r w:rsidR="000A59A3" w:rsidRPr="00A202CC">
        <w:rPr>
          <w:rFonts w:eastAsia="Calibri" w:cs="Calibri"/>
        </w:rPr>
        <w:t xml:space="preserve"> sjednání podmínek pro dodání </w:t>
      </w:r>
      <w:r w:rsidR="00C54127" w:rsidRPr="00A202CC">
        <w:rPr>
          <w:rFonts w:eastAsia="Calibri" w:cs="Calibri"/>
        </w:rPr>
        <w:t>zboží</w:t>
      </w:r>
      <w:r w:rsidR="000A59A3" w:rsidRPr="00A202CC">
        <w:rPr>
          <w:rFonts w:eastAsia="Calibri" w:cs="Calibri"/>
        </w:rPr>
        <w:t xml:space="preserve"> mezi stranami</w:t>
      </w:r>
      <w:r w:rsidR="00C54127" w:rsidRPr="00A202CC">
        <w:rPr>
          <w:rFonts w:eastAsia="Calibri" w:cs="Calibri"/>
        </w:rPr>
        <w:t xml:space="preserve">, jehož </w:t>
      </w:r>
      <w:r w:rsidR="000A59A3" w:rsidRPr="00A202CC">
        <w:rPr>
          <w:rFonts w:eastAsia="Calibri" w:cs="Calibri"/>
        </w:rPr>
        <w:t>specifikace je uvedena v příloze č. 1</w:t>
      </w:r>
      <w:r w:rsidR="00AF650A">
        <w:rPr>
          <w:rFonts w:eastAsia="Calibri" w:cs="Calibri"/>
        </w:rPr>
        <w:t xml:space="preserve"> této smlouvy včetně ceníku</w:t>
      </w:r>
      <w:r w:rsidR="003E706A">
        <w:rPr>
          <w:rFonts w:eastAsia="Calibri" w:cs="Calibri"/>
        </w:rPr>
        <w:t>.</w:t>
      </w:r>
      <w:r w:rsidR="0041083D">
        <w:rPr>
          <w:rFonts w:eastAsia="Calibri" w:cs="Calibri"/>
        </w:rPr>
        <w:t xml:space="preserve"> Kupující je oprávněn poptávat rovněž zbožím neuvedené v příloze č. 1, pokud se typově jedná o obdobné zboží a prodávající je zahrne do aktuálního ceníku zboží.</w:t>
      </w:r>
    </w:p>
    <w:p w14:paraId="00A72321" w14:textId="77777777" w:rsidR="00A202CC" w:rsidRDefault="00A202CC" w:rsidP="00A202CC">
      <w:pPr>
        <w:spacing w:after="0" w:line="240" w:lineRule="auto"/>
        <w:jc w:val="both"/>
        <w:rPr>
          <w:rFonts w:eastAsia="Calibri" w:cs="Calibri"/>
        </w:rPr>
      </w:pPr>
    </w:p>
    <w:p w14:paraId="26FB6741" w14:textId="4FF62DEB" w:rsidR="00077E1F" w:rsidRPr="00A202CC" w:rsidRDefault="00A202CC" w:rsidP="00A202CC">
      <w:pPr>
        <w:spacing w:after="0" w:line="240" w:lineRule="auto"/>
        <w:jc w:val="both"/>
        <w:rPr>
          <w:rFonts w:eastAsia="Calibri" w:cs="Calibri"/>
          <w:b/>
          <w:u w:val="single"/>
        </w:rPr>
      </w:pPr>
      <w:r>
        <w:rPr>
          <w:rFonts w:eastAsia="Calibri" w:cs="Calibri"/>
        </w:rPr>
        <w:t xml:space="preserve">1.2. </w:t>
      </w:r>
      <w:r w:rsidR="00C54127" w:rsidRPr="00A202CC">
        <w:rPr>
          <w:rFonts w:eastAsia="Calibri" w:cs="Calibri"/>
        </w:rPr>
        <w:t>Zboží bude dodáváno kupujícímu v průběžných dodávkách na základě jeho dílčích</w:t>
      </w:r>
      <w:r w:rsidR="00A5570A" w:rsidRPr="00A202CC">
        <w:rPr>
          <w:rFonts w:eastAsia="Calibri" w:cs="Calibri"/>
        </w:rPr>
        <w:t xml:space="preserve"> o</w:t>
      </w:r>
      <w:r w:rsidR="00C54127" w:rsidRPr="00A202CC">
        <w:rPr>
          <w:rFonts w:eastAsia="Calibri" w:cs="Calibri"/>
        </w:rPr>
        <w:t>bjednávek specifikujících druh zboží a množství zboží, jež má být dodáno, a dále</w:t>
      </w:r>
      <w:r w:rsidR="00A5570A" w:rsidRPr="00A202CC">
        <w:rPr>
          <w:rFonts w:eastAsia="Calibri" w:cs="Calibri"/>
        </w:rPr>
        <w:t xml:space="preserve"> </w:t>
      </w:r>
      <w:r w:rsidR="00C54127" w:rsidRPr="00A202CC">
        <w:rPr>
          <w:rFonts w:eastAsia="Calibri" w:cs="Calibri"/>
        </w:rPr>
        <w:t>dobu a místo plnění</w:t>
      </w:r>
      <w:r w:rsidR="0056137E" w:rsidRPr="00A202CC">
        <w:rPr>
          <w:rFonts w:eastAsia="Calibri" w:cs="Calibri"/>
        </w:rPr>
        <w:t>.</w:t>
      </w:r>
      <w:r w:rsidR="00C54127" w:rsidRPr="00A202CC">
        <w:rPr>
          <w:rFonts w:eastAsia="Calibri" w:cs="Calibri"/>
        </w:rPr>
        <w:t xml:space="preserve"> Objednávky bude ku</w:t>
      </w:r>
      <w:r w:rsidR="00AF650A">
        <w:rPr>
          <w:rFonts w:eastAsia="Calibri" w:cs="Calibri"/>
        </w:rPr>
        <w:t xml:space="preserve">pující činit telefonicky, </w:t>
      </w:r>
      <w:r w:rsidR="00C54127" w:rsidRPr="00A202CC">
        <w:rPr>
          <w:rFonts w:eastAsia="Calibri" w:cs="Calibri"/>
        </w:rPr>
        <w:t xml:space="preserve">nebo e-mailem </w:t>
      </w:r>
      <w:r w:rsidR="00A5570A" w:rsidRPr="00A202CC">
        <w:rPr>
          <w:rFonts w:eastAsia="Calibri" w:cs="Calibri"/>
        </w:rPr>
        <w:t xml:space="preserve">na </w:t>
      </w:r>
      <w:r w:rsidR="000A59A3" w:rsidRPr="00A202CC">
        <w:rPr>
          <w:rFonts w:eastAsia="Calibri" w:cs="Calibri"/>
        </w:rPr>
        <w:t>adresu</w:t>
      </w:r>
      <w:r w:rsidR="00AF650A">
        <w:rPr>
          <w:rFonts w:eastAsia="Calibri" w:cs="Calibri"/>
        </w:rPr>
        <w:t xml:space="preserve"> </w:t>
      </w:r>
      <w:proofErr w:type="spellStart"/>
      <w:r w:rsidR="006E0C03" w:rsidRPr="006E0C03">
        <w:rPr>
          <w:rFonts w:eastAsia="Calibri" w:cs="Calibri"/>
        </w:rPr>
        <w:t>xxxxxxxxxxxxx</w:t>
      </w:r>
      <w:proofErr w:type="spellEnd"/>
      <w:r w:rsidR="00387822">
        <w:rPr>
          <w:rFonts w:eastAsia="Calibri" w:cs="Calibri"/>
        </w:rPr>
        <w:t xml:space="preserve">, </w:t>
      </w:r>
      <w:r w:rsidR="00A5570A" w:rsidRPr="00A202CC">
        <w:rPr>
          <w:rFonts w:eastAsia="Calibri" w:cs="Calibri"/>
        </w:rPr>
        <w:t>p</w:t>
      </w:r>
      <w:r w:rsidR="00C54127" w:rsidRPr="00A202CC">
        <w:rPr>
          <w:rFonts w:eastAsia="Calibri" w:cs="Calibri"/>
        </w:rPr>
        <w:t>řičemž</w:t>
      </w:r>
      <w:r w:rsidR="00BE5005">
        <w:rPr>
          <w:rFonts w:eastAsia="Calibri" w:cs="Calibri"/>
        </w:rPr>
        <w:t xml:space="preserve"> obdržením objednávky </w:t>
      </w:r>
      <w:r w:rsidR="00AF650A">
        <w:rPr>
          <w:rFonts w:eastAsia="Calibri" w:cs="Calibri"/>
        </w:rPr>
        <w:t xml:space="preserve">prodávajícím je tato pro něj závazná </w:t>
      </w:r>
      <w:r w:rsidR="00BE5005">
        <w:rPr>
          <w:rFonts w:eastAsia="Calibri" w:cs="Calibri"/>
        </w:rPr>
        <w:t xml:space="preserve">a </w:t>
      </w:r>
      <w:r w:rsidR="00C54127" w:rsidRPr="00A202CC">
        <w:rPr>
          <w:rFonts w:eastAsia="Calibri" w:cs="Calibri"/>
        </w:rPr>
        <w:t>prodávající je povinen</w:t>
      </w:r>
      <w:r w:rsidR="00AF650A">
        <w:rPr>
          <w:rFonts w:eastAsia="Calibri" w:cs="Calibri"/>
        </w:rPr>
        <w:t xml:space="preserve"> jí </w:t>
      </w:r>
      <w:r w:rsidR="00BE5005">
        <w:rPr>
          <w:rFonts w:eastAsia="Calibri" w:cs="Calibri"/>
        </w:rPr>
        <w:t xml:space="preserve">plnit </w:t>
      </w:r>
      <w:r w:rsidR="00AF650A">
        <w:rPr>
          <w:rFonts w:eastAsia="Calibri" w:cs="Calibri"/>
        </w:rPr>
        <w:t xml:space="preserve">v jejím rozsahu </w:t>
      </w:r>
      <w:r w:rsidR="00BE5005">
        <w:rPr>
          <w:rFonts w:eastAsia="Calibri" w:cs="Calibri"/>
        </w:rPr>
        <w:t>s</w:t>
      </w:r>
      <w:r w:rsidR="00AF650A">
        <w:rPr>
          <w:rFonts w:eastAsia="Calibri" w:cs="Calibri"/>
        </w:rPr>
        <w:t xml:space="preserve"> tím, že do místa určení Severní Morava v termínu </w:t>
      </w:r>
      <w:r w:rsidR="00BE5005">
        <w:rPr>
          <w:rFonts w:eastAsia="Calibri" w:cs="Calibri"/>
        </w:rPr>
        <w:t xml:space="preserve">do </w:t>
      </w:r>
      <w:r w:rsidR="00680B8C">
        <w:rPr>
          <w:rFonts w:eastAsia="Calibri" w:cs="Calibri"/>
        </w:rPr>
        <w:t>3</w:t>
      </w:r>
      <w:r w:rsidR="00BE5005">
        <w:rPr>
          <w:rFonts w:eastAsia="Calibri" w:cs="Calibri"/>
        </w:rPr>
        <w:t xml:space="preserve"> </w:t>
      </w:r>
      <w:r w:rsidR="00AF650A">
        <w:rPr>
          <w:rFonts w:eastAsia="Calibri" w:cs="Calibri"/>
        </w:rPr>
        <w:t xml:space="preserve">pracovních dnů </w:t>
      </w:r>
      <w:r w:rsidR="00BE5005">
        <w:rPr>
          <w:rFonts w:eastAsia="Calibri" w:cs="Calibri"/>
        </w:rPr>
        <w:t>a osta</w:t>
      </w:r>
      <w:r w:rsidR="00AF650A">
        <w:rPr>
          <w:rFonts w:eastAsia="Calibri" w:cs="Calibri"/>
        </w:rPr>
        <w:t xml:space="preserve">tní místa plnění v ČR ve lhůtě </w:t>
      </w:r>
      <w:r w:rsidR="00BE5005">
        <w:rPr>
          <w:rFonts w:eastAsia="Calibri" w:cs="Calibri"/>
        </w:rPr>
        <w:t xml:space="preserve">do 7 </w:t>
      </w:r>
      <w:r w:rsidR="00AF650A">
        <w:rPr>
          <w:rFonts w:eastAsia="Calibri" w:cs="Calibri"/>
        </w:rPr>
        <w:t xml:space="preserve">pracovních </w:t>
      </w:r>
      <w:r w:rsidR="00BE5005">
        <w:rPr>
          <w:rFonts w:eastAsia="Calibri" w:cs="Calibri"/>
        </w:rPr>
        <w:t xml:space="preserve">dnů od přijetí objednávky. </w:t>
      </w:r>
    </w:p>
    <w:p w14:paraId="15B50049" w14:textId="77777777" w:rsidR="00A5570A" w:rsidRDefault="00A5570A" w:rsidP="00A5570A">
      <w:pPr>
        <w:spacing w:after="0" w:line="240" w:lineRule="auto"/>
        <w:ind w:left="85" w:firstLine="709"/>
        <w:jc w:val="both"/>
        <w:rPr>
          <w:rFonts w:eastAsia="Calibri" w:cs="Calibri"/>
        </w:rPr>
      </w:pPr>
    </w:p>
    <w:p w14:paraId="5BD89D10" w14:textId="77777777" w:rsidR="000A59A3" w:rsidRPr="00A5570A" w:rsidRDefault="00BE5005" w:rsidP="00A202CC">
      <w:pPr>
        <w:jc w:val="both"/>
        <w:rPr>
          <w:rFonts w:eastAsia="Calibri" w:cs="Calibri"/>
        </w:rPr>
      </w:pPr>
      <w:r>
        <w:rPr>
          <w:rFonts w:eastAsia="Calibri" w:cs="Calibri"/>
        </w:rPr>
        <w:t>Zaslaná objednávk</w:t>
      </w:r>
      <w:r w:rsidR="00AF650A">
        <w:rPr>
          <w:rFonts w:eastAsia="Calibri" w:cs="Calibri"/>
        </w:rPr>
        <w:t>a je pro prodávajícího závazná</w:t>
      </w:r>
      <w:r>
        <w:rPr>
          <w:rFonts w:eastAsia="Calibri" w:cs="Calibri"/>
        </w:rPr>
        <w:t>,</w:t>
      </w:r>
      <w:r w:rsidR="00AF650A">
        <w:rPr>
          <w:rFonts w:eastAsia="Calibri" w:cs="Calibri"/>
        </w:rPr>
        <w:t xml:space="preserve"> </w:t>
      </w:r>
      <w:r>
        <w:rPr>
          <w:rFonts w:eastAsia="Calibri" w:cs="Calibri"/>
        </w:rPr>
        <w:t>tedy v jejím rozsa</w:t>
      </w:r>
      <w:r w:rsidR="00AF650A">
        <w:rPr>
          <w:rFonts w:eastAsia="Calibri" w:cs="Calibri"/>
        </w:rPr>
        <w:t xml:space="preserve">hu po jejím obdržením prodávajícím </w:t>
      </w:r>
      <w:r>
        <w:rPr>
          <w:rFonts w:eastAsia="Calibri" w:cs="Calibri"/>
        </w:rPr>
        <w:t xml:space="preserve">vzniká </w:t>
      </w:r>
      <w:r w:rsidR="003E706A">
        <w:rPr>
          <w:rFonts w:eastAsia="Calibri" w:cs="Calibri"/>
        </w:rPr>
        <w:t xml:space="preserve">dílčí kupní smlouva, která je pro obě strany závazná a je </w:t>
      </w:r>
      <w:r w:rsidR="000A59A3" w:rsidRPr="00A5570A">
        <w:rPr>
          <w:rFonts w:eastAsia="Calibri" w:cs="Calibri"/>
        </w:rPr>
        <w:t>nedílnou součástí této rámcové smlouvy.</w:t>
      </w:r>
    </w:p>
    <w:p w14:paraId="200E5B46" w14:textId="77777777" w:rsidR="00A5570A" w:rsidRDefault="00A5570A" w:rsidP="00A5570A">
      <w:pPr>
        <w:spacing w:after="0" w:line="240" w:lineRule="auto"/>
        <w:jc w:val="both"/>
        <w:rPr>
          <w:rFonts w:eastAsia="Calibri" w:cs="Calibri"/>
          <w:b/>
          <w:u w:val="single"/>
        </w:rPr>
      </w:pPr>
    </w:p>
    <w:p w14:paraId="61D0502A" w14:textId="18A88EE7" w:rsidR="00077E1F" w:rsidRDefault="00C54127" w:rsidP="00A202CC">
      <w:pPr>
        <w:pStyle w:val="Odstavecseseznamem"/>
        <w:numPr>
          <w:ilvl w:val="0"/>
          <w:numId w:val="2"/>
        </w:numPr>
        <w:spacing w:after="0" w:line="240" w:lineRule="auto"/>
        <w:rPr>
          <w:rFonts w:eastAsia="Calibri" w:cs="Calibri"/>
          <w:b/>
        </w:rPr>
      </w:pPr>
      <w:r w:rsidRPr="00AF650A">
        <w:rPr>
          <w:rFonts w:eastAsia="Calibri" w:cs="Calibri"/>
          <w:b/>
        </w:rPr>
        <w:t>Kupní cena</w:t>
      </w:r>
    </w:p>
    <w:p w14:paraId="157F055E" w14:textId="77777777" w:rsidR="00335103" w:rsidRPr="00335103" w:rsidRDefault="00335103" w:rsidP="00335103">
      <w:pPr>
        <w:spacing w:after="0" w:line="240" w:lineRule="auto"/>
        <w:ind w:left="3540"/>
        <w:rPr>
          <w:rFonts w:eastAsia="Calibri" w:cs="Calibri"/>
          <w:b/>
        </w:rPr>
      </w:pPr>
    </w:p>
    <w:p w14:paraId="0FA03CE5" w14:textId="0ECA632D" w:rsidR="00A5570A" w:rsidRPr="00A202CC" w:rsidRDefault="00A202CC" w:rsidP="00A202CC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2.1. </w:t>
      </w:r>
      <w:r w:rsidR="000A59A3" w:rsidRPr="00A202CC">
        <w:rPr>
          <w:rFonts w:eastAsia="Calibri" w:cs="Calibri"/>
        </w:rPr>
        <w:t>Cena je sjednána dohodou smluvních stran ve výši dané aktuálním ceníkem prodávajícího</w:t>
      </w:r>
      <w:r w:rsidR="00173A02">
        <w:rPr>
          <w:rFonts w:eastAsia="Calibri" w:cs="Calibri"/>
        </w:rPr>
        <w:t xml:space="preserve"> s uvedením doby platnosti cen. Prodávající se zavazuje vždy minimálně tři dny předem oznámit </w:t>
      </w:r>
      <w:r w:rsidR="00173A02" w:rsidRPr="004C34ED">
        <w:rPr>
          <w:rFonts w:eastAsia="Calibri" w:cs="Calibri"/>
        </w:rPr>
        <w:t>kupující</w:t>
      </w:r>
      <w:r w:rsidR="00082900" w:rsidRPr="004C34ED">
        <w:rPr>
          <w:rFonts w:eastAsia="Calibri" w:cs="Calibri"/>
        </w:rPr>
        <w:t>mu</w:t>
      </w:r>
      <w:r w:rsidR="00173A02">
        <w:rPr>
          <w:rFonts w:eastAsia="Calibri" w:cs="Calibri"/>
        </w:rPr>
        <w:t xml:space="preserve"> změnu ceníku. </w:t>
      </w:r>
      <w:r w:rsidR="00A5570A" w:rsidRPr="00A202CC">
        <w:rPr>
          <w:rFonts w:eastAsia="Calibri" w:cs="Calibri"/>
        </w:rPr>
        <w:t xml:space="preserve"> </w:t>
      </w:r>
    </w:p>
    <w:p w14:paraId="114CC44F" w14:textId="77777777" w:rsidR="00A5570A" w:rsidRDefault="00A5570A" w:rsidP="00A5570A">
      <w:pPr>
        <w:pStyle w:val="Odstavecseseznamem"/>
        <w:spacing w:after="0" w:line="240" w:lineRule="auto"/>
        <w:jc w:val="both"/>
        <w:rPr>
          <w:rFonts w:eastAsia="Calibri" w:cs="Calibri"/>
        </w:rPr>
      </w:pPr>
    </w:p>
    <w:p w14:paraId="4913B722" w14:textId="48A90CD0" w:rsidR="00A202CC" w:rsidRDefault="00A202CC" w:rsidP="00A202CC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2.2. </w:t>
      </w:r>
      <w:r w:rsidR="00C54127" w:rsidRPr="00A202CC">
        <w:rPr>
          <w:rFonts w:eastAsia="Calibri" w:cs="Calibri"/>
        </w:rPr>
        <w:t>Smluvní strany se dohodly, že kupní cena zboží zahrnuje všechny náklady související s dodávkou zboží (dopravu, clo a další)</w:t>
      </w:r>
      <w:r w:rsidR="002550E9">
        <w:rPr>
          <w:rFonts w:eastAsia="Calibri" w:cs="Calibri"/>
        </w:rPr>
        <w:t>.</w:t>
      </w:r>
    </w:p>
    <w:p w14:paraId="6254B005" w14:textId="77777777" w:rsidR="00060B80" w:rsidRDefault="00060B80" w:rsidP="00A202CC">
      <w:pPr>
        <w:spacing w:after="0" w:line="240" w:lineRule="auto"/>
        <w:jc w:val="both"/>
        <w:rPr>
          <w:rFonts w:eastAsia="Calibri" w:cs="Calibri"/>
        </w:rPr>
      </w:pPr>
    </w:p>
    <w:p w14:paraId="1465622E" w14:textId="77777777" w:rsidR="00CD0C71" w:rsidRDefault="00AF650A" w:rsidP="00A202CC">
      <w:pP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>2.3. V případě</w:t>
      </w:r>
      <w:r w:rsidR="00CD0C71">
        <w:rPr>
          <w:rFonts w:eastAsia="Calibri" w:cs="Calibri"/>
        </w:rPr>
        <w:t>,</w:t>
      </w:r>
      <w:r>
        <w:rPr>
          <w:rFonts w:eastAsia="Calibri" w:cs="Calibri"/>
        </w:rPr>
        <w:t xml:space="preserve"> </w:t>
      </w:r>
      <w:r w:rsidR="00CD0C71">
        <w:rPr>
          <w:rFonts w:eastAsia="Calibri" w:cs="Calibri"/>
        </w:rPr>
        <w:t>že kupující d</w:t>
      </w:r>
      <w:r w:rsidR="00517346">
        <w:rPr>
          <w:rFonts w:eastAsia="Calibri" w:cs="Calibri"/>
        </w:rPr>
        <w:t xml:space="preserve">osáhne obratu dodávek nad </w:t>
      </w:r>
      <w:r w:rsidR="00C3489C">
        <w:rPr>
          <w:rFonts w:eastAsia="Calibri" w:cs="Calibri"/>
        </w:rPr>
        <w:t xml:space="preserve">300 000 </w:t>
      </w:r>
      <w:r w:rsidR="00517346">
        <w:rPr>
          <w:rFonts w:eastAsia="Calibri" w:cs="Calibri"/>
        </w:rPr>
        <w:t>Kč</w:t>
      </w:r>
      <w:r w:rsidR="00C3489C">
        <w:rPr>
          <w:rFonts w:eastAsia="Calibri" w:cs="Calibri"/>
        </w:rPr>
        <w:t xml:space="preserve"> bez DPH</w:t>
      </w:r>
      <w:r w:rsidR="00CD0C71">
        <w:rPr>
          <w:rFonts w:eastAsia="Calibri" w:cs="Calibri"/>
        </w:rPr>
        <w:t>, prodávající poskytne nový ceník, který zohlední množstevní slevu ve výši</w:t>
      </w:r>
      <w:r w:rsidR="00C3489C">
        <w:rPr>
          <w:rFonts w:eastAsia="Calibri" w:cs="Calibri"/>
        </w:rPr>
        <w:t xml:space="preserve"> 3%</w:t>
      </w:r>
      <w:r w:rsidR="00CD0C71">
        <w:rPr>
          <w:rFonts w:eastAsia="Calibri" w:cs="Calibri"/>
        </w:rPr>
        <w:t xml:space="preserve">. </w:t>
      </w:r>
    </w:p>
    <w:p w14:paraId="1074357D" w14:textId="77777777" w:rsidR="00A202CC" w:rsidRPr="00A202CC" w:rsidRDefault="00A202CC" w:rsidP="00A202CC">
      <w:pPr>
        <w:spacing w:after="0" w:line="240" w:lineRule="auto"/>
        <w:jc w:val="both"/>
        <w:rPr>
          <w:rFonts w:eastAsia="Calibri" w:cs="Calibri"/>
        </w:rPr>
      </w:pPr>
    </w:p>
    <w:p w14:paraId="5534A76B" w14:textId="77777777" w:rsidR="00077E1F" w:rsidRPr="00A202CC" w:rsidRDefault="00C54127" w:rsidP="00A202CC">
      <w:pPr>
        <w:pStyle w:val="Odstavecseseznamem"/>
        <w:numPr>
          <w:ilvl w:val="0"/>
          <w:numId w:val="2"/>
        </w:numPr>
        <w:spacing w:after="0" w:line="240" w:lineRule="auto"/>
        <w:rPr>
          <w:rFonts w:eastAsia="Calibri" w:cs="Calibri"/>
        </w:rPr>
      </w:pPr>
      <w:r w:rsidRPr="00A202CC">
        <w:rPr>
          <w:rFonts w:eastAsia="Calibri" w:cs="Calibri"/>
          <w:b/>
        </w:rPr>
        <w:t>Platební podmínky, splatnost kupní ceny</w:t>
      </w:r>
      <w:r w:rsidRPr="00A202CC">
        <w:rPr>
          <w:rFonts w:eastAsia="Calibri" w:cs="Calibri"/>
          <w:b/>
        </w:rPr>
        <w:br/>
      </w:r>
    </w:p>
    <w:p w14:paraId="600797C0" w14:textId="77777777" w:rsidR="00A202CC" w:rsidRDefault="00A202CC" w:rsidP="00A202CC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3.1. </w:t>
      </w:r>
      <w:r w:rsidR="00C54127" w:rsidRPr="00A202CC">
        <w:rPr>
          <w:rFonts w:eastAsia="Calibri" w:cs="Calibri"/>
        </w:rPr>
        <w:t>Smluvní strany se dohodly, že kupní cena je splatná na základě jednotlivých faktur</w:t>
      </w:r>
      <w:r w:rsidR="0056137E" w:rsidRPr="00A202CC">
        <w:rPr>
          <w:rFonts w:eastAsia="Calibri" w:cs="Calibri"/>
        </w:rPr>
        <w:t xml:space="preserve"> z</w:t>
      </w:r>
      <w:r w:rsidR="00AF650A">
        <w:rPr>
          <w:rFonts w:eastAsia="Calibri" w:cs="Calibri"/>
        </w:rPr>
        <w:t xml:space="preserve">a jednotlivé splněné objednávky vystavené po převzetí zboží, </w:t>
      </w:r>
      <w:r w:rsidR="0056137E" w:rsidRPr="00A202CC">
        <w:rPr>
          <w:rFonts w:eastAsia="Calibri" w:cs="Calibri"/>
        </w:rPr>
        <w:t>a v</w:t>
      </w:r>
      <w:r w:rsidR="00AF650A">
        <w:rPr>
          <w:rFonts w:eastAsia="Calibri" w:cs="Calibri"/>
        </w:rPr>
        <w:t xml:space="preserve"> </w:t>
      </w:r>
      <w:r w:rsidR="0056137E" w:rsidRPr="00A202CC">
        <w:rPr>
          <w:rFonts w:eastAsia="Calibri" w:cs="Calibri"/>
        </w:rPr>
        <w:t>souladu s potvrzenými dodacími listy.</w:t>
      </w:r>
    </w:p>
    <w:p w14:paraId="1E557F76" w14:textId="7038349E" w:rsidR="003659CA" w:rsidRDefault="003659CA" w:rsidP="00A202CC">
      <w:pPr>
        <w:jc w:val="both"/>
        <w:rPr>
          <w:rFonts w:eastAsia="Calibri" w:cs="Calibri"/>
          <w:i/>
        </w:rPr>
      </w:pPr>
      <w:r w:rsidRPr="003659CA">
        <w:rPr>
          <w:rFonts w:eastAsia="Calibri" w:cs="Calibri"/>
          <w:i/>
        </w:rPr>
        <w:t>Může být:</w:t>
      </w:r>
      <w:r w:rsidR="00AF650A">
        <w:rPr>
          <w:rFonts w:eastAsia="Calibri" w:cs="Calibri"/>
          <w:i/>
        </w:rPr>
        <w:t xml:space="preserve"> </w:t>
      </w:r>
      <w:r w:rsidRPr="003659CA">
        <w:rPr>
          <w:rFonts w:eastAsia="Calibri" w:cs="Calibri"/>
          <w:i/>
        </w:rPr>
        <w:t>Strany se dohodly,</w:t>
      </w:r>
      <w:r>
        <w:rPr>
          <w:rFonts w:eastAsia="Calibri" w:cs="Calibri"/>
          <w:i/>
        </w:rPr>
        <w:t xml:space="preserve"> </w:t>
      </w:r>
      <w:r w:rsidRPr="003659CA">
        <w:rPr>
          <w:rFonts w:eastAsia="Calibri" w:cs="Calibri"/>
          <w:i/>
        </w:rPr>
        <w:t>že cena bude hrazena 1x měsíčně, na základě vystavené faktury prodávajícího s DUZP poslední den měsíce</w:t>
      </w:r>
      <w:r w:rsidR="00AF650A">
        <w:rPr>
          <w:rFonts w:eastAsia="Calibri" w:cs="Calibri"/>
          <w:i/>
        </w:rPr>
        <w:t xml:space="preserve">, </w:t>
      </w:r>
      <w:r w:rsidRPr="003659CA">
        <w:rPr>
          <w:rFonts w:eastAsia="Calibri" w:cs="Calibri"/>
          <w:i/>
        </w:rPr>
        <w:t>ve kterém byly uskutečněn všechny dodávky zboží.</w:t>
      </w:r>
      <w:r w:rsidR="00AF650A">
        <w:rPr>
          <w:rFonts w:eastAsia="Calibri" w:cs="Calibri"/>
          <w:i/>
        </w:rPr>
        <w:t xml:space="preserve"> </w:t>
      </w:r>
      <w:r>
        <w:rPr>
          <w:rFonts w:eastAsia="Calibri" w:cs="Calibri"/>
          <w:i/>
        </w:rPr>
        <w:t>Přílohou faktury pak musí být potvrzené dodací listy za daný měsíc.</w:t>
      </w:r>
    </w:p>
    <w:p w14:paraId="51079C1F" w14:textId="2C23DC72" w:rsidR="0056137E" w:rsidRDefault="00A202CC" w:rsidP="00A202CC">
      <w:pPr>
        <w:jc w:val="both"/>
        <w:rPr>
          <w:rFonts w:eastAsia="Calibri" w:cs="Calibri"/>
        </w:rPr>
      </w:pPr>
      <w:r>
        <w:rPr>
          <w:rFonts w:eastAsia="Calibri" w:cs="Calibri"/>
        </w:rPr>
        <w:t xml:space="preserve">3.2. </w:t>
      </w:r>
      <w:r w:rsidR="0056137E" w:rsidRPr="00A202CC">
        <w:rPr>
          <w:rFonts w:eastAsia="Calibri" w:cs="Calibri"/>
        </w:rPr>
        <w:t xml:space="preserve">Splatnost faktury činí </w:t>
      </w:r>
      <w:r w:rsidR="00BE5005">
        <w:rPr>
          <w:rFonts w:eastAsia="Calibri" w:cs="Calibri"/>
        </w:rPr>
        <w:t>21</w:t>
      </w:r>
      <w:r w:rsidR="0056137E" w:rsidRPr="00A202CC">
        <w:rPr>
          <w:rFonts w:eastAsia="Calibri" w:cs="Calibri"/>
        </w:rPr>
        <w:t xml:space="preserve"> d</w:t>
      </w:r>
      <w:r w:rsidR="00BE5005">
        <w:rPr>
          <w:rFonts w:eastAsia="Calibri" w:cs="Calibri"/>
        </w:rPr>
        <w:t>en</w:t>
      </w:r>
      <w:r w:rsidR="0056137E" w:rsidRPr="00A202CC">
        <w:rPr>
          <w:rFonts w:eastAsia="Calibri" w:cs="Calibri"/>
        </w:rPr>
        <w:t xml:space="preserve"> ode dne jejího obdržení.</w:t>
      </w:r>
    </w:p>
    <w:p w14:paraId="76CCDA33" w14:textId="77777777" w:rsidR="0015459E" w:rsidRPr="00A202CC" w:rsidRDefault="0015459E" w:rsidP="00A202CC">
      <w:pPr>
        <w:jc w:val="both"/>
        <w:rPr>
          <w:rFonts w:eastAsia="Calibri" w:cs="Calibri"/>
        </w:rPr>
      </w:pPr>
    </w:p>
    <w:p w14:paraId="2A73F5BB" w14:textId="77777777" w:rsidR="0056137E" w:rsidRPr="00A202CC" w:rsidRDefault="00A202CC" w:rsidP="00A202CC">
      <w:pPr>
        <w:pStyle w:val="Odstavecseseznamem"/>
        <w:numPr>
          <w:ilvl w:val="0"/>
          <w:numId w:val="2"/>
        </w:numPr>
        <w:jc w:val="both"/>
        <w:rPr>
          <w:rFonts w:eastAsia="Calibri" w:cs="Calibri"/>
          <w:b/>
        </w:rPr>
      </w:pPr>
      <w:r w:rsidRPr="00A202CC">
        <w:rPr>
          <w:rFonts w:eastAsia="Calibri" w:cs="Calibri"/>
          <w:b/>
        </w:rPr>
        <w:t>D</w:t>
      </w:r>
      <w:r w:rsidR="0056137E" w:rsidRPr="00A202CC">
        <w:rPr>
          <w:rFonts w:eastAsia="Calibri" w:cs="Calibri"/>
          <w:b/>
        </w:rPr>
        <w:t>odání zboží</w:t>
      </w:r>
      <w:r w:rsidR="00517346">
        <w:rPr>
          <w:rFonts w:eastAsia="Calibri" w:cs="Calibri"/>
          <w:b/>
        </w:rPr>
        <w:t xml:space="preserve">, záruka a </w:t>
      </w:r>
      <w:r w:rsidR="00732465">
        <w:rPr>
          <w:rFonts w:eastAsia="Calibri" w:cs="Calibri"/>
          <w:b/>
        </w:rPr>
        <w:t xml:space="preserve">odpovědnost za vady </w:t>
      </w:r>
    </w:p>
    <w:p w14:paraId="6FA1ED43" w14:textId="31609DD7" w:rsidR="00292C54" w:rsidRDefault="00A202CC" w:rsidP="00292C54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 xml:space="preserve">4.1. </w:t>
      </w:r>
      <w:r w:rsidR="00D116BF" w:rsidRPr="00A5570A">
        <w:rPr>
          <w:rFonts w:eastAsia="Calibri" w:cs="Calibri"/>
        </w:rPr>
        <w:t>Prodávající</w:t>
      </w:r>
      <w:r w:rsidR="0056137E" w:rsidRPr="00A5570A">
        <w:rPr>
          <w:rFonts w:eastAsia="Calibri" w:cs="Calibri"/>
        </w:rPr>
        <w:t xml:space="preserve"> je povinen dodat zboží v souladu s potvrzenou objednávkou a strany si ujednávají,</w:t>
      </w:r>
    </w:p>
    <w:p w14:paraId="3DA6D3F6" w14:textId="64356649" w:rsidR="00732465" w:rsidRDefault="0056137E" w:rsidP="00292C54">
      <w:pPr>
        <w:spacing w:after="0"/>
        <w:jc w:val="both"/>
        <w:rPr>
          <w:rFonts w:eastAsia="Calibri" w:cs="Calibri"/>
        </w:rPr>
      </w:pPr>
      <w:r w:rsidRPr="00A5570A">
        <w:rPr>
          <w:rFonts w:eastAsia="Calibri" w:cs="Calibri"/>
        </w:rPr>
        <w:t xml:space="preserve">že uznávají jako kontrolu </w:t>
      </w:r>
      <w:r w:rsidR="00732465">
        <w:rPr>
          <w:rFonts w:eastAsia="Calibri" w:cs="Calibri"/>
        </w:rPr>
        <w:t>dodávky zboží osobou určenou na straně kupujícího při přebírání zboží.</w:t>
      </w:r>
    </w:p>
    <w:p w14:paraId="441E53B7" w14:textId="0A8E64C4" w:rsidR="0056137E" w:rsidRDefault="00F83725" w:rsidP="00292C54">
      <w:pPr>
        <w:jc w:val="both"/>
        <w:rPr>
          <w:rFonts w:eastAsia="Calibri" w:cs="Calibri"/>
        </w:rPr>
      </w:pPr>
      <w:r>
        <w:rPr>
          <w:rFonts w:eastAsia="Calibri" w:cs="Calibri"/>
        </w:rPr>
        <w:t>4.2</w:t>
      </w:r>
      <w:r w:rsidR="00732465">
        <w:rPr>
          <w:rFonts w:eastAsia="Calibri" w:cs="Calibri"/>
        </w:rPr>
        <w:t xml:space="preserve">. </w:t>
      </w:r>
      <w:r w:rsidR="00732465" w:rsidRPr="00F83725">
        <w:rPr>
          <w:rFonts w:eastAsia="Calibri" w:cs="Calibri"/>
        </w:rPr>
        <w:t>Prodávající odpovídá za vady zboží,</w:t>
      </w:r>
      <w:r w:rsidR="00517346" w:rsidRPr="00F83725">
        <w:rPr>
          <w:rFonts w:eastAsia="Calibri" w:cs="Calibri"/>
        </w:rPr>
        <w:t xml:space="preserve"> které</w:t>
      </w:r>
      <w:r w:rsidR="00D116BF" w:rsidRPr="00F83725">
        <w:rPr>
          <w:rFonts w:eastAsia="Calibri" w:cs="Calibri"/>
        </w:rPr>
        <w:t xml:space="preserve"> </w:t>
      </w:r>
      <w:r w:rsidR="004A56F2" w:rsidRPr="00F83725">
        <w:rPr>
          <w:rFonts w:eastAsia="Calibri" w:cs="Calibri"/>
        </w:rPr>
        <w:t>se vyskytly v okamžiku převzetí zboží a dále po dobu záruky v</w:t>
      </w:r>
      <w:r w:rsidRPr="00F83725">
        <w:rPr>
          <w:rFonts w:eastAsia="Calibri" w:cs="Calibri"/>
        </w:rPr>
        <w:t> </w:t>
      </w:r>
      <w:r w:rsidR="004A56F2" w:rsidRPr="00F83725">
        <w:rPr>
          <w:rFonts w:eastAsia="Calibri" w:cs="Calibri"/>
        </w:rPr>
        <w:t>dé</w:t>
      </w:r>
      <w:r w:rsidR="00517346" w:rsidRPr="00F83725">
        <w:rPr>
          <w:rFonts w:eastAsia="Calibri" w:cs="Calibri"/>
        </w:rPr>
        <w:t>lce</w:t>
      </w:r>
      <w:r w:rsidRPr="00F83725">
        <w:rPr>
          <w:rFonts w:eastAsia="Calibri" w:cs="Calibri"/>
        </w:rPr>
        <w:t xml:space="preserve"> </w:t>
      </w:r>
      <w:r>
        <w:rPr>
          <w:rFonts w:eastAsia="Calibri" w:cs="Calibri"/>
        </w:rPr>
        <w:t>uvedené na obalu</w:t>
      </w:r>
      <w:r w:rsidR="0041083D">
        <w:rPr>
          <w:rFonts w:eastAsia="Calibri" w:cs="Calibri"/>
        </w:rPr>
        <w:t xml:space="preserve"> není-li uvedena na obalu délka záruky platí délka záruky 24 měsíců ode dne předání zboží.</w:t>
      </w:r>
    </w:p>
    <w:p w14:paraId="5A7E7B08" w14:textId="77777777" w:rsidR="00077E1F" w:rsidRPr="00A202CC" w:rsidRDefault="00C54127" w:rsidP="00A202CC">
      <w:pPr>
        <w:pStyle w:val="Odstavecseseznamem"/>
        <w:numPr>
          <w:ilvl w:val="0"/>
          <w:numId w:val="2"/>
        </w:numPr>
        <w:rPr>
          <w:rFonts w:eastAsia="Calibri" w:cs="Calibri"/>
          <w:b/>
        </w:rPr>
      </w:pPr>
      <w:r w:rsidRPr="00A202CC">
        <w:rPr>
          <w:rFonts w:eastAsia="Calibri" w:cs="Calibri"/>
          <w:b/>
        </w:rPr>
        <w:lastRenderedPageBreak/>
        <w:t>Sankční ustanovení</w:t>
      </w:r>
      <w:r w:rsidRPr="00A202CC">
        <w:rPr>
          <w:rFonts w:eastAsia="Calibri" w:cs="Calibri"/>
          <w:b/>
        </w:rPr>
        <w:br/>
      </w:r>
    </w:p>
    <w:p w14:paraId="4142BCCB" w14:textId="77777777" w:rsidR="00077E1F" w:rsidRPr="00A5570A" w:rsidRDefault="0056137E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5.1.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V</w:t>
      </w:r>
      <w:r w:rsidR="00A202CC">
        <w:rPr>
          <w:rFonts w:eastAsia="Calibri" w:cs="Calibri"/>
        </w:rPr>
        <w:t> </w:t>
      </w:r>
      <w:r w:rsidR="00C54127" w:rsidRPr="00A5570A">
        <w:rPr>
          <w:rFonts w:eastAsia="Calibri" w:cs="Calibri"/>
        </w:rPr>
        <w:t>případě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nedodržení termínu splatnosti dle článku III. této smlouvy je prodávající</w:t>
      </w:r>
      <w:r w:rsidR="00C54127" w:rsidRPr="00A5570A">
        <w:rPr>
          <w:rFonts w:eastAsia="Calibri" w:cs="Calibri"/>
        </w:rPr>
        <w:br/>
        <w:t xml:space="preserve">oprávněn kupujícímu vyúčtovat </w:t>
      </w:r>
      <w:r w:rsidRPr="00A5570A">
        <w:rPr>
          <w:rFonts w:eastAsia="Calibri" w:cs="Calibri"/>
        </w:rPr>
        <w:t xml:space="preserve">úrok z prodlení dle </w:t>
      </w:r>
      <w:proofErr w:type="spellStart"/>
      <w:r w:rsidRPr="00A5570A">
        <w:rPr>
          <w:rFonts w:eastAsia="Calibri" w:cs="Calibri"/>
        </w:rPr>
        <w:t>vl</w:t>
      </w:r>
      <w:proofErr w:type="spellEnd"/>
      <w:r w:rsidRPr="00A5570A">
        <w:rPr>
          <w:rFonts w:eastAsia="Calibri" w:cs="Calibri"/>
        </w:rPr>
        <w:t xml:space="preserve">. </w:t>
      </w:r>
      <w:proofErr w:type="spellStart"/>
      <w:r w:rsidRPr="00A5570A">
        <w:rPr>
          <w:rFonts w:eastAsia="Calibri" w:cs="Calibri"/>
        </w:rPr>
        <w:t>nař</w:t>
      </w:r>
      <w:proofErr w:type="spellEnd"/>
      <w:r w:rsidRPr="00A5570A">
        <w:rPr>
          <w:rFonts w:eastAsia="Calibri" w:cs="Calibri"/>
        </w:rPr>
        <w:t>.</w:t>
      </w:r>
      <w:r w:rsidR="00517346">
        <w:rPr>
          <w:rFonts w:eastAsia="Calibri" w:cs="Calibri"/>
        </w:rPr>
        <w:t>:</w:t>
      </w:r>
      <w:r w:rsidRPr="00A5570A">
        <w:rPr>
          <w:rFonts w:eastAsia="Calibri" w:cs="Calibri"/>
        </w:rPr>
        <w:t xml:space="preserve"> 351/2013 Sb.</w:t>
      </w:r>
    </w:p>
    <w:p w14:paraId="38519E40" w14:textId="77777777" w:rsidR="00077E1F" w:rsidRPr="00A5570A" w:rsidRDefault="0056137E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5.2.</w:t>
      </w:r>
      <w:r w:rsidR="00A202CC">
        <w:rPr>
          <w:rFonts w:eastAsia="Calibri" w:cs="Calibri"/>
        </w:rPr>
        <w:t xml:space="preserve"> V</w:t>
      </w:r>
      <w:r w:rsidRPr="00A5570A">
        <w:rPr>
          <w:rFonts w:eastAsia="Calibri" w:cs="Calibri"/>
        </w:rPr>
        <w:t xml:space="preserve"> případě prodlení s dodáním zboží prodávajícím, se tento zavazuje uhradit kupujícímu smluvní pokutu ve výši 0,05% z ceny nedodaného zboží</w:t>
      </w:r>
      <w:r w:rsidR="00853B8C">
        <w:rPr>
          <w:rFonts w:eastAsia="Calibri" w:cs="Calibri"/>
        </w:rPr>
        <w:t xml:space="preserve"> za každý započatý den prodlení</w:t>
      </w:r>
      <w:r w:rsidRPr="00A5570A">
        <w:rPr>
          <w:rFonts w:eastAsia="Calibri" w:cs="Calibri"/>
        </w:rPr>
        <w:t>.</w:t>
      </w:r>
    </w:p>
    <w:p w14:paraId="1C0C9492" w14:textId="77777777" w:rsidR="002550E9" w:rsidRPr="00A202CC" w:rsidRDefault="002550E9" w:rsidP="00A5570A">
      <w:pPr>
        <w:jc w:val="both"/>
        <w:rPr>
          <w:rFonts w:eastAsia="Calibri" w:cs="Calibri"/>
          <w:b/>
        </w:rPr>
      </w:pPr>
    </w:p>
    <w:p w14:paraId="1FC1812C" w14:textId="77777777" w:rsidR="00077E1F" w:rsidRPr="00A202CC" w:rsidRDefault="00C54127" w:rsidP="00A202CC">
      <w:pPr>
        <w:pStyle w:val="Odstavecseseznamem"/>
        <w:numPr>
          <w:ilvl w:val="0"/>
          <w:numId w:val="2"/>
        </w:numPr>
        <w:jc w:val="both"/>
        <w:rPr>
          <w:rFonts w:eastAsia="Calibri" w:cs="Calibri"/>
          <w:b/>
        </w:rPr>
      </w:pPr>
      <w:bookmarkStart w:id="2" w:name="_Hlk102344000"/>
      <w:r w:rsidRPr="00A202CC">
        <w:rPr>
          <w:rFonts w:eastAsia="Calibri" w:cs="Calibri"/>
          <w:b/>
        </w:rPr>
        <w:t>Doba a místo plnění</w:t>
      </w:r>
    </w:p>
    <w:p w14:paraId="5D8535CC" w14:textId="69B9EF74" w:rsidR="00A202CC" w:rsidRDefault="0056137E" w:rsidP="00A202CC">
      <w:pPr>
        <w:spacing w:after="0" w:line="240" w:lineRule="auto"/>
        <w:rPr>
          <w:rFonts w:eastAsia="Calibri" w:cs="Calibri"/>
        </w:rPr>
      </w:pPr>
      <w:r w:rsidRPr="00A5570A">
        <w:rPr>
          <w:rFonts w:eastAsia="Calibri" w:cs="Calibri"/>
        </w:rPr>
        <w:t>6.1.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Doba plnění (dodávky zboží kupujícímu) bude stanovena na základě dílčích objednávek</w:t>
      </w:r>
      <w:r w:rsidR="00292C54">
        <w:rPr>
          <w:rFonts w:eastAsia="Calibri" w:cs="Calibri"/>
        </w:rPr>
        <w:t xml:space="preserve"> k</w:t>
      </w:r>
      <w:r w:rsidR="00C54127" w:rsidRPr="00A5570A">
        <w:rPr>
          <w:rFonts w:eastAsia="Calibri" w:cs="Calibri"/>
        </w:rPr>
        <w:t>upujícího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potvrzených prodávajícím.</w:t>
      </w:r>
      <w:r w:rsidR="00C54127" w:rsidRPr="00A5570A">
        <w:rPr>
          <w:rFonts w:eastAsia="Calibri" w:cs="Calibri"/>
        </w:rPr>
        <w:br/>
      </w:r>
    </w:p>
    <w:p w14:paraId="5A6DB185" w14:textId="357EF015" w:rsidR="003E706A" w:rsidRDefault="003E706A" w:rsidP="00853B8C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 xml:space="preserve">6.2.Místo plnění </w:t>
      </w:r>
      <w:r w:rsidR="00517346">
        <w:rPr>
          <w:rFonts w:eastAsia="Calibri" w:cs="Calibri"/>
        </w:rPr>
        <w:t>je rovněž</w:t>
      </w:r>
      <w:r>
        <w:rPr>
          <w:rFonts w:eastAsia="Calibri" w:cs="Calibri"/>
        </w:rPr>
        <w:t xml:space="preserve"> </w:t>
      </w:r>
      <w:r w:rsidR="00517346">
        <w:rPr>
          <w:rFonts w:eastAsia="Calibri" w:cs="Calibri"/>
        </w:rPr>
        <w:t>uvedeno v objednávkách</w:t>
      </w:r>
      <w:r>
        <w:rPr>
          <w:rFonts w:eastAsia="Calibri" w:cs="Calibri"/>
        </w:rPr>
        <w:t>.</w:t>
      </w:r>
    </w:p>
    <w:p w14:paraId="3D401010" w14:textId="77777777" w:rsidR="003E706A" w:rsidRDefault="003E706A" w:rsidP="00853B8C">
      <w:pPr>
        <w:spacing w:after="0" w:line="240" w:lineRule="auto"/>
        <w:rPr>
          <w:rFonts w:eastAsia="Calibri" w:cs="Calibri"/>
        </w:rPr>
      </w:pPr>
    </w:p>
    <w:p w14:paraId="5DB4F9FF" w14:textId="484BED69" w:rsidR="00077E1F" w:rsidRDefault="00517346" w:rsidP="00853B8C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 xml:space="preserve">6.3. </w:t>
      </w:r>
      <w:r w:rsidRPr="00695CC7">
        <w:rPr>
          <w:rFonts w:eastAsia="Calibri" w:cstheme="minorHAnsi"/>
        </w:rPr>
        <w:t>Náklady</w:t>
      </w:r>
      <w:r w:rsidR="00C54127" w:rsidRPr="00695CC7">
        <w:rPr>
          <w:rFonts w:eastAsia="Calibri" w:cstheme="minorHAnsi"/>
        </w:rPr>
        <w:t xml:space="preserve"> na dopravu jsou již zahrnuty v kupní ceně</w:t>
      </w:r>
      <w:r w:rsidR="00BA466C" w:rsidRPr="00695CC7">
        <w:rPr>
          <w:rFonts w:eastAsia="Calibri" w:cstheme="minorHAnsi"/>
        </w:rPr>
        <w:t xml:space="preserve">, výjimku tvoří dodání produktu - </w:t>
      </w:r>
      <w:r w:rsidR="00BA466C" w:rsidRPr="00695CC7">
        <w:rPr>
          <w:rFonts w:cstheme="minorHAnsi"/>
        </w:rPr>
        <w:t xml:space="preserve">Studená </w:t>
      </w:r>
      <w:proofErr w:type="spellStart"/>
      <w:r w:rsidR="00BA466C" w:rsidRPr="00695CC7">
        <w:rPr>
          <w:rFonts w:cstheme="minorHAnsi"/>
        </w:rPr>
        <w:t>asf</w:t>
      </w:r>
      <w:proofErr w:type="spellEnd"/>
      <w:r w:rsidR="00BA466C" w:rsidRPr="00695CC7">
        <w:rPr>
          <w:rFonts w:cstheme="minorHAnsi"/>
        </w:rPr>
        <w:t xml:space="preserve">. směs </w:t>
      </w:r>
      <w:proofErr w:type="spellStart"/>
      <w:r w:rsidR="00BA466C" w:rsidRPr="00695CC7">
        <w:rPr>
          <w:rFonts w:cstheme="minorHAnsi"/>
        </w:rPr>
        <w:t>Denbit</w:t>
      </w:r>
      <w:proofErr w:type="spellEnd"/>
      <w:r w:rsidR="00BA466C" w:rsidRPr="00695CC7">
        <w:rPr>
          <w:rFonts w:cstheme="minorHAnsi"/>
        </w:rPr>
        <w:t xml:space="preserve"> RB (kbelík 25kg), kde k nabídnuté kupní ceně uvedeného zboží bude připočítáno dopravné 150,-Kč/paleta (400kg = 16ks) bez DPH</w:t>
      </w:r>
      <w:r w:rsidR="00BA466C" w:rsidRPr="00695CC7">
        <w:rPr>
          <w:rFonts w:eastAsia="Calibri" w:cstheme="minorHAnsi"/>
        </w:rPr>
        <w:t>.</w:t>
      </w:r>
    </w:p>
    <w:bookmarkEnd w:id="2"/>
    <w:p w14:paraId="55117E20" w14:textId="77777777" w:rsidR="002550E9" w:rsidRPr="00A5570A" w:rsidRDefault="002550E9" w:rsidP="00A202CC">
      <w:pPr>
        <w:rPr>
          <w:rFonts w:eastAsia="Calibri" w:cs="Calibri"/>
        </w:rPr>
      </w:pPr>
    </w:p>
    <w:p w14:paraId="08A79799" w14:textId="77777777" w:rsidR="00077E1F" w:rsidRPr="00A202CC" w:rsidRDefault="00C54127" w:rsidP="00A202CC">
      <w:pPr>
        <w:pStyle w:val="Odstavecseseznamem"/>
        <w:numPr>
          <w:ilvl w:val="0"/>
          <w:numId w:val="2"/>
        </w:numPr>
        <w:jc w:val="both"/>
        <w:rPr>
          <w:rFonts w:eastAsia="Calibri" w:cs="Calibri"/>
          <w:b/>
        </w:rPr>
      </w:pPr>
      <w:r w:rsidRPr="00A202CC">
        <w:rPr>
          <w:rFonts w:eastAsia="Calibri" w:cs="Calibri"/>
          <w:b/>
        </w:rPr>
        <w:t>Nabytí vlastnictví</w:t>
      </w:r>
    </w:p>
    <w:p w14:paraId="206F7744" w14:textId="7614B0B3" w:rsidR="00077E1F" w:rsidRDefault="0056137E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7.1.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Vlastnictví k dodanému zboží nabývá kupující až okamžikem úplného zaplacení</w:t>
      </w:r>
      <w:r w:rsidR="00C54127" w:rsidRPr="00A5570A">
        <w:rPr>
          <w:rFonts w:eastAsia="Calibri" w:cs="Calibri"/>
        </w:rPr>
        <w:br/>
        <w:t>kupní ceny prodávajícímu, do této doby je zboží stále vlastnictvím prodávajícího.</w:t>
      </w:r>
    </w:p>
    <w:p w14:paraId="4AC935A6" w14:textId="77777777" w:rsidR="002550E9" w:rsidRPr="00A5570A" w:rsidRDefault="002550E9" w:rsidP="00A202CC">
      <w:pPr>
        <w:jc w:val="both"/>
        <w:rPr>
          <w:rFonts w:eastAsia="Calibri" w:cs="Calibri"/>
        </w:rPr>
      </w:pPr>
    </w:p>
    <w:p w14:paraId="67FCAAF8" w14:textId="77777777" w:rsidR="00077E1F" w:rsidRPr="00A202CC" w:rsidRDefault="00C54127" w:rsidP="00517346">
      <w:pPr>
        <w:pStyle w:val="Odstavecseseznamem"/>
        <w:numPr>
          <w:ilvl w:val="0"/>
          <w:numId w:val="2"/>
        </w:numPr>
        <w:rPr>
          <w:rFonts w:eastAsia="Calibri" w:cs="Calibri"/>
          <w:b/>
        </w:rPr>
      </w:pPr>
      <w:r w:rsidRPr="00A202CC">
        <w:rPr>
          <w:rFonts w:eastAsia="Calibri" w:cs="Calibri"/>
          <w:b/>
        </w:rPr>
        <w:t>Přechodná a závěrečná ustanovení</w:t>
      </w:r>
    </w:p>
    <w:p w14:paraId="6337DE35" w14:textId="77777777" w:rsidR="00077E1F" w:rsidRPr="00A5570A" w:rsidRDefault="00D116BF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8.1.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Tato smlouva je uzavřena a nabývá platnosti a účinnosti dnem jejího podpisu oběma</w:t>
      </w:r>
      <w:r w:rsidR="00C54127" w:rsidRPr="00A5570A">
        <w:rPr>
          <w:rFonts w:eastAsia="Calibri" w:cs="Calibri"/>
        </w:rPr>
        <w:br/>
        <w:t>smluvními stranami.</w:t>
      </w:r>
    </w:p>
    <w:p w14:paraId="71548997" w14:textId="7670129C" w:rsidR="00077E1F" w:rsidRPr="00A5570A" w:rsidRDefault="00D116BF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8.2</w:t>
      </w:r>
      <w:r w:rsidRPr="009B404F">
        <w:rPr>
          <w:rFonts w:eastAsia="Calibri" w:cs="Calibri"/>
        </w:rPr>
        <w:t>.</w:t>
      </w:r>
      <w:r w:rsidR="00023328" w:rsidRPr="009B404F">
        <w:rPr>
          <w:rFonts w:eastAsia="Calibri" w:cs="Calibri"/>
        </w:rPr>
        <w:t xml:space="preserve"> Tato smlouva se uzavírá na dobu určitou a to do 1. </w:t>
      </w:r>
      <w:r w:rsidR="00052FAD">
        <w:rPr>
          <w:rFonts w:eastAsia="Calibri" w:cs="Calibri"/>
        </w:rPr>
        <w:t>6</w:t>
      </w:r>
      <w:r w:rsidR="00023328" w:rsidRPr="009B404F">
        <w:rPr>
          <w:rFonts w:eastAsia="Calibri" w:cs="Calibri"/>
        </w:rPr>
        <w:t>. 202</w:t>
      </w:r>
      <w:r w:rsidR="00052FAD">
        <w:rPr>
          <w:rFonts w:eastAsia="Calibri" w:cs="Calibri"/>
        </w:rPr>
        <w:t>6</w:t>
      </w:r>
      <w:r w:rsidR="00023328" w:rsidRPr="009B404F">
        <w:rPr>
          <w:rFonts w:eastAsia="Calibri" w:cs="Calibri"/>
        </w:rPr>
        <w:t xml:space="preserve"> nebo do vyčerpání finančního limitu </w:t>
      </w:r>
      <w:r w:rsidR="00292C54">
        <w:rPr>
          <w:rFonts w:eastAsia="Calibri" w:cs="Calibri"/>
        </w:rPr>
        <w:br/>
      </w:r>
      <w:r w:rsidR="00023328" w:rsidRPr="009B404F">
        <w:rPr>
          <w:rFonts w:eastAsia="Calibri" w:cs="Calibri"/>
        </w:rPr>
        <w:t xml:space="preserve">Kč </w:t>
      </w:r>
      <w:r w:rsidR="00387822">
        <w:rPr>
          <w:rFonts w:eastAsia="Calibri" w:cs="Calibri"/>
        </w:rPr>
        <w:t>24</w:t>
      </w:r>
      <w:r w:rsidR="00023328" w:rsidRPr="009B404F">
        <w:rPr>
          <w:rFonts w:eastAsia="Calibri" w:cs="Calibri"/>
        </w:rPr>
        <w:t>9.</w:t>
      </w:r>
      <w:r w:rsidR="00387822">
        <w:rPr>
          <w:rFonts w:eastAsia="Calibri" w:cs="Calibri"/>
        </w:rPr>
        <w:t>000</w:t>
      </w:r>
      <w:r w:rsidR="00023328" w:rsidRPr="009B404F">
        <w:rPr>
          <w:rFonts w:eastAsia="Calibri" w:cs="Calibri"/>
        </w:rPr>
        <w:t>,- bez DPH. S</w:t>
      </w:r>
      <w:r w:rsidR="00023328" w:rsidRPr="00A5570A">
        <w:rPr>
          <w:rFonts w:eastAsia="Calibri" w:cs="Calibri"/>
        </w:rPr>
        <w:t xml:space="preserve">mlouva </w:t>
      </w:r>
      <w:r w:rsidR="00023328">
        <w:rPr>
          <w:rFonts w:eastAsia="Calibri" w:cs="Calibri"/>
        </w:rPr>
        <w:t>m</w:t>
      </w:r>
      <w:r w:rsidR="00023328" w:rsidRPr="00A5570A">
        <w:rPr>
          <w:rFonts w:eastAsia="Calibri" w:cs="Calibri"/>
        </w:rPr>
        <w:t>ůže být ukončena</w:t>
      </w:r>
      <w:r w:rsidR="00023328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dohodou</w:t>
      </w:r>
      <w:r w:rsidR="005859FA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smluvních stran nebo výpovědí kterékoliv smluvní strany bez udání důvodu s tím, že</w:t>
      </w:r>
      <w:r w:rsidR="005859FA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výpovědní lhůta činí 2 měsíce a počíná běžet prvním dnem měsíce následujícího po</w:t>
      </w:r>
      <w:r w:rsidR="005859FA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doručení výpovědi.</w:t>
      </w:r>
    </w:p>
    <w:p w14:paraId="532F6D1A" w14:textId="77777777" w:rsidR="00077E1F" w:rsidRPr="00A5570A" w:rsidRDefault="00D116BF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8.3.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 xml:space="preserve">Tato smlouva byla sepsána ve dvou vyhotoveních, z nichž po jednom obdrží každá </w:t>
      </w:r>
      <w:r w:rsidR="00C54127" w:rsidRPr="00A5570A">
        <w:rPr>
          <w:rFonts w:eastAsia="Calibri" w:cs="Calibri"/>
        </w:rPr>
        <w:br/>
        <w:t>ze smluvních stran.</w:t>
      </w:r>
    </w:p>
    <w:p w14:paraId="5D79530A" w14:textId="77777777" w:rsidR="00077E1F" w:rsidRPr="00A5570A" w:rsidRDefault="00D116BF" w:rsidP="00A202CC">
      <w:pPr>
        <w:jc w:val="both"/>
        <w:rPr>
          <w:rFonts w:eastAsia="Calibri" w:cs="Calibri"/>
        </w:rPr>
      </w:pPr>
      <w:r w:rsidRPr="00A5570A">
        <w:rPr>
          <w:rFonts w:eastAsia="Calibri" w:cs="Calibri"/>
        </w:rPr>
        <w:t>8.4.</w:t>
      </w:r>
      <w:r w:rsidR="00A202CC">
        <w:rPr>
          <w:rFonts w:eastAsia="Calibri" w:cs="Calibri"/>
        </w:rPr>
        <w:t xml:space="preserve"> </w:t>
      </w:r>
      <w:r w:rsidR="00C54127" w:rsidRPr="00A5570A">
        <w:rPr>
          <w:rFonts w:eastAsia="Calibri" w:cs="Calibri"/>
        </w:rPr>
        <w:t>Smluvní strany prohlašují, že smlouvu četly a že je výsledkem jejich svobodného</w:t>
      </w:r>
      <w:r w:rsidR="00C54127" w:rsidRPr="00A5570A">
        <w:rPr>
          <w:rFonts w:eastAsia="Calibri" w:cs="Calibri"/>
        </w:rPr>
        <w:br/>
        <w:t>projevu vůle a na důkaz souladu s obsahem této smlouvy připojují své vlastnoruční</w:t>
      </w:r>
      <w:r w:rsidR="00C54127" w:rsidRPr="00A5570A">
        <w:rPr>
          <w:rFonts w:eastAsia="Calibri" w:cs="Calibri"/>
        </w:rPr>
        <w:br/>
        <w:t>podpisy.</w:t>
      </w:r>
    </w:p>
    <w:p w14:paraId="7B536153" w14:textId="4F1D1A6F" w:rsidR="000A013B" w:rsidRDefault="000A013B" w:rsidP="00ED54B1">
      <w:pPr>
        <w:rPr>
          <w:rFonts w:ascii="Book Antiqua" w:hAnsi="Book Antiqua" w:cs="Book Antiqua"/>
        </w:rPr>
      </w:pPr>
    </w:p>
    <w:p w14:paraId="048C008B" w14:textId="77777777" w:rsidR="00292C54" w:rsidRDefault="00292C54" w:rsidP="00ED54B1">
      <w:pPr>
        <w:rPr>
          <w:rFonts w:ascii="Book Antiqua" w:hAnsi="Book Antiqua" w:cs="Book Antiqua"/>
        </w:rPr>
      </w:pPr>
    </w:p>
    <w:p w14:paraId="5E02D0E1" w14:textId="77777777" w:rsidR="00292C54" w:rsidRDefault="00292C54" w:rsidP="00ED54B1">
      <w:pPr>
        <w:rPr>
          <w:rFonts w:ascii="Book Antiqua" w:hAnsi="Book Antiqua" w:cs="Book Antiqua"/>
        </w:rPr>
      </w:pPr>
    </w:p>
    <w:p w14:paraId="78F15594" w14:textId="77777777" w:rsidR="00292C54" w:rsidRDefault="00292C54" w:rsidP="00ED54B1">
      <w:pPr>
        <w:rPr>
          <w:rFonts w:ascii="Book Antiqua" w:hAnsi="Book Antiqua" w:cs="Book Antiqua"/>
        </w:rPr>
      </w:pPr>
    </w:p>
    <w:p w14:paraId="2A8BE540" w14:textId="77777777" w:rsidR="00695CC7" w:rsidRDefault="00695CC7" w:rsidP="00ED54B1">
      <w:pPr>
        <w:rPr>
          <w:rFonts w:ascii="Book Antiqua" w:hAnsi="Book Antiqua" w:cs="Book Antiqua"/>
        </w:rPr>
      </w:pPr>
    </w:p>
    <w:p w14:paraId="0768A98C" w14:textId="62EA9899" w:rsidR="00ED54B1" w:rsidRDefault="00ED54B1" w:rsidP="00ED54B1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>V</w:t>
      </w:r>
      <w:r w:rsidR="00497932">
        <w:rPr>
          <w:rFonts w:ascii="Book Antiqua" w:hAnsi="Book Antiqua" w:cs="Book Antiqua"/>
        </w:rPr>
        <w:t> Krnově:</w:t>
      </w:r>
      <w:r w:rsidR="00497932">
        <w:rPr>
          <w:rFonts w:ascii="Book Antiqua" w:hAnsi="Book Antiqua" w:cs="Book Antiqua"/>
        </w:rPr>
        <w:tab/>
      </w:r>
      <w:r w:rsidR="00497932">
        <w:rPr>
          <w:rFonts w:ascii="Book Antiqua" w:hAnsi="Book Antiqua" w:cs="Book Antiqua"/>
        </w:rPr>
        <w:tab/>
      </w:r>
      <w:r w:rsidR="00497932">
        <w:rPr>
          <w:rFonts w:ascii="Book Antiqua" w:hAnsi="Book Antiqua" w:cs="Book Antiqua"/>
        </w:rPr>
        <w:tab/>
      </w:r>
      <w:r w:rsidR="00497932">
        <w:rPr>
          <w:rFonts w:ascii="Book Antiqua" w:hAnsi="Book Antiqua" w:cs="Book Antiqua"/>
        </w:rPr>
        <w:tab/>
      </w:r>
      <w:r w:rsidR="00497932">
        <w:rPr>
          <w:rFonts w:ascii="Book Antiqua" w:hAnsi="Book Antiqua" w:cs="Book Antiqua"/>
        </w:rPr>
        <w:tab/>
      </w:r>
      <w:r w:rsidR="00497932">
        <w:rPr>
          <w:rFonts w:ascii="Book Antiqua" w:hAnsi="Book Antiqua" w:cs="Book Antiqua"/>
        </w:rPr>
        <w:tab/>
      </w:r>
      <w:r w:rsidRPr="002364A3">
        <w:rPr>
          <w:rFonts w:ascii="Book Antiqua" w:hAnsi="Book Antiqua" w:cs="Book Antiqua"/>
        </w:rPr>
        <w:t>V Novém Jičíně</w:t>
      </w:r>
      <w:r w:rsidR="00497932">
        <w:rPr>
          <w:rFonts w:ascii="Book Antiqua" w:hAnsi="Book Antiqua" w:cs="Book Antiqua"/>
        </w:rPr>
        <w:t>:</w:t>
      </w:r>
    </w:p>
    <w:p w14:paraId="790C3251" w14:textId="23DC38DA" w:rsidR="002550E9" w:rsidRDefault="002550E9" w:rsidP="00ED54B1">
      <w:pPr>
        <w:rPr>
          <w:rFonts w:ascii="Book Antiqua" w:hAnsi="Book Antiqua" w:cs="Book Antiqua"/>
        </w:rPr>
      </w:pPr>
    </w:p>
    <w:p w14:paraId="527DD6D1" w14:textId="44BCF8FE" w:rsidR="002550E9" w:rsidRDefault="002550E9" w:rsidP="00ED54B1">
      <w:pPr>
        <w:rPr>
          <w:rFonts w:ascii="Book Antiqua" w:hAnsi="Book Antiqua" w:cs="Book Antiqua"/>
        </w:rPr>
      </w:pPr>
    </w:p>
    <w:p w14:paraId="20A8F800" w14:textId="77777777" w:rsidR="002550E9" w:rsidRDefault="002550E9" w:rsidP="00ED54B1">
      <w:pPr>
        <w:rPr>
          <w:rFonts w:ascii="Book Antiqua" w:hAnsi="Book Antiqua" w:cs="Book Antiqua"/>
        </w:rPr>
      </w:pPr>
    </w:p>
    <w:p w14:paraId="2BE9491F" w14:textId="69DA4A59" w:rsidR="00ED54B1" w:rsidRDefault="00ED54B1" w:rsidP="00ED54B1">
      <w:r>
        <w:rPr>
          <w:rFonts w:ascii="Book Antiqua" w:hAnsi="Book Antiqua" w:cs="Book Antiqua"/>
        </w:rPr>
        <w:t xml:space="preserve">Dne </w:t>
      </w:r>
      <w:r w:rsidR="006E0C03">
        <w:rPr>
          <w:rFonts w:ascii="Book Antiqua" w:hAnsi="Book Antiqua" w:cs="Book Antiqua"/>
        </w:rPr>
        <w:t>30. 05. 2024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 w:rsidR="006E0C03">
        <w:rPr>
          <w:rFonts w:ascii="Book Antiqua" w:hAnsi="Book Antiqua" w:cs="Book Antiqua"/>
        </w:rPr>
        <w:tab/>
      </w:r>
      <w:r w:rsidR="006E0C03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Dne   </w:t>
      </w:r>
      <w:r w:rsidR="006E0C03">
        <w:rPr>
          <w:rFonts w:ascii="Book Antiqua" w:hAnsi="Book Antiqua" w:cs="Book Antiqua"/>
        </w:rPr>
        <w:t xml:space="preserve">31. 05. 2024 </w:t>
      </w:r>
    </w:p>
    <w:p w14:paraId="27E362E8" w14:textId="024D8957" w:rsidR="00ED54B1" w:rsidRDefault="00ED54B1" w:rsidP="00ED54B1">
      <w:pPr>
        <w:rPr>
          <w:rFonts w:ascii="Book Antiqua" w:hAnsi="Book Antiqua" w:cs="Book Antiqua"/>
        </w:rPr>
      </w:pPr>
    </w:p>
    <w:p w14:paraId="739A7EDB" w14:textId="32FEA087" w:rsidR="002550E9" w:rsidRDefault="002550E9" w:rsidP="00ED54B1">
      <w:pPr>
        <w:rPr>
          <w:rFonts w:ascii="Book Antiqua" w:hAnsi="Book Antiqua" w:cs="Book Antiqua"/>
        </w:rPr>
      </w:pPr>
    </w:p>
    <w:p w14:paraId="6D6129CA" w14:textId="77777777" w:rsidR="002550E9" w:rsidRDefault="002550E9" w:rsidP="00ED54B1">
      <w:pPr>
        <w:rPr>
          <w:rFonts w:ascii="Book Antiqua" w:hAnsi="Book Antiqua" w:cs="Book Antiqua"/>
        </w:rPr>
      </w:pPr>
    </w:p>
    <w:p w14:paraId="59561D25" w14:textId="3DFA2BD3" w:rsidR="00ED54B1" w:rsidRDefault="00ED54B1" w:rsidP="00ED54B1">
      <w:r>
        <w:rPr>
          <w:rFonts w:ascii="Book Antiqua" w:hAnsi="Book Antiqua" w:cs="Book Antiqua"/>
        </w:rPr>
        <w:t>……………………………………..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……………………………..………</w:t>
      </w:r>
    </w:p>
    <w:p w14:paraId="6D7A4890" w14:textId="431A651C" w:rsidR="004C34ED" w:rsidRPr="00A95BE8" w:rsidRDefault="004C34ED" w:rsidP="004C34ED">
      <w:pPr>
        <w:ind w:firstLine="708"/>
        <w:rPr>
          <w:rFonts w:ascii="Times New Roman" w:hAnsi="Times New Roman" w:cs="Times New Roman"/>
        </w:rPr>
      </w:pPr>
      <w:r>
        <w:rPr>
          <w:rFonts w:ascii="Book Antiqua" w:hAnsi="Book Antiqua" w:cs="Book Antiqua"/>
        </w:rPr>
        <w:t xml:space="preserve">     </w:t>
      </w:r>
      <w:r w:rsidRPr="00A95BE8">
        <w:rPr>
          <w:rFonts w:ascii="Times New Roman" w:hAnsi="Times New Roman" w:cs="Times New Roman"/>
        </w:rPr>
        <w:t xml:space="preserve">prodávající </w:t>
      </w:r>
      <w:r w:rsidRPr="00A95BE8">
        <w:rPr>
          <w:rFonts w:ascii="Times New Roman" w:hAnsi="Times New Roman" w:cs="Times New Roman"/>
        </w:rPr>
        <w:tab/>
      </w:r>
      <w:r w:rsidRPr="00A95BE8">
        <w:rPr>
          <w:rFonts w:ascii="Times New Roman" w:hAnsi="Times New Roman" w:cs="Times New Roman"/>
        </w:rPr>
        <w:tab/>
      </w:r>
      <w:r w:rsidRPr="00A95BE8">
        <w:rPr>
          <w:rFonts w:ascii="Times New Roman" w:hAnsi="Times New Roman" w:cs="Times New Roman"/>
        </w:rPr>
        <w:tab/>
      </w:r>
      <w:r w:rsidRPr="00A95BE8">
        <w:rPr>
          <w:rFonts w:ascii="Times New Roman" w:hAnsi="Times New Roman" w:cs="Times New Roman"/>
        </w:rPr>
        <w:tab/>
      </w:r>
      <w:r w:rsidRPr="00A95BE8">
        <w:rPr>
          <w:rFonts w:ascii="Times New Roman" w:hAnsi="Times New Roman" w:cs="Times New Roman"/>
        </w:rPr>
        <w:tab/>
        <w:t xml:space="preserve">         </w:t>
      </w:r>
      <w:r w:rsidR="00A95BE8">
        <w:rPr>
          <w:rFonts w:ascii="Times New Roman" w:hAnsi="Times New Roman" w:cs="Times New Roman"/>
        </w:rPr>
        <w:tab/>
        <w:t xml:space="preserve">      </w:t>
      </w:r>
      <w:r w:rsidRPr="00A95BE8">
        <w:rPr>
          <w:rFonts w:ascii="Times New Roman" w:hAnsi="Times New Roman" w:cs="Times New Roman"/>
        </w:rPr>
        <w:t>kupující</w:t>
      </w:r>
    </w:p>
    <w:p w14:paraId="073EB4F3" w14:textId="79FE2713" w:rsidR="002550E9" w:rsidRPr="00A95BE8" w:rsidRDefault="004C34ED" w:rsidP="00497932">
      <w:pPr>
        <w:ind w:firstLine="142"/>
        <w:rPr>
          <w:rFonts w:ascii="Times New Roman" w:hAnsi="Times New Roman" w:cs="Times New Roman"/>
        </w:rPr>
      </w:pPr>
      <w:r w:rsidRPr="00A95BE8">
        <w:rPr>
          <w:rFonts w:ascii="Times New Roman" w:hAnsi="Times New Roman" w:cs="Times New Roman"/>
        </w:rPr>
        <w:t xml:space="preserve">Petr Gojný, jednatel </w:t>
      </w:r>
      <w:r w:rsidR="00497932">
        <w:rPr>
          <w:rFonts w:ascii="Times New Roman" w:hAnsi="Times New Roman" w:cs="Times New Roman"/>
        </w:rPr>
        <w:t>společnosti</w:t>
      </w:r>
      <w:r w:rsidRPr="00A95BE8">
        <w:rPr>
          <w:rFonts w:ascii="Times New Roman" w:hAnsi="Times New Roman" w:cs="Times New Roman"/>
        </w:rPr>
        <w:tab/>
      </w:r>
      <w:r w:rsidRPr="00A95BE8">
        <w:rPr>
          <w:rFonts w:ascii="Times New Roman" w:hAnsi="Times New Roman" w:cs="Times New Roman"/>
        </w:rPr>
        <w:tab/>
      </w:r>
      <w:r w:rsidRPr="00A95BE8">
        <w:rPr>
          <w:rFonts w:ascii="Times New Roman" w:hAnsi="Times New Roman" w:cs="Times New Roman"/>
        </w:rPr>
        <w:tab/>
      </w:r>
      <w:r w:rsidR="00A95BE8">
        <w:rPr>
          <w:rFonts w:ascii="Times New Roman" w:hAnsi="Times New Roman" w:cs="Times New Roman"/>
        </w:rPr>
        <w:t xml:space="preserve">       </w:t>
      </w:r>
      <w:r w:rsidRPr="00A95BE8">
        <w:rPr>
          <w:rFonts w:ascii="Times New Roman" w:hAnsi="Times New Roman" w:cs="Times New Roman"/>
        </w:rPr>
        <w:t>Ing. Pavel Tichý, ředitel</w:t>
      </w:r>
    </w:p>
    <w:p w14:paraId="35F52F40" w14:textId="77777777" w:rsidR="002550E9" w:rsidRDefault="002550E9">
      <w:r>
        <w:br w:type="page"/>
      </w:r>
    </w:p>
    <w:p w14:paraId="7F9D8E4D" w14:textId="123BB69C" w:rsidR="009615BD" w:rsidRPr="00171B21" w:rsidRDefault="006331D9" w:rsidP="00961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B21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č.1</w:t>
      </w:r>
      <w:r w:rsidR="00A41F33">
        <w:rPr>
          <w:rFonts w:ascii="Times New Roman" w:hAnsi="Times New Roman" w:cs="Times New Roman"/>
          <w:b/>
          <w:bCs/>
          <w:sz w:val="24"/>
          <w:szCs w:val="24"/>
        </w:rPr>
        <w:t>: Cenová nabídka ze dne 22.4.2024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1420"/>
        <w:gridCol w:w="1420"/>
        <w:gridCol w:w="1540"/>
      </w:tblGrid>
      <w:tr w:rsidR="00497932" w:rsidRPr="00497932" w14:paraId="6F46BBB6" w14:textId="77777777" w:rsidTr="00497932">
        <w:trPr>
          <w:trHeight w:val="1065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2B0A" w14:textId="32EB5F8C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Materiál na opravu komunikací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3CD5" w14:textId="77777777" w:rsidR="00F82CB0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za </w:t>
            </w:r>
          </w:p>
          <w:p w14:paraId="796C038F" w14:textId="22F579ED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ks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D591" w14:textId="77777777" w:rsidR="00F82CB0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bez DPH za </w:t>
            </w:r>
          </w:p>
          <w:p w14:paraId="3B6166C8" w14:textId="77777777" w:rsidR="00F82CB0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kg nebo </w:t>
            </w:r>
          </w:p>
          <w:p w14:paraId="3FD1787D" w14:textId="7578EE78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30D8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Poznámky</w:t>
            </w:r>
          </w:p>
        </w:tc>
      </w:tr>
      <w:tr w:rsidR="00497932" w:rsidRPr="00497932" w14:paraId="7CD3CB2F" w14:textId="77777777" w:rsidTr="00497932">
        <w:trPr>
          <w:trHeight w:val="1515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2EE1" w14:textId="77777777" w:rsidR="00497932" w:rsidRPr="00497932" w:rsidRDefault="00497932" w:rsidP="0049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Samolepicí živičná páska modifikovaná s povrchovou úpravou posypem, pro efektivní ukončení a utěsnění pracovních spojů, prasklin na vozovkách (šíře 40 mm, tloušťka 3 mm)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27A9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4187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27,- Kč/m2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CEA8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návin 25 m</w:t>
            </w:r>
          </w:p>
        </w:tc>
      </w:tr>
      <w:tr w:rsidR="00497932" w:rsidRPr="00497932" w14:paraId="0A9825F1" w14:textId="77777777" w:rsidTr="00497932">
        <w:trPr>
          <w:trHeight w:val="18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C734" w14:textId="77777777" w:rsidR="00497932" w:rsidRPr="00497932" w:rsidRDefault="00497932" w:rsidP="0049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Studená asfaltová směs - určená pro opravy vozovek trvalého charakteru, vyrobená ze speciálního pojivového materiálu, ihned připravená k použití za studena v balení cca 25 kg kbelík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CEB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256,-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93D8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A274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kbelík 25 kg</w:t>
            </w:r>
          </w:p>
        </w:tc>
      </w:tr>
      <w:tr w:rsidR="00497932" w:rsidRPr="00497932" w14:paraId="44FF2D65" w14:textId="77777777" w:rsidTr="00497932">
        <w:trPr>
          <w:trHeight w:val="186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5450" w14:textId="36634A99" w:rsidR="00497932" w:rsidRPr="00497932" w:rsidRDefault="00497932" w:rsidP="0049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Asfaltová penetrace - elastická bitumenová hmota </w:t>
            </w:r>
            <w:r w:rsidR="00A41F33"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modifikovaná</w:t>
            </w: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syntetickým kaučukem, umožňuje hloubkovou penetraci i u mírně vlhkých podkladů (beton, asfalt, omítky, zdivo)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38A8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484,-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7CB0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6F4A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asfaltový penetrační lak 9 kg plech</w:t>
            </w:r>
          </w:p>
        </w:tc>
      </w:tr>
      <w:tr w:rsidR="00497932" w:rsidRPr="00497932" w14:paraId="6D1DA127" w14:textId="77777777" w:rsidTr="00497932">
        <w:trPr>
          <w:trHeight w:val="186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486C" w14:textId="1C5BF137" w:rsidR="00497932" w:rsidRPr="00497932" w:rsidRDefault="00497932" w:rsidP="0049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Asfaltový kalový zákryt k ok</w:t>
            </w:r>
            <w:r w:rsidR="00A4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mžitému použití, bez rozpouštědel s podílem jemného písku a plniv k ošetření povrchu vozovek, jako krycí</w:t>
            </w: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vrstva asfaltových a betonových ploch,</w:t>
            </w:r>
            <w:r w:rsidR="00A4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vodou ředitelný, balení cca 30 kg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0AB6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1 960,-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B9CA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53C6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kbelík   plast 30 kg</w:t>
            </w:r>
          </w:p>
        </w:tc>
      </w:tr>
      <w:tr w:rsidR="00497932" w:rsidRPr="00497932" w14:paraId="4CFD6116" w14:textId="77777777" w:rsidTr="00497932">
        <w:trPr>
          <w:trHeight w:val="223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4749" w14:textId="0E4180C8" w:rsidR="00497932" w:rsidRPr="00497932" w:rsidRDefault="00497932" w:rsidP="0049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horka zpracovatelná spárovací hmota - N 2 dle DIN 14188-1 na živičné bázi s přídavky polymerů, která je určená k zalévání vodorovných a lehce skloněných spár v betonových a asfaltových dopr</w:t>
            </w:r>
            <w:r w:rsidR="00D5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vních plochách - balení cca 12 kg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792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3E4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52,- Kč/kg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A23B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balení karton</w:t>
            </w:r>
          </w:p>
        </w:tc>
      </w:tr>
      <w:tr w:rsidR="00497932" w:rsidRPr="00497932" w14:paraId="0D0C287D" w14:textId="77777777" w:rsidTr="00497932">
        <w:trPr>
          <w:trHeight w:val="229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76EA" w14:textId="01F63C2C" w:rsidR="00497932" w:rsidRPr="00497932" w:rsidRDefault="00497932" w:rsidP="00497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horka zpracovatelná spárovací hmota - N 2 dle DIN 14188-1 na živičné bázi s přídavky polymerů, která je určená k zalévání vodorovných a lehce skloněných spár v betonových a asfaltových dopr</w:t>
            </w:r>
            <w:r w:rsidR="00D5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vních plochách - balení cca 25 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B464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41CF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48,- Kč/kg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881B" w14:textId="77777777" w:rsidR="00497932" w:rsidRPr="00497932" w:rsidRDefault="00497932" w:rsidP="0049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balení karton</w:t>
            </w:r>
          </w:p>
        </w:tc>
      </w:tr>
    </w:tbl>
    <w:p w14:paraId="4F535CB9" w14:textId="21476936" w:rsidR="009615BD" w:rsidRPr="00A5570A" w:rsidRDefault="009615BD" w:rsidP="00A41F33">
      <w:pPr>
        <w:spacing w:before="20" w:after="20" w:line="240" w:lineRule="auto"/>
        <w:jc w:val="both"/>
        <w:outlineLvl w:val="0"/>
        <w:rPr>
          <w:rFonts w:eastAsia="Calibri" w:cs="Calibri"/>
        </w:rPr>
      </w:pPr>
    </w:p>
    <w:sectPr w:rsidR="009615BD" w:rsidRPr="00A5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E51E0"/>
    <w:multiLevelType w:val="multilevel"/>
    <w:tmpl w:val="BDCE0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F1441A"/>
    <w:multiLevelType w:val="multilevel"/>
    <w:tmpl w:val="8014E32C"/>
    <w:lvl w:ilvl="0">
      <w:start w:val="2"/>
      <w:numFmt w:val="decimal"/>
      <w:lvlText w:val="%1."/>
      <w:lvlJc w:val="left"/>
      <w:pPr>
        <w:ind w:left="3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num w:numId="1" w16cid:durableId="1857884062">
    <w:abstractNumId w:val="0"/>
  </w:num>
  <w:num w:numId="2" w16cid:durableId="10572425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1F"/>
    <w:rsid w:val="00023328"/>
    <w:rsid w:val="00052FAD"/>
    <w:rsid w:val="00060B80"/>
    <w:rsid w:val="00077E1F"/>
    <w:rsid w:val="00082900"/>
    <w:rsid w:val="000A013B"/>
    <w:rsid w:val="000A59A3"/>
    <w:rsid w:val="000D30F4"/>
    <w:rsid w:val="000D562B"/>
    <w:rsid w:val="000F1092"/>
    <w:rsid w:val="00121D02"/>
    <w:rsid w:val="0015459E"/>
    <w:rsid w:val="00171B21"/>
    <w:rsid w:val="00173A02"/>
    <w:rsid w:val="00185383"/>
    <w:rsid w:val="001D703C"/>
    <w:rsid w:val="0022111D"/>
    <w:rsid w:val="002550E9"/>
    <w:rsid w:val="00266255"/>
    <w:rsid w:val="00292C54"/>
    <w:rsid w:val="002967E3"/>
    <w:rsid w:val="002C6FFD"/>
    <w:rsid w:val="002F1A3C"/>
    <w:rsid w:val="00335103"/>
    <w:rsid w:val="003659CA"/>
    <w:rsid w:val="00387822"/>
    <w:rsid w:val="003C4498"/>
    <w:rsid w:val="003E706A"/>
    <w:rsid w:val="003F2C3F"/>
    <w:rsid w:val="0041083D"/>
    <w:rsid w:val="004213E5"/>
    <w:rsid w:val="00497932"/>
    <w:rsid w:val="004A56F2"/>
    <w:rsid w:val="004C34ED"/>
    <w:rsid w:val="004E2868"/>
    <w:rsid w:val="00517346"/>
    <w:rsid w:val="0056137E"/>
    <w:rsid w:val="005859FA"/>
    <w:rsid w:val="005E29F7"/>
    <w:rsid w:val="005F291B"/>
    <w:rsid w:val="005F7E96"/>
    <w:rsid w:val="006331D9"/>
    <w:rsid w:val="006460EB"/>
    <w:rsid w:val="00647167"/>
    <w:rsid w:val="00657BAF"/>
    <w:rsid w:val="0066691D"/>
    <w:rsid w:val="00680B8C"/>
    <w:rsid w:val="00695CC7"/>
    <w:rsid w:val="006A5306"/>
    <w:rsid w:val="006E0C03"/>
    <w:rsid w:val="00732465"/>
    <w:rsid w:val="007C0B50"/>
    <w:rsid w:val="007D5424"/>
    <w:rsid w:val="007E5BF3"/>
    <w:rsid w:val="00807225"/>
    <w:rsid w:val="00811004"/>
    <w:rsid w:val="0084439E"/>
    <w:rsid w:val="00853B8C"/>
    <w:rsid w:val="00854554"/>
    <w:rsid w:val="0085766D"/>
    <w:rsid w:val="00864DAA"/>
    <w:rsid w:val="008746A5"/>
    <w:rsid w:val="008A2168"/>
    <w:rsid w:val="008D1A4C"/>
    <w:rsid w:val="009615BD"/>
    <w:rsid w:val="00981BB2"/>
    <w:rsid w:val="009A6A69"/>
    <w:rsid w:val="009B404F"/>
    <w:rsid w:val="009E34A7"/>
    <w:rsid w:val="009E5B9C"/>
    <w:rsid w:val="00A202CC"/>
    <w:rsid w:val="00A41F33"/>
    <w:rsid w:val="00A5570A"/>
    <w:rsid w:val="00A95BE8"/>
    <w:rsid w:val="00AB7458"/>
    <w:rsid w:val="00AC68A7"/>
    <w:rsid w:val="00AC73DC"/>
    <w:rsid w:val="00AF650A"/>
    <w:rsid w:val="00B314C7"/>
    <w:rsid w:val="00B80B48"/>
    <w:rsid w:val="00BA11AE"/>
    <w:rsid w:val="00BA1208"/>
    <w:rsid w:val="00BA466C"/>
    <w:rsid w:val="00BD6F24"/>
    <w:rsid w:val="00BE3A56"/>
    <w:rsid w:val="00BE5005"/>
    <w:rsid w:val="00C3489C"/>
    <w:rsid w:val="00C54127"/>
    <w:rsid w:val="00CB58F4"/>
    <w:rsid w:val="00CD0C71"/>
    <w:rsid w:val="00CD3B11"/>
    <w:rsid w:val="00CF29A4"/>
    <w:rsid w:val="00D076C6"/>
    <w:rsid w:val="00D116BF"/>
    <w:rsid w:val="00D169BE"/>
    <w:rsid w:val="00D52202"/>
    <w:rsid w:val="00E21E69"/>
    <w:rsid w:val="00EA4463"/>
    <w:rsid w:val="00ED54B1"/>
    <w:rsid w:val="00ED691A"/>
    <w:rsid w:val="00F112AD"/>
    <w:rsid w:val="00F54E29"/>
    <w:rsid w:val="00F82CB0"/>
    <w:rsid w:val="00F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DD9D"/>
  <w15:docId w15:val="{1ED5AD5A-29E3-4961-97AC-F58100EF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A59A3"/>
    <w:rPr>
      <w:color w:val="0000FF"/>
      <w:u w:val="single"/>
    </w:rPr>
  </w:style>
  <w:style w:type="character" w:customStyle="1" w:styleId="preformatted">
    <w:name w:val="preformatted"/>
    <w:rsid w:val="000A59A3"/>
  </w:style>
  <w:style w:type="character" w:customStyle="1" w:styleId="nowrap">
    <w:name w:val="nowrap"/>
    <w:rsid w:val="000A59A3"/>
  </w:style>
  <w:style w:type="character" w:customStyle="1" w:styleId="data">
    <w:name w:val="data"/>
    <w:rsid w:val="000A59A3"/>
  </w:style>
  <w:style w:type="paragraph" w:styleId="Odstavecseseznamem">
    <w:name w:val="List Paragraph"/>
    <w:basedOn w:val="Normln"/>
    <w:uiPriority w:val="34"/>
    <w:qFormat/>
    <w:rsid w:val="000A59A3"/>
    <w:pPr>
      <w:ind w:left="720"/>
      <w:contextualSpacing/>
    </w:pPr>
  </w:style>
  <w:style w:type="character" w:customStyle="1" w:styleId="value">
    <w:name w:val="value"/>
    <w:basedOn w:val="Standardnpsmoodstavce"/>
    <w:rsid w:val="00BA1208"/>
  </w:style>
  <w:style w:type="paragraph" w:styleId="Bezmezer">
    <w:name w:val="No Spacing"/>
    <w:link w:val="BezmezerChar"/>
    <w:uiPriority w:val="99"/>
    <w:qFormat/>
    <w:rsid w:val="00D16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mezerChar">
    <w:name w:val="Bez mezer Char"/>
    <w:link w:val="Bezmezer"/>
    <w:uiPriority w:val="99"/>
    <w:locked/>
    <w:rsid w:val="00D169BE"/>
    <w:rPr>
      <w:rFonts w:ascii="Calibri" w:eastAsia="Calibri" w:hAnsi="Calibri" w:cs="Times New Roman"/>
      <w:lang w:eastAsia="en-US"/>
    </w:rPr>
  </w:style>
  <w:style w:type="paragraph" w:styleId="Revize">
    <w:name w:val="Revision"/>
    <w:hidden/>
    <w:uiPriority w:val="99"/>
    <w:semiHidden/>
    <w:rsid w:val="00173A0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87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jny@roadte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4866-E045-4C72-AD3C-F07AA333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1038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Zejdová Dagmar</dc:creator>
  <cp:lastModifiedBy>Eva Květoňová</cp:lastModifiedBy>
  <cp:revision>9</cp:revision>
  <cp:lastPrinted>2024-05-30T12:25:00Z</cp:lastPrinted>
  <dcterms:created xsi:type="dcterms:W3CDTF">2024-05-30T11:29:00Z</dcterms:created>
  <dcterms:modified xsi:type="dcterms:W3CDTF">2024-06-03T09:22:00Z</dcterms:modified>
</cp:coreProperties>
</file>